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5AEDE" w14:textId="77777777" w:rsidR="00FF5EE2" w:rsidRPr="00FF5EE2" w:rsidRDefault="00FF5EE2" w:rsidP="00FF5EE2">
      <w:pPr>
        <w:widowControl w:val="0"/>
        <w:autoSpaceDE w:val="0"/>
        <w:autoSpaceDN w:val="0"/>
        <w:adjustRightInd w:val="0"/>
        <w:spacing w:after="0" w:line="240" w:lineRule="auto"/>
        <w:ind w:left="318"/>
        <w:rPr>
          <w:rFonts w:ascii="Times New Roman" w:eastAsia="Times New Roman" w:hAnsi="Times New Roman" w:cs="Times New Roman"/>
          <w:b/>
          <w:kern w:val="0"/>
          <w:sz w:val="22"/>
          <w:szCs w:val="22"/>
          <w14:ligatures w14:val="none"/>
        </w:rPr>
      </w:pPr>
    </w:p>
    <w:p w14:paraId="3E7231CC" w14:textId="77777777" w:rsidR="00FF5EE2" w:rsidRPr="00FF5EE2" w:rsidRDefault="00FF5EE2" w:rsidP="00FF5EE2">
      <w:pPr>
        <w:widowControl w:val="0"/>
        <w:autoSpaceDE w:val="0"/>
        <w:autoSpaceDN w:val="0"/>
        <w:adjustRightInd w:val="0"/>
        <w:spacing w:after="0" w:line="240" w:lineRule="auto"/>
        <w:ind w:left="318"/>
        <w:rPr>
          <w:rFonts w:ascii="Times New Roman" w:eastAsia="Times New Roman" w:hAnsi="Times New Roman" w:cs="Times New Roman"/>
          <w:b/>
          <w:kern w:val="0"/>
          <w:sz w:val="22"/>
          <w:szCs w:val="22"/>
          <w14:ligatures w14:val="none"/>
        </w:rPr>
      </w:pPr>
    </w:p>
    <w:p w14:paraId="3DED3876" w14:textId="77777777" w:rsidR="00FF5EE2" w:rsidRPr="00FF5EE2" w:rsidRDefault="00FF5EE2" w:rsidP="00FF5EE2">
      <w:pPr>
        <w:widowControl w:val="0"/>
        <w:autoSpaceDE w:val="0"/>
        <w:autoSpaceDN w:val="0"/>
        <w:adjustRightInd w:val="0"/>
        <w:spacing w:after="0" w:line="240" w:lineRule="auto"/>
        <w:ind w:left="318"/>
        <w:rPr>
          <w:rFonts w:ascii="Times New Roman" w:eastAsia="Times New Roman" w:hAnsi="Times New Roman" w:cs="Times New Roman"/>
          <w:b/>
          <w:kern w:val="0"/>
          <w:sz w:val="22"/>
          <w:szCs w:val="22"/>
          <w14:ligatures w14:val="none"/>
        </w:rPr>
      </w:pPr>
    </w:p>
    <w:p w14:paraId="509BE4D4" w14:textId="77777777" w:rsidR="00FF5EE2" w:rsidRPr="00FF5EE2" w:rsidRDefault="00FF5EE2" w:rsidP="00FF5EE2">
      <w:pPr>
        <w:widowControl w:val="0"/>
        <w:autoSpaceDE w:val="0"/>
        <w:autoSpaceDN w:val="0"/>
        <w:adjustRightInd w:val="0"/>
        <w:spacing w:after="0" w:line="240" w:lineRule="auto"/>
        <w:ind w:left="318"/>
        <w:rPr>
          <w:rFonts w:ascii="Times New Roman" w:eastAsia="Times New Roman" w:hAnsi="Times New Roman" w:cs="Times New Roman"/>
          <w:b/>
          <w:kern w:val="0"/>
          <w:sz w:val="22"/>
          <w:szCs w:val="22"/>
          <w14:ligatures w14:val="none"/>
        </w:rPr>
      </w:pPr>
    </w:p>
    <w:p w14:paraId="07A66A51" w14:textId="77777777" w:rsidR="00FF5EE2" w:rsidRPr="00FF5EE2" w:rsidRDefault="00FF5EE2" w:rsidP="00FF5EE2">
      <w:pPr>
        <w:widowControl w:val="0"/>
        <w:autoSpaceDE w:val="0"/>
        <w:autoSpaceDN w:val="0"/>
        <w:adjustRightInd w:val="0"/>
        <w:spacing w:after="0" w:line="240" w:lineRule="auto"/>
        <w:ind w:left="318"/>
        <w:rPr>
          <w:rFonts w:ascii="Times New Roman" w:eastAsia="Times New Roman" w:hAnsi="Times New Roman" w:cs="Times New Roman"/>
          <w:b/>
          <w:kern w:val="0"/>
          <w:sz w:val="22"/>
          <w:szCs w:val="22"/>
          <w14:ligatures w14:val="none"/>
        </w:rPr>
      </w:pPr>
    </w:p>
    <w:p w14:paraId="16495BFA" w14:textId="77777777" w:rsidR="00FF5EE2" w:rsidRPr="00FF5EE2" w:rsidRDefault="00FF5EE2" w:rsidP="00FF5EE2">
      <w:pPr>
        <w:widowControl w:val="0"/>
        <w:autoSpaceDE w:val="0"/>
        <w:autoSpaceDN w:val="0"/>
        <w:adjustRightInd w:val="0"/>
        <w:spacing w:after="0" w:line="240" w:lineRule="auto"/>
        <w:ind w:left="318"/>
        <w:jc w:val="center"/>
        <w:rPr>
          <w:rFonts w:ascii="Times New Roman" w:eastAsia="Times New Roman" w:hAnsi="Times New Roman" w:cs="Times New Roman"/>
          <w:b/>
          <w:kern w:val="0"/>
          <w:sz w:val="22"/>
          <w:szCs w:val="22"/>
          <w14:ligatures w14:val="none"/>
        </w:rPr>
      </w:pPr>
      <w:r w:rsidRPr="00FF5EE2">
        <w:rPr>
          <w:rFonts w:ascii="Times New Roman" w:eastAsia="Times New Roman" w:hAnsi="Times New Roman" w:cs="Times New Roman"/>
          <w:b/>
          <w:kern w:val="0"/>
          <w:sz w:val="22"/>
          <w:szCs w:val="22"/>
          <w14:ligatures w14:val="none"/>
        </w:rPr>
        <w:t>B. PAKUOTĖS LAPELIS</w:t>
      </w:r>
    </w:p>
    <w:p w14:paraId="175A424A" w14:textId="77777777" w:rsidR="00FF5EE2" w:rsidRPr="00FF5EE2" w:rsidRDefault="00FF5EE2" w:rsidP="00FF5EE2">
      <w:pPr>
        <w:widowControl w:val="0"/>
        <w:tabs>
          <w:tab w:val="left" w:pos="3879"/>
        </w:tabs>
        <w:kinsoku w:val="0"/>
        <w:overflowPunct w:val="0"/>
        <w:autoSpaceDE w:val="0"/>
        <w:autoSpaceDN w:val="0"/>
        <w:adjustRightInd w:val="0"/>
        <w:spacing w:after="0" w:line="240" w:lineRule="auto"/>
        <w:outlineLvl w:val="0"/>
        <w:rPr>
          <w:rFonts w:ascii="Times New Roman" w:eastAsia="Times New Roman" w:hAnsi="Times New Roman" w:cs="Times New Roman"/>
          <w:b/>
          <w:kern w:val="0"/>
          <w:sz w:val="22"/>
          <w:szCs w:val="22"/>
          <w14:ligatures w14:val="none"/>
        </w:rPr>
      </w:pPr>
      <w:r w:rsidRPr="00FF5EE2">
        <w:rPr>
          <w:rFonts w:ascii="Times New Roman" w:eastAsia="Times New Roman" w:hAnsi="Times New Roman" w:cs="Times New Roman"/>
          <w:b/>
          <w:kern w:val="0"/>
          <w:sz w:val="22"/>
          <w:szCs w:val="22"/>
          <w14:ligatures w14:val="none"/>
        </w:rPr>
        <w:br w:type="page"/>
      </w:r>
    </w:p>
    <w:p w14:paraId="7CADDAC2" w14:textId="77777777" w:rsidR="00FF5EE2" w:rsidRPr="00FF5EE2" w:rsidRDefault="00FF5EE2" w:rsidP="00FF5EE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r w:rsidRPr="00FF5EE2">
        <w:rPr>
          <w:rFonts w:ascii="Times New Roman" w:eastAsia="Times New Roman" w:hAnsi="Times New Roman" w:cs="Times New Roman"/>
          <w:b/>
          <w:kern w:val="0"/>
          <w:sz w:val="22"/>
          <w:szCs w:val="22"/>
          <w14:ligatures w14:val="none"/>
        </w:rPr>
        <w:lastRenderedPageBreak/>
        <w:t>Pakuotės lapelis: informacija vartotojui</w:t>
      </w:r>
    </w:p>
    <w:p w14:paraId="34AE486D"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1D1D527E" w14:textId="42D6153C" w:rsidR="00FF5EE2" w:rsidRPr="00FF5EE2" w:rsidRDefault="00830848" w:rsidP="00FF5EE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Fingolimod Tillomed</w:t>
      </w:r>
      <w:r w:rsidR="00FF5EE2" w:rsidRPr="00FF5EE2">
        <w:rPr>
          <w:rFonts w:ascii="Times New Roman" w:eastAsia="Times New Roman" w:hAnsi="Times New Roman" w:cs="Times New Roman"/>
          <w:b/>
          <w:kern w:val="0"/>
          <w:sz w:val="22"/>
          <w:szCs w:val="22"/>
          <w14:ligatures w14:val="none"/>
        </w:rPr>
        <w:t xml:space="preserve"> 0,5 mg kietosios kapsulės </w:t>
      </w:r>
    </w:p>
    <w:p w14:paraId="08F27DE6" w14:textId="77777777" w:rsidR="00FF5EE2" w:rsidRPr="00FF5EE2" w:rsidRDefault="00FF5EE2" w:rsidP="00FF5EE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fingolimodas</w:t>
      </w:r>
    </w:p>
    <w:p w14:paraId="59D49707"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BB2C368" w14:textId="77777777" w:rsidR="00FF5EE2" w:rsidRPr="00FF5EE2" w:rsidRDefault="00FF5EE2" w:rsidP="00FF5EE2">
      <w:pPr>
        <w:widowControl w:val="0"/>
        <w:kinsoku w:val="0"/>
        <w:overflowPunct w:val="0"/>
        <w:autoSpaceDE w:val="0"/>
        <w:autoSpaceDN w:val="0"/>
        <w:adjustRightInd w:val="0"/>
        <w:spacing w:before="21" w:after="0" w:line="240" w:lineRule="auto"/>
        <w:ind w:left="109"/>
        <w:outlineLvl w:val="0"/>
        <w:rPr>
          <w:rFonts w:ascii="Times New Roman" w:eastAsia="Times New Roman" w:hAnsi="Times New Roman" w:cs="Times New Roman"/>
          <w:b/>
          <w:kern w:val="0"/>
          <w:sz w:val="22"/>
          <w:szCs w:val="22"/>
          <w14:ligatures w14:val="none"/>
        </w:rPr>
      </w:pPr>
      <w:r w:rsidRPr="00FF5EE2">
        <w:rPr>
          <w:rFonts w:ascii="Times New Roman" w:eastAsia="Times New Roman" w:hAnsi="Times New Roman" w:cs="Times New Roman"/>
          <w:b/>
          <w:noProof/>
          <w:kern w:val="0"/>
          <w:sz w:val="22"/>
          <w:szCs w:val="22"/>
          <w:lang w:eastAsia="lt-LT"/>
          <w14:ligatures w14:val="none"/>
        </w:rPr>
        <w:drawing>
          <wp:inline distT="0" distB="0" distL="0" distR="0" wp14:anchorId="0D34A625" wp14:editId="37D69DC7">
            <wp:extent cx="200025" cy="171450"/>
            <wp:effectExtent l="0" t="0" r="9525" b="0"/>
            <wp:docPr id="5" name="Picture 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FF5EE2">
        <w:rPr>
          <w:rFonts w:ascii="Times New Roman" w:eastAsia="Times New Roman" w:hAnsi="Times New Roman" w:cs="Times New Roman"/>
          <w:kern w:val="0"/>
          <w:sz w:val="22"/>
          <w:szCs w:val="22"/>
          <w14:ligatures w14:val="none"/>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23FF3AC9" w14:textId="77777777" w:rsidR="00FF5EE2" w:rsidRPr="00FF5EE2" w:rsidRDefault="00FF5EE2" w:rsidP="00FF5EE2">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kern w:val="0"/>
          <w:sz w:val="22"/>
          <w:szCs w:val="22"/>
          <w14:ligatures w14:val="none"/>
        </w:rPr>
      </w:pPr>
    </w:p>
    <w:p w14:paraId="117EE7DF" w14:textId="77777777" w:rsidR="00FF5EE2" w:rsidRPr="00FF5EE2" w:rsidRDefault="00FF5EE2" w:rsidP="00FF5EE2">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kern w:val="0"/>
          <w:sz w:val="22"/>
          <w:szCs w:val="22"/>
          <w14:ligatures w14:val="none"/>
        </w:rPr>
      </w:pPr>
      <w:r w:rsidRPr="00FF5EE2">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4C9207FD" w14:textId="77777777" w:rsidR="00FF5EE2" w:rsidRPr="00FF5EE2" w:rsidRDefault="00FF5EE2" w:rsidP="001029FB">
      <w:pPr>
        <w:widowControl w:val="0"/>
        <w:numPr>
          <w:ilvl w:val="0"/>
          <w:numId w:val="24"/>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Neišmeskite šio lapelio, nes vėl gali prireikti jį</w:t>
      </w:r>
      <w:r w:rsidRPr="00FF5EE2">
        <w:rPr>
          <w:rFonts w:ascii="Times New Roman" w:eastAsia="Times New Roman" w:hAnsi="Times New Roman" w:cs="Times New Roman"/>
          <w:spacing w:val="-9"/>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perskaityti.</w:t>
      </w:r>
    </w:p>
    <w:p w14:paraId="194954AC" w14:textId="77777777" w:rsidR="00FF5EE2" w:rsidRPr="00FF5EE2" w:rsidRDefault="00FF5EE2" w:rsidP="001029FB">
      <w:pPr>
        <w:widowControl w:val="0"/>
        <w:numPr>
          <w:ilvl w:val="0"/>
          <w:numId w:val="24"/>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Jeigu kiltų daugiau klausimų, kreipkitės į gydytoją arba</w:t>
      </w:r>
      <w:r w:rsidRPr="00FF5EE2">
        <w:rPr>
          <w:rFonts w:ascii="Times New Roman" w:eastAsia="Times New Roman" w:hAnsi="Times New Roman" w:cs="Times New Roman"/>
          <w:spacing w:val="-9"/>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vaistininką.</w:t>
      </w:r>
    </w:p>
    <w:p w14:paraId="2D420335" w14:textId="77777777" w:rsidR="00FF5EE2" w:rsidRPr="00FF5EE2" w:rsidRDefault="00FF5EE2" w:rsidP="001029FB">
      <w:pPr>
        <w:widowControl w:val="0"/>
        <w:numPr>
          <w:ilvl w:val="0"/>
          <w:numId w:val="24"/>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Šis vaistas skirtas tik Jums, todėl kitiems žmonėms jo duoti negalima. Vaistas gali </w:t>
      </w:r>
      <w:r w:rsidRPr="00FF5EE2">
        <w:rPr>
          <w:rFonts w:ascii="Times New Roman" w:eastAsia="Times New Roman" w:hAnsi="Times New Roman" w:cs="Times New Roman"/>
          <w:spacing w:val="-34"/>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jiems pakenkti (net tiems, kurių ligos požymiai yra tokie patys kaip</w:t>
      </w:r>
      <w:r w:rsidRPr="00FF5EE2">
        <w:rPr>
          <w:rFonts w:ascii="Times New Roman" w:eastAsia="Times New Roman" w:hAnsi="Times New Roman" w:cs="Times New Roman"/>
          <w:spacing w:val="-8"/>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Jūsų).</w:t>
      </w:r>
    </w:p>
    <w:p w14:paraId="5881CEFC" w14:textId="77777777" w:rsidR="00FF5EE2" w:rsidRPr="00FF5EE2" w:rsidRDefault="00FF5EE2" w:rsidP="001029FB">
      <w:pPr>
        <w:widowControl w:val="0"/>
        <w:numPr>
          <w:ilvl w:val="0"/>
          <w:numId w:val="24"/>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Jeigu pasireiškė šalutinis poveikis (net jeigu jis šiame lapelyje nenurodytas), kreipkitės</w:t>
      </w:r>
      <w:r w:rsidRPr="00FF5EE2">
        <w:rPr>
          <w:rFonts w:ascii="Times New Roman" w:eastAsia="Times New Roman" w:hAnsi="Times New Roman" w:cs="Times New Roman"/>
          <w:spacing w:val="-34"/>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į gydytoją arba vaistininką. Žr. 4 skyrių.</w:t>
      </w:r>
    </w:p>
    <w:p w14:paraId="06EE855F"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77F4F9A" w14:textId="77777777" w:rsidR="00FF5EE2" w:rsidRPr="00FF5EE2" w:rsidRDefault="00FF5EE2" w:rsidP="00FF5EE2">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kern w:val="0"/>
          <w:sz w:val="22"/>
          <w:szCs w:val="22"/>
          <w14:ligatures w14:val="none"/>
        </w:rPr>
      </w:pPr>
      <w:r w:rsidRPr="00FF5EE2">
        <w:rPr>
          <w:rFonts w:ascii="Times New Roman" w:eastAsia="Times New Roman" w:hAnsi="Times New Roman" w:cs="Times New Roman"/>
          <w:b/>
          <w:kern w:val="0"/>
          <w:sz w:val="22"/>
          <w:szCs w:val="22"/>
          <w14:ligatures w14:val="none"/>
        </w:rPr>
        <w:t>Apie ką rašoma šiame lapelyje?</w:t>
      </w:r>
    </w:p>
    <w:p w14:paraId="3A1D825D" w14:textId="64AC7ED5" w:rsidR="00FF5EE2" w:rsidRPr="001029FB" w:rsidRDefault="00FF5EE2" w:rsidP="001029FB">
      <w:pPr>
        <w:pStyle w:val="Sraopastraipa"/>
        <w:widowControl w:val="0"/>
        <w:numPr>
          <w:ilvl w:val="0"/>
          <w:numId w:val="23"/>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1029FB">
        <w:rPr>
          <w:rFonts w:ascii="Times New Roman" w:eastAsia="Times New Roman" w:hAnsi="Times New Roman" w:cs="Times New Roman"/>
          <w:kern w:val="0"/>
          <w:sz w:val="22"/>
          <w:szCs w:val="22"/>
          <w14:ligatures w14:val="none"/>
        </w:rPr>
        <w:t xml:space="preserve">Kas yra </w:t>
      </w:r>
      <w:r w:rsidR="00830848">
        <w:rPr>
          <w:rFonts w:ascii="Times New Roman" w:eastAsia="Times New Roman" w:hAnsi="Times New Roman" w:cs="Times New Roman"/>
          <w:kern w:val="0"/>
          <w:sz w:val="22"/>
          <w:szCs w:val="22"/>
          <w14:ligatures w14:val="none"/>
        </w:rPr>
        <w:t>Fingolimod Tillomed</w:t>
      </w:r>
      <w:r w:rsidRPr="001029FB">
        <w:rPr>
          <w:rFonts w:ascii="Times New Roman" w:eastAsia="Times New Roman" w:hAnsi="Times New Roman" w:cs="Times New Roman"/>
          <w:kern w:val="0"/>
          <w:sz w:val="22"/>
          <w:szCs w:val="22"/>
          <w14:ligatures w14:val="none"/>
        </w:rPr>
        <w:t xml:space="preserve"> ir kam jis</w:t>
      </w:r>
      <w:r w:rsidRPr="001029FB">
        <w:rPr>
          <w:rFonts w:ascii="Times New Roman" w:eastAsia="Times New Roman" w:hAnsi="Times New Roman" w:cs="Times New Roman"/>
          <w:spacing w:val="-6"/>
          <w:kern w:val="0"/>
          <w:sz w:val="22"/>
          <w:szCs w:val="22"/>
          <w14:ligatures w14:val="none"/>
        </w:rPr>
        <w:t xml:space="preserve"> </w:t>
      </w:r>
      <w:r w:rsidRPr="001029FB">
        <w:rPr>
          <w:rFonts w:ascii="Times New Roman" w:eastAsia="Times New Roman" w:hAnsi="Times New Roman" w:cs="Times New Roman"/>
          <w:kern w:val="0"/>
          <w:sz w:val="22"/>
          <w:szCs w:val="22"/>
          <w14:ligatures w14:val="none"/>
        </w:rPr>
        <w:t>vartojamas</w:t>
      </w:r>
    </w:p>
    <w:p w14:paraId="191F0533" w14:textId="06173481" w:rsidR="00FF5EE2" w:rsidRPr="001029FB" w:rsidRDefault="00FF5EE2" w:rsidP="001029FB">
      <w:pPr>
        <w:pStyle w:val="Sraopastraipa"/>
        <w:widowControl w:val="0"/>
        <w:numPr>
          <w:ilvl w:val="0"/>
          <w:numId w:val="23"/>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1029FB">
        <w:rPr>
          <w:rFonts w:ascii="Times New Roman" w:eastAsia="Times New Roman" w:hAnsi="Times New Roman" w:cs="Times New Roman"/>
          <w:kern w:val="0"/>
          <w:sz w:val="22"/>
          <w:szCs w:val="22"/>
          <w14:ligatures w14:val="none"/>
        </w:rPr>
        <w:t>Kas žinotina prieš vartojant</w:t>
      </w:r>
      <w:r w:rsidRPr="001029FB">
        <w:rPr>
          <w:rFonts w:ascii="Times New Roman" w:eastAsia="Times New Roman" w:hAnsi="Times New Roman" w:cs="Times New Roman"/>
          <w:spacing w:val="-2"/>
          <w:kern w:val="0"/>
          <w:sz w:val="22"/>
          <w:szCs w:val="22"/>
          <w14:ligatures w14:val="none"/>
        </w:rPr>
        <w:t xml:space="preserve"> </w:t>
      </w:r>
      <w:r w:rsidR="00830848">
        <w:rPr>
          <w:rFonts w:ascii="Times New Roman" w:eastAsia="Times New Roman" w:hAnsi="Times New Roman" w:cs="Times New Roman"/>
          <w:kern w:val="0"/>
          <w:sz w:val="22"/>
          <w:szCs w:val="22"/>
          <w14:ligatures w14:val="none"/>
        </w:rPr>
        <w:t>Fingolimod Tillomed</w:t>
      </w:r>
    </w:p>
    <w:p w14:paraId="56174014" w14:textId="69FEF481" w:rsidR="00FF5EE2" w:rsidRPr="001029FB" w:rsidRDefault="00FF5EE2" w:rsidP="001029FB">
      <w:pPr>
        <w:pStyle w:val="Sraopastraipa"/>
        <w:widowControl w:val="0"/>
        <w:numPr>
          <w:ilvl w:val="0"/>
          <w:numId w:val="23"/>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1029FB">
        <w:rPr>
          <w:rFonts w:ascii="Times New Roman" w:eastAsia="Times New Roman" w:hAnsi="Times New Roman" w:cs="Times New Roman"/>
          <w:kern w:val="0"/>
          <w:sz w:val="22"/>
          <w:szCs w:val="22"/>
          <w14:ligatures w14:val="none"/>
        </w:rPr>
        <w:t>Kaip vartoti</w:t>
      </w:r>
      <w:r w:rsidRPr="001029FB">
        <w:rPr>
          <w:rFonts w:ascii="Times New Roman" w:eastAsia="Times New Roman" w:hAnsi="Times New Roman" w:cs="Times New Roman"/>
          <w:spacing w:val="-3"/>
          <w:kern w:val="0"/>
          <w:sz w:val="22"/>
          <w:szCs w:val="22"/>
          <w14:ligatures w14:val="none"/>
        </w:rPr>
        <w:t xml:space="preserve"> </w:t>
      </w:r>
      <w:r w:rsidR="00830848">
        <w:rPr>
          <w:rFonts w:ascii="Times New Roman" w:eastAsia="Times New Roman" w:hAnsi="Times New Roman" w:cs="Times New Roman"/>
          <w:kern w:val="0"/>
          <w:sz w:val="22"/>
          <w:szCs w:val="22"/>
          <w14:ligatures w14:val="none"/>
        </w:rPr>
        <w:t>Fingolimod Tillomed</w:t>
      </w:r>
    </w:p>
    <w:p w14:paraId="55023534" w14:textId="77777777" w:rsidR="00FF5EE2" w:rsidRPr="001029FB" w:rsidRDefault="00FF5EE2" w:rsidP="001029FB">
      <w:pPr>
        <w:pStyle w:val="Sraopastraipa"/>
        <w:widowControl w:val="0"/>
        <w:numPr>
          <w:ilvl w:val="0"/>
          <w:numId w:val="23"/>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1029FB">
        <w:rPr>
          <w:rFonts w:ascii="Times New Roman" w:eastAsia="Times New Roman" w:hAnsi="Times New Roman" w:cs="Times New Roman"/>
          <w:kern w:val="0"/>
          <w:sz w:val="22"/>
          <w:szCs w:val="22"/>
          <w14:ligatures w14:val="none"/>
        </w:rPr>
        <w:t>Galimas šalutinis</w:t>
      </w:r>
      <w:r w:rsidRPr="001029FB">
        <w:rPr>
          <w:rFonts w:ascii="Times New Roman" w:eastAsia="Times New Roman" w:hAnsi="Times New Roman" w:cs="Times New Roman"/>
          <w:spacing w:val="-3"/>
          <w:kern w:val="0"/>
          <w:sz w:val="22"/>
          <w:szCs w:val="22"/>
          <w14:ligatures w14:val="none"/>
        </w:rPr>
        <w:t xml:space="preserve"> </w:t>
      </w:r>
      <w:r w:rsidRPr="001029FB">
        <w:rPr>
          <w:rFonts w:ascii="Times New Roman" w:eastAsia="Times New Roman" w:hAnsi="Times New Roman" w:cs="Times New Roman"/>
          <w:kern w:val="0"/>
          <w:sz w:val="22"/>
          <w:szCs w:val="22"/>
          <w14:ligatures w14:val="none"/>
        </w:rPr>
        <w:t>poveikis</w:t>
      </w:r>
    </w:p>
    <w:p w14:paraId="50BFE1FC" w14:textId="3D85037A" w:rsidR="00FF5EE2" w:rsidRPr="001029FB" w:rsidRDefault="00FF5EE2" w:rsidP="001029FB">
      <w:pPr>
        <w:pStyle w:val="Sraopastraipa"/>
        <w:widowControl w:val="0"/>
        <w:numPr>
          <w:ilvl w:val="0"/>
          <w:numId w:val="23"/>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1029FB">
        <w:rPr>
          <w:rFonts w:ascii="Times New Roman" w:eastAsia="Times New Roman" w:hAnsi="Times New Roman" w:cs="Times New Roman"/>
          <w:kern w:val="0"/>
          <w:sz w:val="22"/>
          <w:szCs w:val="22"/>
          <w14:ligatures w14:val="none"/>
        </w:rPr>
        <w:t>Kaip laikyti</w:t>
      </w:r>
      <w:r w:rsidRPr="001029FB">
        <w:rPr>
          <w:rFonts w:ascii="Times New Roman" w:eastAsia="Times New Roman" w:hAnsi="Times New Roman" w:cs="Times New Roman"/>
          <w:spacing w:val="-3"/>
          <w:kern w:val="0"/>
          <w:sz w:val="22"/>
          <w:szCs w:val="22"/>
          <w14:ligatures w14:val="none"/>
        </w:rPr>
        <w:t xml:space="preserve"> </w:t>
      </w:r>
      <w:r w:rsidR="00830848">
        <w:rPr>
          <w:rFonts w:ascii="Times New Roman" w:eastAsia="Times New Roman" w:hAnsi="Times New Roman" w:cs="Times New Roman"/>
          <w:kern w:val="0"/>
          <w:sz w:val="22"/>
          <w:szCs w:val="22"/>
          <w14:ligatures w14:val="none"/>
        </w:rPr>
        <w:t>Fingolimod Tillomed</w:t>
      </w:r>
    </w:p>
    <w:p w14:paraId="6C4D4F12" w14:textId="77777777" w:rsidR="00FF5EE2" w:rsidRPr="001029FB" w:rsidRDefault="00FF5EE2" w:rsidP="001029FB">
      <w:pPr>
        <w:pStyle w:val="Sraopastraipa"/>
        <w:widowControl w:val="0"/>
        <w:numPr>
          <w:ilvl w:val="0"/>
          <w:numId w:val="23"/>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1029FB">
        <w:rPr>
          <w:rFonts w:ascii="Times New Roman" w:eastAsia="Times New Roman" w:hAnsi="Times New Roman" w:cs="Times New Roman"/>
          <w:kern w:val="0"/>
          <w:sz w:val="22"/>
          <w:szCs w:val="22"/>
          <w14:ligatures w14:val="none"/>
        </w:rPr>
        <w:t>Pakuotės turinys ir kita</w:t>
      </w:r>
      <w:r w:rsidRPr="001029FB">
        <w:rPr>
          <w:rFonts w:ascii="Times New Roman" w:eastAsia="Times New Roman" w:hAnsi="Times New Roman" w:cs="Times New Roman"/>
          <w:spacing w:val="-5"/>
          <w:kern w:val="0"/>
          <w:sz w:val="22"/>
          <w:szCs w:val="22"/>
          <w14:ligatures w14:val="none"/>
        </w:rPr>
        <w:t xml:space="preserve"> </w:t>
      </w:r>
      <w:r w:rsidRPr="001029FB">
        <w:rPr>
          <w:rFonts w:ascii="Times New Roman" w:eastAsia="Times New Roman" w:hAnsi="Times New Roman" w:cs="Times New Roman"/>
          <w:kern w:val="0"/>
          <w:sz w:val="22"/>
          <w:szCs w:val="22"/>
          <w14:ligatures w14:val="none"/>
        </w:rPr>
        <w:t>informacija</w:t>
      </w:r>
    </w:p>
    <w:p w14:paraId="6CDF4D2A" w14:textId="77777777" w:rsidR="00FF5EE2" w:rsidRPr="00FF5EE2" w:rsidRDefault="00FF5EE2" w:rsidP="00FF5EE2">
      <w:pPr>
        <w:widowControl w:val="0"/>
        <w:tabs>
          <w:tab w:val="left" w:pos="886"/>
        </w:tabs>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DA02630" w14:textId="77777777" w:rsidR="00FF5EE2" w:rsidRPr="00FF5EE2" w:rsidRDefault="00FF5EE2" w:rsidP="00FF5EE2">
      <w:pPr>
        <w:widowControl w:val="0"/>
        <w:tabs>
          <w:tab w:val="left" w:pos="886"/>
        </w:tabs>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3E5E8DD" w14:textId="4E88546F" w:rsidR="00FF5EE2" w:rsidRPr="00FF5EE2" w:rsidRDefault="00FF5EE2" w:rsidP="00FF5EE2">
      <w:pPr>
        <w:widowControl w:val="0"/>
        <w:numPr>
          <w:ilvl w:val="0"/>
          <w:numId w:val="1"/>
        </w:numPr>
        <w:tabs>
          <w:tab w:val="left" w:pos="567"/>
        </w:tabs>
        <w:kinsoku w:val="0"/>
        <w:overflowPunct w:val="0"/>
        <w:autoSpaceDE w:val="0"/>
        <w:autoSpaceDN w:val="0"/>
        <w:adjustRightInd w:val="0"/>
        <w:spacing w:after="0" w:line="240" w:lineRule="auto"/>
        <w:ind w:left="568"/>
        <w:outlineLvl w:val="0"/>
        <w:rPr>
          <w:rFonts w:ascii="Times New Roman" w:eastAsia="Times New Roman" w:hAnsi="Times New Roman" w:cs="Times New Roman"/>
          <w:b/>
          <w:kern w:val="0"/>
          <w:sz w:val="22"/>
          <w:szCs w:val="22"/>
          <w14:ligatures w14:val="none"/>
        </w:rPr>
      </w:pPr>
      <w:r w:rsidRPr="00FF5EE2">
        <w:rPr>
          <w:rFonts w:ascii="Times New Roman" w:eastAsia="Times New Roman" w:hAnsi="Times New Roman" w:cs="Times New Roman"/>
          <w:b/>
          <w:kern w:val="0"/>
          <w:sz w:val="22"/>
          <w:szCs w:val="22"/>
          <w14:ligatures w14:val="none"/>
        </w:rPr>
        <w:t xml:space="preserve">Kas yra </w:t>
      </w:r>
      <w:r w:rsidR="00830848">
        <w:rPr>
          <w:rFonts w:ascii="Times New Roman" w:eastAsia="Times New Roman" w:hAnsi="Times New Roman" w:cs="Times New Roman"/>
          <w:b/>
          <w:kern w:val="0"/>
          <w:sz w:val="22"/>
          <w:szCs w:val="22"/>
          <w14:ligatures w14:val="none"/>
        </w:rPr>
        <w:t>Fingolimod Tillomed</w:t>
      </w:r>
      <w:r w:rsidRPr="00FF5EE2">
        <w:rPr>
          <w:rFonts w:ascii="Times New Roman" w:eastAsia="Times New Roman" w:hAnsi="Times New Roman" w:cs="Times New Roman"/>
          <w:b/>
          <w:kern w:val="0"/>
          <w:sz w:val="22"/>
          <w:szCs w:val="22"/>
          <w14:ligatures w14:val="none"/>
        </w:rPr>
        <w:t xml:space="preserve"> ir kam jis vartojamas </w:t>
      </w:r>
    </w:p>
    <w:p w14:paraId="76232F90" w14:textId="77777777" w:rsidR="00FF5EE2" w:rsidRPr="00FF5EE2" w:rsidRDefault="00FF5EE2" w:rsidP="00FF5EE2">
      <w:pPr>
        <w:widowControl w:val="0"/>
        <w:tabs>
          <w:tab w:val="left" w:pos="886"/>
        </w:tabs>
        <w:kinsoku w:val="0"/>
        <w:overflowPunct w:val="0"/>
        <w:autoSpaceDE w:val="0"/>
        <w:autoSpaceDN w:val="0"/>
        <w:adjustRightInd w:val="0"/>
        <w:spacing w:after="0" w:line="240" w:lineRule="auto"/>
        <w:outlineLvl w:val="0"/>
        <w:rPr>
          <w:rFonts w:ascii="Times New Roman" w:eastAsia="Times New Roman" w:hAnsi="Times New Roman" w:cs="Times New Roman"/>
          <w:b/>
          <w:kern w:val="0"/>
          <w:sz w:val="22"/>
          <w:szCs w:val="22"/>
          <w14:ligatures w14:val="none"/>
        </w:rPr>
      </w:pPr>
    </w:p>
    <w:p w14:paraId="3EE499E1" w14:textId="4FDD6153" w:rsidR="00FF5EE2" w:rsidRPr="00FF5EE2" w:rsidRDefault="00FF5EE2" w:rsidP="00FF5EE2">
      <w:pPr>
        <w:widowControl w:val="0"/>
        <w:tabs>
          <w:tab w:val="left" w:pos="886"/>
        </w:tabs>
        <w:kinsoku w:val="0"/>
        <w:overflowPunct w:val="0"/>
        <w:autoSpaceDE w:val="0"/>
        <w:autoSpaceDN w:val="0"/>
        <w:adjustRightInd w:val="0"/>
        <w:spacing w:after="0" w:line="240" w:lineRule="auto"/>
        <w:outlineLvl w:val="0"/>
        <w:rPr>
          <w:rFonts w:ascii="Times New Roman" w:eastAsia="Times New Roman" w:hAnsi="Times New Roman" w:cs="Times New Roman"/>
          <w:b/>
          <w:kern w:val="0"/>
          <w:sz w:val="22"/>
          <w:szCs w:val="22"/>
          <w14:ligatures w14:val="none"/>
        </w:rPr>
      </w:pPr>
      <w:r w:rsidRPr="00FF5EE2">
        <w:rPr>
          <w:rFonts w:ascii="Times New Roman" w:eastAsia="Times New Roman" w:hAnsi="Times New Roman" w:cs="Times New Roman"/>
          <w:b/>
          <w:kern w:val="0"/>
          <w:sz w:val="22"/>
          <w:szCs w:val="22"/>
          <w14:ligatures w14:val="none"/>
        </w:rPr>
        <w:t>Kas yra</w:t>
      </w:r>
      <w:r w:rsidRPr="00FF5EE2">
        <w:rPr>
          <w:rFonts w:ascii="Times New Roman" w:eastAsia="Times New Roman" w:hAnsi="Times New Roman" w:cs="Times New Roman"/>
          <w:b/>
          <w:spacing w:val="-3"/>
          <w:kern w:val="0"/>
          <w:sz w:val="22"/>
          <w:szCs w:val="22"/>
          <w14:ligatures w14:val="none"/>
        </w:rPr>
        <w:t xml:space="preserve"> </w:t>
      </w:r>
      <w:r w:rsidR="00830848">
        <w:rPr>
          <w:rFonts w:ascii="Times New Roman" w:eastAsia="Times New Roman" w:hAnsi="Times New Roman" w:cs="Times New Roman"/>
          <w:b/>
          <w:kern w:val="0"/>
          <w:sz w:val="22"/>
          <w:szCs w:val="22"/>
          <w14:ligatures w14:val="none"/>
        </w:rPr>
        <w:t>Fingolimod Tillomed</w:t>
      </w:r>
    </w:p>
    <w:p w14:paraId="62F01C3C" w14:textId="3C556587" w:rsidR="00FF5EE2" w:rsidRPr="00FF5EE2" w:rsidRDefault="00830848"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Fingolimod Tillomed</w:t>
      </w:r>
      <w:r w:rsidR="00FF5EE2" w:rsidRPr="00FF5EE2">
        <w:rPr>
          <w:rFonts w:ascii="Times New Roman" w:eastAsia="Times New Roman" w:hAnsi="Times New Roman" w:cs="Times New Roman"/>
          <w:kern w:val="0"/>
          <w:sz w:val="22"/>
          <w:szCs w:val="22"/>
          <w14:ligatures w14:val="none"/>
        </w:rPr>
        <w:t xml:space="preserve"> sudėtyje yra veikliosios medžiagos fingolimodo.</w:t>
      </w:r>
    </w:p>
    <w:p w14:paraId="30781F49"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B55062B" w14:textId="2363D0D0" w:rsidR="00FF5EE2" w:rsidRPr="00FF5EE2" w:rsidRDefault="00FF5EE2" w:rsidP="00FF5EE2">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kern w:val="0"/>
          <w:sz w:val="22"/>
          <w:szCs w:val="22"/>
          <w14:ligatures w14:val="none"/>
        </w:rPr>
      </w:pPr>
      <w:r w:rsidRPr="00FF5EE2">
        <w:rPr>
          <w:rFonts w:ascii="Times New Roman" w:eastAsia="Times New Roman" w:hAnsi="Times New Roman" w:cs="Times New Roman"/>
          <w:b/>
          <w:kern w:val="0"/>
          <w:sz w:val="22"/>
          <w:szCs w:val="22"/>
          <w14:ligatures w14:val="none"/>
        </w:rPr>
        <w:t xml:space="preserve">Kam </w:t>
      </w:r>
      <w:r w:rsidR="00830848">
        <w:rPr>
          <w:rFonts w:ascii="Times New Roman" w:eastAsia="Times New Roman" w:hAnsi="Times New Roman" w:cs="Times New Roman"/>
          <w:b/>
          <w:kern w:val="0"/>
          <w:sz w:val="22"/>
          <w:szCs w:val="22"/>
          <w14:ligatures w14:val="none"/>
        </w:rPr>
        <w:t>Fingolimod Tillomed</w:t>
      </w:r>
      <w:r w:rsidRPr="00FF5EE2">
        <w:rPr>
          <w:rFonts w:ascii="Times New Roman" w:eastAsia="Times New Roman" w:hAnsi="Times New Roman" w:cs="Times New Roman"/>
          <w:b/>
          <w:kern w:val="0"/>
          <w:sz w:val="22"/>
          <w:szCs w:val="22"/>
          <w14:ligatures w14:val="none"/>
        </w:rPr>
        <w:t xml:space="preserve"> vartojamas</w:t>
      </w:r>
    </w:p>
    <w:p w14:paraId="57DA6082" w14:textId="28CCCFDF" w:rsidR="00FF5EE2" w:rsidRPr="00FF5EE2" w:rsidRDefault="00830848"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Fingolimod Tillomed</w:t>
      </w:r>
      <w:r w:rsidR="00FF5EE2" w:rsidRPr="00FF5EE2">
        <w:rPr>
          <w:rFonts w:ascii="Times New Roman" w:eastAsia="Times New Roman" w:hAnsi="Times New Roman" w:cs="Times New Roman"/>
          <w:kern w:val="0"/>
          <w:sz w:val="22"/>
          <w:szCs w:val="22"/>
          <w14:ligatures w14:val="none"/>
        </w:rPr>
        <w:t xml:space="preserve"> vartojamas suaugusiesiems ir vaikams bei paaugliams (10 metų ir vyresniems) recidyvuojančios-remituojančios išsėtinės sklerozės (IS) gydymui, o tiksliau:</w:t>
      </w:r>
    </w:p>
    <w:p w14:paraId="6FB5409A" w14:textId="77777777" w:rsidR="00FF5EE2" w:rsidRPr="00FF5EE2" w:rsidRDefault="00FF5EE2" w:rsidP="001029FB">
      <w:pPr>
        <w:widowControl w:val="0"/>
        <w:numPr>
          <w:ilvl w:val="0"/>
          <w:numId w:val="22"/>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pacientams, kuriems nepadeda gydymas nuo IS;</w:t>
      </w:r>
    </w:p>
    <w:p w14:paraId="177C4AEF" w14:textId="4136986B" w:rsidR="00FF5EE2" w:rsidRPr="001029FB" w:rsidRDefault="00FF5EE2" w:rsidP="001029FB">
      <w:pPr>
        <w:pStyle w:val="Sraopastraipa"/>
        <w:widowControl w:val="0"/>
        <w:numPr>
          <w:ilvl w:val="0"/>
          <w:numId w:val="22"/>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1029FB">
        <w:rPr>
          <w:rFonts w:ascii="Times New Roman" w:eastAsia="Times New Roman" w:hAnsi="Times New Roman" w:cs="Times New Roman"/>
          <w:kern w:val="0"/>
          <w:sz w:val="22"/>
          <w:szCs w:val="22"/>
          <w14:ligatures w14:val="none"/>
        </w:rPr>
        <w:t>arba</w:t>
      </w:r>
    </w:p>
    <w:p w14:paraId="16537763" w14:textId="77777777" w:rsidR="00FF5EE2" w:rsidRPr="00FF5EE2" w:rsidRDefault="00FF5EE2" w:rsidP="001029FB">
      <w:pPr>
        <w:widowControl w:val="0"/>
        <w:numPr>
          <w:ilvl w:val="0"/>
          <w:numId w:val="22"/>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pacientams, kurie serga greitai progresuojančia sunkia</w:t>
      </w:r>
      <w:r w:rsidRPr="00FF5EE2">
        <w:rPr>
          <w:rFonts w:ascii="Times New Roman" w:eastAsia="Times New Roman" w:hAnsi="Times New Roman" w:cs="Times New Roman"/>
          <w:spacing w:val="-6"/>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IS.</w:t>
      </w:r>
    </w:p>
    <w:p w14:paraId="1B17CC29"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B000766" w14:textId="07CCB6D6" w:rsidR="00FF5EE2" w:rsidRPr="00FF5EE2" w:rsidRDefault="00830848"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Fingolimod Tillomed</w:t>
      </w:r>
      <w:r w:rsidR="00FF5EE2" w:rsidRPr="00FF5EE2">
        <w:rPr>
          <w:rFonts w:ascii="Times New Roman" w:eastAsia="Times New Roman" w:hAnsi="Times New Roman" w:cs="Times New Roman"/>
          <w:kern w:val="0"/>
          <w:sz w:val="22"/>
          <w:szCs w:val="22"/>
          <w14:ligatures w14:val="none"/>
        </w:rPr>
        <w:t xml:space="preserve"> neišgydo IS, tačiau padeda sumažinti ligos recidyvų skaičių ir sulėtinti IS sukeliamos fizinės negalios progresavimą.</w:t>
      </w:r>
    </w:p>
    <w:p w14:paraId="4B28D156"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7F39EB0" w14:textId="77777777" w:rsidR="00FF5EE2" w:rsidRPr="00FF5EE2" w:rsidRDefault="00FF5EE2" w:rsidP="00FF5EE2">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kern w:val="0"/>
          <w:sz w:val="22"/>
          <w:szCs w:val="22"/>
          <w14:ligatures w14:val="none"/>
        </w:rPr>
      </w:pPr>
      <w:r w:rsidRPr="00FF5EE2">
        <w:rPr>
          <w:rFonts w:ascii="Times New Roman" w:eastAsia="Times New Roman" w:hAnsi="Times New Roman" w:cs="Times New Roman"/>
          <w:b/>
          <w:kern w:val="0"/>
          <w:sz w:val="22"/>
          <w:szCs w:val="22"/>
          <w14:ligatures w14:val="none"/>
        </w:rPr>
        <w:t>Kas yra išsėtinė sklerozė</w:t>
      </w:r>
    </w:p>
    <w:p w14:paraId="581BCCF5"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IS yra ilgalaikė būklė, pažeidžianti centrinę nervų sistemą (CNS), kurią sudaro galvos smegenys ir nugaros smegenys. IS metu uždegiminis procesas centrinėje nervų sistemoje suardo aplink nervus esantį apsauginį dangalą (vadinamą mielinu) ir sutrikdo tinkamą nervų veiklą. Šis procesas yra vadinamas demielinizacija.</w:t>
      </w:r>
    </w:p>
    <w:p w14:paraId="3D92B922"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0D516EE"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Recidyvuojančiai-remituojančiai IS būdingi pasikartojantys nervų sistemos sutrikimų simptomų priepuoliai (recidyvai), kurie pasireiškia dėl CNS vykstančio uždegimo. Skirtingiems pacientams atsiranda įvairių simptomų, tačiau paprastai pasireiškia eisenos sutrikimai, jutimų susilpnėjimas, regos sutrikimas ar pusiausvyros sutrikimas. Ligos recidyvo simptomai gali visiškai išnykti jam pasibaigus, tačiau kai kurių sutrikimų gali išlikti.</w:t>
      </w:r>
    </w:p>
    <w:p w14:paraId="49DD9089"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3FEBD12" w14:textId="2C6D647B" w:rsidR="00FF5EE2" w:rsidRPr="00FF5EE2" w:rsidRDefault="00FF5EE2" w:rsidP="00FF5EE2">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kern w:val="0"/>
          <w:sz w:val="22"/>
          <w:szCs w:val="22"/>
          <w14:ligatures w14:val="none"/>
        </w:rPr>
      </w:pPr>
      <w:r w:rsidRPr="00FF5EE2">
        <w:rPr>
          <w:rFonts w:ascii="Times New Roman" w:eastAsia="Times New Roman" w:hAnsi="Times New Roman" w:cs="Times New Roman"/>
          <w:b/>
          <w:kern w:val="0"/>
          <w:sz w:val="22"/>
          <w:szCs w:val="22"/>
          <w14:ligatures w14:val="none"/>
        </w:rPr>
        <w:t xml:space="preserve">Kaip </w:t>
      </w:r>
      <w:r w:rsidR="00830848">
        <w:rPr>
          <w:rFonts w:ascii="Times New Roman" w:eastAsia="Times New Roman" w:hAnsi="Times New Roman" w:cs="Times New Roman"/>
          <w:b/>
          <w:kern w:val="0"/>
          <w:sz w:val="22"/>
          <w:szCs w:val="22"/>
          <w14:ligatures w14:val="none"/>
        </w:rPr>
        <w:t>Fingolimod Tillomed</w:t>
      </w:r>
      <w:r w:rsidRPr="00FF5EE2">
        <w:rPr>
          <w:rFonts w:ascii="Times New Roman" w:eastAsia="Times New Roman" w:hAnsi="Times New Roman" w:cs="Times New Roman"/>
          <w:b/>
          <w:kern w:val="0"/>
          <w:sz w:val="22"/>
          <w:szCs w:val="22"/>
          <w14:ligatures w14:val="none"/>
        </w:rPr>
        <w:t xml:space="preserve"> veikia</w:t>
      </w:r>
    </w:p>
    <w:p w14:paraId="6EA84B8E" w14:textId="79F46F69" w:rsidR="00FF5EE2" w:rsidRPr="00FF5EE2" w:rsidRDefault="00830848"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Fingolimod Tillomed</w:t>
      </w:r>
      <w:r w:rsidR="00FF5EE2" w:rsidRPr="00FF5EE2">
        <w:rPr>
          <w:rFonts w:ascii="Times New Roman" w:eastAsia="Times New Roman" w:hAnsi="Times New Roman" w:cs="Times New Roman"/>
          <w:kern w:val="0"/>
          <w:sz w:val="22"/>
          <w:szCs w:val="22"/>
          <w14:ligatures w14:val="none"/>
        </w:rPr>
        <w:t xml:space="preserve"> padeda apsaugoti CNS nuo imuninės sistemos atakų, kadangi vaistas mažina kai kurių </w:t>
      </w:r>
      <w:r w:rsidR="00FF5EE2" w:rsidRPr="00FF5EE2">
        <w:rPr>
          <w:rFonts w:ascii="Times New Roman" w:eastAsia="Times New Roman" w:hAnsi="Times New Roman" w:cs="Times New Roman"/>
          <w:kern w:val="0"/>
          <w:sz w:val="22"/>
          <w:szCs w:val="22"/>
          <w14:ligatures w14:val="none"/>
        </w:rPr>
        <w:lastRenderedPageBreak/>
        <w:t xml:space="preserve">baltųjų kraujo ląstelių (limfocitų) gebėjimą laisvai judėti žmogaus organizme ir apsaugo nuo jų patekimo į galvos bei nugaros smegenis. Dėl tokio poveikio sumažėja IS sukeliamas nervų pažeidimas. </w:t>
      </w:r>
      <w:r>
        <w:rPr>
          <w:rFonts w:ascii="Times New Roman" w:eastAsia="Times New Roman" w:hAnsi="Times New Roman" w:cs="Times New Roman"/>
          <w:kern w:val="0"/>
          <w:sz w:val="22"/>
          <w:szCs w:val="22"/>
          <w14:ligatures w14:val="none"/>
        </w:rPr>
        <w:t>Fingolimod Tillomed</w:t>
      </w:r>
      <w:r w:rsidR="00FF5EE2" w:rsidRPr="00FF5EE2">
        <w:rPr>
          <w:rFonts w:ascii="Times New Roman" w:eastAsia="Times New Roman" w:hAnsi="Times New Roman" w:cs="Times New Roman"/>
          <w:kern w:val="0"/>
          <w:sz w:val="22"/>
          <w:szCs w:val="22"/>
          <w14:ligatures w14:val="none"/>
        </w:rPr>
        <w:t xml:space="preserve"> taip pat susilpnina kai kurias Jūsų organizmo imunines reakcijas.</w:t>
      </w:r>
    </w:p>
    <w:p w14:paraId="496775A1"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11882D3"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45F8A41" w14:textId="416A4E68" w:rsidR="00FF5EE2" w:rsidRPr="00FF5EE2" w:rsidRDefault="00FF5EE2" w:rsidP="00FF5EE2">
      <w:pPr>
        <w:widowControl w:val="0"/>
        <w:numPr>
          <w:ilvl w:val="0"/>
          <w:numId w:val="1"/>
        </w:numPr>
        <w:tabs>
          <w:tab w:val="left" w:pos="886"/>
        </w:tabs>
        <w:kinsoku w:val="0"/>
        <w:overflowPunct w:val="0"/>
        <w:autoSpaceDE w:val="0"/>
        <w:autoSpaceDN w:val="0"/>
        <w:adjustRightInd w:val="0"/>
        <w:spacing w:after="0" w:line="240" w:lineRule="auto"/>
        <w:ind w:left="568"/>
        <w:outlineLvl w:val="0"/>
        <w:rPr>
          <w:rFonts w:ascii="Times New Roman" w:eastAsia="Times New Roman" w:hAnsi="Times New Roman" w:cs="Times New Roman"/>
          <w:b/>
          <w:kern w:val="0"/>
          <w:sz w:val="22"/>
          <w:szCs w:val="22"/>
          <w14:ligatures w14:val="none"/>
        </w:rPr>
      </w:pPr>
      <w:r w:rsidRPr="00FF5EE2">
        <w:rPr>
          <w:rFonts w:ascii="Times New Roman" w:eastAsia="Times New Roman" w:hAnsi="Times New Roman" w:cs="Times New Roman"/>
          <w:b/>
          <w:kern w:val="0"/>
          <w:sz w:val="22"/>
          <w:szCs w:val="22"/>
          <w14:ligatures w14:val="none"/>
        </w:rPr>
        <w:t>Kas žinotina prieš vartojant</w:t>
      </w:r>
      <w:r w:rsidRPr="00FF5EE2">
        <w:rPr>
          <w:rFonts w:ascii="Times New Roman" w:eastAsia="Times New Roman" w:hAnsi="Times New Roman" w:cs="Times New Roman"/>
          <w:b/>
          <w:spacing w:val="-1"/>
          <w:kern w:val="0"/>
          <w:sz w:val="22"/>
          <w:szCs w:val="22"/>
          <w14:ligatures w14:val="none"/>
        </w:rPr>
        <w:t xml:space="preserve"> </w:t>
      </w:r>
      <w:r w:rsidR="00830848">
        <w:rPr>
          <w:rFonts w:ascii="Times New Roman" w:eastAsia="Times New Roman" w:hAnsi="Times New Roman" w:cs="Times New Roman"/>
          <w:b/>
          <w:kern w:val="0"/>
          <w:sz w:val="22"/>
          <w:szCs w:val="22"/>
          <w14:ligatures w14:val="none"/>
        </w:rPr>
        <w:t>Fingolimod Tillomed</w:t>
      </w:r>
    </w:p>
    <w:p w14:paraId="2047C2E5"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7C0C9884" w14:textId="34F22E1A" w:rsidR="00FF5EE2" w:rsidRPr="00FF5EE2" w:rsidRDefault="00830848" w:rsidP="00FF5EE2">
      <w:pPr>
        <w:widowControl w:val="0"/>
        <w:kinsoku w:val="0"/>
        <w:overflowPunct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Fingolimod Tillomed</w:t>
      </w:r>
      <w:r w:rsidR="00FF5EE2" w:rsidRPr="00FF5EE2">
        <w:rPr>
          <w:rFonts w:ascii="Times New Roman" w:eastAsia="Times New Roman" w:hAnsi="Times New Roman" w:cs="Times New Roman"/>
          <w:b/>
          <w:kern w:val="0"/>
          <w:sz w:val="22"/>
          <w:szCs w:val="22"/>
          <w14:ligatures w14:val="none"/>
        </w:rPr>
        <w:t xml:space="preserve"> vartoti draudžiama:</w:t>
      </w:r>
    </w:p>
    <w:p w14:paraId="0A43EB2E" w14:textId="77777777" w:rsidR="00FF5EE2" w:rsidRDefault="00FF5EE2" w:rsidP="001029FB">
      <w:pPr>
        <w:widowControl w:val="0"/>
        <w:numPr>
          <w:ilvl w:val="0"/>
          <w:numId w:val="21"/>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jeigu susilpnėjęs Jūsų imuninės sistemos atsakas (dėl imunodeficito sindromo, ligos</w:t>
      </w:r>
      <w:r w:rsidRPr="00FF5EE2">
        <w:rPr>
          <w:rFonts w:ascii="Times New Roman" w:eastAsia="Times New Roman" w:hAnsi="Times New Roman" w:cs="Times New Roman"/>
          <w:spacing w:val="-35"/>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ar imuninę sistemą slopinančių vaistų vartojimo);</w:t>
      </w:r>
    </w:p>
    <w:p w14:paraId="24AB430F" w14:textId="061B2357" w:rsidR="005A6EA7" w:rsidRPr="00FF5EE2" w:rsidRDefault="005A6EA7" w:rsidP="001029FB">
      <w:pPr>
        <w:widowControl w:val="0"/>
        <w:numPr>
          <w:ilvl w:val="0"/>
          <w:numId w:val="21"/>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133FEC">
        <w:rPr>
          <w:rFonts w:ascii="Times New Roman" w:eastAsia="Times New Roman" w:hAnsi="Times New Roman" w:cs="Times New Roman"/>
          <w:kern w:val="0"/>
          <w:sz w:val="22"/>
          <w:szCs w:val="22"/>
          <w14:ligatures w14:val="none"/>
        </w:rPr>
        <w:t>jeigu gydytojas įtaria, kad Jums gali būti  reta smegenų infekcija, vadinama progresuojančiąja daugiažidinine leukoencefalopatija (PDL) arba jei PDL buvo patvirtinta</w:t>
      </w:r>
      <w:r>
        <w:rPr>
          <w:rFonts w:ascii="Times New Roman" w:eastAsia="Times New Roman" w:hAnsi="Times New Roman" w:cs="Times New Roman"/>
          <w:kern w:val="0"/>
          <w:sz w:val="22"/>
          <w:szCs w:val="22"/>
          <w14:ligatures w14:val="none"/>
        </w:rPr>
        <w:t>;</w:t>
      </w:r>
    </w:p>
    <w:p w14:paraId="6AA1F47D" w14:textId="77777777" w:rsidR="00FF5EE2" w:rsidRPr="00FF5EE2" w:rsidRDefault="00FF5EE2" w:rsidP="001029FB">
      <w:pPr>
        <w:widowControl w:val="0"/>
        <w:numPr>
          <w:ilvl w:val="0"/>
          <w:numId w:val="21"/>
        </w:numPr>
        <w:kinsoku w:val="0"/>
        <w:overflowPunct w:val="0"/>
        <w:autoSpaceDE w:val="0"/>
        <w:autoSpaceDN w:val="0"/>
        <w:adjustRightInd w:val="0"/>
        <w:spacing w:after="0" w:line="240" w:lineRule="auto"/>
        <w:ind w:left="567" w:hanging="283"/>
        <w:outlineLvl w:val="0"/>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jeigu yra ūminė aktyvi infekcija arba lėtinė</w:t>
      </w:r>
      <w:r w:rsidRPr="00FF5EE2">
        <w:rPr>
          <w:rFonts w:ascii="Times New Roman" w:eastAsia="Times New Roman" w:hAnsi="Times New Roman" w:cs="Times New Roman"/>
          <w:spacing w:val="-13"/>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aktyvi infekcija, pvz., hepatitas ar tuberkuliozė;</w:t>
      </w:r>
    </w:p>
    <w:p w14:paraId="622D42C3" w14:textId="77777777" w:rsidR="00FF5EE2" w:rsidRPr="00FF5EE2" w:rsidRDefault="00FF5EE2" w:rsidP="001029FB">
      <w:pPr>
        <w:widowControl w:val="0"/>
        <w:numPr>
          <w:ilvl w:val="0"/>
          <w:numId w:val="21"/>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jeigu sergate aktyviu</w:t>
      </w:r>
      <w:r w:rsidRPr="00FF5EE2">
        <w:rPr>
          <w:rFonts w:ascii="Times New Roman" w:eastAsia="Times New Roman" w:hAnsi="Times New Roman" w:cs="Times New Roman"/>
          <w:spacing w:val="-1"/>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vėžiu;</w:t>
      </w:r>
    </w:p>
    <w:p w14:paraId="7D672D7E" w14:textId="77777777" w:rsidR="00FF5EE2" w:rsidRPr="00FF5EE2" w:rsidRDefault="00FF5EE2" w:rsidP="001029FB">
      <w:pPr>
        <w:widowControl w:val="0"/>
        <w:numPr>
          <w:ilvl w:val="0"/>
          <w:numId w:val="21"/>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jeigu yra sunkių kepenų veiklos</w:t>
      </w:r>
      <w:r w:rsidRPr="00FF5EE2">
        <w:rPr>
          <w:rFonts w:ascii="Times New Roman" w:eastAsia="Times New Roman" w:hAnsi="Times New Roman" w:cs="Times New Roman"/>
          <w:spacing w:val="-3"/>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sutrikimų;</w:t>
      </w:r>
    </w:p>
    <w:p w14:paraId="7A49483C" w14:textId="77777777" w:rsidR="00FF5EE2" w:rsidRPr="00FF5EE2" w:rsidRDefault="00FF5EE2" w:rsidP="001029FB">
      <w:pPr>
        <w:widowControl w:val="0"/>
        <w:numPr>
          <w:ilvl w:val="0"/>
          <w:numId w:val="21"/>
        </w:numPr>
        <w:kinsoku w:val="0"/>
        <w:overflowPunct w:val="0"/>
        <w:autoSpaceDE w:val="0"/>
        <w:autoSpaceDN w:val="0"/>
        <w:adjustRightInd w:val="0"/>
        <w:spacing w:after="0" w:line="240" w:lineRule="auto"/>
        <w:ind w:left="567" w:hanging="283"/>
        <w:outlineLvl w:val="0"/>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jei per pastaruosius 6 mėnesius Jūs patyrėte širdies priepuolį, krūtinės anginą, insultą arba insulto požymių ar tam tikro tipo širdies nepakankamumą;</w:t>
      </w:r>
    </w:p>
    <w:p w14:paraId="68652399" w14:textId="1A9AFA9A" w:rsidR="00FF5EE2" w:rsidRPr="00FF5EE2" w:rsidRDefault="00FF5EE2" w:rsidP="001029FB">
      <w:pPr>
        <w:widowControl w:val="0"/>
        <w:numPr>
          <w:ilvl w:val="0"/>
          <w:numId w:val="21"/>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jeigu yra tam tikro tipo nereguliarus ar sutrikęs širdies ritmas (aritmija), įskaitant pacientus, kuriems, prieš pradedant vartoti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elektrokardiograma (EKG) rodo pailgėjusį QT intervalą;</w:t>
      </w:r>
    </w:p>
    <w:p w14:paraId="0B13A3E4" w14:textId="77777777" w:rsidR="00FF5EE2" w:rsidRPr="00FF5EE2" w:rsidRDefault="00FF5EE2" w:rsidP="001029FB">
      <w:pPr>
        <w:widowControl w:val="0"/>
        <w:numPr>
          <w:ilvl w:val="0"/>
          <w:numId w:val="21"/>
        </w:numPr>
        <w:kinsoku w:val="0"/>
        <w:overflowPunct w:val="0"/>
        <w:autoSpaceDE w:val="0"/>
        <w:autoSpaceDN w:val="0"/>
        <w:adjustRightInd w:val="0"/>
        <w:spacing w:after="0" w:line="240" w:lineRule="auto"/>
        <w:ind w:left="567" w:hanging="283"/>
        <w:outlineLvl w:val="0"/>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jeigu vartojate arba neseniai vartojote vaistų nuo neritmiško širdies plakimo, pvz., chinidino, dizopiramido, amjodarono ar sotalolio;</w:t>
      </w:r>
    </w:p>
    <w:p w14:paraId="0B83063F" w14:textId="77777777" w:rsidR="00FF5EE2" w:rsidRPr="00FF5EE2" w:rsidRDefault="00FF5EE2" w:rsidP="001029FB">
      <w:pPr>
        <w:widowControl w:val="0"/>
        <w:numPr>
          <w:ilvl w:val="0"/>
          <w:numId w:val="21"/>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jeigu esate nėščia arba esate vaisinga moteris ir nenaudojate veiksmingų kontracepcijos priemonių;</w:t>
      </w:r>
    </w:p>
    <w:p w14:paraId="3C935D01" w14:textId="77777777" w:rsidR="00FF5EE2" w:rsidRPr="00FF5EE2" w:rsidRDefault="00FF5EE2" w:rsidP="001029FB">
      <w:pPr>
        <w:widowControl w:val="0"/>
        <w:numPr>
          <w:ilvl w:val="0"/>
          <w:numId w:val="21"/>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jeigu yra alergija fingolimodui arba bet kuriai pagalbinei šio vaisto medžiagai (jos išvardytos 6 skyriuje).</w:t>
      </w:r>
    </w:p>
    <w:p w14:paraId="7C63B917" w14:textId="1D61D954"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Jei bet kuri paminėta būklė Jums tinka ar dėl to nesate tikri, prieš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vartojimą pasitarkite su gydytoju.</w:t>
      </w:r>
    </w:p>
    <w:p w14:paraId="18C09D5F"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061FC49" w14:textId="77777777" w:rsidR="00FF5EE2" w:rsidRPr="00FF5EE2" w:rsidRDefault="00FF5EE2" w:rsidP="00FF5EE2">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kern w:val="0"/>
          <w:sz w:val="22"/>
          <w:szCs w:val="22"/>
          <w14:ligatures w14:val="none"/>
        </w:rPr>
      </w:pPr>
      <w:r w:rsidRPr="00FF5EE2">
        <w:rPr>
          <w:rFonts w:ascii="Times New Roman" w:eastAsia="Times New Roman" w:hAnsi="Times New Roman" w:cs="Times New Roman"/>
          <w:b/>
          <w:kern w:val="0"/>
          <w:sz w:val="22"/>
          <w:szCs w:val="22"/>
          <w14:ligatures w14:val="none"/>
        </w:rPr>
        <w:t>Įspėjimai ir atsargumo priemonės</w:t>
      </w:r>
    </w:p>
    <w:p w14:paraId="3A184DE4" w14:textId="6BADD785"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Pasitarkite su gydytoju prieš pradėdami vartoti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w:t>
      </w:r>
    </w:p>
    <w:p w14:paraId="517107B5" w14:textId="77777777" w:rsidR="00FF5EE2" w:rsidRPr="00FF5EE2" w:rsidRDefault="00FF5EE2" w:rsidP="001029FB">
      <w:pPr>
        <w:widowControl w:val="0"/>
        <w:numPr>
          <w:ilvl w:val="0"/>
          <w:numId w:val="20"/>
        </w:numPr>
        <w:kinsoku w:val="0"/>
        <w:overflowPunct w:val="0"/>
        <w:autoSpaceDE w:val="0"/>
        <w:autoSpaceDN w:val="0"/>
        <w:adjustRightInd w:val="0"/>
        <w:spacing w:after="0" w:line="240" w:lineRule="auto"/>
        <w:ind w:left="567" w:hanging="283"/>
        <w:outlineLvl w:val="0"/>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jeigu yra sunkių kvėpavimo sutrikimų miego metu (sunki miego</w:t>
      </w:r>
      <w:r w:rsidRPr="00FF5EE2">
        <w:rPr>
          <w:rFonts w:ascii="Times New Roman" w:eastAsia="Times New Roman" w:hAnsi="Times New Roman" w:cs="Times New Roman"/>
          <w:spacing w:val="-14"/>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apnėja);</w:t>
      </w:r>
    </w:p>
    <w:p w14:paraId="78418976" w14:textId="77777777" w:rsidR="00FF5EE2" w:rsidRPr="00FF5EE2" w:rsidRDefault="00FF5EE2" w:rsidP="001029FB">
      <w:pPr>
        <w:widowControl w:val="0"/>
        <w:numPr>
          <w:ilvl w:val="0"/>
          <w:numId w:val="20"/>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jeigu Jums yra sakę, kad pakitusi Jūsų</w:t>
      </w:r>
      <w:r w:rsidRPr="00FF5EE2">
        <w:rPr>
          <w:rFonts w:ascii="Times New Roman" w:eastAsia="Times New Roman" w:hAnsi="Times New Roman" w:cs="Times New Roman"/>
          <w:spacing w:val="-10"/>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elektrokardiograma;</w:t>
      </w:r>
    </w:p>
    <w:p w14:paraId="0543647D" w14:textId="77777777" w:rsidR="00FF5EE2" w:rsidRPr="00FF5EE2" w:rsidRDefault="00FF5EE2" w:rsidP="001029FB">
      <w:pPr>
        <w:widowControl w:val="0"/>
        <w:numPr>
          <w:ilvl w:val="0"/>
          <w:numId w:val="20"/>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jeigu</w:t>
      </w:r>
      <w:r w:rsidRPr="00FF5EE2">
        <w:rPr>
          <w:rFonts w:ascii="Times New Roman" w:eastAsia="Times New Roman" w:hAnsi="Times New Roman" w:cs="Times New Roman"/>
          <w:spacing w:val="-4"/>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yra</w:t>
      </w:r>
      <w:r w:rsidRPr="00FF5EE2">
        <w:rPr>
          <w:rFonts w:ascii="Times New Roman" w:eastAsia="Times New Roman" w:hAnsi="Times New Roman" w:cs="Times New Roman"/>
          <w:spacing w:val="-5"/>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sumažėjusio</w:t>
      </w:r>
      <w:r w:rsidRPr="00FF5EE2">
        <w:rPr>
          <w:rFonts w:ascii="Times New Roman" w:eastAsia="Times New Roman" w:hAnsi="Times New Roman" w:cs="Times New Roman"/>
          <w:spacing w:val="-5"/>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širdies</w:t>
      </w:r>
      <w:r w:rsidRPr="00FF5EE2">
        <w:rPr>
          <w:rFonts w:ascii="Times New Roman" w:eastAsia="Times New Roman" w:hAnsi="Times New Roman" w:cs="Times New Roman"/>
          <w:spacing w:val="-5"/>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susitraukimų</w:t>
      </w:r>
      <w:r w:rsidRPr="00FF5EE2">
        <w:rPr>
          <w:rFonts w:ascii="Times New Roman" w:eastAsia="Times New Roman" w:hAnsi="Times New Roman" w:cs="Times New Roman"/>
          <w:spacing w:val="-5"/>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dažnio</w:t>
      </w:r>
      <w:r w:rsidRPr="00FF5EE2">
        <w:rPr>
          <w:rFonts w:ascii="Times New Roman" w:eastAsia="Times New Roman" w:hAnsi="Times New Roman" w:cs="Times New Roman"/>
          <w:spacing w:val="-4"/>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simptomų</w:t>
      </w:r>
      <w:r w:rsidRPr="00FF5EE2">
        <w:rPr>
          <w:rFonts w:ascii="Times New Roman" w:eastAsia="Times New Roman" w:hAnsi="Times New Roman" w:cs="Times New Roman"/>
          <w:spacing w:val="-6"/>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(pvz.,</w:t>
      </w:r>
      <w:r w:rsidRPr="00FF5EE2">
        <w:rPr>
          <w:rFonts w:ascii="Times New Roman" w:eastAsia="Times New Roman" w:hAnsi="Times New Roman" w:cs="Times New Roman"/>
          <w:spacing w:val="-4"/>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svaigulys, pykinimas ar širdies plakimo</w:t>
      </w:r>
      <w:r w:rsidRPr="00FF5EE2">
        <w:rPr>
          <w:rFonts w:ascii="Times New Roman" w:eastAsia="Times New Roman" w:hAnsi="Times New Roman" w:cs="Times New Roman"/>
          <w:spacing w:val="-4"/>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pojūtis);</w:t>
      </w:r>
    </w:p>
    <w:p w14:paraId="0572C331" w14:textId="77777777" w:rsidR="00FF5EE2" w:rsidRPr="00FF5EE2" w:rsidRDefault="00FF5EE2" w:rsidP="001029FB">
      <w:pPr>
        <w:widowControl w:val="0"/>
        <w:numPr>
          <w:ilvl w:val="0"/>
          <w:numId w:val="20"/>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jeigu vartojate arba neseniai vartojote širdies susitraukimų dažnį mažinančių</w:t>
      </w:r>
      <w:r w:rsidRPr="00FF5EE2">
        <w:rPr>
          <w:rFonts w:ascii="Times New Roman" w:eastAsia="Times New Roman" w:hAnsi="Times New Roman" w:cs="Times New Roman"/>
          <w:spacing w:val="-39"/>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vaistų (pvz., beta adrenoblokatorių, verapamilio, diltiazemo ar ivabradino, digoksino, cholinesterazę slopinančių vaistų ar</w:t>
      </w:r>
      <w:r w:rsidRPr="00FF5EE2">
        <w:rPr>
          <w:rFonts w:ascii="Times New Roman" w:eastAsia="Times New Roman" w:hAnsi="Times New Roman" w:cs="Times New Roman"/>
          <w:spacing w:val="-1"/>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pilokarpino);</w:t>
      </w:r>
    </w:p>
    <w:p w14:paraId="1EB6CF9F" w14:textId="77777777" w:rsidR="00FF5EE2" w:rsidRPr="00FF5EE2" w:rsidRDefault="00FF5EE2" w:rsidP="001029FB">
      <w:pPr>
        <w:widowControl w:val="0"/>
        <w:numPr>
          <w:ilvl w:val="0"/>
          <w:numId w:val="20"/>
        </w:numPr>
        <w:kinsoku w:val="0"/>
        <w:overflowPunct w:val="0"/>
        <w:autoSpaceDE w:val="0"/>
        <w:autoSpaceDN w:val="0"/>
        <w:adjustRightInd w:val="0"/>
        <w:spacing w:after="0" w:line="240" w:lineRule="auto"/>
        <w:ind w:left="567" w:hanging="283"/>
        <w:outlineLvl w:val="0"/>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jeigu anksčiau buvo staigių sąmonės netekimo epizodų ar alpimų</w:t>
      </w:r>
      <w:r w:rsidRPr="00FF5EE2">
        <w:rPr>
          <w:rFonts w:ascii="Times New Roman" w:eastAsia="Times New Roman" w:hAnsi="Times New Roman" w:cs="Times New Roman"/>
          <w:spacing w:val="-16"/>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(sinkopių);</w:t>
      </w:r>
    </w:p>
    <w:p w14:paraId="6647CFAA" w14:textId="77777777" w:rsidR="00FF5EE2" w:rsidRPr="00FF5EE2" w:rsidRDefault="00FF5EE2" w:rsidP="001029FB">
      <w:pPr>
        <w:widowControl w:val="0"/>
        <w:numPr>
          <w:ilvl w:val="0"/>
          <w:numId w:val="20"/>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jeigu planuojate</w:t>
      </w:r>
      <w:r w:rsidRPr="00FF5EE2">
        <w:rPr>
          <w:rFonts w:ascii="Times New Roman" w:eastAsia="Times New Roman" w:hAnsi="Times New Roman" w:cs="Times New Roman"/>
          <w:spacing w:val="-3"/>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skiepytis;</w:t>
      </w:r>
    </w:p>
    <w:p w14:paraId="6BF6A2D8" w14:textId="77777777" w:rsidR="00FF5EE2" w:rsidRPr="00FF5EE2" w:rsidRDefault="00FF5EE2" w:rsidP="001029FB">
      <w:pPr>
        <w:widowControl w:val="0"/>
        <w:numPr>
          <w:ilvl w:val="0"/>
          <w:numId w:val="20"/>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jeigu anksčiau nesirgote</w:t>
      </w:r>
      <w:r w:rsidRPr="00FF5EE2">
        <w:rPr>
          <w:rFonts w:ascii="Times New Roman" w:eastAsia="Times New Roman" w:hAnsi="Times New Roman" w:cs="Times New Roman"/>
          <w:spacing w:val="-3"/>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vėjaraupiais;</w:t>
      </w:r>
    </w:p>
    <w:p w14:paraId="6FD21C7F" w14:textId="77777777" w:rsidR="00FF5EE2" w:rsidRPr="00FF5EE2" w:rsidRDefault="00FF5EE2" w:rsidP="001029FB">
      <w:pPr>
        <w:widowControl w:val="0"/>
        <w:numPr>
          <w:ilvl w:val="0"/>
          <w:numId w:val="20"/>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jeigu yra arba anksčiau buvo regos sutrikimų arba kitokių užpakalinėje akies dalyje esančios centrinės regos srities (tinklainės geltonosios dėmės) patinimo požymių</w:t>
      </w:r>
      <w:r w:rsidRPr="00FF5EE2">
        <w:rPr>
          <w:rFonts w:ascii="Times New Roman" w:eastAsia="Times New Roman" w:hAnsi="Times New Roman" w:cs="Times New Roman"/>
          <w:spacing w:val="-30"/>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(geltonosios dėmės edema vadinama būklė, žr. toliau), akies uždegimas ar infekcija (uveitas), arba jeigu sergate cukriniu diabetu (kuris gali sukelti akių</w:t>
      </w:r>
      <w:r w:rsidRPr="00FF5EE2">
        <w:rPr>
          <w:rFonts w:ascii="Times New Roman" w:eastAsia="Times New Roman" w:hAnsi="Times New Roman" w:cs="Times New Roman"/>
          <w:spacing w:val="-5"/>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sutrikimų);</w:t>
      </w:r>
    </w:p>
    <w:p w14:paraId="6A9C20DB" w14:textId="77777777" w:rsidR="00FF5EE2" w:rsidRPr="00FF5EE2" w:rsidRDefault="00FF5EE2" w:rsidP="001029FB">
      <w:pPr>
        <w:widowControl w:val="0"/>
        <w:numPr>
          <w:ilvl w:val="0"/>
          <w:numId w:val="20"/>
        </w:numPr>
        <w:kinsoku w:val="0"/>
        <w:overflowPunct w:val="0"/>
        <w:autoSpaceDE w:val="0"/>
        <w:autoSpaceDN w:val="0"/>
        <w:adjustRightInd w:val="0"/>
        <w:spacing w:after="0" w:line="240" w:lineRule="auto"/>
        <w:ind w:left="567" w:hanging="283"/>
        <w:outlineLvl w:val="0"/>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jeigu yra kepenų</w:t>
      </w:r>
      <w:r w:rsidRPr="00FF5EE2">
        <w:rPr>
          <w:rFonts w:ascii="Times New Roman" w:eastAsia="Times New Roman" w:hAnsi="Times New Roman" w:cs="Times New Roman"/>
          <w:spacing w:val="-2"/>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sutrikimas;</w:t>
      </w:r>
    </w:p>
    <w:p w14:paraId="02A560FB" w14:textId="77777777" w:rsidR="00FF5EE2" w:rsidRPr="00FF5EE2" w:rsidRDefault="00FF5EE2" w:rsidP="001029FB">
      <w:pPr>
        <w:widowControl w:val="0"/>
        <w:numPr>
          <w:ilvl w:val="0"/>
          <w:numId w:val="20"/>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jeigu yra padidėjęs kraujospūdis ir tai nekontroliuojama vaistais;</w:t>
      </w:r>
    </w:p>
    <w:p w14:paraId="1D86347C" w14:textId="77777777" w:rsidR="00FF5EE2" w:rsidRPr="00FF5EE2" w:rsidRDefault="00FF5EE2" w:rsidP="001029FB">
      <w:pPr>
        <w:widowControl w:val="0"/>
        <w:numPr>
          <w:ilvl w:val="0"/>
          <w:numId w:val="20"/>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jeigu Jums yra sunkių plaučių sutrikimų arba rūkančiojo</w:t>
      </w:r>
      <w:r w:rsidRPr="00FF5EE2">
        <w:rPr>
          <w:rFonts w:ascii="Times New Roman" w:eastAsia="Times New Roman" w:hAnsi="Times New Roman" w:cs="Times New Roman"/>
          <w:spacing w:val="-4"/>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kosulys.</w:t>
      </w:r>
    </w:p>
    <w:p w14:paraId="40982E79" w14:textId="21E11051"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Jei bet kuri paminėta būklė Jums tinka ar dėk to nesate tikri, prieš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vartojimą pasitarkite su gydytoju.</w:t>
      </w:r>
    </w:p>
    <w:p w14:paraId="293BB5FE"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2C1A989"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u w:val="single"/>
          <w14:ligatures w14:val="none"/>
        </w:rPr>
        <w:t>Sumažėjęs širdies susitraukimų dažnis (bradikardija) ir nereguliarus širdies plakimas</w:t>
      </w:r>
      <w:r w:rsidRPr="00FF5EE2">
        <w:rPr>
          <w:rFonts w:ascii="Times New Roman" w:eastAsia="Times New Roman" w:hAnsi="Times New Roman" w:cs="Times New Roman"/>
          <w:kern w:val="0"/>
          <w:sz w:val="22"/>
          <w:szCs w:val="22"/>
          <w14:ligatures w14:val="none"/>
        </w:rPr>
        <w:t xml:space="preserve"> </w:t>
      </w:r>
    </w:p>
    <w:p w14:paraId="0A91EBED" w14:textId="4540E37A"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Gydymo pradžioje arba pavartojus pirmąją 0,5 mg dozę vietoj iki tol vartotos 0,25 mg paros dozės,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sumažina širdies susitraukimų dažnį. Dėl to galite jausti svaigulį ar nuovargį, galite jausti širdies plakimą arba gali sumažėti kraujospūdis. Jeigu toks poveikis yra sunkus, pasakykite gydytojui, kadangi gali reikėti nedelsiant skirti gydymą.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taip pat gali sukelti nereguliarų širdies plakimą, ypač po pirmosios dozės suvartojimo. Nereguliarus širdies plakimas paprastai vėl tampa normaliu </w:t>
      </w:r>
      <w:r w:rsidRPr="00FF5EE2">
        <w:rPr>
          <w:rFonts w:ascii="Times New Roman" w:eastAsia="Times New Roman" w:hAnsi="Times New Roman" w:cs="Times New Roman"/>
          <w:kern w:val="0"/>
          <w:sz w:val="22"/>
          <w:szCs w:val="22"/>
          <w14:ligatures w14:val="none"/>
        </w:rPr>
        <w:lastRenderedPageBreak/>
        <w:t>greičiau nei per vieną dieną. Sumažėjęs širdies susitraukimų dažnis paprastai tampa normaliu per vieną</w:t>
      </w:r>
      <w:r w:rsidRPr="00FF5EE2">
        <w:rPr>
          <w:rFonts w:ascii="Times New Roman" w:eastAsia="Times New Roman" w:hAnsi="Times New Roman" w:cs="Times New Roman"/>
          <w:spacing w:val="-26"/>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mėnesį. Šiuo laikotarpiu paprastai nesitikima kliniškai reikšmingų širdies susitraukimų dažnio pokyčių.</w:t>
      </w:r>
    </w:p>
    <w:p w14:paraId="1B14A004"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14B86C9" w14:textId="746C469C"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Gydytojas paprašys Jūsų likti jo kabinete ar gydymo įstaigoje mažiausiai 6 valandoms po pirmosios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dozės pavartojimo arba pradėjus vartoti pirmąją 0,5 mg dozę vietoj iki tol vartotos 0,25 mg paros dozės, ir kas valandą matuos Jūsų pulso dažnį bei kraujospūdį, kad vaisto vartojimo pradžioje pasireiškus šalutiniam poveikiui, Jums būtų galima skirti tinkamų medicininių priemonių. Prieš pirmosios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dozės vartojimą ir praėjus 6 valandų trukmės stebėjimo laikotarpiui Jums turėtų būti užregistruota elektrokardiograma. Šiuo laikotarpiu gydytojas gali nuolat registruoti Jūsų elektrokardiogramą. Jeigu po 6 valandų trukmės stebėjimo laikotarpio Jums bus nustatytas labai sumažėjęs ar mažėjantis širdies susitraukimų dažnis arba jeigu Jūsų elektrokardiogramoje bus nustatyta pakitimų, gali reikėti toliau stebėti Jūsų būklę (dar bent 2 valandas ir galimai per naktį), kol šie pakitimai visiškai išnyks. To paties gali prireikti, jeigu vėl pradėsite vartoti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po pertraukos, priklausomai nuo to, kokios trukmės buvo gydymo pertrauka ir kaip ilgai vartojote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iki šios pertraukos.</w:t>
      </w:r>
    </w:p>
    <w:p w14:paraId="497E6B84"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1EF7E06" w14:textId="6FCC3F54"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Jeigu Jūsų širdies susitraukimų ritmas yra nereguliarus ar sutrikęs, elektrokardiogramoje nustatyta pakitimų yra padidėjusi šių sutrikimų atsiradimo rizika arba sergate širdies liga ar širdies nepakankamumu, gydymas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gali būti Jums netinkamas.</w:t>
      </w:r>
    </w:p>
    <w:p w14:paraId="2BC26DAB"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CF60985" w14:textId="07E80056"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Jeigu Jums anksčiau buvo staigių sąmonės netekimo epizodų ar sumažėjusio širdies susitraukimų dažnio atvejų, gydymas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gali būti Jums netinkamas. Jus ištirs kardiologas (širdies ligų specialistas), kuris patars, kaip reikia pradėti vartoti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taip pat patars dėl Jūsų būklės stebėjimo per naktį.</w:t>
      </w:r>
    </w:p>
    <w:p w14:paraId="65D80955"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BEAEFCD" w14:textId="229725C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Jeigu vartojate vaistų, kurie gali mažinti Jūsų širdies susitraukimų dažnį, gydymas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gali būti Jums netinkamas. Jums reikės pasikonsultuoti su kardiologu, kuris pasakys, ar galite gydymą keisti į širdies susitraukimų dažnio nemažinančius vaistus, kad būtų galima pradėti vartoti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Jeigu kitų kartu vartojamų vaistų pakeisti negalima, kardiologas patars, kaip reikia pradėti vartoti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taip pat patars dėl būklės stebėjimo per naktį.</w:t>
      </w:r>
    </w:p>
    <w:p w14:paraId="6EFE50DB"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D70C30B"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u w:val="single"/>
          <w14:ligatures w14:val="none"/>
        </w:rPr>
        <w:t>Jeigu anksčiau nesirgote vėjaraupiais</w:t>
      </w:r>
    </w:p>
    <w:p w14:paraId="59F73C9C" w14:textId="612F6E3D"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Jeigu anksčiau nesirgote vėjaraupiais, Jūsų gydytojas patikrins Jūsų atsparumą šią ligą sukeliančiam virusui (</w:t>
      </w:r>
      <w:r w:rsidRPr="00FF5EE2">
        <w:rPr>
          <w:rFonts w:ascii="Times New Roman" w:eastAsia="Times New Roman" w:hAnsi="Times New Roman" w:cs="Times New Roman"/>
          <w:i/>
          <w:kern w:val="0"/>
          <w:sz w:val="22"/>
          <w:szCs w:val="22"/>
          <w14:ligatures w14:val="none"/>
        </w:rPr>
        <w:t xml:space="preserve">varicella zoster </w:t>
      </w:r>
      <w:r w:rsidRPr="00FF5EE2">
        <w:rPr>
          <w:rFonts w:ascii="Times New Roman" w:eastAsia="Times New Roman" w:hAnsi="Times New Roman" w:cs="Times New Roman"/>
          <w:kern w:val="0"/>
          <w:sz w:val="22"/>
          <w:szCs w:val="22"/>
          <w14:ligatures w14:val="none"/>
        </w:rPr>
        <w:t xml:space="preserve">virusui). Jeigu nesate apsaugotas nuo šio viruso sukeliamos infekcijos, prieš pradedant vartoti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Jums gali reikėti skiepytis. Jei taip ir bus, gydytojas atidės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vartojimo pradžią, kol praeis vienas mėnuo nuo viso skiepijimo kurso pabaigos.</w:t>
      </w:r>
    </w:p>
    <w:p w14:paraId="7CDD0EAD"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788F32A"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u w:val="single"/>
          <w14:ligatures w14:val="none"/>
        </w:rPr>
        <w:t>Infekcijos</w:t>
      </w:r>
    </w:p>
    <w:p w14:paraId="6BE576E2" w14:textId="0B7995D6" w:rsidR="00FF5EE2" w:rsidRPr="00FF5EE2" w:rsidRDefault="00830848"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Fingolimod Tillomed</w:t>
      </w:r>
      <w:r w:rsidR="00FF5EE2" w:rsidRPr="00FF5EE2">
        <w:rPr>
          <w:rFonts w:ascii="Times New Roman" w:eastAsia="Times New Roman" w:hAnsi="Times New Roman" w:cs="Times New Roman"/>
          <w:kern w:val="0"/>
          <w:sz w:val="22"/>
          <w:szCs w:val="22"/>
          <w14:ligatures w14:val="none"/>
        </w:rPr>
        <w:t xml:space="preserve"> mažina baltųjų kraujo ląstelių skaičių (ypač limfocitų skaičių). Baltosios kraujo ląstelės kovoja su infekcija. </w:t>
      </w:r>
      <w:r>
        <w:rPr>
          <w:rFonts w:ascii="Times New Roman" w:eastAsia="Times New Roman" w:hAnsi="Times New Roman" w:cs="Times New Roman"/>
          <w:kern w:val="0"/>
          <w:sz w:val="22"/>
          <w:szCs w:val="22"/>
          <w14:ligatures w14:val="none"/>
        </w:rPr>
        <w:t>Fingolimod Tillomed</w:t>
      </w:r>
      <w:r w:rsidR="00FF5EE2" w:rsidRPr="00FF5EE2">
        <w:rPr>
          <w:rFonts w:ascii="Times New Roman" w:eastAsia="Times New Roman" w:hAnsi="Times New Roman" w:cs="Times New Roman"/>
          <w:kern w:val="0"/>
          <w:sz w:val="22"/>
          <w:szCs w:val="22"/>
          <w14:ligatures w14:val="none"/>
        </w:rPr>
        <w:t xml:space="preserve"> vartojimo metu (ir dar iki 2 mėnesių po vaisto vartojimo pabaigos) Jūsų imlumas infekcijoms gali būti padidėjęs. Bet kuri infekcinė liga, kuria jau sergate, gali pasunkėti. Gali pasireikšti sunkios ir gyvybei pavojingos infekcijos. Jeigu manote, kad sergate infekcine liga, jeigu karščiuojate, jaučiatės taip, tarsi sirgtumėte gripu, Jums yra juostinė pūslelinė ar skauda galvą ir kartu yra sprando stingulys, atsirado jautrumas šviesai, pykinimas išbėrimas  ir( ar)sumišimas arba traukuliai (priepuoliai) (tai gali būti meningito ir (ar) encefalito simptomai, sukelti grybelinės ar </w:t>
      </w:r>
      <w:r w:rsidR="00FF5EE2" w:rsidRPr="00FF5EE2">
        <w:rPr>
          <w:rFonts w:ascii="Times New Roman" w:eastAsia="Times New Roman" w:hAnsi="Times New Roman" w:cs="Times New Roman"/>
          <w:i/>
          <w:kern w:val="0"/>
          <w:sz w:val="22"/>
          <w:szCs w:val="22"/>
          <w14:ligatures w14:val="none"/>
        </w:rPr>
        <w:t>Herpes</w:t>
      </w:r>
      <w:r w:rsidR="00FF5EE2" w:rsidRPr="00FF5EE2">
        <w:rPr>
          <w:rFonts w:ascii="Times New Roman" w:eastAsia="Times New Roman" w:hAnsi="Times New Roman" w:cs="Times New Roman"/>
          <w:kern w:val="0"/>
          <w:sz w:val="22"/>
          <w:szCs w:val="22"/>
          <w14:ligatures w14:val="none"/>
        </w:rPr>
        <w:t xml:space="preserve"> viruso infekcijos), nedelsdami kreipkitės į savo gydytoją, nes tai gali būti sunki ir pavojinga gyvybei būklė.</w:t>
      </w:r>
    </w:p>
    <w:p w14:paraId="5D0EBA21" w14:textId="0E2AD9BF"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Jei manote, kad Jūsų IS eiga pasunkėjo (pvz., atsirado silpnumas ar regėjimo pokyčių) arba jei atsirado naujų simptomų, nedelsdami pasitarkite su gydytoju, nes tai gali būti retos smegenų ligos, vadinamos progresuojančia daugiažidine leukoencefalopatija (PDL), simptomai. PDL sukelia infekcija ir tai yra sunki būklė, kuri gali sukelti sunkią negalią arba mirtį. Gydytojas apsvarstys magnetinio rezonanso tyrimo (MRT) atlikimo poreikį, kad galėtų įvertinti, ar nėra tokios būklės, bei nuspręs, ar Jums reikia nutraukti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vartojimą.</w:t>
      </w:r>
    </w:p>
    <w:p w14:paraId="190771E9"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DA9BD07" w14:textId="78874E90" w:rsidR="00FF5EE2" w:rsidRPr="00FF5EE2" w:rsidRDefault="00830848"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Fingolimod Tillomed</w:t>
      </w:r>
      <w:r w:rsidR="00FF5EE2" w:rsidRPr="00FF5EE2">
        <w:rPr>
          <w:rFonts w:ascii="Times New Roman" w:eastAsia="Times New Roman" w:hAnsi="Times New Roman" w:cs="Times New Roman"/>
          <w:kern w:val="0"/>
          <w:sz w:val="22"/>
          <w:szCs w:val="22"/>
          <w14:ligatures w14:val="none"/>
        </w:rPr>
        <w:t xml:space="preserve"> vartojusiems pacientams nustatyta žmogaus papilomos viruso (ŽPV) sukeltos infekcijos, įskaitant papilomos, displazijų, karpų ir su ŽPV susijusio vėžio, atvejų. Gydytojas apsvarstys, ar Jus reikia paskiepyti nuo ŽPV prieš pradedant gydymą </w:t>
      </w:r>
      <w:r>
        <w:rPr>
          <w:rFonts w:ascii="Times New Roman" w:eastAsia="Times New Roman" w:hAnsi="Times New Roman" w:cs="Times New Roman"/>
          <w:kern w:val="0"/>
          <w:sz w:val="22"/>
          <w:szCs w:val="22"/>
          <w14:ligatures w14:val="none"/>
        </w:rPr>
        <w:t>Fingolimod Tillomed</w:t>
      </w:r>
      <w:r w:rsidR="00FF5EE2" w:rsidRPr="00FF5EE2">
        <w:rPr>
          <w:rFonts w:ascii="Times New Roman" w:eastAsia="Times New Roman" w:hAnsi="Times New Roman" w:cs="Times New Roman"/>
          <w:kern w:val="0"/>
          <w:sz w:val="22"/>
          <w:szCs w:val="22"/>
          <w14:ligatures w14:val="none"/>
        </w:rPr>
        <w:t xml:space="preserve">. Jeigu esate moteris, gydytojas </w:t>
      </w:r>
      <w:r w:rsidR="00FF5EE2" w:rsidRPr="00FF5EE2">
        <w:rPr>
          <w:rFonts w:ascii="Times New Roman" w:eastAsia="Times New Roman" w:hAnsi="Times New Roman" w:cs="Times New Roman"/>
          <w:kern w:val="0"/>
          <w:sz w:val="22"/>
          <w:szCs w:val="22"/>
          <w14:ligatures w14:val="none"/>
        </w:rPr>
        <w:lastRenderedPageBreak/>
        <w:t>taip pat rekomenduos pasitikrinti dėl ŽPV sukeliamų ligų.</w:t>
      </w:r>
    </w:p>
    <w:p w14:paraId="03C59707" w14:textId="77777777" w:rsid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E4C96A3" w14:textId="77777777" w:rsidR="004704D2" w:rsidRPr="005357C8" w:rsidRDefault="004704D2" w:rsidP="004704D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u w:val="single"/>
          <w14:ligatures w14:val="none"/>
        </w:rPr>
      </w:pPr>
      <w:r w:rsidRPr="005357C8">
        <w:rPr>
          <w:rFonts w:ascii="Times New Roman" w:eastAsia="Times New Roman" w:hAnsi="Times New Roman" w:cs="Times New Roman"/>
          <w:kern w:val="0"/>
          <w:sz w:val="22"/>
          <w:szCs w:val="22"/>
          <w:u w:val="single"/>
          <w14:ligatures w14:val="none"/>
        </w:rPr>
        <w:t xml:space="preserve">PDL </w:t>
      </w:r>
    </w:p>
    <w:p w14:paraId="0B3BD158" w14:textId="77777777" w:rsidR="004704D2" w:rsidRDefault="004704D2" w:rsidP="004704D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051492">
        <w:rPr>
          <w:rFonts w:ascii="Times New Roman" w:eastAsia="Times New Roman" w:hAnsi="Times New Roman" w:cs="Times New Roman"/>
          <w:kern w:val="0"/>
          <w:sz w:val="22"/>
          <w:szCs w:val="22"/>
          <w14:ligatures w14:val="none"/>
        </w:rPr>
        <w:t>PDL yra retas smegenų sutrikimas, kurį sukelia infekcija, galinti sukelti sunkią negalią arba mirtį. Prieš pradedant gydymą ir gydymo metu gydytojas Jums paskirs magnetinio rezonanso tomografiją (MRT), kad galėtų stebėti PDL pasireiškimo riziką.</w:t>
      </w:r>
    </w:p>
    <w:p w14:paraId="10DAE6A0" w14:textId="77777777" w:rsidR="004704D2" w:rsidRPr="00114A64" w:rsidRDefault="004704D2" w:rsidP="004704D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114A64">
        <w:rPr>
          <w:rFonts w:ascii="Times New Roman" w:eastAsia="Times New Roman" w:hAnsi="Times New Roman" w:cs="Times New Roman"/>
          <w:kern w:val="0"/>
          <w:sz w:val="22"/>
          <w:szCs w:val="22"/>
          <w14:ligatures w14:val="none"/>
        </w:rPr>
        <w:t xml:space="preserve">Jei manote, kad Jūsų IS eiga pasunkėjo arba jei atsirado naujų simptomų, pavyzdžiui, nuotaikos ar elgesio pokyčiai, naujai atsiradęs arba stiprėjantis vienos kūno pusės silpnumas, regėjimo pokyčiai, sumišimas, atminties sutrikimai arba kalbos ir bendravimo sunkumai, kaip galima greičiau praneškite apie tai gydytojui. Tai gali būti PDL simptomai. Taip pat pasikalbėkite su savo partneriu arba globėjais apie Jūsų gydymą. Gali atsirasti simptomų, kuriuos gali būti sudėtinga pastebėti patiems. </w:t>
      </w:r>
    </w:p>
    <w:p w14:paraId="38CE50CE" w14:textId="77777777" w:rsidR="004704D2" w:rsidRPr="00114A64" w:rsidRDefault="004704D2" w:rsidP="004704D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501BA15" w14:textId="6413A114" w:rsidR="004704D2" w:rsidRDefault="004704D2" w:rsidP="004704D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114A64">
        <w:rPr>
          <w:rFonts w:ascii="Times New Roman" w:eastAsia="Times New Roman" w:hAnsi="Times New Roman" w:cs="Times New Roman"/>
          <w:kern w:val="0"/>
          <w:sz w:val="22"/>
          <w:szCs w:val="22"/>
          <w14:ligatures w14:val="none"/>
        </w:rPr>
        <w:t xml:space="preserve">Jei išsivysto PDL, ją galima gydyti, o gydymas Fingolimod </w:t>
      </w:r>
      <w:r>
        <w:rPr>
          <w:rFonts w:ascii="Times New Roman" w:eastAsia="Times New Roman" w:hAnsi="Times New Roman" w:cs="Times New Roman"/>
          <w:kern w:val="0"/>
          <w:sz w:val="22"/>
          <w:szCs w:val="22"/>
          <w14:ligatures w14:val="none"/>
        </w:rPr>
        <w:t>Tillomed</w:t>
      </w:r>
      <w:r w:rsidRPr="00114A64">
        <w:rPr>
          <w:rFonts w:ascii="Times New Roman" w:eastAsia="Times New Roman" w:hAnsi="Times New Roman" w:cs="Times New Roman"/>
          <w:kern w:val="0"/>
          <w:sz w:val="22"/>
          <w:szCs w:val="22"/>
          <w14:ligatures w14:val="none"/>
        </w:rPr>
        <w:t xml:space="preserve"> bus nutrauktas. Kai kuriems žmonėms pasireiškia uždegiminė reakcija, kai Fingolimod </w:t>
      </w:r>
      <w:r>
        <w:rPr>
          <w:rFonts w:ascii="Times New Roman" w:eastAsia="Times New Roman" w:hAnsi="Times New Roman" w:cs="Times New Roman"/>
          <w:kern w:val="0"/>
          <w:sz w:val="22"/>
          <w:szCs w:val="22"/>
          <w14:ligatures w14:val="none"/>
        </w:rPr>
        <w:t>Tillomed</w:t>
      </w:r>
      <w:r w:rsidRPr="00114A64">
        <w:rPr>
          <w:rFonts w:ascii="Times New Roman" w:eastAsia="Times New Roman" w:hAnsi="Times New Roman" w:cs="Times New Roman"/>
          <w:kern w:val="0"/>
          <w:sz w:val="22"/>
          <w:szCs w:val="22"/>
          <w14:ligatures w14:val="none"/>
        </w:rPr>
        <w:t xml:space="preserve"> pašalinamas iš organizmo. Ši reakcija (žinoma kaip imuniteto atsistatymo uždegiminis sindromas arba IRIS) gali pabloginti Jūsų būklę, įskaitant galvos smegenų funkcijos pablogėjimą</w:t>
      </w:r>
      <w:r w:rsidR="005357C8">
        <w:rPr>
          <w:rFonts w:ascii="Times New Roman" w:eastAsia="Times New Roman" w:hAnsi="Times New Roman" w:cs="Times New Roman"/>
          <w:kern w:val="0"/>
          <w:sz w:val="22"/>
          <w:szCs w:val="22"/>
          <w14:ligatures w14:val="none"/>
        </w:rPr>
        <w:t>.</w:t>
      </w:r>
    </w:p>
    <w:p w14:paraId="7AFB93B8" w14:textId="77777777" w:rsidR="005357C8" w:rsidRPr="00FF5EE2" w:rsidRDefault="005357C8" w:rsidP="004704D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E3FA715"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u w:val="single"/>
          <w14:ligatures w14:val="none"/>
        </w:rPr>
        <w:t>Tinklainės geltonosios dėmės edema</w:t>
      </w:r>
    </w:p>
    <w:p w14:paraId="7AF9ABAA" w14:textId="515DDCFE"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Jeigu Jums yra arba anksčiau buvo regos sutrikimų arba kitokių užpakalinėje akies dalyje esančios centrinės regos srities (tinklainės geltonosios dėmės) patinimo požymių, akies uždegimas, infekcija (uveitas) arba cukrinis diabetas, prieš pradedant vartoti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Jūsų gydytojas gali nurodyti atlikti akių tyrimą.</w:t>
      </w:r>
    </w:p>
    <w:p w14:paraId="573B8D32"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2A49B7F" w14:textId="5ED417E9"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Jūsų gydytojas gali nurodyti atlikti akių tyrimą praėjus 3</w:t>
      </w:r>
      <w:r w:rsidRPr="00FF5EE2">
        <w:rPr>
          <w:rFonts w:ascii="Times New Roman" w:eastAsia="Times New Roman" w:hAnsi="Times New Roman" w:cs="Times New Roman"/>
          <w:kern w:val="0"/>
          <w:sz w:val="22"/>
          <w:szCs w:val="22"/>
          <w14:ligatures w14:val="none"/>
        </w:rPr>
        <w:noBreakHyphen/>
        <w:t xml:space="preserve">4 mėnesiams nuo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vartojimo pradžios.</w:t>
      </w:r>
    </w:p>
    <w:p w14:paraId="1FEE12EF"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B590C5B" w14:textId="0F616811"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Geltonoji dėmė yra nedidelė užpakalinėje akies dalyje esanti tinklainės sritis, kuri leidžia aiškiai ir ryškiai matyti objektų formas, spalvas bei detales.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vartojimas gali sukelti geltonosios dėmės patinimą, t. y. geltonosios dėmės edema vadinamą būklę. Šis patinimas paprastai pasireiškia per pirmuosius keturis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vartojimo mėnesius.</w:t>
      </w:r>
    </w:p>
    <w:p w14:paraId="723BB501"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79BDF2C"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Tikimybė, kad išsivystys geltonosios dėmės edema, yra didesnė, jeigu sergate cukriniu diabetu</w:t>
      </w:r>
      <w:r w:rsidRPr="00FF5EE2">
        <w:rPr>
          <w:rFonts w:ascii="Times New Roman" w:eastAsia="Times New Roman" w:hAnsi="Times New Roman" w:cs="Times New Roman"/>
          <w:b/>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arba anksčiau sirgote akies uždegimu, vadinamu uveitu. Tokiais atvejais Jūsų gydytojas gali nurodyti reguliariai atlikti akių tyrimą, kad būtų nustatyta geltonosios dėmės edema.</w:t>
      </w:r>
    </w:p>
    <w:p w14:paraId="31CD85E9"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496F6EA" w14:textId="4A3ACD18"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Jeigu anksčiau Jums yra buvusi geltonosios dėmės edema, pasakykite apie tai gydytojui prieš vėl pradėdami vartoti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w:t>
      </w:r>
    </w:p>
    <w:p w14:paraId="1E8B3C7C"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E9C33D7"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Geltonosios dėmės edema gali sukelti kai kuriuos regos sutrikimo simptomus, kurių pasireiškia ir IS priepuolio metu (regos nervo neuritas). Be to, iš pradžių gali nebūti jokių simptomų. Būtinai pasakykite gydytojui, jeigu atsirastų bet kokių regos pokyčių.</w:t>
      </w:r>
    </w:p>
    <w:p w14:paraId="297DB44C"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Gydytojas gali nurodyti atlikti akių tyrimą, ypač jeigu:</w:t>
      </w:r>
    </w:p>
    <w:p w14:paraId="567A7E62" w14:textId="77777777" w:rsidR="00FF5EE2" w:rsidRPr="00FF5EE2" w:rsidRDefault="00FF5EE2" w:rsidP="001029FB">
      <w:pPr>
        <w:widowControl w:val="0"/>
        <w:numPr>
          <w:ilvl w:val="0"/>
          <w:numId w:val="19"/>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regėjimo lauko centras yra matomas neryškiai arba matote</w:t>
      </w:r>
      <w:r w:rsidRPr="00FF5EE2">
        <w:rPr>
          <w:rFonts w:ascii="Times New Roman" w:eastAsia="Times New Roman" w:hAnsi="Times New Roman" w:cs="Times New Roman"/>
          <w:spacing w:val="-7"/>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šešėlius;</w:t>
      </w:r>
    </w:p>
    <w:p w14:paraId="344F46FA" w14:textId="77777777" w:rsidR="00FF5EE2" w:rsidRPr="00FF5EE2" w:rsidRDefault="00FF5EE2" w:rsidP="001029FB">
      <w:pPr>
        <w:widowControl w:val="0"/>
        <w:numPr>
          <w:ilvl w:val="0"/>
          <w:numId w:val="19"/>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regėjimo lauko centre atsiranda juoda</w:t>
      </w:r>
      <w:r w:rsidRPr="00FF5EE2">
        <w:rPr>
          <w:rFonts w:ascii="Times New Roman" w:eastAsia="Times New Roman" w:hAnsi="Times New Roman" w:cs="Times New Roman"/>
          <w:spacing w:val="-4"/>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dėmė;</w:t>
      </w:r>
    </w:p>
    <w:p w14:paraId="6062A256" w14:textId="77777777" w:rsidR="00FF5EE2" w:rsidRPr="00FF5EE2" w:rsidRDefault="00FF5EE2" w:rsidP="001029FB">
      <w:pPr>
        <w:widowControl w:val="0"/>
        <w:numPr>
          <w:ilvl w:val="0"/>
          <w:numId w:val="19"/>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sutrinka gebėjimas matyti spalvas ar smulkias</w:t>
      </w:r>
      <w:r w:rsidRPr="00FF5EE2">
        <w:rPr>
          <w:rFonts w:ascii="Times New Roman" w:eastAsia="Times New Roman" w:hAnsi="Times New Roman" w:cs="Times New Roman"/>
          <w:spacing w:val="-8"/>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detales.</w:t>
      </w:r>
    </w:p>
    <w:p w14:paraId="42FA9BF4"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33DA9E6"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u w:val="single"/>
          <w14:ligatures w14:val="none"/>
        </w:rPr>
        <w:t>Kepenų funkcijos tyrimai</w:t>
      </w:r>
    </w:p>
    <w:p w14:paraId="0FAB9042" w14:textId="1972A285"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Jeigu yra sunkių kepenų sutrikimų,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Jums vartoti negalima.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vartojimas gali pažeisti Jūsų kepenų funkciją. Tikriausiai nepajusite jokių simptomų, tačiau </w:t>
      </w:r>
      <w:r w:rsidRPr="00FF5EE2">
        <w:rPr>
          <w:rFonts w:ascii="Times New Roman" w:eastAsia="Times New Roman" w:hAnsi="Times New Roman" w:cs="Times New Roman"/>
          <w:b/>
          <w:kern w:val="0"/>
          <w:sz w:val="22"/>
          <w:szCs w:val="22"/>
          <w14:ligatures w14:val="none"/>
        </w:rPr>
        <w:t>nedelsdami pasakykite gydytojui</w:t>
      </w:r>
      <w:r w:rsidRPr="00FF5EE2">
        <w:rPr>
          <w:rFonts w:ascii="Times New Roman" w:eastAsia="Times New Roman" w:hAnsi="Times New Roman" w:cs="Times New Roman"/>
          <w:kern w:val="0"/>
          <w:sz w:val="22"/>
          <w:szCs w:val="22"/>
          <w14:ligatures w14:val="none"/>
        </w:rPr>
        <w:t>, jeigu pastebėsite odos ar akių baltymų pageltimą, nenormaliai tamsų šlapimą (rudos spalvos), skausmą dešinėje skrandžio srityje (pilvo srityje), nuovargį, sumažėjusį, nei įprastai alkio jausmą arba pasireikš neaiškių priežasčių sukeltas pykinimas ir vėmimas.</w:t>
      </w:r>
    </w:p>
    <w:p w14:paraId="43C9F431"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5A9C8D4" w14:textId="4BDF85E1"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r w:rsidRPr="00FF5EE2">
        <w:rPr>
          <w:rFonts w:ascii="Times New Roman" w:eastAsia="Times New Roman" w:hAnsi="Times New Roman" w:cs="Times New Roman"/>
          <w:kern w:val="0"/>
          <w:sz w:val="22"/>
          <w:szCs w:val="22"/>
          <w14:ligatures w14:val="none"/>
        </w:rPr>
        <w:t xml:space="preserve">Jeigu bet kurių iš išvardytų simptomų pasireikš pradėjus vartoti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apie tai </w:t>
      </w:r>
      <w:r w:rsidRPr="00FF5EE2">
        <w:rPr>
          <w:rFonts w:ascii="Times New Roman" w:eastAsia="Times New Roman" w:hAnsi="Times New Roman" w:cs="Times New Roman"/>
          <w:b/>
          <w:kern w:val="0"/>
          <w:sz w:val="22"/>
          <w:szCs w:val="22"/>
          <w14:ligatures w14:val="none"/>
        </w:rPr>
        <w:t>nedelsdami pasakykite gydytojui.</w:t>
      </w:r>
    </w:p>
    <w:p w14:paraId="4D8A3C5D"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4B3AA356" w14:textId="37219AFE"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Prieš gydymą, gydymo metu ir po jo, gydytojas skirs atlikti kraujo tyrimus, kad įvertintų Jūsų kepenų funkciją. Jeigu tyrimo rezultatai parodys, kad Jūsų kepenų veikla sutrikusi, gali</w:t>
      </w:r>
      <w:r w:rsidRPr="00FF5EE2">
        <w:rPr>
          <w:rFonts w:ascii="Times New Roman" w:eastAsia="Times New Roman" w:hAnsi="Times New Roman" w:cs="Times New Roman"/>
          <w:spacing w:val="-33"/>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 xml:space="preserve">reikėti nutraukti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spacing w:val="-3"/>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vartojimą.</w:t>
      </w:r>
    </w:p>
    <w:p w14:paraId="2398F522"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E00D97E"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u w:val="single"/>
          <w14:ligatures w14:val="none"/>
        </w:rPr>
        <w:t>Padidėjęs kraujospūdis</w:t>
      </w:r>
    </w:p>
    <w:p w14:paraId="41A47CD5" w14:textId="05388610" w:rsidR="00FF5EE2" w:rsidRPr="00FF5EE2" w:rsidRDefault="00830848"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Fingolimod Tillomed</w:t>
      </w:r>
      <w:r w:rsidR="00FF5EE2" w:rsidRPr="00FF5EE2">
        <w:rPr>
          <w:rFonts w:ascii="Times New Roman" w:eastAsia="Times New Roman" w:hAnsi="Times New Roman" w:cs="Times New Roman"/>
          <w:kern w:val="0"/>
          <w:sz w:val="22"/>
          <w:szCs w:val="22"/>
          <w14:ligatures w14:val="none"/>
        </w:rPr>
        <w:t xml:space="preserve"> šiek tiek didina kraujospūdį, todėl gydytojas gali reguliariai tikrinti Jūsų kraujospūdį.</w:t>
      </w:r>
    </w:p>
    <w:p w14:paraId="5E55CAD9"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C53CE03" w14:textId="77777777" w:rsidR="00FF5EE2" w:rsidRPr="00FF5EE2" w:rsidRDefault="00FF5EE2" w:rsidP="00FF5EE2">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u w:val="single"/>
          <w14:ligatures w14:val="none"/>
        </w:rPr>
        <w:t>Plaučių sutrikimai</w:t>
      </w:r>
    </w:p>
    <w:p w14:paraId="56130123" w14:textId="7A124524" w:rsidR="00FF5EE2" w:rsidRPr="00FF5EE2" w:rsidRDefault="00830848"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Fingolimod Tillomed</w:t>
      </w:r>
      <w:r w:rsidR="00FF5EE2" w:rsidRPr="00FF5EE2">
        <w:rPr>
          <w:rFonts w:ascii="Times New Roman" w:eastAsia="Times New Roman" w:hAnsi="Times New Roman" w:cs="Times New Roman"/>
          <w:kern w:val="0"/>
          <w:sz w:val="22"/>
          <w:szCs w:val="22"/>
          <w14:ligatures w14:val="none"/>
        </w:rPr>
        <w:t xml:space="preserve"> šiek tiek paveikia plaučių funkciją. Sunkiomis plaučių ligomis sergantiems pacientams ar tiems, kuriems yra rūkančiojo kosulys, gali būti didesnė tikimybė, kad pasireikš šalutinis poveikis.</w:t>
      </w:r>
    </w:p>
    <w:p w14:paraId="321F7076"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B2A230C"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u w:val="single"/>
          <w14:ligatures w14:val="none"/>
        </w:rPr>
        <w:t>Kraujo ląstelių skaičius</w:t>
      </w:r>
    </w:p>
    <w:p w14:paraId="1A8F8ECE" w14:textId="008CAB22"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Norimas gydymo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poveikis yra sumažėjęs baltųjų kraujo ląstelių skaičius Jūsų kraujyje. Šis skaičius paprastai vėl tampa normaliu per 2 mėnesius nuo vaisto vartojimo pabaigos. Jeigu Jums reikia atlikti kokius nors kraujo tyrimus, pasakykite gydytojui, kad vartojate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Priešingu atveju gydytojui gali būti neįmanoma suprasti tyrimo rezultatų, o tam tikriems kraujo tyrimams atlikti gydytojui gali reikėti paimti daugiau kraujo nei įprastai.</w:t>
      </w:r>
    </w:p>
    <w:p w14:paraId="106629AA"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A591468" w14:textId="31E63FC6"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Prieš pradedant vartoti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gydytojas patikrins, ar Jūsų kraujyje yra pakankamas baltųjų kraujo ląstelių skaičius, be to, jis gali šiuos tyrimus reguliariai atlikinėti ir vėliau. Jeigu Jūsų kraujyje nėra pakankamai baltųjų kraujo ląstelių, Jums gali reikėti nutraukti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vartojimą.</w:t>
      </w:r>
    </w:p>
    <w:p w14:paraId="0670B5B9"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CF828D0"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u w:val="single"/>
          <w14:ligatures w14:val="none"/>
        </w:rPr>
        <w:t>Užpakalinės grįžtamosios encefalopatijos sindromas (UGES)</w:t>
      </w:r>
    </w:p>
    <w:p w14:paraId="47428CA7" w14:textId="03583BAD"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Išsėtine skleroze sergantiems ir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vartojusiems pacientams pastebėta retų užpakalinės grįžtamosios encefalopatijos sindromu (UGES) vadinamos būklės pasireiškimo atvejų. Galimi simptomai yra staiga prasidėjęs stiprus galvos skausmas, minčių susipainiojimas, traukuliai ir pakitusi rega. Jeigu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vartojimo metu Jums pasireikš bet kuris iš šių simptomų, iš karto nedelsdami pasakykite gydytojui, nes toks poveikis gali būti sunkus.</w:t>
      </w:r>
    </w:p>
    <w:p w14:paraId="5F1ABB62"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F937AD7"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u w:val="single"/>
          <w14:ligatures w14:val="none"/>
        </w:rPr>
        <w:t>Vėžys</w:t>
      </w:r>
    </w:p>
    <w:p w14:paraId="77DC5495" w14:textId="09E0FBE2"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FF5EE2">
        <w:rPr>
          <w:rFonts w:ascii="Times New Roman" w:eastAsia="Times New Roman" w:hAnsi="Times New Roman" w:cs="Times New Roman"/>
          <w:kern w:val="0"/>
          <w:sz w:val="22"/>
          <w:szCs w:val="22"/>
          <w14:ligatures w14:val="none"/>
        </w:rPr>
        <w:t xml:space="preserve">Gauta pranešimų apie odos vėžio atvejus pacientams, sergantiems IS ir gydytiems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w:t>
      </w:r>
      <w:r w:rsidRPr="00FF5EE2">
        <w:rPr>
          <w:rFonts w:ascii="Times New Roman" w:eastAsia="Times New Roman" w:hAnsi="Times New Roman" w:cs="Times New Roman"/>
          <w:color w:val="212121"/>
          <w:kern w:val="0"/>
          <w:sz w:val="22"/>
          <w:szCs w:val="22"/>
          <w14:ligatures w14:val="none"/>
        </w:rPr>
        <w:t xml:space="preserve">Nedelsdami </w:t>
      </w:r>
      <w:r w:rsidRPr="00FF5EE2">
        <w:rPr>
          <w:rFonts w:ascii="Times New Roman" w:eastAsia="Times New Roman" w:hAnsi="Times New Roman" w:cs="Times New Roman"/>
          <w:color w:val="000000"/>
          <w:kern w:val="0"/>
          <w:sz w:val="22"/>
          <w:szCs w:val="22"/>
          <w14:ligatures w14:val="none"/>
        </w:rPr>
        <w:t xml:space="preserve">pasitarkite su gydytoju, jei pastebėsite kokių nors odos mazgelių (pvz., blizgių perlamutrinių mazgelių), dėmių ar atvirų opų, kurios negyja kelias savaites. </w:t>
      </w:r>
      <w:r w:rsidRPr="00FF5EE2">
        <w:rPr>
          <w:rFonts w:ascii="Times New Roman" w:eastAsia="Times New Roman" w:hAnsi="Times New Roman" w:cs="Times New Roman"/>
          <w:color w:val="212121"/>
          <w:kern w:val="0"/>
          <w:sz w:val="22"/>
          <w:szCs w:val="22"/>
          <w14:ligatures w14:val="none"/>
        </w:rPr>
        <w:t xml:space="preserve">Odos vėžio simptomai gali pasireikšti nenormaliu augimu ar odos audinių pokyčiais (pvz., pakitusiais apgamais), laikui bėgant gali pakisti jų spalva, forma ar dydis. </w:t>
      </w:r>
      <w:r w:rsidRPr="00FF5EE2">
        <w:rPr>
          <w:rFonts w:ascii="Times New Roman" w:eastAsia="Times New Roman" w:hAnsi="Times New Roman" w:cs="Times New Roman"/>
          <w:color w:val="000000"/>
          <w:kern w:val="0"/>
          <w:sz w:val="22"/>
          <w:szCs w:val="22"/>
          <w14:ligatures w14:val="none"/>
        </w:rPr>
        <w:t xml:space="preserve">Prieš pradedant vartoti </w:t>
      </w:r>
      <w:r w:rsidR="00830848">
        <w:rPr>
          <w:rFonts w:ascii="Times New Roman" w:eastAsia="Times New Roman" w:hAnsi="Times New Roman" w:cs="Times New Roman"/>
          <w:color w:val="000000"/>
          <w:kern w:val="0"/>
          <w:sz w:val="22"/>
          <w:szCs w:val="22"/>
          <w14:ligatures w14:val="none"/>
        </w:rPr>
        <w:t>Fingolimod Tillomed</w:t>
      </w:r>
      <w:r w:rsidRPr="00FF5EE2">
        <w:rPr>
          <w:rFonts w:ascii="Times New Roman" w:eastAsia="Times New Roman" w:hAnsi="Times New Roman" w:cs="Times New Roman"/>
          <w:color w:val="000000"/>
          <w:kern w:val="0"/>
          <w:sz w:val="22"/>
          <w:szCs w:val="22"/>
          <w14:ligatures w14:val="none"/>
        </w:rPr>
        <w:t xml:space="preserve">, būtina atlikti odos tyrimą, siekiant nustatyti, ar nėra kokių nors odos mazgelių. </w:t>
      </w:r>
      <w:r w:rsidR="00830848">
        <w:rPr>
          <w:rFonts w:ascii="Times New Roman" w:eastAsia="Times New Roman" w:hAnsi="Times New Roman" w:cs="Times New Roman"/>
          <w:color w:val="000000"/>
          <w:kern w:val="0"/>
          <w:sz w:val="22"/>
          <w:szCs w:val="22"/>
          <w14:ligatures w14:val="none"/>
        </w:rPr>
        <w:t>Fingolimod Tillomed</w:t>
      </w:r>
      <w:r w:rsidRPr="00FF5EE2">
        <w:rPr>
          <w:rFonts w:ascii="Times New Roman" w:eastAsia="Times New Roman" w:hAnsi="Times New Roman" w:cs="Times New Roman"/>
          <w:color w:val="000000"/>
          <w:kern w:val="0"/>
          <w:sz w:val="22"/>
          <w:szCs w:val="22"/>
          <w14:ligatures w14:val="none"/>
        </w:rPr>
        <w:t xml:space="preserve"> vartojimo metu gydytojas taip pat atliks reguliarius odos patikrinimus. Jei atsiras odos problemų, gydytojas gali Jus nusiųsti dermatologo konsultacijai, kurios metu bus nuspręsta, ar Jums būtina tikrintis reguliariai.</w:t>
      </w:r>
    </w:p>
    <w:p w14:paraId="5AA5C719"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4D3E45F"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IS sergantiems ir fingolimodo vartojusiems pacientams buvo nustatyta tam tikro limfinės sistemos vėžio (limfomos) atvejų.</w:t>
      </w:r>
    </w:p>
    <w:p w14:paraId="6FECE5A1"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E323883"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u w:val="single"/>
          <w14:ligatures w14:val="none"/>
        </w:rPr>
        <w:t>Saulės poveikis ir apsauga nuo saulės</w:t>
      </w:r>
    </w:p>
    <w:p w14:paraId="17AEF081"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Fingolimodas silpnina Jūsų imuninę sistemą. Tai didina riziką susirgti vėžiu, ypač odos vėžiu. Turite vengti saulės ir UV spindulių:</w:t>
      </w:r>
    </w:p>
    <w:p w14:paraId="2D4D4288" w14:textId="77777777" w:rsidR="00FF5EE2" w:rsidRPr="00FF5EE2" w:rsidRDefault="00FF5EE2" w:rsidP="001029FB">
      <w:pPr>
        <w:widowControl w:val="0"/>
        <w:numPr>
          <w:ilvl w:val="0"/>
          <w:numId w:val="18"/>
        </w:numPr>
        <w:kinsoku w:val="0"/>
        <w:overflowPunct w:val="0"/>
        <w:autoSpaceDE w:val="0"/>
        <w:autoSpaceDN w:val="0"/>
        <w:adjustRightInd w:val="0"/>
        <w:spacing w:after="0" w:line="240" w:lineRule="auto"/>
        <w:ind w:left="567" w:hanging="283"/>
        <w:rPr>
          <w:rFonts w:ascii="Times New Roman" w:eastAsia="Times New Roman" w:hAnsi="Times New Roman" w:cs="Times New Roman"/>
          <w:color w:val="000000"/>
          <w:kern w:val="0"/>
          <w:sz w:val="22"/>
          <w:szCs w:val="22"/>
          <w14:ligatures w14:val="none"/>
        </w:rPr>
      </w:pPr>
      <w:r w:rsidRPr="00FF5EE2">
        <w:rPr>
          <w:rFonts w:ascii="Times New Roman" w:eastAsia="Times New Roman" w:hAnsi="Times New Roman" w:cs="Times New Roman"/>
          <w:kern w:val="0"/>
          <w:sz w:val="22"/>
          <w:szCs w:val="22"/>
          <w14:ligatures w14:val="none"/>
        </w:rPr>
        <w:t>dėvėti tinkamus apsauginius</w:t>
      </w:r>
      <w:r w:rsidRPr="00FF5EE2">
        <w:rPr>
          <w:rFonts w:ascii="Times New Roman" w:eastAsia="Times New Roman" w:hAnsi="Times New Roman" w:cs="Times New Roman"/>
          <w:spacing w:val="-4"/>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drabužius;</w:t>
      </w:r>
    </w:p>
    <w:p w14:paraId="07FE21B1" w14:textId="77777777" w:rsidR="00FF5EE2" w:rsidRPr="00FF5EE2" w:rsidRDefault="00FF5EE2" w:rsidP="001029FB">
      <w:pPr>
        <w:widowControl w:val="0"/>
        <w:numPr>
          <w:ilvl w:val="0"/>
          <w:numId w:val="18"/>
        </w:numPr>
        <w:kinsoku w:val="0"/>
        <w:overflowPunct w:val="0"/>
        <w:autoSpaceDE w:val="0"/>
        <w:autoSpaceDN w:val="0"/>
        <w:adjustRightInd w:val="0"/>
        <w:spacing w:after="0" w:line="240" w:lineRule="auto"/>
        <w:ind w:left="567" w:hanging="283"/>
        <w:rPr>
          <w:rFonts w:ascii="Times New Roman" w:eastAsia="Times New Roman" w:hAnsi="Times New Roman" w:cs="Times New Roman"/>
          <w:color w:val="000000"/>
          <w:kern w:val="0"/>
          <w:sz w:val="22"/>
          <w:szCs w:val="22"/>
          <w14:ligatures w14:val="none"/>
        </w:rPr>
      </w:pPr>
      <w:r w:rsidRPr="00FF5EE2">
        <w:rPr>
          <w:rFonts w:ascii="Times New Roman" w:eastAsia="Times New Roman" w:hAnsi="Times New Roman" w:cs="Times New Roman"/>
          <w:kern w:val="0"/>
          <w:sz w:val="22"/>
          <w:szCs w:val="22"/>
          <w14:ligatures w14:val="none"/>
        </w:rPr>
        <w:t>reguliariai naudoti priemones nuo saulės su didele apsauga nuo UV</w:t>
      </w:r>
      <w:r w:rsidRPr="00FF5EE2">
        <w:rPr>
          <w:rFonts w:ascii="Times New Roman" w:eastAsia="Times New Roman" w:hAnsi="Times New Roman" w:cs="Times New Roman"/>
          <w:spacing w:val="-20"/>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spindulių.</w:t>
      </w:r>
    </w:p>
    <w:p w14:paraId="3B5F4550"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u w:val="single"/>
          <w14:ligatures w14:val="none"/>
        </w:rPr>
      </w:pPr>
    </w:p>
    <w:p w14:paraId="50F2E8E0"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u w:val="single"/>
          <w14:ligatures w14:val="none"/>
        </w:rPr>
        <w:t>Neįprasti galvos smegenų pakitimai, susiję su IS atkryčiu</w:t>
      </w:r>
    </w:p>
    <w:p w14:paraId="11DCB8E9" w14:textId="1FF6BEDD" w:rsidR="00FF5EE2" w:rsidRPr="00FF5EE2" w:rsidRDefault="00830848"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Fingolimod Tillomed</w:t>
      </w:r>
      <w:r w:rsidR="00FF5EE2" w:rsidRPr="00FF5EE2">
        <w:rPr>
          <w:rFonts w:ascii="Times New Roman" w:eastAsia="Times New Roman" w:hAnsi="Times New Roman" w:cs="Times New Roman"/>
          <w:kern w:val="0"/>
          <w:sz w:val="22"/>
          <w:szCs w:val="22"/>
          <w14:ligatures w14:val="none"/>
        </w:rPr>
        <w:t xml:space="preserve"> vartojantiems pacientams retai pasireiškė didelių galvos smegenų pažaidų, susijusių su IS atkryčiu. Jei yra sunkus atkrytis, gydytojas apsvarstys būtinybę paskirti MRT ir, įvertinęs būklę, nuspręs, ar reikia nutraukti </w:t>
      </w:r>
      <w:r>
        <w:rPr>
          <w:rFonts w:ascii="Times New Roman" w:eastAsia="Times New Roman" w:hAnsi="Times New Roman" w:cs="Times New Roman"/>
          <w:kern w:val="0"/>
          <w:sz w:val="22"/>
          <w:szCs w:val="22"/>
          <w14:ligatures w14:val="none"/>
        </w:rPr>
        <w:t>Fingolimod Tillomed</w:t>
      </w:r>
      <w:r w:rsidR="00FF5EE2" w:rsidRPr="00FF5EE2">
        <w:rPr>
          <w:rFonts w:ascii="Times New Roman" w:eastAsia="Times New Roman" w:hAnsi="Times New Roman" w:cs="Times New Roman"/>
          <w:kern w:val="0"/>
          <w:sz w:val="22"/>
          <w:szCs w:val="22"/>
          <w14:ligatures w14:val="none"/>
        </w:rPr>
        <w:t xml:space="preserve"> vartojimą.</w:t>
      </w:r>
    </w:p>
    <w:p w14:paraId="5BAE8CD2"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25D4DBF" w14:textId="5003A0E9"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u w:val="single"/>
          <w14:ligatures w14:val="none"/>
        </w:rPr>
        <w:t xml:space="preserve">Ankstesnio gydymo pakeitimas į </w:t>
      </w:r>
      <w:r w:rsidR="00830848">
        <w:rPr>
          <w:rFonts w:ascii="Times New Roman" w:eastAsia="Times New Roman" w:hAnsi="Times New Roman" w:cs="Times New Roman"/>
          <w:kern w:val="0"/>
          <w:sz w:val="22"/>
          <w:szCs w:val="22"/>
          <w:u w:val="single"/>
          <w14:ligatures w14:val="none"/>
        </w:rPr>
        <w:t>Fingolimod Tillomed</w:t>
      </w:r>
    </w:p>
    <w:p w14:paraId="607C8315" w14:textId="3C75302C"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lastRenderedPageBreak/>
        <w:t xml:space="preserve">Gydytojas gali pakeisti Jūsų gydymą beta-interferonu, glatiramero acetatu ar dimetilfumaratu į gydymą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iškart, jeigu nėra jokių anksčiau vartoto vaisto sukeltų sutrikimų požymių.</w:t>
      </w:r>
      <w:r w:rsidRPr="00FF5EE2">
        <w:rPr>
          <w:rFonts w:ascii="Times New Roman" w:eastAsia="Times New Roman" w:hAnsi="Times New Roman" w:cs="Times New Roman"/>
          <w:spacing w:val="-37"/>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Siekdamas atmesti šių sutrikimų galimybę, gydytojas gali paskirti atlikti kraujo tyrimą. Nutraukus natalizumabo vartojimą, Jums gali tekti palaukti 2</w:t>
      </w:r>
      <w:r w:rsidRPr="00FF5EE2">
        <w:rPr>
          <w:rFonts w:ascii="Times New Roman" w:eastAsia="Times New Roman" w:hAnsi="Times New Roman" w:cs="Times New Roman"/>
          <w:kern w:val="0"/>
          <w:sz w:val="22"/>
          <w:szCs w:val="22"/>
          <w14:ligatures w14:val="none"/>
        </w:rPr>
        <w:noBreakHyphen/>
        <w:t xml:space="preserve">3 mėnesius iki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vartojimo pradžios. Norėdamas pakeisti gydymą teriflunomidu į gydymą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gydytojas gali Jums patarti palaukti tam tikrą laikotarpį arba paskirti pagreitintos eliminacijos procedūrą. Jeigu Jums anksčiau buvo skiriamas gydymas alemtuzumabu, būtina išsamiai ištirti Jūsų būklę ir aptarti su gydytoju, ar gydymas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Jums</w:t>
      </w:r>
      <w:r w:rsidRPr="00FF5EE2">
        <w:rPr>
          <w:rFonts w:ascii="Times New Roman" w:eastAsia="Times New Roman" w:hAnsi="Times New Roman" w:cs="Times New Roman"/>
          <w:spacing w:val="-4"/>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tinka.</w:t>
      </w:r>
    </w:p>
    <w:p w14:paraId="23BDAFA5"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F081FD0"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u w:val="single"/>
          <w14:ligatures w14:val="none"/>
        </w:rPr>
        <w:t>Vaisingos moterys</w:t>
      </w:r>
    </w:p>
    <w:p w14:paraId="35B9445B" w14:textId="2D809B72"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Nėštumo metu vartojamas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gali pakenkti negimusiam kūdikiui. Prieš paskirdamas gydymą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gydytojas paaiškins apie Jums kylančią riziką bei paprašys atlikti nėštumo testą, kad galėtų įsitikinti, jog nesate nėščia. Gydytojas Jums duos kortelę, kurioje bus pateikiami paaiškinimai, kodėl gydymosi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metu neturite pastoti. Kortelėje taip pat bus pateikiama informacija apie tai, ką turėtumėte daryti, kad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vartojimo metu apsisaugotumėte nuo pastojimo. Gydymosi metu ir dar 2 mėnesius po gydymo pabaigos privalote naudoti veiksmingas kontracepcijos priemones (žr. poskyrį „Nėštumas ir žindymo laikotarpis“).</w:t>
      </w:r>
    </w:p>
    <w:p w14:paraId="1F803013"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3C11AA7" w14:textId="34B9F93D"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u w:val="single"/>
          <w14:ligatures w14:val="none"/>
        </w:rPr>
        <w:t xml:space="preserve">IS paūmėjimas nutraukus gydymą </w:t>
      </w:r>
      <w:r w:rsidR="00830848">
        <w:rPr>
          <w:rFonts w:ascii="Times New Roman" w:eastAsia="Times New Roman" w:hAnsi="Times New Roman" w:cs="Times New Roman"/>
          <w:kern w:val="0"/>
          <w:sz w:val="22"/>
          <w:szCs w:val="22"/>
          <w:u w:val="single"/>
          <w14:ligatures w14:val="none"/>
        </w:rPr>
        <w:t>Fingolimod Tillomed</w:t>
      </w:r>
    </w:p>
    <w:p w14:paraId="722832A9" w14:textId="2EBD2281"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Nenutraukite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vartojimo ir nekeiskite paskirtos dozės, prieš tai nepasitarę su gydytoju.</w:t>
      </w:r>
    </w:p>
    <w:p w14:paraId="0B2C6DDE" w14:textId="5A5D8F1D"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Nedelsdami pasakykite gydytojui, jeigu manote, kad nutraukus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vartojimą Jūsų IS pasunkėjo. Tai gali lemti sunkius padarinius (žr. poskyrį „Nustojus vartoti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3 skyriuje ir 4 skyrių „Galimas šalutinis poveikis“).</w:t>
      </w:r>
    </w:p>
    <w:p w14:paraId="427F837D"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0E421D6" w14:textId="77777777" w:rsidR="00FF5EE2" w:rsidRPr="00FF5EE2" w:rsidRDefault="00FF5EE2" w:rsidP="00FF5EE2">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kern w:val="0"/>
          <w:sz w:val="22"/>
          <w:szCs w:val="22"/>
          <w14:ligatures w14:val="none"/>
        </w:rPr>
      </w:pPr>
      <w:r w:rsidRPr="00FF5EE2">
        <w:rPr>
          <w:rFonts w:ascii="Times New Roman" w:eastAsia="Times New Roman" w:hAnsi="Times New Roman" w:cs="Times New Roman"/>
          <w:b/>
          <w:kern w:val="0"/>
          <w:sz w:val="22"/>
          <w:szCs w:val="22"/>
          <w14:ligatures w14:val="none"/>
        </w:rPr>
        <w:t>Senyviems pacientams</w:t>
      </w:r>
    </w:p>
    <w:p w14:paraId="3AF2D6E6" w14:textId="378C05FE" w:rsidR="00FF5EE2" w:rsidRPr="00FF5EE2" w:rsidRDefault="00830848"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Fingolimod Tillomed</w:t>
      </w:r>
      <w:r w:rsidR="00FF5EE2" w:rsidRPr="00FF5EE2">
        <w:rPr>
          <w:rFonts w:ascii="Times New Roman" w:eastAsia="Times New Roman" w:hAnsi="Times New Roman" w:cs="Times New Roman"/>
          <w:kern w:val="0"/>
          <w:sz w:val="22"/>
          <w:szCs w:val="22"/>
          <w14:ligatures w14:val="none"/>
        </w:rPr>
        <w:t xml:space="preserve"> vartojimo patirties senyviems (vyresniems kaip 65 metų) pacientams yra nedaug. Jeigu kyla kokių nors abejonių, pasitarkite su gydytoju.</w:t>
      </w:r>
    </w:p>
    <w:p w14:paraId="112B0C53"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B848CAB" w14:textId="77777777" w:rsidR="00FF5EE2" w:rsidRPr="00FF5EE2" w:rsidRDefault="00FF5EE2" w:rsidP="00FF5EE2">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kern w:val="0"/>
          <w:sz w:val="22"/>
          <w:szCs w:val="22"/>
          <w14:ligatures w14:val="none"/>
        </w:rPr>
      </w:pPr>
      <w:r w:rsidRPr="00FF5EE2">
        <w:rPr>
          <w:rFonts w:ascii="Times New Roman" w:eastAsia="Times New Roman" w:hAnsi="Times New Roman" w:cs="Times New Roman"/>
          <w:b/>
          <w:kern w:val="0"/>
          <w:sz w:val="22"/>
          <w:szCs w:val="22"/>
          <w14:ligatures w14:val="none"/>
        </w:rPr>
        <w:t>Vaikams ir paaugliams</w:t>
      </w:r>
    </w:p>
    <w:p w14:paraId="67153EA8" w14:textId="41A567F3" w:rsidR="00FF5EE2" w:rsidRPr="00FF5EE2" w:rsidRDefault="00830848"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Fingolimod Tillomed</w:t>
      </w:r>
      <w:r w:rsidR="00FF5EE2" w:rsidRPr="00FF5EE2">
        <w:rPr>
          <w:rFonts w:ascii="Times New Roman" w:eastAsia="Times New Roman" w:hAnsi="Times New Roman" w:cs="Times New Roman"/>
          <w:kern w:val="0"/>
          <w:sz w:val="22"/>
          <w:szCs w:val="22"/>
          <w14:ligatures w14:val="none"/>
        </w:rPr>
        <w:t xml:space="preserve"> nėra skirtas vartoti jaunesniems kaip 10 metų vaikams, kadangi vaisto poveikis nebuvo tirtas šios amžiaus grupės IS sergantiems pacientams.</w:t>
      </w:r>
    </w:p>
    <w:p w14:paraId="35119843"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F0B0506"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Anksčiau nurodyti įspėjimai ir atsargumo priemonės taip pat taikomos vaikams ir paaugliams. Toliau nurodyta informacija ypatingai svarbi vaikams ir paaugliams bei jų globėjams.</w:t>
      </w:r>
    </w:p>
    <w:p w14:paraId="64CCAA58" w14:textId="7854BAFB" w:rsidR="00FF5EE2" w:rsidRPr="00FF5EE2" w:rsidRDefault="00FF5EE2" w:rsidP="00FF5EE2">
      <w:pPr>
        <w:widowControl w:val="0"/>
        <w:numPr>
          <w:ilvl w:val="0"/>
          <w:numId w:val="3"/>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Prieš pradėdamas skirti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gydytojas įvertins informaciją apie Jūsų skiepus. Jeigu</w:t>
      </w:r>
      <w:r w:rsidRPr="00FF5EE2">
        <w:rPr>
          <w:rFonts w:ascii="Times New Roman" w:eastAsia="Times New Roman" w:hAnsi="Times New Roman" w:cs="Times New Roman"/>
          <w:spacing w:val="-37"/>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 xml:space="preserve">nebuvote paskiepyti tam tikromis vakcinomis, gali reikėti jomis pasiskiepyti prieš pradedant gydymą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w:t>
      </w:r>
    </w:p>
    <w:p w14:paraId="1AAFD2DB" w14:textId="4A3DC1D2" w:rsidR="00FF5EE2" w:rsidRPr="00FF5EE2" w:rsidRDefault="00FF5EE2" w:rsidP="00FF5EE2">
      <w:pPr>
        <w:widowControl w:val="0"/>
        <w:numPr>
          <w:ilvl w:val="0"/>
          <w:numId w:val="3"/>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Po pirmosios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dozės vartojimo arba po to, kai vietoj 0,25 mg dozės pradėsite vartoti 0,5 mg paros dozę, gydytojas stebės Jūsų širdies susitraukimų dažnį bei ritmą (žr. poskyrį „Sumažėjęs širdies susitraukimų dažnis (bradikardija) ir nereguliarus</w:t>
      </w:r>
      <w:r w:rsidRPr="00FF5EE2">
        <w:rPr>
          <w:rFonts w:ascii="Times New Roman" w:eastAsia="Times New Roman" w:hAnsi="Times New Roman" w:cs="Times New Roman"/>
          <w:spacing w:val="-36"/>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širdies plakimas“ aukščiau).</w:t>
      </w:r>
    </w:p>
    <w:p w14:paraId="6638C9B6" w14:textId="72679318" w:rsidR="00FF5EE2" w:rsidRPr="00FF5EE2" w:rsidRDefault="00FF5EE2" w:rsidP="00FF5EE2">
      <w:pPr>
        <w:widowControl w:val="0"/>
        <w:numPr>
          <w:ilvl w:val="0"/>
          <w:numId w:val="3"/>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Pasakykite gydytojui, jeigu prieš pradedant vartoti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yra buvę arba gydymo metu pasireiškia traukulių ar</w:t>
      </w:r>
      <w:r w:rsidRPr="00FF5EE2">
        <w:rPr>
          <w:rFonts w:ascii="Times New Roman" w:eastAsia="Times New Roman" w:hAnsi="Times New Roman" w:cs="Times New Roman"/>
          <w:spacing w:val="-2"/>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priepuolių.</w:t>
      </w:r>
    </w:p>
    <w:p w14:paraId="2B9F4720" w14:textId="5B735701" w:rsidR="00FF5EE2" w:rsidRPr="00FF5EE2" w:rsidRDefault="00FF5EE2" w:rsidP="00FF5EE2">
      <w:pPr>
        <w:widowControl w:val="0"/>
        <w:numPr>
          <w:ilvl w:val="0"/>
          <w:numId w:val="3"/>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Pasakykite gydytojui, jeigu Jums yra depresija ar nerimas arba jeigu vartojant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spacing w:val="-33"/>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atsiranda depresinė nuotaika ar nerimas. Tokiu atveju gali reikėti atidžiau stebėti Jūsų</w:t>
      </w:r>
      <w:r w:rsidRPr="00FF5EE2">
        <w:rPr>
          <w:rFonts w:ascii="Times New Roman" w:eastAsia="Times New Roman" w:hAnsi="Times New Roman" w:cs="Times New Roman"/>
          <w:spacing w:val="-21"/>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būklę.</w:t>
      </w:r>
    </w:p>
    <w:p w14:paraId="187861B5" w14:textId="77777777" w:rsidR="00FF5EE2" w:rsidRPr="00FF5EE2" w:rsidRDefault="00FF5EE2" w:rsidP="00FF5EE2">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kern w:val="0"/>
          <w:sz w:val="22"/>
          <w:szCs w:val="22"/>
          <w14:ligatures w14:val="none"/>
        </w:rPr>
      </w:pPr>
    </w:p>
    <w:p w14:paraId="5D491061" w14:textId="3CD3F1D4" w:rsidR="00FF5EE2" w:rsidRPr="00FF5EE2" w:rsidRDefault="00FF5EE2" w:rsidP="00FF5EE2">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kern w:val="0"/>
          <w:sz w:val="22"/>
          <w:szCs w:val="22"/>
          <w14:ligatures w14:val="none"/>
        </w:rPr>
      </w:pPr>
      <w:r w:rsidRPr="00FF5EE2">
        <w:rPr>
          <w:rFonts w:ascii="Times New Roman" w:eastAsia="Times New Roman" w:hAnsi="Times New Roman" w:cs="Times New Roman"/>
          <w:b/>
          <w:kern w:val="0"/>
          <w:sz w:val="22"/>
          <w:szCs w:val="22"/>
          <w14:ligatures w14:val="none"/>
        </w:rPr>
        <w:t xml:space="preserve">Kiti vaistai ir </w:t>
      </w:r>
      <w:r w:rsidR="00830848">
        <w:rPr>
          <w:rFonts w:ascii="Times New Roman" w:eastAsia="Times New Roman" w:hAnsi="Times New Roman" w:cs="Times New Roman"/>
          <w:b/>
          <w:kern w:val="0"/>
          <w:sz w:val="22"/>
          <w:szCs w:val="22"/>
          <w14:ligatures w14:val="none"/>
        </w:rPr>
        <w:t>Fingolimod Tillomed</w:t>
      </w:r>
    </w:p>
    <w:p w14:paraId="570638D8"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Jeigu vartojate ar neseniai vartojote kitų vaistų arba dėl to nesate tikri, apie tai pasakykite gydytojui arba vaistininkui. Pasakykite gydytojui, jeigu vartojate bet kurį iš toliau išvardytų vaistų.</w:t>
      </w:r>
    </w:p>
    <w:p w14:paraId="24BFADFB" w14:textId="6EA126BA" w:rsidR="00FF5EE2" w:rsidRPr="00FF5EE2" w:rsidRDefault="00FF5EE2" w:rsidP="00FF5EE2">
      <w:pPr>
        <w:widowControl w:val="0"/>
        <w:numPr>
          <w:ilvl w:val="0"/>
          <w:numId w:val="5"/>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2"/>
          <w14:ligatures w14:val="none"/>
        </w:rPr>
      </w:pPr>
      <w:r w:rsidRPr="00FF5EE2">
        <w:rPr>
          <w:rFonts w:ascii="Times New Roman" w:eastAsia="Times New Roman" w:hAnsi="Times New Roman" w:cs="Times New Roman"/>
          <w:kern w:val="0"/>
          <w:sz w:val="22"/>
          <w:szCs w:val="22"/>
          <w14:ligatures w14:val="none"/>
        </w:rPr>
        <w:t xml:space="preserve">Imuninę sistemą slopinančių ar moduliuojančių vaistų, įskaitant kitus IS gydyti skiriamus vaistus, pvz., beta interferoną, glatiramero acetatą, natalizumabą, mitoksantroną, teriflunomidą, dimetilfumaratą ar alemtuzumabą. Jums negalima vartoti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kartu su šiais vaistais, kadangi tai gali sustiprinti poveikį imuninei sistemai (taip pat žr. poskyrį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vartoti</w:t>
      </w:r>
      <w:r w:rsidRPr="00FF5EE2">
        <w:rPr>
          <w:rFonts w:ascii="Times New Roman" w:eastAsia="Times New Roman" w:hAnsi="Times New Roman" w:cs="Times New Roman"/>
          <w:spacing w:val="-2"/>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negalima“).</w:t>
      </w:r>
    </w:p>
    <w:p w14:paraId="68824528" w14:textId="77777777" w:rsidR="00FF5EE2" w:rsidRPr="00FF5EE2" w:rsidRDefault="00FF5EE2" w:rsidP="00FF5EE2">
      <w:pPr>
        <w:widowControl w:val="0"/>
        <w:numPr>
          <w:ilvl w:val="0"/>
          <w:numId w:val="5"/>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2"/>
          <w14:ligatures w14:val="none"/>
        </w:rPr>
      </w:pPr>
      <w:r w:rsidRPr="00FF5EE2">
        <w:rPr>
          <w:rFonts w:ascii="Times New Roman" w:eastAsia="Times New Roman" w:hAnsi="Times New Roman" w:cs="Times New Roman"/>
          <w:kern w:val="0"/>
          <w:sz w:val="22"/>
          <w:szCs w:val="22"/>
          <w14:ligatures w14:val="none"/>
        </w:rPr>
        <w:t>Kortikosteroidų, kadangi gali pasireikšti papildomas poveikis imuninei</w:t>
      </w:r>
      <w:r w:rsidRPr="00FF5EE2">
        <w:rPr>
          <w:rFonts w:ascii="Times New Roman" w:eastAsia="Times New Roman" w:hAnsi="Times New Roman" w:cs="Times New Roman"/>
          <w:spacing w:val="-7"/>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sistemai.</w:t>
      </w:r>
    </w:p>
    <w:p w14:paraId="68A3FA9A" w14:textId="3898A35A" w:rsidR="00FF5EE2" w:rsidRPr="00FF5EE2" w:rsidRDefault="00FF5EE2" w:rsidP="00FF5EE2">
      <w:pPr>
        <w:widowControl w:val="0"/>
        <w:numPr>
          <w:ilvl w:val="0"/>
          <w:numId w:val="5"/>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2"/>
          <w14:ligatures w14:val="none"/>
        </w:rPr>
      </w:pPr>
      <w:r w:rsidRPr="00FF5EE2">
        <w:rPr>
          <w:rFonts w:ascii="Times New Roman" w:eastAsia="Times New Roman" w:hAnsi="Times New Roman" w:cs="Times New Roman"/>
          <w:kern w:val="0"/>
          <w:sz w:val="22"/>
          <w:szCs w:val="22"/>
          <w14:ligatures w14:val="none"/>
        </w:rPr>
        <w:t xml:space="preserve">Vakcinų. Jeigu Jums reikia skiepytis, pirmiausia pasitarkite su gydytoju.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w:t>
      </w:r>
      <w:r w:rsidRPr="00FF5EE2">
        <w:rPr>
          <w:rFonts w:ascii="Times New Roman" w:eastAsia="Times New Roman" w:hAnsi="Times New Roman" w:cs="Times New Roman"/>
          <w:kern w:val="0"/>
          <w:sz w:val="22"/>
          <w:szCs w:val="22"/>
          <w14:ligatures w14:val="none"/>
        </w:rPr>
        <w:lastRenderedPageBreak/>
        <w:t>vartojimo metu ir dar bent 2 mėnesius po to Jus negalima skiepyti tam tikro tipo vakcinomis (gyvomis susilpnintomis vakcinomis), kadangi jos pačios gali sukelti tas infekcijas, nuo kurių turėtų apsaugoti. Šiuo laikotarpiu vartojamos kitos vakcinos gali nebūti tokios veiksmingos kaip įprastai.</w:t>
      </w:r>
    </w:p>
    <w:p w14:paraId="75D1D570" w14:textId="2F3477D9" w:rsidR="00FF5EE2" w:rsidRPr="00FF5EE2" w:rsidRDefault="00FF5EE2" w:rsidP="00FF5EE2">
      <w:pPr>
        <w:widowControl w:val="0"/>
        <w:numPr>
          <w:ilvl w:val="0"/>
          <w:numId w:val="5"/>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2"/>
          <w14:ligatures w14:val="none"/>
        </w:rPr>
      </w:pPr>
      <w:r w:rsidRPr="00FF5EE2">
        <w:rPr>
          <w:rFonts w:ascii="Times New Roman" w:eastAsia="Times New Roman" w:hAnsi="Times New Roman" w:cs="Times New Roman"/>
          <w:kern w:val="0"/>
          <w:sz w:val="22"/>
          <w:szCs w:val="22"/>
          <w14:ligatures w14:val="none"/>
        </w:rPr>
        <w:t>Širdies susitraukimų dažnį mažinančių vaistų (pvz., beta adrenoblokatorių, tokių kaip atenololis).</w:t>
      </w:r>
      <w:r w:rsidRPr="00FF5EE2">
        <w:rPr>
          <w:rFonts w:ascii="Times New Roman" w:eastAsia="Times New Roman" w:hAnsi="Times New Roman" w:cs="Times New Roman"/>
          <w:spacing w:val="-4"/>
          <w:kern w:val="0"/>
          <w:sz w:val="22"/>
          <w:szCs w:val="22"/>
          <w14:ligatures w14:val="none"/>
        </w:rPr>
        <w:t xml:space="preserve">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spacing w:val="-6"/>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vartojimas</w:t>
      </w:r>
      <w:r w:rsidRPr="00FF5EE2">
        <w:rPr>
          <w:rFonts w:ascii="Times New Roman" w:eastAsia="Times New Roman" w:hAnsi="Times New Roman" w:cs="Times New Roman"/>
          <w:spacing w:val="-5"/>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kartu</w:t>
      </w:r>
      <w:r w:rsidRPr="00FF5EE2">
        <w:rPr>
          <w:rFonts w:ascii="Times New Roman" w:eastAsia="Times New Roman" w:hAnsi="Times New Roman" w:cs="Times New Roman"/>
          <w:spacing w:val="-4"/>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su</w:t>
      </w:r>
      <w:r w:rsidRPr="00FF5EE2">
        <w:rPr>
          <w:rFonts w:ascii="Times New Roman" w:eastAsia="Times New Roman" w:hAnsi="Times New Roman" w:cs="Times New Roman"/>
          <w:spacing w:val="-4"/>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šiais</w:t>
      </w:r>
      <w:r w:rsidRPr="00FF5EE2">
        <w:rPr>
          <w:rFonts w:ascii="Times New Roman" w:eastAsia="Times New Roman" w:hAnsi="Times New Roman" w:cs="Times New Roman"/>
          <w:spacing w:val="-5"/>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vaistais</w:t>
      </w:r>
      <w:r w:rsidRPr="00FF5EE2">
        <w:rPr>
          <w:rFonts w:ascii="Times New Roman" w:eastAsia="Times New Roman" w:hAnsi="Times New Roman" w:cs="Times New Roman"/>
          <w:spacing w:val="-5"/>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gali</w:t>
      </w:r>
      <w:r w:rsidRPr="00FF5EE2">
        <w:rPr>
          <w:rFonts w:ascii="Times New Roman" w:eastAsia="Times New Roman" w:hAnsi="Times New Roman" w:cs="Times New Roman"/>
          <w:spacing w:val="-1"/>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sustiprinti</w:t>
      </w:r>
      <w:r w:rsidRPr="00FF5EE2">
        <w:rPr>
          <w:rFonts w:ascii="Times New Roman" w:eastAsia="Times New Roman" w:hAnsi="Times New Roman" w:cs="Times New Roman"/>
          <w:spacing w:val="-5"/>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poveikį</w:t>
      </w:r>
      <w:r w:rsidRPr="00FF5EE2">
        <w:rPr>
          <w:rFonts w:ascii="Times New Roman" w:eastAsia="Times New Roman" w:hAnsi="Times New Roman" w:cs="Times New Roman"/>
          <w:spacing w:val="-4"/>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širdies</w:t>
      </w:r>
      <w:r w:rsidRPr="00FF5EE2">
        <w:rPr>
          <w:rFonts w:ascii="Times New Roman" w:eastAsia="Times New Roman" w:hAnsi="Times New Roman" w:cs="Times New Roman"/>
          <w:spacing w:val="-5"/>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 xml:space="preserve">susitraukimų dažniui pirmosiomis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vartojimo</w:t>
      </w:r>
      <w:r w:rsidRPr="00FF5EE2">
        <w:rPr>
          <w:rFonts w:ascii="Times New Roman" w:eastAsia="Times New Roman" w:hAnsi="Times New Roman" w:cs="Times New Roman"/>
          <w:spacing w:val="-3"/>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dienomis.</w:t>
      </w:r>
    </w:p>
    <w:p w14:paraId="0DF60E52" w14:textId="03565D91" w:rsidR="00FF5EE2" w:rsidRPr="00FF5EE2" w:rsidRDefault="00FF5EE2" w:rsidP="00FF5EE2">
      <w:pPr>
        <w:widowControl w:val="0"/>
        <w:numPr>
          <w:ilvl w:val="0"/>
          <w:numId w:val="5"/>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2"/>
          <w14:ligatures w14:val="none"/>
        </w:rPr>
      </w:pPr>
      <w:r w:rsidRPr="00FF5EE2">
        <w:rPr>
          <w:rFonts w:ascii="Times New Roman" w:eastAsia="Times New Roman" w:hAnsi="Times New Roman" w:cs="Times New Roman"/>
          <w:kern w:val="0"/>
          <w:sz w:val="22"/>
          <w:szCs w:val="22"/>
          <w14:ligatures w14:val="none"/>
        </w:rPr>
        <w:t xml:space="preserve">Nereguliariam širdies plakimui gydyti skirtų vaistų, pvz., chinidino, dizopiramido, amjodarono ar sotalolio. Jeigu vartojate šių vaistų, Jums negalima vartoti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kadangi tai gali sustiprinti poveikį nereguliariam širdies plakimui (taip pat žr. poskyrį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vartoti</w:t>
      </w:r>
      <w:r w:rsidRPr="00FF5EE2">
        <w:rPr>
          <w:rFonts w:ascii="Times New Roman" w:eastAsia="Times New Roman" w:hAnsi="Times New Roman" w:cs="Times New Roman"/>
          <w:spacing w:val="-5"/>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negalima“).</w:t>
      </w:r>
    </w:p>
    <w:p w14:paraId="3390112B" w14:textId="77777777" w:rsidR="00FF5EE2" w:rsidRPr="00FF5EE2" w:rsidRDefault="00FF5EE2" w:rsidP="00FF5EE2">
      <w:pPr>
        <w:widowControl w:val="0"/>
        <w:numPr>
          <w:ilvl w:val="0"/>
          <w:numId w:val="5"/>
        </w:numPr>
        <w:tabs>
          <w:tab w:val="left" w:pos="567"/>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color w:val="000000"/>
          <w:kern w:val="0"/>
          <w:sz w:val="22"/>
          <w:szCs w:val="22"/>
          <w14:ligatures w14:val="none"/>
        </w:rPr>
      </w:pPr>
      <w:r w:rsidRPr="00FF5EE2">
        <w:rPr>
          <w:rFonts w:ascii="Times New Roman" w:eastAsia="Times New Roman" w:hAnsi="Times New Roman" w:cs="Times New Roman"/>
          <w:kern w:val="0"/>
          <w:sz w:val="22"/>
          <w:szCs w:val="22"/>
          <w14:ligatures w14:val="none"/>
        </w:rPr>
        <w:t>Kitų</w:t>
      </w:r>
      <w:r w:rsidRPr="00FF5EE2">
        <w:rPr>
          <w:rFonts w:ascii="Times New Roman" w:eastAsia="Times New Roman" w:hAnsi="Times New Roman" w:cs="Times New Roman"/>
          <w:spacing w:val="-1"/>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vaistų:</w:t>
      </w:r>
    </w:p>
    <w:p w14:paraId="38EF6CFF" w14:textId="77777777" w:rsidR="00FF5EE2" w:rsidRPr="00FF5EE2" w:rsidRDefault="00FF5EE2" w:rsidP="00FF5EE2">
      <w:pPr>
        <w:widowControl w:val="0"/>
        <w:numPr>
          <w:ilvl w:val="1"/>
          <w:numId w:val="7"/>
        </w:numPr>
        <w:tabs>
          <w:tab w:val="left" w:pos="1134"/>
        </w:tabs>
        <w:kinsoku w:val="0"/>
        <w:overflowPunct w:val="0"/>
        <w:autoSpaceDE w:val="0"/>
        <w:autoSpaceDN w:val="0"/>
        <w:adjustRightInd w:val="0"/>
        <w:spacing w:after="0" w:line="240" w:lineRule="auto"/>
        <w:ind w:left="1134" w:hanging="567"/>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proteazių inhibitorių, vaistų nuo infekcijų, tokių kaip ketokonazolas, azolo</w:t>
      </w:r>
      <w:r w:rsidRPr="00FF5EE2">
        <w:rPr>
          <w:rFonts w:ascii="Times New Roman" w:eastAsia="Times New Roman" w:hAnsi="Times New Roman" w:cs="Times New Roman"/>
          <w:spacing w:val="-21"/>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grupės priešgrybeliniai vaistai, klaritromicinas ar</w:t>
      </w:r>
      <w:r w:rsidRPr="00FF5EE2">
        <w:rPr>
          <w:rFonts w:ascii="Times New Roman" w:eastAsia="Times New Roman" w:hAnsi="Times New Roman" w:cs="Times New Roman"/>
          <w:spacing w:val="-2"/>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telitromicinas;</w:t>
      </w:r>
    </w:p>
    <w:p w14:paraId="54354C53" w14:textId="583DFAE1" w:rsidR="00FF5EE2" w:rsidRPr="00FF5EE2" w:rsidRDefault="00FF5EE2" w:rsidP="00FF5EE2">
      <w:pPr>
        <w:widowControl w:val="0"/>
        <w:numPr>
          <w:ilvl w:val="1"/>
          <w:numId w:val="7"/>
        </w:numPr>
        <w:tabs>
          <w:tab w:val="left" w:pos="1134"/>
        </w:tabs>
        <w:kinsoku w:val="0"/>
        <w:overflowPunct w:val="0"/>
        <w:autoSpaceDE w:val="0"/>
        <w:autoSpaceDN w:val="0"/>
        <w:adjustRightInd w:val="0"/>
        <w:spacing w:after="0" w:line="240" w:lineRule="auto"/>
        <w:ind w:left="1134" w:hanging="567"/>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karbamazepino, rifampicino, fenobarbitalio, fenitoino, efavirenzo ar jonažolės</w:t>
      </w:r>
      <w:r w:rsidRPr="00FF5EE2">
        <w:rPr>
          <w:rFonts w:ascii="Times New Roman" w:eastAsia="Times New Roman" w:hAnsi="Times New Roman" w:cs="Times New Roman"/>
          <w:spacing w:val="-10"/>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 xml:space="preserve">preparatų (gali sumažėti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veiksmingumas).</w:t>
      </w:r>
    </w:p>
    <w:p w14:paraId="1BBDF641"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19CD6E1" w14:textId="77777777" w:rsidR="00FF5EE2" w:rsidRPr="00FF5EE2" w:rsidRDefault="00FF5EE2" w:rsidP="00FF5EE2">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kern w:val="0"/>
          <w:sz w:val="22"/>
          <w:szCs w:val="22"/>
          <w14:ligatures w14:val="none"/>
        </w:rPr>
      </w:pPr>
      <w:r w:rsidRPr="00FF5EE2">
        <w:rPr>
          <w:rFonts w:ascii="Times New Roman" w:eastAsia="Times New Roman" w:hAnsi="Times New Roman" w:cs="Times New Roman"/>
          <w:b/>
          <w:kern w:val="0"/>
          <w:sz w:val="22"/>
          <w:szCs w:val="22"/>
          <w14:ligatures w14:val="none"/>
        </w:rPr>
        <w:t>Nėštumas ir žindymo laikotarpis</w:t>
      </w:r>
    </w:p>
    <w:p w14:paraId="58EC6994"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Jeigu esate nėščia, žindote kūdikį, manote, kad galbūt esate nėščia arba planuojate pastoti, tai prieš vartodama šį vaistą pasitarkite su gydytoju.</w:t>
      </w:r>
    </w:p>
    <w:p w14:paraId="009B2591"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AFCD423"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u w:val="single"/>
          <w14:ligatures w14:val="none"/>
        </w:rPr>
        <w:t>Nėštumas</w:t>
      </w:r>
    </w:p>
    <w:p w14:paraId="30631FDA" w14:textId="2163C7E9" w:rsidR="00FF5EE2" w:rsidRPr="00FF5EE2" w:rsidRDefault="00830848"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Fingolimod Tillomed</w:t>
      </w:r>
      <w:r w:rsidR="00FF5EE2" w:rsidRPr="00FF5EE2">
        <w:rPr>
          <w:rFonts w:ascii="Times New Roman" w:eastAsia="Times New Roman" w:hAnsi="Times New Roman" w:cs="Times New Roman"/>
          <w:kern w:val="0"/>
          <w:sz w:val="22"/>
          <w:szCs w:val="22"/>
          <w14:ligatures w14:val="none"/>
        </w:rPr>
        <w:t xml:space="preserve"> draudžiama vartoti nėštumo metu, jeigu ketinate pastoti arba jeigu esate vaisinga  moteris ir nenaudojate veiksmingos kontracepcijos. Jei </w:t>
      </w:r>
      <w:r>
        <w:rPr>
          <w:rFonts w:ascii="Times New Roman" w:eastAsia="Times New Roman" w:hAnsi="Times New Roman" w:cs="Times New Roman"/>
          <w:kern w:val="0"/>
          <w:sz w:val="22"/>
          <w:szCs w:val="22"/>
          <w14:ligatures w14:val="none"/>
        </w:rPr>
        <w:t>Fingolimod Tillomed</w:t>
      </w:r>
      <w:r w:rsidR="00FF5EE2" w:rsidRPr="00FF5EE2">
        <w:rPr>
          <w:rFonts w:ascii="Times New Roman" w:eastAsia="Times New Roman" w:hAnsi="Times New Roman" w:cs="Times New Roman"/>
          <w:kern w:val="0"/>
          <w:sz w:val="22"/>
          <w:szCs w:val="22"/>
          <w14:ligatures w14:val="none"/>
        </w:rPr>
        <w:t xml:space="preserve"> vartojama nėštumo laikotarpiu, tai kelia žalingo poveikio riziką dar negimusiam kūdikiui. Kūdikiams, kurių motinos nėštumo metu vartojo fingolimodo, nustatytas apsigimimų dažnis yra maždaug 2 kartus didesnis nei bendrojoje populiacijoje stebimas apsigimimų dažnis (bendrojoje populiacijoje šis dažnis yra apie 2</w:t>
      </w:r>
      <w:r w:rsidR="00FF5EE2" w:rsidRPr="00FF5EE2">
        <w:rPr>
          <w:rFonts w:ascii="Times New Roman" w:eastAsia="Times New Roman" w:hAnsi="Times New Roman" w:cs="Times New Roman"/>
          <w:kern w:val="0"/>
          <w:sz w:val="22"/>
          <w:szCs w:val="22"/>
          <w14:ligatures w14:val="none"/>
        </w:rPr>
        <w:noBreakHyphen/>
        <w:t>3 %). Dažniausiai nustatyti apsigimimai yra širdies, inkstų bei raumenų ir skeleto apsigimimai.</w:t>
      </w:r>
    </w:p>
    <w:p w14:paraId="65C9CB08"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97ECDC6"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Todėl, jeigu esate vaisinga  moteris:</w:t>
      </w:r>
    </w:p>
    <w:p w14:paraId="60A8CC91" w14:textId="66C0BFAF" w:rsidR="00FF5EE2" w:rsidRPr="00FF5EE2" w:rsidRDefault="00FF5EE2" w:rsidP="00FF5EE2">
      <w:pPr>
        <w:widowControl w:val="0"/>
        <w:numPr>
          <w:ilvl w:val="0"/>
          <w:numId w:val="3"/>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prieš pradedant vartoti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gydytojas Jus informuos apie gydymo keliamą riziką negimusiam kūdikiui ir Jūsų paprašys atlikti nėštumo testą, kad įsitikintų, jog nesate</w:t>
      </w:r>
      <w:r w:rsidRPr="00FF5EE2">
        <w:rPr>
          <w:rFonts w:ascii="Times New Roman" w:eastAsia="Times New Roman" w:hAnsi="Times New Roman" w:cs="Times New Roman"/>
          <w:spacing w:val="-26"/>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nėščia;</w:t>
      </w:r>
    </w:p>
    <w:p w14:paraId="46BCB3E3" w14:textId="77777777" w:rsidR="00FF5EE2" w:rsidRPr="00FF5EE2" w:rsidRDefault="00FF5EE2" w:rsidP="00FF5EE2">
      <w:pPr>
        <w:widowControl w:val="0"/>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bei</w:t>
      </w:r>
    </w:p>
    <w:p w14:paraId="504DE3CE" w14:textId="4111EB53" w:rsidR="00FF5EE2" w:rsidRPr="00FF5EE2" w:rsidRDefault="00830848" w:rsidP="00FF5EE2">
      <w:pPr>
        <w:widowControl w:val="0"/>
        <w:numPr>
          <w:ilvl w:val="0"/>
          <w:numId w:val="3"/>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Fingolimod Tillomed</w:t>
      </w:r>
      <w:r w:rsidR="00FF5EE2" w:rsidRPr="00FF5EE2">
        <w:rPr>
          <w:rFonts w:ascii="Times New Roman" w:eastAsia="Times New Roman" w:hAnsi="Times New Roman" w:cs="Times New Roman"/>
          <w:kern w:val="0"/>
          <w:sz w:val="22"/>
          <w:szCs w:val="22"/>
          <w14:ligatures w14:val="none"/>
        </w:rPr>
        <w:t xml:space="preserve"> vartojimo metu ir dar du mėnesius po vaisto vartojimo nutraukimo privalote naudoti veiksmingas kontracepcijos priemones, kad apsisaugotumėte nuo pastojimo. Pasitarkite su gydytoju dėl patikimos kontracepcijos</w:t>
      </w:r>
      <w:r w:rsidR="00FF5EE2" w:rsidRPr="00FF5EE2">
        <w:rPr>
          <w:rFonts w:ascii="Times New Roman" w:eastAsia="Times New Roman" w:hAnsi="Times New Roman" w:cs="Times New Roman"/>
          <w:spacing w:val="-2"/>
          <w:kern w:val="0"/>
          <w:sz w:val="22"/>
          <w:szCs w:val="22"/>
          <w14:ligatures w14:val="none"/>
        </w:rPr>
        <w:t xml:space="preserve"> </w:t>
      </w:r>
      <w:r w:rsidR="00FF5EE2" w:rsidRPr="00FF5EE2">
        <w:rPr>
          <w:rFonts w:ascii="Times New Roman" w:eastAsia="Times New Roman" w:hAnsi="Times New Roman" w:cs="Times New Roman"/>
          <w:kern w:val="0"/>
          <w:sz w:val="22"/>
          <w:szCs w:val="22"/>
          <w14:ligatures w14:val="none"/>
        </w:rPr>
        <w:t>metodų.</w:t>
      </w:r>
    </w:p>
    <w:p w14:paraId="57293598"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2F9E74D" w14:textId="5C7AF66A"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u w:val="single"/>
          <w14:ligatures w14:val="none"/>
        </w:rPr>
      </w:pPr>
      <w:r w:rsidRPr="00FF5EE2">
        <w:rPr>
          <w:rFonts w:ascii="Times New Roman" w:eastAsia="Times New Roman" w:hAnsi="Times New Roman" w:cs="Times New Roman"/>
          <w:kern w:val="0"/>
          <w:sz w:val="22"/>
          <w:szCs w:val="22"/>
          <w:u w:val="single"/>
          <w14:ligatures w14:val="none"/>
        </w:rPr>
        <w:t xml:space="preserve">Gydytojas Jums duos kortelę, kurioje bus paaiškinta, kodėl </w:t>
      </w:r>
      <w:r w:rsidR="00830848">
        <w:rPr>
          <w:rFonts w:ascii="Times New Roman" w:eastAsia="Times New Roman" w:hAnsi="Times New Roman" w:cs="Times New Roman"/>
          <w:kern w:val="0"/>
          <w:sz w:val="22"/>
          <w:szCs w:val="22"/>
          <w:u w:val="single"/>
          <w14:ligatures w14:val="none"/>
        </w:rPr>
        <w:t>Fingolimod Tillomed</w:t>
      </w:r>
      <w:r w:rsidRPr="00FF5EE2">
        <w:rPr>
          <w:rFonts w:ascii="Times New Roman" w:eastAsia="Times New Roman" w:hAnsi="Times New Roman" w:cs="Times New Roman"/>
          <w:kern w:val="0"/>
          <w:sz w:val="22"/>
          <w:szCs w:val="22"/>
          <w:u w:val="single"/>
          <w14:ligatures w14:val="none"/>
        </w:rPr>
        <w:t xml:space="preserve"> vartojimo metu neturite pastoti.</w:t>
      </w:r>
    </w:p>
    <w:p w14:paraId="282B6212"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35E1200" w14:textId="03C446E6"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Nedelsdama pasakykite gydytojui, jeigu pastotumėte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vartojimo metu. Gydytojas nuspręs Jums nutraukti gydymą (žr. poskyrį „Nustojus vartoti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3 skyriuje ir 4 skyrių „Galimas šalutinis poveikis“). Specifiniais metodais bus stebima Jūsų kūdikio būklė iki gimimo.</w:t>
      </w:r>
    </w:p>
    <w:p w14:paraId="6AE54C16"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u w:val="single"/>
          <w14:ligatures w14:val="none"/>
        </w:rPr>
      </w:pPr>
    </w:p>
    <w:p w14:paraId="79A4C9C5"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u w:val="single"/>
          <w14:ligatures w14:val="none"/>
        </w:rPr>
        <w:t>Žindymo laikotarpis</w:t>
      </w:r>
    </w:p>
    <w:p w14:paraId="41DD8C6B" w14:textId="51468764" w:rsidR="00FF5EE2" w:rsidRPr="00FF5EE2" w:rsidRDefault="00830848"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Fingolimod Tillomed</w:t>
      </w:r>
      <w:r w:rsidR="00FF5EE2" w:rsidRPr="00FF5EE2">
        <w:rPr>
          <w:rFonts w:ascii="Times New Roman" w:eastAsia="Times New Roman" w:hAnsi="Times New Roman" w:cs="Times New Roman"/>
          <w:kern w:val="0"/>
          <w:sz w:val="22"/>
          <w:szCs w:val="22"/>
          <w14:ligatures w14:val="none"/>
        </w:rPr>
        <w:t xml:space="preserve"> vartojimo metu žindyti negalima. </w:t>
      </w:r>
      <w:r>
        <w:rPr>
          <w:rFonts w:ascii="Times New Roman" w:eastAsia="Times New Roman" w:hAnsi="Times New Roman" w:cs="Times New Roman"/>
          <w:kern w:val="0"/>
          <w:sz w:val="22"/>
          <w:szCs w:val="22"/>
          <w14:ligatures w14:val="none"/>
        </w:rPr>
        <w:t>Fingolimod Tillomed</w:t>
      </w:r>
      <w:r w:rsidR="00FF5EE2" w:rsidRPr="00FF5EE2">
        <w:rPr>
          <w:rFonts w:ascii="Times New Roman" w:eastAsia="Times New Roman" w:hAnsi="Times New Roman" w:cs="Times New Roman"/>
          <w:kern w:val="0"/>
          <w:sz w:val="22"/>
          <w:szCs w:val="22"/>
          <w14:ligatures w14:val="none"/>
        </w:rPr>
        <w:t xml:space="preserve"> gali patekti į žindyvės pieną ir vaikui gali pasireikšti sunkus šalutinis poveikis.</w:t>
      </w:r>
    </w:p>
    <w:p w14:paraId="6B60B677"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844EC03" w14:textId="77777777" w:rsidR="00FF5EE2" w:rsidRPr="00FF5EE2" w:rsidRDefault="00FF5EE2" w:rsidP="00FF5EE2">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kern w:val="0"/>
          <w:sz w:val="22"/>
          <w:szCs w:val="22"/>
          <w14:ligatures w14:val="none"/>
        </w:rPr>
      </w:pPr>
      <w:r w:rsidRPr="00FF5EE2">
        <w:rPr>
          <w:rFonts w:ascii="Times New Roman" w:eastAsia="Times New Roman" w:hAnsi="Times New Roman" w:cs="Times New Roman"/>
          <w:b/>
          <w:kern w:val="0"/>
          <w:sz w:val="22"/>
          <w:szCs w:val="22"/>
          <w14:ligatures w14:val="none"/>
        </w:rPr>
        <w:t>Vairavimas ir mechanizmų valdymas</w:t>
      </w:r>
    </w:p>
    <w:p w14:paraId="071F27CE" w14:textId="34015DA2"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Jūsų gydytojas pasakys, ar dėl Jūsų ligos galite saugiai vairuoti, važiuoti dviračiu ir valdyti mechanizmus. Nesitikima, kad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vartojimas darytų įtaką Jūsų gebėjimui vairuoti ir valdyti mechanizmus.</w:t>
      </w:r>
    </w:p>
    <w:p w14:paraId="5146AEED"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FB19091" w14:textId="35442FC8"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Vis dėlto gydymo pradžioje Jums reikės likti gydytojo kabinete ar gydymo įstaigoje 6 valandoms po pirmosios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dozės vartojimo. Šiuo laikotarpiu ir galimai vėliau Jūsų gebėjimas vairuoti ir valdyti mechanizmus gali būti sutrikęs.</w:t>
      </w:r>
    </w:p>
    <w:p w14:paraId="7A03D5AD"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029473C" w14:textId="0F4408BE" w:rsidR="00FF5EE2" w:rsidRPr="00FF5EE2" w:rsidRDefault="00830848" w:rsidP="00FF5EE2">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Fingolimod Tillomed</w:t>
      </w:r>
      <w:r w:rsidR="00FF5EE2" w:rsidRPr="00FF5EE2">
        <w:rPr>
          <w:rFonts w:ascii="Times New Roman" w:eastAsia="Times New Roman" w:hAnsi="Times New Roman" w:cs="Times New Roman"/>
          <w:b/>
          <w:bCs/>
          <w:kern w:val="0"/>
          <w:sz w:val="22"/>
          <w:szCs w:val="22"/>
          <w14:ligatures w14:val="none"/>
        </w:rPr>
        <w:t xml:space="preserve"> sudėtyje yra natrio</w:t>
      </w:r>
    </w:p>
    <w:p w14:paraId="4A9E862A" w14:textId="77777777" w:rsidR="00FF5EE2" w:rsidRPr="00FF5EE2" w:rsidRDefault="00FF5EE2" w:rsidP="00FF5EE2">
      <w:pPr>
        <w:spacing w:after="0" w:line="240" w:lineRule="auto"/>
        <w:rPr>
          <w:rFonts w:ascii="Times New Roman" w:eastAsia="Times New Roman" w:hAnsi="Times New Roman" w:cs="Times New Roman"/>
          <w:kern w:val="0"/>
          <w:sz w:val="22"/>
          <w:szCs w:val="22"/>
          <w:lang w:eastAsia="lt-LT"/>
          <w14:ligatures w14:val="none"/>
        </w:rPr>
      </w:pPr>
      <w:r w:rsidRPr="00FF5EE2">
        <w:rPr>
          <w:rFonts w:ascii="Times New Roman" w:eastAsia="Times New Roman" w:hAnsi="Times New Roman" w:cs="Times New Roman"/>
          <w:kern w:val="0"/>
          <w:sz w:val="22"/>
          <w:szCs w:val="22"/>
          <w:lang w:eastAsia="lt-LT"/>
          <w14:ligatures w14:val="none"/>
        </w:rPr>
        <w:t>Kiekvienoje šio vaisto kapsulėje yra mažiau kaip 1 mmol (23 mg) natrio, t. y. jis beveik neturi reikšmės.</w:t>
      </w:r>
    </w:p>
    <w:p w14:paraId="3E8DCA08"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08C75C9"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78F9AE8" w14:textId="457BF253" w:rsidR="00FF5EE2" w:rsidRPr="00FF5EE2" w:rsidRDefault="00FF5EE2" w:rsidP="00FF5EE2">
      <w:pPr>
        <w:widowControl w:val="0"/>
        <w:numPr>
          <w:ilvl w:val="0"/>
          <w:numId w:val="1"/>
        </w:numPr>
        <w:tabs>
          <w:tab w:val="left" w:pos="567"/>
        </w:tabs>
        <w:kinsoku w:val="0"/>
        <w:overflowPunct w:val="0"/>
        <w:autoSpaceDE w:val="0"/>
        <w:autoSpaceDN w:val="0"/>
        <w:adjustRightInd w:val="0"/>
        <w:spacing w:after="0" w:line="240" w:lineRule="auto"/>
        <w:ind w:left="568"/>
        <w:outlineLvl w:val="0"/>
        <w:rPr>
          <w:rFonts w:ascii="Times New Roman" w:eastAsia="Times New Roman" w:hAnsi="Times New Roman" w:cs="Times New Roman"/>
          <w:b/>
          <w:kern w:val="0"/>
          <w:sz w:val="22"/>
          <w:szCs w:val="22"/>
          <w14:ligatures w14:val="none"/>
        </w:rPr>
      </w:pPr>
      <w:r w:rsidRPr="00FF5EE2">
        <w:rPr>
          <w:rFonts w:ascii="Times New Roman" w:eastAsia="Times New Roman" w:hAnsi="Times New Roman" w:cs="Times New Roman"/>
          <w:b/>
          <w:kern w:val="0"/>
          <w:sz w:val="22"/>
          <w:szCs w:val="22"/>
          <w14:ligatures w14:val="none"/>
        </w:rPr>
        <w:t>Kaip vartoti</w:t>
      </w:r>
      <w:r w:rsidRPr="00FF5EE2">
        <w:rPr>
          <w:rFonts w:ascii="Times New Roman" w:eastAsia="Times New Roman" w:hAnsi="Times New Roman" w:cs="Times New Roman"/>
          <w:b/>
          <w:spacing w:val="-2"/>
          <w:kern w:val="0"/>
          <w:sz w:val="22"/>
          <w:szCs w:val="22"/>
          <w14:ligatures w14:val="none"/>
        </w:rPr>
        <w:t xml:space="preserve"> </w:t>
      </w:r>
      <w:r w:rsidR="00830848">
        <w:rPr>
          <w:rFonts w:ascii="Times New Roman" w:eastAsia="Times New Roman" w:hAnsi="Times New Roman" w:cs="Times New Roman"/>
          <w:b/>
          <w:kern w:val="0"/>
          <w:sz w:val="22"/>
          <w:szCs w:val="22"/>
          <w14:ligatures w14:val="none"/>
        </w:rPr>
        <w:t>Fingolimod Tillomed</w:t>
      </w:r>
    </w:p>
    <w:p w14:paraId="2B366590"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60E31064" w14:textId="5324DE15"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Gydymą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skirs ir prižiūrės išsėtinės sklerozės gydymo srityje patirties turintis gydytojas. </w:t>
      </w:r>
    </w:p>
    <w:p w14:paraId="01F8A652"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B115109"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Visada vartokite šį vaistą tiksliai kaip nurodė gydytojas. Jeigu abejojate, kreipkitės į gydytoją. </w:t>
      </w:r>
    </w:p>
    <w:p w14:paraId="225E976C"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1E3C9DA"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Rekomenduojama dozė yra:</w:t>
      </w:r>
    </w:p>
    <w:p w14:paraId="3AC36BD7" w14:textId="77777777" w:rsidR="00FF5EE2" w:rsidRPr="00FF5EE2" w:rsidRDefault="00FF5EE2" w:rsidP="00FF5EE2">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kern w:val="0"/>
          <w:sz w:val="22"/>
          <w:szCs w:val="22"/>
          <w14:ligatures w14:val="none"/>
        </w:rPr>
      </w:pPr>
      <w:r w:rsidRPr="00FF5EE2">
        <w:rPr>
          <w:rFonts w:ascii="Times New Roman" w:eastAsia="Times New Roman" w:hAnsi="Times New Roman" w:cs="Times New Roman"/>
          <w:b/>
          <w:kern w:val="0"/>
          <w:sz w:val="22"/>
          <w:szCs w:val="22"/>
          <w14:ligatures w14:val="none"/>
        </w:rPr>
        <w:t>Suaugusiesiems:</w:t>
      </w:r>
    </w:p>
    <w:p w14:paraId="760CE10F"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Vaisto dozė yra po vieną 0,5 mg kapsulę per parą.</w:t>
      </w:r>
    </w:p>
    <w:p w14:paraId="6722E100"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01EB436"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Vaikams ir paaugliams (10 metų ir vyresniems):</w:t>
      </w:r>
    </w:p>
    <w:p w14:paraId="74F45514"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Vaisto dozė priklauso nuo kūno svorio:</w:t>
      </w:r>
    </w:p>
    <w:p w14:paraId="5C70DBD2" w14:textId="77777777" w:rsidR="00FF5EE2" w:rsidRPr="00FF5EE2" w:rsidRDefault="00FF5EE2" w:rsidP="001029FB">
      <w:pPr>
        <w:widowControl w:val="0"/>
        <w:numPr>
          <w:ilvl w:val="0"/>
          <w:numId w:val="17"/>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vaikams ir paaugliams, kurių kūno svoris yra 40 kg ar mažesnis, reikia gerti po vieną 0,5 mg kapsulę</w:t>
      </w:r>
      <w:r w:rsidRPr="00FF5EE2">
        <w:rPr>
          <w:rFonts w:ascii="Times New Roman" w:eastAsia="Times New Roman" w:hAnsi="Times New Roman" w:cs="Times New Roman"/>
          <w:spacing w:val="-23"/>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per parą. Tiekiama kitų mažesnio stiprumo vaistinių preparatų (0,25 mg kapsulių), kurių sudėtyje yra fingolimodo;</w:t>
      </w:r>
    </w:p>
    <w:p w14:paraId="70ADF55B" w14:textId="77777777" w:rsidR="00FF5EE2" w:rsidRPr="00FF5EE2" w:rsidRDefault="00FF5EE2" w:rsidP="001029FB">
      <w:pPr>
        <w:widowControl w:val="0"/>
        <w:numPr>
          <w:ilvl w:val="0"/>
          <w:numId w:val="17"/>
        </w:numPr>
        <w:tabs>
          <w:tab w:val="left" w:pos="886"/>
        </w:tabs>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vaikams ir paaugliams, kurių kūno svoris yra didesnis nei 40 kg, reikia gerti po vieną 0,5 mg kapsulę</w:t>
      </w:r>
      <w:r w:rsidRPr="00FF5EE2">
        <w:rPr>
          <w:rFonts w:ascii="Times New Roman" w:eastAsia="Times New Roman" w:hAnsi="Times New Roman" w:cs="Times New Roman"/>
          <w:spacing w:val="-23"/>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per parą.</w:t>
      </w:r>
    </w:p>
    <w:p w14:paraId="5CAA9DBE" w14:textId="77777777" w:rsidR="00FF5EE2" w:rsidRPr="00FF5EE2" w:rsidRDefault="00FF5EE2" w:rsidP="00FF5EE2">
      <w:pPr>
        <w:widowControl w:val="0"/>
        <w:kinsoku w:val="0"/>
        <w:overflowPunct w:val="0"/>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Vaikams ir paaugliams, kurie pradeda vartoti 0,25 mg dozę per parą ir kurie vėliau pasiekia stabilų didesnį kaip 40 mg kūno svorį, gydytojas nurodys pradėti vartoti po vieną 0,5 mg kapsulę per parą. Šiuo atveju rekomenduojama pakartotinai laikytis būklės stebėjimo rekomendacijų, kaip ir po pirmosios dozės vartojimo.</w:t>
      </w:r>
    </w:p>
    <w:p w14:paraId="18725B44"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623FFFD"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Neviršykite rekomenduojamos vaisto dozės.</w:t>
      </w:r>
    </w:p>
    <w:p w14:paraId="5E208744"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0F22D5F" w14:textId="716D0097" w:rsidR="00FF5EE2" w:rsidRPr="00FF5EE2" w:rsidRDefault="00830848"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Fingolimod Tillomed</w:t>
      </w:r>
      <w:r w:rsidR="00FF5EE2" w:rsidRPr="00FF5EE2">
        <w:rPr>
          <w:rFonts w:ascii="Times New Roman" w:eastAsia="Times New Roman" w:hAnsi="Times New Roman" w:cs="Times New Roman"/>
          <w:kern w:val="0"/>
          <w:sz w:val="22"/>
          <w:szCs w:val="22"/>
          <w14:ligatures w14:val="none"/>
        </w:rPr>
        <w:t xml:space="preserve"> skirtas vartoti per burną.</w:t>
      </w:r>
    </w:p>
    <w:p w14:paraId="05C35E0C"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2FB9F3E" w14:textId="4C68C734" w:rsidR="00FF5EE2" w:rsidRPr="00FF5EE2" w:rsidRDefault="00830848"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Fingolimod Tillomed</w:t>
      </w:r>
      <w:r w:rsidR="00FF5EE2" w:rsidRPr="00FF5EE2">
        <w:rPr>
          <w:rFonts w:ascii="Times New Roman" w:eastAsia="Times New Roman" w:hAnsi="Times New Roman" w:cs="Times New Roman"/>
          <w:kern w:val="0"/>
          <w:sz w:val="22"/>
          <w:szCs w:val="22"/>
          <w14:ligatures w14:val="none"/>
        </w:rPr>
        <w:t xml:space="preserve"> vartokite kartą per parą, užgerdami stikline vandens. </w:t>
      </w:r>
      <w:r>
        <w:rPr>
          <w:rFonts w:ascii="Times New Roman" w:eastAsia="Times New Roman" w:hAnsi="Times New Roman" w:cs="Times New Roman"/>
          <w:kern w:val="0"/>
          <w:sz w:val="22"/>
          <w:szCs w:val="22"/>
          <w14:ligatures w14:val="none"/>
        </w:rPr>
        <w:t>Fingolimod Tillomed</w:t>
      </w:r>
      <w:r w:rsidR="00FF5EE2" w:rsidRPr="00FF5EE2">
        <w:rPr>
          <w:rFonts w:ascii="Times New Roman" w:eastAsia="Times New Roman" w:hAnsi="Times New Roman" w:cs="Times New Roman"/>
          <w:kern w:val="0"/>
          <w:sz w:val="22"/>
          <w:szCs w:val="22"/>
          <w14:ligatures w14:val="none"/>
        </w:rPr>
        <w:t xml:space="preserve"> kapsules visada nurykite nepažeistas, jų negalima atidaryti. </w:t>
      </w:r>
      <w:r>
        <w:rPr>
          <w:rFonts w:ascii="Times New Roman" w:eastAsia="Times New Roman" w:hAnsi="Times New Roman" w:cs="Times New Roman"/>
          <w:kern w:val="0"/>
          <w:sz w:val="22"/>
          <w:szCs w:val="22"/>
          <w14:ligatures w14:val="none"/>
        </w:rPr>
        <w:t>Fingolimod Tillomed</w:t>
      </w:r>
      <w:r w:rsidR="00FF5EE2" w:rsidRPr="00FF5EE2">
        <w:rPr>
          <w:rFonts w:ascii="Times New Roman" w:eastAsia="Times New Roman" w:hAnsi="Times New Roman" w:cs="Times New Roman"/>
          <w:kern w:val="0"/>
          <w:sz w:val="22"/>
          <w:szCs w:val="22"/>
          <w14:ligatures w14:val="none"/>
        </w:rPr>
        <w:t xml:space="preserve"> galima vartoti neatsižvelgiant į valgį.</w:t>
      </w:r>
    </w:p>
    <w:p w14:paraId="7A18DFCB" w14:textId="57A502C6" w:rsidR="00FF5EE2" w:rsidRPr="00FF5EE2" w:rsidRDefault="00830848"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Fingolimod Tillomed</w:t>
      </w:r>
      <w:r w:rsidR="00FF5EE2" w:rsidRPr="00FF5EE2">
        <w:rPr>
          <w:rFonts w:ascii="Times New Roman" w:eastAsia="Times New Roman" w:hAnsi="Times New Roman" w:cs="Times New Roman"/>
          <w:kern w:val="0"/>
          <w:sz w:val="22"/>
          <w:szCs w:val="22"/>
          <w14:ligatures w14:val="none"/>
        </w:rPr>
        <w:t xml:space="preserve"> vartokite kasdien tuo pačiu metu, nes tai padės Jums prisiminti, kada reikia išgerti vaistą vartoti.</w:t>
      </w:r>
    </w:p>
    <w:p w14:paraId="274E5985"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3CD1704" w14:textId="69D380B4"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Jeigu turite klausimų apie tai, kiek laiko reikia vartoti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pasitarkite su gydytoju arba vaistininku.</w:t>
      </w:r>
    </w:p>
    <w:p w14:paraId="6DF8A3CE"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6B10E3E" w14:textId="207FB850" w:rsidR="00FF5EE2" w:rsidRPr="00FF5EE2" w:rsidRDefault="00FF5EE2" w:rsidP="00FF5EE2">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kern w:val="0"/>
          <w:sz w:val="22"/>
          <w:szCs w:val="22"/>
          <w14:ligatures w14:val="none"/>
        </w:rPr>
      </w:pPr>
      <w:r w:rsidRPr="00FF5EE2">
        <w:rPr>
          <w:rFonts w:ascii="Times New Roman" w:eastAsia="Times New Roman" w:hAnsi="Times New Roman" w:cs="Times New Roman"/>
          <w:b/>
          <w:kern w:val="0"/>
          <w:sz w:val="22"/>
          <w:szCs w:val="22"/>
          <w14:ligatures w14:val="none"/>
        </w:rPr>
        <w:t xml:space="preserve">Ką daryti pavartojus per didelę </w:t>
      </w:r>
      <w:r w:rsidR="00830848">
        <w:rPr>
          <w:rFonts w:ascii="Times New Roman" w:eastAsia="Times New Roman" w:hAnsi="Times New Roman" w:cs="Times New Roman"/>
          <w:b/>
          <w:kern w:val="0"/>
          <w:sz w:val="22"/>
          <w:szCs w:val="22"/>
          <w14:ligatures w14:val="none"/>
        </w:rPr>
        <w:t>Fingolimod Tillomed</w:t>
      </w:r>
      <w:r w:rsidRPr="00FF5EE2">
        <w:rPr>
          <w:rFonts w:ascii="Times New Roman" w:eastAsia="Times New Roman" w:hAnsi="Times New Roman" w:cs="Times New Roman"/>
          <w:b/>
          <w:kern w:val="0"/>
          <w:sz w:val="22"/>
          <w:szCs w:val="22"/>
          <w14:ligatures w14:val="none"/>
        </w:rPr>
        <w:t xml:space="preserve"> dozę?</w:t>
      </w:r>
    </w:p>
    <w:p w14:paraId="017C5CD5" w14:textId="35A658CE"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Jeigu pavartojote per didelę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dozę, nedelsdami kreipkitės į gydytoją.</w:t>
      </w:r>
    </w:p>
    <w:p w14:paraId="1B02180B"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A612E79" w14:textId="0B340DD2" w:rsidR="00FF5EE2" w:rsidRPr="00FF5EE2" w:rsidRDefault="00FF5EE2" w:rsidP="00FF5EE2">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kern w:val="0"/>
          <w:sz w:val="22"/>
          <w:szCs w:val="22"/>
          <w14:ligatures w14:val="none"/>
        </w:rPr>
      </w:pPr>
      <w:r w:rsidRPr="00FF5EE2">
        <w:rPr>
          <w:rFonts w:ascii="Times New Roman" w:eastAsia="Times New Roman" w:hAnsi="Times New Roman" w:cs="Times New Roman"/>
          <w:b/>
          <w:kern w:val="0"/>
          <w:sz w:val="22"/>
          <w:szCs w:val="22"/>
          <w14:ligatures w14:val="none"/>
        </w:rPr>
        <w:t xml:space="preserve">Pamiršus pavartoti </w:t>
      </w:r>
      <w:r w:rsidR="00830848">
        <w:rPr>
          <w:rFonts w:ascii="Times New Roman" w:eastAsia="Times New Roman" w:hAnsi="Times New Roman" w:cs="Times New Roman"/>
          <w:b/>
          <w:kern w:val="0"/>
          <w:sz w:val="22"/>
          <w:szCs w:val="22"/>
          <w14:ligatures w14:val="none"/>
        </w:rPr>
        <w:t>Fingolimod Tillomed</w:t>
      </w:r>
    </w:p>
    <w:p w14:paraId="3D409A15" w14:textId="74F805E8"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Jeigu vartojote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trumpiau kaip 1 mėnesį ir pamiršote pavartoti 1 dozę visą dieną, prieš vartodami kitą dozę paskambinkite gydytojui. Gydytojas gali nuspręsti stebėti Jūsų būklę, kai vartosite kitą vaisto dozę.</w:t>
      </w:r>
    </w:p>
    <w:p w14:paraId="7263E9BF"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E0B4795" w14:textId="3F1E51E2"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Jeigu vartojote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mažiausiai 1 mėnesį ir pamiršote pavartoti vaisto daugiau kaip 2 savaites, prieš vartodami kitą dozę paskambinkite gydytojui. Gydytojas gali nuspręsti stebėti Jūsų būklę, kai vartosite kitą vaisto dozę. Tačiau tais atvejais, jeigu pamiršote vartoti vaisto mažiau kaip 2 savaites, kitą dozę galite vartoti įprastu laiku.</w:t>
      </w:r>
    </w:p>
    <w:p w14:paraId="11C6216F"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8FD4E00"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Niekada nevartokite dvigubos dozės norėdami kompensuoti praleistą dozę.</w:t>
      </w:r>
    </w:p>
    <w:p w14:paraId="28A65C6C"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1346FFB" w14:textId="47560119" w:rsidR="00FF5EE2" w:rsidRPr="00FF5EE2" w:rsidRDefault="00FF5EE2" w:rsidP="00FF5EE2">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kern w:val="0"/>
          <w:sz w:val="22"/>
          <w:szCs w:val="22"/>
          <w14:ligatures w14:val="none"/>
        </w:rPr>
      </w:pPr>
      <w:r w:rsidRPr="00FF5EE2">
        <w:rPr>
          <w:rFonts w:ascii="Times New Roman" w:eastAsia="Times New Roman" w:hAnsi="Times New Roman" w:cs="Times New Roman"/>
          <w:b/>
          <w:kern w:val="0"/>
          <w:sz w:val="22"/>
          <w:szCs w:val="22"/>
          <w14:ligatures w14:val="none"/>
        </w:rPr>
        <w:t xml:space="preserve">Nustojus vartoti </w:t>
      </w:r>
      <w:r w:rsidR="00830848">
        <w:rPr>
          <w:rFonts w:ascii="Times New Roman" w:eastAsia="Times New Roman" w:hAnsi="Times New Roman" w:cs="Times New Roman"/>
          <w:b/>
          <w:kern w:val="0"/>
          <w:sz w:val="22"/>
          <w:szCs w:val="22"/>
          <w14:ligatures w14:val="none"/>
        </w:rPr>
        <w:t>Fingolimod Tillomed</w:t>
      </w:r>
    </w:p>
    <w:p w14:paraId="23B8B45F" w14:textId="25E8DD78"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Nenutraukite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vartojimo ir nekeiskite vaisto dozės, prieš tai nepasitarę su savo gydytoju.</w:t>
      </w:r>
    </w:p>
    <w:p w14:paraId="7FEC5F39"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A0E0F2F" w14:textId="454F6ACF"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Nutraukus vaisto vartojimą,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išliks Jūsų organizme dar iki 2 mėnesių. Jūsų baltųjų kraujo ląstelių skaičius (limfocitų skaičius) šiuo laikotarpiu taip pat išliks sumažėjęs ir vis dar gali pasireikšti šiame lapelyje aprašytas šalutinis poveikis. Nutraukus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vartojimą, Jums gali tekti palaukti 6</w:t>
      </w:r>
      <w:r w:rsidRPr="00FF5EE2">
        <w:rPr>
          <w:rFonts w:ascii="Times New Roman" w:eastAsia="Times New Roman" w:hAnsi="Times New Roman" w:cs="Times New Roman"/>
          <w:kern w:val="0"/>
          <w:sz w:val="22"/>
          <w:szCs w:val="22"/>
          <w14:ligatures w14:val="none"/>
        </w:rPr>
        <w:noBreakHyphen/>
        <w:t>8 savaites iki naujų vaistų IS gydyti vartojimo pradžios.</w:t>
      </w:r>
    </w:p>
    <w:p w14:paraId="7869531D" w14:textId="2F111FCD"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Jeigu Jums reikia vėl pradėti vartoti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po didesnės kaip 2 savaičių pertraukos, gali vėl pasireikšti vaisto poveikis širdies susitraukimų dažniui, paprastai stebimas pirmą kartą pradėjus vartoti vaisto. Todėl atnaujinant gydymą vėl reikės stebėti Jūsų būklę gydytojo kabinete ar gydymo įstaigoje. Nepradėkite vėl vartoti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prieš tai nepasitarę su gydytoju, po to, kai vaisto nevartojote ilgiau kaip 2 savaites.</w:t>
      </w:r>
    </w:p>
    <w:p w14:paraId="7BA685F4"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E6DDCC0" w14:textId="62473589"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Nustojus vartoti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gydytojas nuspręs, ar reikia ir kaip reikia Jus stebėti. Nedelsdami pasakykite gydytojui, jeigu manote, kad nutraukus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vartojimą Jūsų IS pasunkėjo. Tai gali lemti sunkius padarinius.</w:t>
      </w:r>
    </w:p>
    <w:p w14:paraId="17BA7603"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74E16C5"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39CC80EC"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57AB326"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F37BBB3" w14:textId="77777777" w:rsidR="00FF5EE2" w:rsidRPr="00FF5EE2" w:rsidRDefault="00FF5EE2" w:rsidP="00FF5EE2">
      <w:pPr>
        <w:widowControl w:val="0"/>
        <w:numPr>
          <w:ilvl w:val="0"/>
          <w:numId w:val="1"/>
        </w:numPr>
        <w:tabs>
          <w:tab w:val="left" w:pos="567"/>
        </w:tabs>
        <w:kinsoku w:val="0"/>
        <w:overflowPunct w:val="0"/>
        <w:autoSpaceDE w:val="0"/>
        <w:autoSpaceDN w:val="0"/>
        <w:adjustRightInd w:val="0"/>
        <w:spacing w:after="0" w:line="240" w:lineRule="auto"/>
        <w:ind w:left="568"/>
        <w:outlineLvl w:val="0"/>
        <w:rPr>
          <w:rFonts w:ascii="Times New Roman" w:eastAsia="Times New Roman" w:hAnsi="Times New Roman" w:cs="Times New Roman"/>
          <w:b/>
          <w:kern w:val="0"/>
          <w:sz w:val="22"/>
          <w:szCs w:val="22"/>
          <w14:ligatures w14:val="none"/>
        </w:rPr>
      </w:pPr>
      <w:r w:rsidRPr="00FF5EE2">
        <w:rPr>
          <w:rFonts w:ascii="Times New Roman" w:eastAsia="Times New Roman" w:hAnsi="Times New Roman" w:cs="Times New Roman"/>
          <w:b/>
          <w:kern w:val="0"/>
          <w:sz w:val="22"/>
          <w:szCs w:val="22"/>
          <w14:ligatures w14:val="none"/>
        </w:rPr>
        <w:t>Galima šalutinis</w:t>
      </w:r>
      <w:r w:rsidRPr="00FF5EE2">
        <w:rPr>
          <w:rFonts w:ascii="Times New Roman" w:eastAsia="Times New Roman" w:hAnsi="Times New Roman" w:cs="Times New Roman"/>
          <w:b/>
          <w:spacing w:val="-2"/>
          <w:kern w:val="0"/>
          <w:sz w:val="22"/>
          <w:szCs w:val="22"/>
          <w14:ligatures w14:val="none"/>
        </w:rPr>
        <w:t xml:space="preserve"> </w:t>
      </w:r>
      <w:r w:rsidRPr="00FF5EE2">
        <w:rPr>
          <w:rFonts w:ascii="Times New Roman" w:eastAsia="Times New Roman" w:hAnsi="Times New Roman" w:cs="Times New Roman"/>
          <w:b/>
          <w:kern w:val="0"/>
          <w:sz w:val="22"/>
          <w:szCs w:val="22"/>
          <w14:ligatures w14:val="none"/>
        </w:rPr>
        <w:t>poveikis</w:t>
      </w:r>
    </w:p>
    <w:p w14:paraId="1828CED2"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0930D73"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5477F9B3"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9B32ADC"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u w:val="single"/>
          <w14:ligatures w14:val="none"/>
        </w:rPr>
        <w:t>Tam tikras šalutinis poveikis gali būti ar tapti sunkus</w:t>
      </w:r>
    </w:p>
    <w:p w14:paraId="098003CE" w14:textId="134B2086" w:rsidR="00FF5EE2" w:rsidRPr="00FF5EE2" w:rsidRDefault="00354D5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bCs/>
          <w:kern w:val="0"/>
          <w:sz w:val="22"/>
          <w:szCs w:val="22"/>
          <w14:ligatures w14:val="none"/>
        </w:rPr>
      </w:pPr>
      <w:r w:rsidRPr="00354D52">
        <w:rPr>
          <w:rFonts w:ascii="Times New Roman" w:eastAsia="Times New Roman" w:hAnsi="Times New Roman" w:cs="Times New Roman"/>
          <w:b/>
          <w:kern w:val="0"/>
          <w:sz w:val="22"/>
          <w:szCs w:val="22"/>
          <w14:ligatures w14:val="none"/>
        </w:rPr>
        <w:t xml:space="preserve">Dažni šalutinio poveikio reiškiniai </w:t>
      </w:r>
      <w:r w:rsidRPr="00354D52">
        <w:rPr>
          <w:rFonts w:ascii="Times New Roman" w:eastAsia="Times New Roman" w:hAnsi="Times New Roman" w:cs="Times New Roman"/>
          <w:bCs/>
          <w:kern w:val="0"/>
          <w:sz w:val="22"/>
          <w:szCs w:val="22"/>
          <w14:ligatures w14:val="none"/>
        </w:rPr>
        <w:t>(gali pasireikšti rečiau kaip 1 iš 10 asmenų):</w:t>
      </w:r>
    </w:p>
    <w:p w14:paraId="0F1EAD10" w14:textId="77777777" w:rsidR="00FF5EE2" w:rsidRPr="00FF5EE2" w:rsidRDefault="00FF5EE2" w:rsidP="00354D52">
      <w:pPr>
        <w:widowControl w:val="0"/>
        <w:numPr>
          <w:ilvl w:val="0"/>
          <w:numId w:val="16"/>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kosėjimas su skrepliais, diskomforto pojūtis krūtinės ląstoje, karščiavimas (plaučių</w:t>
      </w:r>
      <w:r w:rsidRPr="00FF5EE2">
        <w:rPr>
          <w:rFonts w:ascii="Times New Roman" w:eastAsia="Times New Roman" w:hAnsi="Times New Roman" w:cs="Times New Roman"/>
          <w:spacing w:val="-32"/>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sutrikimų požymiai);</w:t>
      </w:r>
    </w:p>
    <w:p w14:paraId="26E1ED45" w14:textId="77777777" w:rsidR="00FF5EE2" w:rsidRPr="00FF5EE2" w:rsidRDefault="00FF5EE2" w:rsidP="00354D52">
      <w:pPr>
        <w:widowControl w:val="0"/>
        <w:numPr>
          <w:ilvl w:val="0"/>
          <w:numId w:val="16"/>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i/>
          <w:kern w:val="0"/>
          <w:sz w:val="22"/>
          <w:szCs w:val="22"/>
          <w14:ligatures w14:val="none"/>
        </w:rPr>
        <w:t xml:space="preserve">Herpes </w:t>
      </w:r>
      <w:r w:rsidRPr="00FF5EE2">
        <w:rPr>
          <w:rFonts w:ascii="Times New Roman" w:eastAsia="Times New Roman" w:hAnsi="Times New Roman" w:cs="Times New Roman"/>
          <w:kern w:val="0"/>
          <w:sz w:val="22"/>
          <w:szCs w:val="22"/>
          <w14:ligatures w14:val="none"/>
        </w:rPr>
        <w:t xml:space="preserve">viruso sukelta infekcija (juosiančioji pūslelinė arba </w:t>
      </w:r>
      <w:r w:rsidRPr="00FF5EE2">
        <w:rPr>
          <w:rFonts w:ascii="Times New Roman" w:eastAsia="Times New Roman" w:hAnsi="Times New Roman" w:cs="Times New Roman"/>
          <w:i/>
          <w:kern w:val="0"/>
          <w:sz w:val="22"/>
          <w:szCs w:val="22"/>
          <w14:ligatures w14:val="none"/>
        </w:rPr>
        <w:t>herpes zoster</w:t>
      </w:r>
      <w:r w:rsidRPr="00FF5EE2">
        <w:rPr>
          <w:rFonts w:ascii="Times New Roman" w:eastAsia="Times New Roman" w:hAnsi="Times New Roman" w:cs="Times New Roman"/>
          <w:kern w:val="0"/>
          <w:sz w:val="22"/>
          <w:szCs w:val="22"/>
          <w14:ligatures w14:val="none"/>
        </w:rPr>
        <w:t>) su tokiais simptomais kaip pūslių susidarymas odoje, odos deginimo pojūtis, niežulys ar skausmas, paprastai pasireiškiančiais viršutinėje kūno dalyje ar veide. Kiti simptomai gali būti ankstyvose</w:t>
      </w:r>
      <w:r w:rsidRPr="00FF5EE2">
        <w:rPr>
          <w:rFonts w:ascii="Times New Roman" w:eastAsia="Times New Roman" w:hAnsi="Times New Roman" w:cs="Times New Roman"/>
          <w:spacing w:val="-30"/>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infekcijos stadijose pasireiškiantis karščiavimas ir silpnumas, vėliau atsiranda tirpimas, niežulys arba raudonų dėmių susidarymas bei stiprus</w:t>
      </w:r>
      <w:r w:rsidRPr="00FF5EE2">
        <w:rPr>
          <w:rFonts w:ascii="Times New Roman" w:eastAsia="Times New Roman" w:hAnsi="Times New Roman" w:cs="Times New Roman"/>
          <w:spacing w:val="-4"/>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skausmas;</w:t>
      </w:r>
    </w:p>
    <w:p w14:paraId="44583B38" w14:textId="77777777" w:rsidR="00FF5EE2" w:rsidRPr="00FF5EE2" w:rsidRDefault="00FF5EE2" w:rsidP="00354D52">
      <w:pPr>
        <w:widowControl w:val="0"/>
        <w:numPr>
          <w:ilvl w:val="0"/>
          <w:numId w:val="16"/>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suretėję širdies susitraukimai (bradikardija), nereguliarus širdies plakimas;</w:t>
      </w:r>
    </w:p>
    <w:p w14:paraId="07E4B44E" w14:textId="77777777" w:rsidR="00FF5EE2" w:rsidRPr="00FF5EE2" w:rsidRDefault="00FF5EE2" w:rsidP="00354D52">
      <w:pPr>
        <w:widowControl w:val="0"/>
        <w:numPr>
          <w:ilvl w:val="0"/>
          <w:numId w:val="16"/>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odos vėžio tipas, vadinamas bazalinių ląstelių karcinoma (BLK), kuris dažnai atrodo kaip perlinis mazgelis, nors jis gali būti ir kitokių</w:t>
      </w:r>
      <w:r w:rsidRPr="00FF5EE2">
        <w:rPr>
          <w:rFonts w:ascii="Times New Roman" w:eastAsia="Times New Roman" w:hAnsi="Times New Roman" w:cs="Times New Roman"/>
          <w:spacing w:val="-7"/>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formų;</w:t>
      </w:r>
    </w:p>
    <w:p w14:paraId="6BE5C975" w14:textId="77777777" w:rsidR="00FF5EE2" w:rsidRPr="00FF5EE2" w:rsidRDefault="00FF5EE2" w:rsidP="00354D52">
      <w:pPr>
        <w:widowControl w:val="0"/>
        <w:numPr>
          <w:ilvl w:val="0"/>
          <w:numId w:val="16"/>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žinoma, kad IS sergantiems pacientams gali dažniau pasireikšti depresija ir nerimas, ir</w:t>
      </w:r>
      <w:r w:rsidRPr="00FF5EE2">
        <w:rPr>
          <w:rFonts w:ascii="Times New Roman" w:eastAsia="Times New Roman" w:hAnsi="Times New Roman" w:cs="Times New Roman"/>
          <w:spacing w:val="-33"/>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šių sutrikimų taip pat buvo nustatyta fingolimodo vartojusiems</w:t>
      </w:r>
      <w:r w:rsidRPr="00FF5EE2">
        <w:rPr>
          <w:rFonts w:ascii="Times New Roman" w:eastAsia="Times New Roman" w:hAnsi="Times New Roman" w:cs="Times New Roman"/>
          <w:spacing w:val="-7"/>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vaikams;</w:t>
      </w:r>
    </w:p>
    <w:p w14:paraId="696E8563" w14:textId="77777777" w:rsidR="00FF5EE2" w:rsidRPr="00FF5EE2" w:rsidRDefault="00FF5EE2" w:rsidP="00354D52">
      <w:pPr>
        <w:widowControl w:val="0"/>
        <w:numPr>
          <w:ilvl w:val="0"/>
          <w:numId w:val="16"/>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sumažėjęs kūno</w:t>
      </w:r>
      <w:r w:rsidRPr="00FF5EE2">
        <w:rPr>
          <w:rFonts w:ascii="Times New Roman" w:eastAsia="Times New Roman" w:hAnsi="Times New Roman" w:cs="Times New Roman"/>
          <w:spacing w:val="-2"/>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svoris.</w:t>
      </w:r>
    </w:p>
    <w:p w14:paraId="500018C8" w14:textId="77777777" w:rsidR="00FF5EE2" w:rsidRPr="00FF5EE2" w:rsidRDefault="00FF5EE2" w:rsidP="00FF5EE2">
      <w:pPr>
        <w:widowControl w:val="0"/>
        <w:tabs>
          <w:tab w:val="left" w:pos="886"/>
        </w:tabs>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EC38720" w14:textId="656A29B9" w:rsidR="00FF5EE2" w:rsidRPr="00FF5EE2" w:rsidRDefault="005019BE" w:rsidP="00FF5EE2">
      <w:pPr>
        <w:widowControl w:val="0"/>
        <w:kinsoku w:val="0"/>
        <w:overflowPunct w:val="0"/>
        <w:autoSpaceDE w:val="0"/>
        <w:autoSpaceDN w:val="0"/>
        <w:adjustRightInd w:val="0"/>
        <w:spacing w:after="0" w:line="240" w:lineRule="auto"/>
        <w:rPr>
          <w:rFonts w:ascii="Times New Roman" w:eastAsia="Times New Roman" w:hAnsi="Times New Roman" w:cs="Times New Roman"/>
          <w:bCs/>
          <w:kern w:val="0"/>
          <w:sz w:val="22"/>
          <w:szCs w:val="22"/>
          <w14:ligatures w14:val="none"/>
        </w:rPr>
      </w:pPr>
      <w:r w:rsidRPr="005019BE">
        <w:rPr>
          <w:rFonts w:ascii="Times New Roman" w:eastAsia="Times New Roman" w:hAnsi="Times New Roman" w:cs="Times New Roman"/>
          <w:b/>
          <w:kern w:val="0"/>
          <w:sz w:val="22"/>
          <w:szCs w:val="22"/>
          <w14:ligatures w14:val="none"/>
        </w:rPr>
        <w:t xml:space="preserve">Nedažni šalutinio poveikio reiškiniai </w:t>
      </w:r>
      <w:r w:rsidRPr="005019BE">
        <w:rPr>
          <w:rFonts w:ascii="Times New Roman" w:eastAsia="Times New Roman" w:hAnsi="Times New Roman" w:cs="Times New Roman"/>
          <w:bCs/>
          <w:kern w:val="0"/>
          <w:sz w:val="22"/>
          <w:szCs w:val="22"/>
          <w14:ligatures w14:val="none"/>
        </w:rPr>
        <w:t>(gali pasireikšti rečiau kaip 1 iš 100 asmenų):</w:t>
      </w:r>
    </w:p>
    <w:p w14:paraId="1E23A1A1" w14:textId="77777777" w:rsidR="00FF5EE2" w:rsidRPr="00FF5EE2" w:rsidRDefault="00FF5EE2" w:rsidP="005019BE">
      <w:pPr>
        <w:widowControl w:val="0"/>
        <w:numPr>
          <w:ilvl w:val="0"/>
          <w:numId w:val="15"/>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plaučių uždegimas su tokiais simptomais kaip karščiavimas, kosulys, kvėpavimo pasunkėjimas;</w:t>
      </w:r>
    </w:p>
    <w:p w14:paraId="57FC7082" w14:textId="77777777" w:rsidR="00FF5EE2" w:rsidRPr="00FF5EE2" w:rsidRDefault="00FF5EE2" w:rsidP="005019BE">
      <w:pPr>
        <w:widowControl w:val="0"/>
        <w:numPr>
          <w:ilvl w:val="0"/>
          <w:numId w:val="15"/>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tinklainės geltonosios dėmės edema (užpakalinėje akies dalyje esančios tinklainės centrinės regos srities patinimas) su tokiais simptomais kaip regėjimo lauko centre matomi šešėliai ar juoda dėmė, neryškus matymas, sutrikęs gebėjimas matyti spalvas ar smulkias</w:t>
      </w:r>
      <w:r w:rsidRPr="00FF5EE2">
        <w:rPr>
          <w:rFonts w:ascii="Times New Roman" w:eastAsia="Times New Roman" w:hAnsi="Times New Roman" w:cs="Times New Roman"/>
          <w:spacing w:val="-12"/>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detales;</w:t>
      </w:r>
    </w:p>
    <w:p w14:paraId="0A750EF6" w14:textId="77777777" w:rsidR="00FF5EE2" w:rsidRPr="00FF5EE2" w:rsidRDefault="00FF5EE2" w:rsidP="005019BE">
      <w:pPr>
        <w:widowControl w:val="0"/>
        <w:numPr>
          <w:ilvl w:val="0"/>
          <w:numId w:val="15"/>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sumažėjęs trombocitų skaičius − tai padidina riziką atsirasti kraujavimui ar</w:t>
      </w:r>
      <w:r w:rsidRPr="00FF5EE2">
        <w:rPr>
          <w:rFonts w:ascii="Times New Roman" w:eastAsia="Times New Roman" w:hAnsi="Times New Roman" w:cs="Times New Roman"/>
          <w:spacing w:val="-8"/>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mėlynėms;</w:t>
      </w:r>
    </w:p>
    <w:p w14:paraId="47CB9DC7" w14:textId="77777777" w:rsidR="00FF5EE2" w:rsidRPr="00FF5EE2" w:rsidRDefault="00FF5EE2" w:rsidP="005019BE">
      <w:pPr>
        <w:widowControl w:val="0"/>
        <w:numPr>
          <w:ilvl w:val="0"/>
          <w:numId w:val="15"/>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piktybinė melanoma (odos vėžio tipas, kuris paprastai atsiranda iš pakitusio apgamo).</w:t>
      </w:r>
      <w:r w:rsidRPr="00FF5EE2">
        <w:rPr>
          <w:rFonts w:ascii="Times New Roman" w:eastAsia="Times New Roman" w:hAnsi="Times New Roman" w:cs="Times New Roman"/>
          <w:spacing w:val="-32"/>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Galimi melanomos požymiai yra apgamai, kurie laikui bėgant gali keisti dydį, formą, iškilumą ar spalvą, arba naujų apgamų atsiradimas. Apgamai gali niežėti, kraujuoti ar</w:t>
      </w:r>
      <w:r w:rsidRPr="00FF5EE2">
        <w:rPr>
          <w:rFonts w:ascii="Times New Roman" w:eastAsia="Times New Roman" w:hAnsi="Times New Roman" w:cs="Times New Roman"/>
          <w:spacing w:val="-6"/>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opėti;</w:t>
      </w:r>
    </w:p>
    <w:p w14:paraId="6970ADC9" w14:textId="77777777" w:rsidR="00FF5EE2" w:rsidRPr="00FF5EE2" w:rsidRDefault="00FF5EE2" w:rsidP="005019BE">
      <w:pPr>
        <w:widowControl w:val="0"/>
        <w:numPr>
          <w:ilvl w:val="0"/>
          <w:numId w:val="15"/>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traukuliai ar priepuoliai (jų dažniau pasireiškia vaikams ir paaugliams nei</w:t>
      </w:r>
      <w:r w:rsidRPr="00FF5EE2">
        <w:rPr>
          <w:rFonts w:ascii="Times New Roman" w:eastAsia="Times New Roman" w:hAnsi="Times New Roman" w:cs="Times New Roman"/>
          <w:spacing w:val="-19"/>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suaugusiesiems).</w:t>
      </w:r>
    </w:p>
    <w:p w14:paraId="22C7F7B3"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C765548" w14:textId="78CBCEBA" w:rsidR="00FF5EE2" w:rsidRPr="00FF5EE2" w:rsidRDefault="0027602A" w:rsidP="00FF5EE2">
      <w:pPr>
        <w:widowControl w:val="0"/>
        <w:kinsoku w:val="0"/>
        <w:overflowPunct w:val="0"/>
        <w:autoSpaceDE w:val="0"/>
        <w:autoSpaceDN w:val="0"/>
        <w:adjustRightInd w:val="0"/>
        <w:spacing w:after="0" w:line="240" w:lineRule="auto"/>
        <w:rPr>
          <w:rFonts w:ascii="Times New Roman" w:eastAsia="Times New Roman" w:hAnsi="Times New Roman" w:cs="Times New Roman"/>
          <w:bCs/>
          <w:kern w:val="0"/>
          <w:sz w:val="22"/>
          <w:szCs w:val="22"/>
          <w14:ligatures w14:val="none"/>
        </w:rPr>
      </w:pPr>
      <w:r w:rsidRPr="0027602A">
        <w:rPr>
          <w:rFonts w:ascii="Times New Roman" w:eastAsia="Times New Roman" w:hAnsi="Times New Roman" w:cs="Times New Roman"/>
          <w:b/>
          <w:kern w:val="0"/>
          <w:sz w:val="22"/>
          <w:szCs w:val="22"/>
          <w14:ligatures w14:val="none"/>
        </w:rPr>
        <w:t>Reti šalutinio poveikio reiškiniai</w:t>
      </w:r>
      <w:r w:rsidRPr="0027602A">
        <w:rPr>
          <w:rFonts w:ascii="Times New Roman" w:eastAsia="Times New Roman" w:hAnsi="Times New Roman" w:cs="Times New Roman"/>
          <w:bCs/>
          <w:kern w:val="0"/>
          <w:sz w:val="22"/>
          <w:szCs w:val="22"/>
          <w14:ligatures w14:val="none"/>
        </w:rPr>
        <w:t xml:space="preserve"> (gali pasireikšti rečiau kaip 1 iš 1 000 asmenų):</w:t>
      </w:r>
    </w:p>
    <w:p w14:paraId="12B2A165" w14:textId="77777777" w:rsidR="00FF5EE2" w:rsidRPr="00FF5EE2" w:rsidRDefault="00FF5EE2" w:rsidP="0027602A">
      <w:pPr>
        <w:widowControl w:val="0"/>
        <w:numPr>
          <w:ilvl w:val="0"/>
          <w:numId w:val="14"/>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grįžtamosios užpakalinės encefalopatijos sindromu (GUES) vadinama būklė; jos galimi požymiai yra staiga prasidėjęs stiprus galvos skausmas, minčių susipainiojimas, traukuliai ir (arba) sutrikęs </w:t>
      </w:r>
      <w:r w:rsidRPr="00FF5EE2">
        <w:rPr>
          <w:rFonts w:ascii="Times New Roman" w:eastAsia="Times New Roman" w:hAnsi="Times New Roman" w:cs="Times New Roman"/>
          <w:kern w:val="0"/>
          <w:sz w:val="22"/>
          <w:szCs w:val="22"/>
          <w14:ligatures w14:val="none"/>
        </w:rPr>
        <w:lastRenderedPageBreak/>
        <w:t>regėjimas;</w:t>
      </w:r>
    </w:p>
    <w:p w14:paraId="69E66B71" w14:textId="77777777" w:rsidR="00FF5EE2" w:rsidRPr="00FF5EE2" w:rsidRDefault="00FF5EE2" w:rsidP="0027602A">
      <w:pPr>
        <w:widowControl w:val="0"/>
        <w:numPr>
          <w:ilvl w:val="0"/>
          <w:numId w:val="14"/>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limfoma (vėžio rūšis, kuri veikia limfinę</w:t>
      </w:r>
      <w:r w:rsidRPr="00FF5EE2">
        <w:rPr>
          <w:rFonts w:ascii="Times New Roman" w:eastAsia="Times New Roman" w:hAnsi="Times New Roman" w:cs="Times New Roman"/>
          <w:spacing w:val="-6"/>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sistemą);</w:t>
      </w:r>
    </w:p>
    <w:p w14:paraId="47B4C064" w14:textId="77777777" w:rsidR="00FF5EE2" w:rsidRPr="00FF5EE2" w:rsidRDefault="00FF5EE2" w:rsidP="0027602A">
      <w:pPr>
        <w:widowControl w:val="0"/>
        <w:numPr>
          <w:ilvl w:val="0"/>
          <w:numId w:val="14"/>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plokščiųjų ląstelių karcinoma: odos vėžio tipas, kuris gali būti kaip kietas raudonas</w:t>
      </w:r>
      <w:r w:rsidRPr="00FF5EE2">
        <w:rPr>
          <w:rFonts w:ascii="Times New Roman" w:eastAsia="Times New Roman" w:hAnsi="Times New Roman" w:cs="Times New Roman"/>
          <w:spacing w:val="-24"/>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mazgelis, žaizda su šašu, ar nauja žaizda ant esamo rando.</w:t>
      </w:r>
    </w:p>
    <w:p w14:paraId="7C459D35"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5ACF524" w14:textId="22C84261" w:rsidR="00FF5EE2" w:rsidRPr="00FF5EE2" w:rsidRDefault="00967588"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967588">
        <w:rPr>
          <w:rFonts w:ascii="Times New Roman" w:eastAsia="Times New Roman" w:hAnsi="Times New Roman" w:cs="Times New Roman"/>
          <w:b/>
          <w:kern w:val="0"/>
          <w:sz w:val="22"/>
          <w:szCs w:val="22"/>
          <w14:ligatures w14:val="none"/>
        </w:rPr>
        <w:t>Labai reti šalutinio poveikio reiškiniai</w:t>
      </w:r>
      <w:r w:rsidRPr="00967588">
        <w:rPr>
          <w:rFonts w:ascii="Times New Roman" w:eastAsia="Times New Roman" w:hAnsi="Times New Roman" w:cs="Times New Roman"/>
          <w:bCs/>
          <w:kern w:val="0"/>
          <w:sz w:val="22"/>
          <w:szCs w:val="22"/>
          <w14:ligatures w14:val="none"/>
        </w:rPr>
        <w:t xml:space="preserve"> (gali pasireikšti rečiau kaip 1 iš 10 000 asmenų):</w:t>
      </w:r>
    </w:p>
    <w:p w14:paraId="2745155C" w14:textId="77777777" w:rsidR="00FF5EE2" w:rsidRPr="00FF5EE2" w:rsidRDefault="00FF5EE2" w:rsidP="0027602A">
      <w:pPr>
        <w:widowControl w:val="0"/>
        <w:numPr>
          <w:ilvl w:val="0"/>
          <w:numId w:val="13"/>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elektrokardiogramos pokyčiai (T bangos</w:t>
      </w:r>
      <w:r w:rsidRPr="00FF5EE2">
        <w:rPr>
          <w:rFonts w:ascii="Times New Roman" w:eastAsia="Times New Roman" w:hAnsi="Times New Roman" w:cs="Times New Roman"/>
          <w:spacing w:val="-2"/>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inversija);</w:t>
      </w:r>
    </w:p>
    <w:p w14:paraId="20513581" w14:textId="77777777" w:rsidR="00FF5EE2" w:rsidRPr="00FF5EE2" w:rsidRDefault="00FF5EE2" w:rsidP="0027602A">
      <w:pPr>
        <w:widowControl w:val="0"/>
        <w:numPr>
          <w:ilvl w:val="0"/>
          <w:numId w:val="13"/>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navikas, kurį sukelia 8 tipo žmogaus </w:t>
      </w:r>
      <w:r w:rsidRPr="00FF5EE2">
        <w:rPr>
          <w:rFonts w:ascii="Times New Roman" w:eastAsia="Times New Roman" w:hAnsi="Times New Roman" w:cs="Times New Roman"/>
          <w:i/>
          <w:kern w:val="0"/>
          <w:sz w:val="22"/>
          <w:szCs w:val="22"/>
          <w14:ligatures w14:val="none"/>
        </w:rPr>
        <w:t xml:space="preserve">Herpes </w:t>
      </w:r>
      <w:r w:rsidRPr="00FF5EE2">
        <w:rPr>
          <w:rFonts w:ascii="Times New Roman" w:eastAsia="Times New Roman" w:hAnsi="Times New Roman" w:cs="Times New Roman"/>
          <w:kern w:val="0"/>
          <w:sz w:val="22"/>
          <w:szCs w:val="22"/>
          <w14:ligatures w14:val="none"/>
        </w:rPr>
        <w:t>(pūslelinės) virusas (Kapoši sarkoma).</w:t>
      </w:r>
    </w:p>
    <w:p w14:paraId="667E497D"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5D62006" w14:textId="16943A25" w:rsidR="00FF5EE2" w:rsidRPr="00FF5EE2" w:rsidRDefault="00122380"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122380">
        <w:rPr>
          <w:rFonts w:ascii="Times New Roman" w:eastAsia="Times New Roman" w:hAnsi="Times New Roman" w:cs="Times New Roman"/>
          <w:b/>
          <w:kern w:val="0"/>
          <w:sz w:val="22"/>
          <w:szCs w:val="22"/>
          <w14:ligatures w14:val="none"/>
        </w:rPr>
        <w:t xml:space="preserve">Šalutinio poveikio reiškiniai, kurių dažnis nežinomas </w:t>
      </w:r>
      <w:r w:rsidRPr="00122380">
        <w:rPr>
          <w:rFonts w:ascii="Times New Roman" w:eastAsia="Times New Roman" w:hAnsi="Times New Roman" w:cs="Times New Roman"/>
          <w:bCs/>
          <w:kern w:val="0"/>
          <w:sz w:val="22"/>
          <w:szCs w:val="22"/>
          <w14:ligatures w14:val="none"/>
        </w:rPr>
        <w:t>(negali būti apskaičiuotas pagal turimus duomenis):</w:t>
      </w:r>
    </w:p>
    <w:p w14:paraId="529730F7" w14:textId="329FC1BD" w:rsidR="00FF5EE2" w:rsidRPr="00FF5EE2" w:rsidRDefault="00FF5EE2" w:rsidP="00A90012">
      <w:pPr>
        <w:widowControl w:val="0"/>
        <w:numPr>
          <w:ilvl w:val="0"/>
          <w:numId w:val="12"/>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alerginės reakcijos, įskaitant išbėrimo simptomus ar dilgėlinę su niežuliu bei lūpų, liežuvio ar veido</w:t>
      </w:r>
      <w:r w:rsidRPr="00FF5EE2">
        <w:rPr>
          <w:rFonts w:ascii="Times New Roman" w:eastAsia="Times New Roman" w:hAnsi="Times New Roman" w:cs="Times New Roman"/>
          <w:spacing w:val="-26"/>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 xml:space="preserve">patinimą; jos dažniausiai pasireiškia pirmą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gydymo</w:t>
      </w:r>
      <w:r w:rsidRPr="00FF5EE2">
        <w:rPr>
          <w:rFonts w:ascii="Times New Roman" w:eastAsia="Times New Roman" w:hAnsi="Times New Roman" w:cs="Times New Roman"/>
          <w:spacing w:val="-4"/>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dieną;</w:t>
      </w:r>
    </w:p>
    <w:p w14:paraId="0D3E42B5" w14:textId="77777777" w:rsidR="00FF5EE2" w:rsidRPr="00FF5EE2" w:rsidRDefault="00FF5EE2" w:rsidP="00A90012">
      <w:pPr>
        <w:widowControl w:val="0"/>
        <w:numPr>
          <w:ilvl w:val="0"/>
          <w:numId w:val="12"/>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kepenų ligos požymiai (įskaitant kepenų nepakankamumą), tokie, kaip qdos ar akių baltymų pageltimas (gelta), pykinimas ar vėmimas, skausmas dešinėje skrandžio srityje (pilvo srityje), patamsėjęs šlapimas (rudos spalvos), sumažėjęs, nei įprastai alkio jausmas, nuovargis ir nenormalūs kepenų funkcijos rodikliai. Labai nedaugeliu atvejų dėl kepenų nepakankamumo gali tekti atlikti kepenų transplantaciją.</w:t>
      </w:r>
    </w:p>
    <w:p w14:paraId="2891DE77" w14:textId="77777777" w:rsidR="00FF5EE2" w:rsidRDefault="00FF5EE2" w:rsidP="00A90012">
      <w:pPr>
        <w:widowControl w:val="0"/>
        <w:numPr>
          <w:ilvl w:val="0"/>
          <w:numId w:val="12"/>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retos smegenų infekcijos, vadinamos progresuojančia daugiažidine leukoencefalopatija</w:t>
      </w:r>
      <w:r w:rsidRPr="00FF5EE2">
        <w:rPr>
          <w:rFonts w:ascii="Times New Roman" w:eastAsia="Times New Roman" w:hAnsi="Times New Roman" w:cs="Times New Roman"/>
          <w:spacing w:val="-25"/>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(PDL), rizika. PDL simptomai gali būti panašūs į IS atkrytį. Simptomai gali būti tokie, kurių patys negalite nesuvokti, pvz., nuotaikos ar elgesio pasikeitimai, atminties praradimai, kalbos ir bendravimo sutrikimai, kuriuos turi ištirti Jūsų gydytojas, kad atmestų PDL diagnozę. Todėl, jei manote, kad IS eiga pasunkėjo arba jei Jūs ar Jūsų artimieji pastebėjote bet kokių naujų ar neįprastų simptomų, labai svarbu kiek įmanoma greičiau apie tai pasikalbėti su gydytoju;</w:t>
      </w:r>
    </w:p>
    <w:p w14:paraId="74543B8F" w14:textId="1D42B58B" w:rsidR="00F72BEF" w:rsidRPr="00FF5EE2" w:rsidRDefault="00F72BEF" w:rsidP="00A90012">
      <w:pPr>
        <w:widowControl w:val="0"/>
        <w:numPr>
          <w:ilvl w:val="0"/>
          <w:numId w:val="12"/>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407327">
        <w:rPr>
          <w:rFonts w:ascii="Times New Roman" w:eastAsia="Times New Roman" w:hAnsi="Times New Roman" w:cs="Times New Roman"/>
          <w:kern w:val="0"/>
          <w:sz w:val="22"/>
          <w:szCs w:val="22"/>
          <w14:ligatures w14:val="none"/>
        </w:rPr>
        <w:t xml:space="preserve">uždegiminis sutrikimas nutraukus gydymą Fingolimod </w:t>
      </w:r>
      <w:r>
        <w:rPr>
          <w:rFonts w:ascii="Times New Roman" w:eastAsia="Times New Roman" w:hAnsi="Times New Roman" w:cs="Times New Roman"/>
          <w:kern w:val="0"/>
          <w:sz w:val="22"/>
          <w:szCs w:val="22"/>
          <w14:ligatures w14:val="none"/>
        </w:rPr>
        <w:t>Tillomed</w:t>
      </w:r>
      <w:r w:rsidRPr="00407327">
        <w:rPr>
          <w:rFonts w:ascii="Times New Roman" w:eastAsia="Times New Roman" w:hAnsi="Times New Roman" w:cs="Times New Roman"/>
          <w:kern w:val="0"/>
          <w:sz w:val="22"/>
          <w:szCs w:val="22"/>
          <w14:ligatures w14:val="none"/>
        </w:rPr>
        <w:t xml:space="preserve"> (žinomas kaip imuniteto atsistatymo uždegiminis sindromas arba IRIS)</w:t>
      </w:r>
      <w:r>
        <w:rPr>
          <w:rFonts w:ascii="Times New Roman" w:eastAsia="Times New Roman" w:hAnsi="Times New Roman" w:cs="Times New Roman"/>
          <w:kern w:val="0"/>
          <w:sz w:val="22"/>
          <w:szCs w:val="22"/>
          <w14:ligatures w14:val="none"/>
        </w:rPr>
        <w:t>;</w:t>
      </w:r>
    </w:p>
    <w:p w14:paraId="7F10445B" w14:textId="77777777" w:rsidR="00FF5EE2" w:rsidRPr="00FF5EE2" w:rsidRDefault="00FF5EE2" w:rsidP="00A90012">
      <w:pPr>
        <w:widowControl w:val="0"/>
        <w:numPr>
          <w:ilvl w:val="0"/>
          <w:numId w:val="12"/>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kriptokokų sukeltos infekcijos (grybelinės infekcijos rūšis), įskaitant kriptokokų sukeltą meningitą, kurio simptomai yra galvos skausmas kartu su sprando stinguliu,</w:t>
      </w:r>
      <w:r w:rsidRPr="00FF5EE2">
        <w:rPr>
          <w:rFonts w:ascii="Times New Roman" w:eastAsia="Times New Roman" w:hAnsi="Times New Roman" w:cs="Times New Roman"/>
          <w:spacing w:val="-35"/>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jautrumas šviesai, pykinimas ir (arba)</w:t>
      </w:r>
      <w:r w:rsidRPr="00FF5EE2">
        <w:rPr>
          <w:rFonts w:ascii="Times New Roman" w:eastAsia="Times New Roman" w:hAnsi="Times New Roman" w:cs="Times New Roman"/>
          <w:spacing w:val="-3"/>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minčių susipainiojimas;</w:t>
      </w:r>
    </w:p>
    <w:p w14:paraId="2E1B620D" w14:textId="77777777" w:rsidR="00FF5EE2" w:rsidRPr="00FF5EE2" w:rsidRDefault="00FF5EE2" w:rsidP="00A90012">
      <w:pPr>
        <w:widowControl w:val="0"/>
        <w:numPr>
          <w:ilvl w:val="0"/>
          <w:numId w:val="12"/>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Merkel ląstelių karcinoma (odos vėžio rūšis). Galimi Merkel ląstelių karcinomos požymiai yra kūno spalvos arba melsvai raudoni, neskausmingi mazgeliai, atsirandantys dažnai ant veido, galvos ar kaklo. Merkel ląstelių karcinoma taip pat gali pasireikšti kaip kietas neskausmingas mazgas ar darinys. Ilgalaikis saulės poveikis ir nusilpusi imuninė sistema gali turėti įtakos Merkel ląstelių karcinomos atsiradimo</w:t>
      </w:r>
      <w:r w:rsidRPr="00FF5EE2">
        <w:rPr>
          <w:rFonts w:ascii="Times New Roman" w:eastAsia="Times New Roman" w:hAnsi="Times New Roman" w:cs="Times New Roman"/>
          <w:spacing w:val="2"/>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rizikai;</w:t>
      </w:r>
    </w:p>
    <w:p w14:paraId="6B8D6476" w14:textId="4690F946" w:rsidR="00FF5EE2" w:rsidRPr="00FF5EE2" w:rsidRDefault="00FF5EE2" w:rsidP="00A90012">
      <w:pPr>
        <w:widowControl w:val="0"/>
        <w:numPr>
          <w:ilvl w:val="0"/>
          <w:numId w:val="12"/>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nutraukus </w:t>
      </w:r>
      <w:r w:rsidR="00830848">
        <w:rPr>
          <w:rFonts w:ascii="Times New Roman" w:eastAsia="Times New Roman" w:hAnsi="Times New Roman" w:cs="Times New Roman"/>
          <w:kern w:val="0"/>
          <w:sz w:val="22"/>
          <w:szCs w:val="22"/>
          <w14:ligatures w14:val="none"/>
        </w:rPr>
        <w:t>Fingolimod Tillomed</w:t>
      </w:r>
      <w:r w:rsidRPr="00FF5EE2">
        <w:rPr>
          <w:rFonts w:ascii="Times New Roman" w:eastAsia="Times New Roman" w:hAnsi="Times New Roman" w:cs="Times New Roman"/>
          <w:kern w:val="0"/>
          <w:sz w:val="22"/>
          <w:szCs w:val="22"/>
          <w14:ligatures w14:val="none"/>
        </w:rPr>
        <w:t xml:space="preserve"> vartojimą, IS simptomai gali atsinaujinti arba gali tapti sunkesniais nei</w:t>
      </w:r>
      <w:r w:rsidRPr="00FF5EE2">
        <w:rPr>
          <w:rFonts w:ascii="Times New Roman" w:eastAsia="Times New Roman" w:hAnsi="Times New Roman" w:cs="Times New Roman"/>
          <w:spacing w:val="-37"/>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buvo iki pradedant gydymą ar vaisto vartojimo</w:t>
      </w:r>
      <w:r w:rsidRPr="00FF5EE2">
        <w:rPr>
          <w:rFonts w:ascii="Times New Roman" w:eastAsia="Times New Roman" w:hAnsi="Times New Roman" w:cs="Times New Roman"/>
          <w:spacing w:val="-6"/>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metu;</w:t>
      </w:r>
    </w:p>
    <w:p w14:paraId="2A53F79B" w14:textId="77777777" w:rsidR="00FF5EE2" w:rsidRPr="00FF5EE2" w:rsidRDefault="00FF5EE2" w:rsidP="00A90012">
      <w:pPr>
        <w:widowControl w:val="0"/>
        <w:numPr>
          <w:ilvl w:val="0"/>
          <w:numId w:val="12"/>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autoimuninė mažakraujystės (sumažėjusio raudonųjų kraujo ląstelių kiekio) forma, kai</w:t>
      </w:r>
      <w:r w:rsidRPr="00FF5EE2">
        <w:rPr>
          <w:rFonts w:ascii="Times New Roman" w:eastAsia="Times New Roman" w:hAnsi="Times New Roman" w:cs="Times New Roman"/>
          <w:spacing w:val="-32"/>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suardomos raudonosios kraujo ląstelės (autoimuninė hemolizinė</w:t>
      </w:r>
      <w:r w:rsidRPr="00FF5EE2">
        <w:rPr>
          <w:rFonts w:ascii="Times New Roman" w:eastAsia="Times New Roman" w:hAnsi="Times New Roman" w:cs="Times New Roman"/>
          <w:spacing w:val="-5"/>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mažakraujystė).</w:t>
      </w:r>
    </w:p>
    <w:p w14:paraId="724ECF25"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46DB67A"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Jeigu Jums pasireikš bet kuris paminėtas poveikis, nedelsdami pasakykite gydytojui.</w:t>
      </w:r>
    </w:p>
    <w:p w14:paraId="0FFE3FDD"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7E4B716"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u w:val="single"/>
          <w14:ligatures w14:val="none"/>
        </w:rPr>
        <w:t>Kitoks šalutinis poveikis</w:t>
      </w:r>
    </w:p>
    <w:p w14:paraId="0C508A82" w14:textId="3EE0AFEE" w:rsidR="00FF5EE2" w:rsidRPr="00FF5EE2" w:rsidRDefault="00A9001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A90012">
        <w:rPr>
          <w:rFonts w:ascii="Times New Roman" w:eastAsia="Times New Roman" w:hAnsi="Times New Roman" w:cs="Times New Roman"/>
          <w:b/>
          <w:kern w:val="0"/>
          <w:sz w:val="22"/>
          <w:szCs w:val="22"/>
          <w14:ligatures w14:val="none"/>
        </w:rPr>
        <w:t xml:space="preserve">Labai dažni šalutinio poveikio reiškiniai </w:t>
      </w:r>
      <w:r w:rsidRPr="00A90012">
        <w:rPr>
          <w:rFonts w:ascii="Times New Roman" w:eastAsia="Times New Roman" w:hAnsi="Times New Roman" w:cs="Times New Roman"/>
          <w:bCs/>
          <w:kern w:val="0"/>
          <w:sz w:val="22"/>
          <w:szCs w:val="22"/>
          <w14:ligatures w14:val="none"/>
        </w:rPr>
        <w:t>(gali pasireikšti ne rečiau kaip 1 iš 10 asmenų):</w:t>
      </w:r>
    </w:p>
    <w:p w14:paraId="08DE4398" w14:textId="77777777" w:rsidR="00FF5EE2" w:rsidRPr="00FF5EE2" w:rsidRDefault="00FF5EE2" w:rsidP="00A90012">
      <w:pPr>
        <w:widowControl w:val="0"/>
        <w:numPr>
          <w:ilvl w:val="0"/>
          <w:numId w:val="9"/>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gripo viruso sukelta infekcija su tokiais simptomais kaip nuovargis, šaltkrėtis,</w:t>
      </w:r>
      <w:r w:rsidRPr="00FF5EE2">
        <w:rPr>
          <w:rFonts w:ascii="Times New Roman" w:eastAsia="Times New Roman" w:hAnsi="Times New Roman" w:cs="Times New Roman"/>
          <w:spacing w:val="-35"/>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gerklės skausmas, sąnarių ir raumenų maudimas,</w:t>
      </w:r>
      <w:r w:rsidRPr="00FF5EE2">
        <w:rPr>
          <w:rFonts w:ascii="Times New Roman" w:eastAsia="Times New Roman" w:hAnsi="Times New Roman" w:cs="Times New Roman"/>
          <w:spacing w:val="-4"/>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karščiavimas;</w:t>
      </w:r>
    </w:p>
    <w:p w14:paraId="51D3D1B2" w14:textId="77777777" w:rsidR="00FF5EE2" w:rsidRPr="00FF5EE2" w:rsidRDefault="00FF5EE2" w:rsidP="00A90012">
      <w:pPr>
        <w:widowControl w:val="0"/>
        <w:numPr>
          <w:ilvl w:val="0"/>
          <w:numId w:val="9"/>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spaudimo ar skausmo pojūtis skruostuose ir kaktoje</w:t>
      </w:r>
      <w:r w:rsidRPr="00FF5EE2">
        <w:rPr>
          <w:rFonts w:ascii="Times New Roman" w:eastAsia="Times New Roman" w:hAnsi="Times New Roman" w:cs="Times New Roman"/>
          <w:spacing w:val="-6"/>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(sinusitas);</w:t>
      </w:r>
    </w:p>
    <w:p w14:paraId="46206B56" w14:textId="77777777" w:rsidR="00FF5EE2" w:rsidRPr="00FF5EE2" w:rsidRDefault="00FF5EE2" w:rsidP="00A90012">
      <w:pPr>
        <w:widowControl w:val="0"/>
        <w:numPr>
          <w:ilvl w:val="0"/>
          <w:numId w:val="9"/>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galvos</w:t>
      </w:r>
      <w:r w:rsidRPr="00FF5EE2">
        <w:rPr>
          <w:rFonts w:ascii="Times New Roman" w:eastAsia="Times New Roman" w:hAnsi="Times New Roman" w:cs="Times New Roman"/>
          <w:spacing w:val="-2"/>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skausmas;</w:t>
      </w:r>
    </w:p>
    <w:p w14:paraId="64C29BA1" w14:textId="77777777" w:rsidR="00FF5EE2" w:rsidRPr="00FF5EE2" w:rsidRDefault="00FF5EE2" w:rsidP="00A90012">
      <w:pPr>
        <w:widowControl w:val="0"/>
        <w:numPr>
          <w:ilvl w:val="0"/>
          <w:numId w:val="9"/>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viduriavimas;</w:t>
      </w:r>
    </w:p>
    <w:p w14:paraId="18D96414" w14:textId="77777777" w:rsidR="00FF5EE2" w:rsidRPr="00FF5EE2" w:rsidRDefault="00FF5EE2" w:rsidP="00A90012">
      <w:pPr>
        <w:widowControl w:val="0"/>
        <w:numPr>
          <w:ilvl w:val="0"/>
          <w:numId w:val="9"/>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nugaros</w:t>
      </w:r>
      <w:r w:rsidRPr="00FF5EE2">
        <w:rPr>
          <w:rFonts w:ascii="Times New Roman" w:eastAsia="Times New Roman" w:hAnsi="Times New Roman" w:cs="Times New Roman"/>
          <w:spacing w:val="-2"/>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skausmas;</w:t>
      </w:r>
    </w:p>
    <w:p w14:paraId="66E11F04" w14:textId="77777777" w:rsidR="00FF5EE2" w:rsidRPr="00FF5EE2" w:rsidRDefault="00FF5EE2" w:rsidP="00A90012">
      <w:pPr>
        <w:widowControl w:val="0"/>
        <w:numPr>
          <w:ilvl w:val="0"/>
          <w:numId w:val="9"/>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padidėjusį kepenų fermentų aktyvumą kraujyje rodantys tyrimų</w:t>
      </w:r>
      <w:r w:rsidRPr="00FF5EE2">
        <w:rPr>
          <w:rFonts w:ascii="Times New Roman" w:eastAsia="Times New Roman" w:hAnsi="Times New Roman" w:cs="Times New Roman"/>
          <w:spacing w:val="-6"/>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rezultatai;</w:t>
      </w:r>
    </w:p>
    <w:p w14:paraId="656FCECB" w14:textId="77777777" w:rsidR="00FF5EE2" w:rsidRPr="00FF5EE2" w:rsidRDefault="00FF5EE2" w:rsidP="00A90012">
      <w:pPr>
        <w:widowControl w:val="0"/>
        <w:numPr>
          <w:ilvl w:val="0"/>
          <w:numId w:val="9"/>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kosulys.</w:t>
      </w:r>
    </w:p>
    <w:p w14:paraId="0D5D22A2" w14:textId="77777777" w:rsidR="00FF5EE2" w:rsidRPr="00FF5EE2" w:rsidRDefault="00FF5EE2" w:rsidP="00FF5EE2">
      <w:pPr>
        <w:widowControl w:val="0"/>
        <w:tabs>
          <w:tab w:val="left" w:pos="886"/>
        </w:tabs>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9064F02" w14:textId="73B5615A" w:rsidR="00FF5EE2" w:rsidRPr="00FF5EE2" w:rsidRDefault="00323BF5"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323BF5">
        <w:rPr>
          <w:rFonts w:ascii="Times New Roman" w:eastAsia="Times New Roman" w:hAnsi="Times New Roman" w:cs="Times New Roman"/>
          <w:b/>
          <w:kern w:val="0"/>
          <w:sz w:val="22"/>
          <w:szCs w:val="22"/>
          <w14:ligatures w14:val="none"/>
        </w:rPr>
        <w:t xml:space="preserve">Dažni šalutinio poveikio reiškiniai </w:t>
      </w:r>
      <w:r w:rsidRPr="00323BF5">
        <w:rPr>
          <w:rFonts w:ascii="Times New Roman" w:eastAsia="Times New Roman" w:hAnsi="Times New Roman" w:cs="Times New Roman"/>
          <w:bCs/>
          <w:kern w:val="0"/>
          <w:sz w:val="22"/>
          <w:szCs w:val="22"/>
          <w14:ligatures w14:val="none"/>
        </w:rPr>
        <w:t>(gali pasireikšti rečiau kaip 1 iš 10 asmenų):</w:t>
      </w:r>
    </w:p>
    <w:p w14:paraId="1211D55F" w14:textId="77777777" w:rsidR="00FF5EE2" w:rsidRPr="00FF5EE2" w:rsidRDefault="00FF5EE2" w:rsidP="00A90012">
      <w:pPr>
        <w:widowControl w:val="0"/>
        <w:numPr>
          <w:ilvl w:val="0"/>
          <w:numId w:val="10"/>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odos grybelinė infekcija (įvairiaspalvė dedervinė);</w:t>
      </w:r>
    </w:p>
    <w:p w14:paraId="51336897" w14:textId="77777777" w:rsidR="00FF5EE2" w:rsidRPr="00FF5EE2" w:rsidRDefault="00FF5EE2" w:rsidP="00A90012">
      <w:pPr>
        <w:widowControl w:val="0"/>
        <w:numPr>
          <w:ilvl w:val="0"/>
          <w:numId w:val="10"/>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svaigulys;</w:t>
      </w:r>
    </w:p>
    <w:p w14:paraId="3C4042D8" w14:textId="77777777" w:rsidR="00FF5EE2" w:rsidRPr="00FF5EE2" w:rsidRDefault="00FF5EE2" w:rsidP="00A90012">
      <w:pPr>
        <w:widowControl w:val="0"/>
        <w:numPr>
          <w:ilvl w:val="0"/>
          <w:numId w:val="10"/>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stiprus galvos skausmas, dažnai kartu su pykinimu, vėmimu ir padidėjusiu jautrumu šviesai (migrena);</w:t>
      </w:r>
    </w:p>
    <w:p w14:paraId="08513815" w14:textId="77777777" w:rsidR="00FF5EE2" w:rsidRPr="00FF5EE2" w:rsidRDefault="00FF5EE2" w:rsidP="00A90012">
      <w:pPr>
        <w:widowControl w:val="0"/>
        <w:numPr>
          <w:ilvl w:val="0"/>
          <w:numId w:val="10"/>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lastRenderedPageBreak/>
        <w:t>sumažėjęs baltųjų kraujo ląstelių (limfocitų, leukocitų) skaičius;</w:t>
      </w:r>
    </w:p>
    <w:p w14:paraId="2EE1286A" w14:textId="77777777" w:rsidR="00FF5EE2" w:rsidRPr="00FF5EE2" w:rsidRDefault="00FF5EE2" w:rsidP="00A90012">
      <w:pPr>
        <w:widowControl w:val="0"/>
        <w:numPr>
          <w:ilvl w:val="0"/>
          <w:numId w:val="10"/>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silpnumas;</w:t>
      </w:r>
    </w:p>
    <w:p w14:paraId="0ED8397C" w14:textId="77777777" w:rsidR="00FF5EE2" w:rsidRPr="00FF5EE2" w:rsidRDefault="00FF5EE2" w:rsidP="00A90012">
      <w:pPr>
        <w:widowControl w:val="0"/>
        <w:numPr>
          <w:ilvl w:val="0"/>
          <w:numId w:val="10"/>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niežtintis, raudonos spalvos, deginančio pojūčio išbėrimas (egzema);</w:t>
      </w:r>
    </w:p>
    <w:p w14:paraId="18220EC2" w14:textId="77777777" w:rsidR="00FF5EE2" w:rsidRPr="00FF5EE2" w:rsidRDefault="00FF5EE2" w:rsidP="00A90012">
      <w:pPr>
        <w:widowControl w:val="0"/>
        <w:numPr>
          <w:ilvl w:val="0"/>
          <w:numId w:val="10"/>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niežėjimas;</w:t>
      </w:r>
    </w:p>
    <w:p w14:paraId="6D9CF19B" w14:textId="77777777" w:rsidR="00FF5EE2" w:rsidRPr="00FF5EE2" w:rsidRDefault="00FF5EE2" w:rsidP="00A90012">
      <w:pPr>
        <w:widowControl w:val="0"/>
        <w:numPr>
          <w:ilvl w:val="0"/>
          <w:numId w:val="10"/>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padidėjęs riebalų (trigliceridų) kiekis kraujyje;</w:t>
      </w:r>
    </w:p>
    <w:p w14:paraId="38EDABF0" w14:textId="77777777" w:rsidR="00FF5EE2" w:rsidRPr="00FF5EE2" w:rsidRDefault="00FF5EE2" w:rsidP="00A90012">
      <w:pPr>
        <w:widowControl w:val="0"/>
        <w:numPr>
          <w:ilvl w:val="0"/>
          <w:numId w:val="10"/>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plaukų slinkimas;</w:t>
      </w:r>
    </w:p>
    <w:p w14:paraId="10E9EDEF" w14:textId="77777777" w:rsidR="00FF5EE2" w:rsidRPr="00FF5EE2" w:rsidRDefault="00FF5EE2" w:rsidP="00A90012">
      <w:pPr>
        <w:widowControl w:val="0"/>
        <w:numPr>
          <w:ilvl w:val="0"/>
          <w:numId w:val="10"/>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dusulys;</w:t>
      </w:r>
    </w:p>
    <w:p w14:paraId="795991D5" w14:textId="77777777" w:rsidR="00FF5EE2" w:rsidRPr="00FF5EE2" w:rsidRDefault="00FF5EE2" w:rsidP="00A90012">
      <w:pPr>
        <w:widowControl w:val="0"/>
        <w:numPr>
          <w:ilvl w:val="0"/>
          <w:numId w:val="10"/>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depresija;</w:t>
      </w:r>
    </w:p>
    <w:p w14:paraId="7C3C986E" w14:textId="77777777" w:rsidR="00FF5EE2" w:rsidRPr="00FF5EE2" w:rsidRDefault="00FF5EE2" w:rsidP="00A90012">
      <w:pPr>
        <w:widowControl w:val="0"/>
        <w:numPr>
          <w:ilvl w:val="0"/>
          <w:numId w:val="10"/>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neryškus matymas (taip pat žr. informaciją apie tinklainės geltonosios dėmės edemą poskyryje „Tam tikras šalutinis poveikis gali būti ar tapti sunkus“);</w:t>
      </w:r>
    </w:p>
    <w:p w14:paraId="3BB09E23" w14:textId="77777777" w:rsidR="00FF5EE2" w:rsidRPr="00FF5EE2" w:rsidRDefault="00FF5EE2" w:rsidP="00A90012">
      <w:pPr>
        <w:widowControl w:val="0"/>
        <w:numPr>
          <w:ilvl w:val="0"/>
          <w:numId w:val="10"/>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hipertenzija (fingolimodo vartojimas gali šiek tiek didinti kraujospūdį);</w:t>
      </w:r>
    </w:p>
    <w:p w14:paraId="01AF6708" w14:textId="77777777" w:rsidR="00FF5EE2" w:rsidRPr="00FF5EE2" w:rsidRDefault="00FF5EE2" w:rsidP="00A90012">
      <w:pPr>
        <w:widowControl w:val="0"/>
        <w:numPr>
          <w:ilvl w:val="0"/>
          <w:numId w:val="10"/>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raumenų skausmas;</w:t>
      </w:r>
    </w:p>
    <w:p w14:paraId="411047DE" w14:textId="77777777" w:rsidR="00FF5EE2" w:rsidRPr="00FF5EE2" w:rsidRDefault="00FF5EE2" w:rsidP="00A90012">
      <w:pPr>
        <w:widowControl w:val="0"/>
        <w:numPr>
          <w:ilvl w:val="0"/>
          <w:numId w:val="10"/>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sąnarių skausmas.</w:t>
      </w:r>
    </w:p>
    <w:p w14:paraId="28A1DEB4"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4E95BB5" w14:textId="46EB2A0D" w:rsidR="00FF5EE2" w:rsidRPr="00FF5EE2" w:rsidRDefault="00445D1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45D12">
        <w:rPr>
          <w:rFonts w:ascii="Times New Roman" w:eastAsia="Times New Roman" w:hAnsi="Times New Roman" w:cs="Times New Roman"/>
          <w:b/>
          <w:kern w:val="0"/>
          <w:sz w:val="22"/>
          <w:szCs w:val="22"/>
          <w14:ligatures w14:val="none"/>
        </w:rPr>
        <w:t xml:space="preserve">Nedažni šalutinio poveikio reiškiniai </w:t>
      </w:r>
      <w:r w:rsidRPr="00445D12">
        <w:rPr>
          <w:rFonts w:ascii="Times New Roman" w:eastAsia="Times New Roman" w:hAnsi="Times New Roman" w:cs="Times New Roman"/>
          <w:bCs/>
          <w:kern w:val="0"/>
          <w:sz w:val="22"/>
          <w:szCs w:val="22"/>
          <w14:ligatures w14:val="none"/>
        </w:rPr>
        <w:t>(gali pasireikšti rečiau kaip 1 iš 100 asmenų):</w:t>
      </w:r>
    </w:p>
    <w:p w14:paraId="6770110F" w14:textId="77777777" w:rsidR="00FF5EE2" w:rsidRPr="00FF5EE2" w:rsidRDefault="00FF5EE2" w:rsidP="00A90012">
      <w:pPr>
        <w:widowControl w:val="0"/>
        <w:numPr>
          <w:ilvl w:val="0"/>
          <w:numId w:val="11"/>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sumažėjęs tam tikrų baltųjų kraujo ląstelių (neutrofilų)</w:t>
      </w:r>
      <w:r w:rsidRPr="00FF5EE2">
        <w:rPr>
          <w:rFonts w:ascii="Times New Roman" w:eastAsia="Times New Roman" w:hAnsi="Times New Roman" w:cs="Times New Roman"/>
          <w:spacing w:val="-7"/>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skaičius;</w:t>
      </w:r>
    </w:p>
    <w:p w14:paraId="514B5247" w14:textId="77777777" w:rsidR="00FF5EE2" w:rsidRPr="00FF5EE2" w:rsidRDefault="00FF5EE2" w:rsidP="00A90012">
      <w:pPr>
        <w:widowControl w:val="0"/>
        <w:numPr>
          <w:ilvl w:val="0"/>
          <w:numId w:val="11"/>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depresinė</w:t>
      </w:r>
      <w:r w:rsidRPr="00FF5EE2">
        <w:rPr>
          <w:rFonts w:ascii="Times New Roman" w:eastAsia="Times New Roman" w:hAnsi="Times New Roman" w:cs="Times New Roman"/>
          <w:spacing w:val="-2"/>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nuotaika;</w:t>
      </w:r>
    </w:p>
    <w:p w14:paraId="51A041DD" w14:textId="77777777" w:rsidR="00FF5EE2" w:rsidRPr="00FF5EE2" w:rsidRDefault="00FF5EE2" w:rsidP="00A90012">
      <w:pPr>
        <w:widowControl w:val="0"/>
        <w:numPr>
          <w:ilvl w:val="0"/>
          <w:numId w:val="11"/>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pykinimas.</w:t>
      </w:r>
    </w:p>
    <w:p w14:paraId="0C0B8D7C"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23F8B7D" w14:textId="56DBBF18" w:rsidR="00FF5EE2" w:rsidRPr="00FF5EE2" w:rsidRDefault="007E65E7"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E65E7">
        <w:rPr>
          <w:rFonts w:ascii="Times New Roman" w:eastAsia="Times New Roman" w:hAnsi="Times New Roman" w:cs="Times New Roman"/>
          <w:b/>
          <w:kern w:val="0"/>
          <w:sz w:val="22"/>
          <w:szCs w:val="22"/>
          <w14:ligatures w14:val="none"/>
        </w:rPr>
        <w:t xml:space="preserve">Reti šalutinio poveikio reiškiniai </w:t>
      </w:r>
      <w:r w:rsidRPr="007E65E7">
        <w:rPr>
          <w:rFonts w:ascii="Times New Roman" w:eastAsia="Times New Roman" w:hAnsi="Times New Roman" w:cs="Times New Roman"/>
          <w:bCs/>
          <w:kern w:val="0"/>
          <w:sz w:val="22"/>
          <w:szCs w:val="22"/>
          <w14:ligatures w14:val="none"/>
        </w:rPr>
        <w:t>(gali pasireikšti rečiau kaip 1 iš 1 000 asmenų):</w:t>
      </w:r>
    </w:p>
    <w:p w14:paraId="4AD71227" w14:textId="77777777" w:rsidR="00FF5EE2" w:rsidRPr="00FF5EE2" w:rsidRDefault="00FF5EE2" w:rsidP="00A90012">
      <w:pPr>
        <w:widowControl w:val="0"/>
        <w:numPr>
          <w:ilvl w:val="0"/>
          <w:numId w:val="3"/>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limfinės sistemos vėžys</w:t>
      </w:r>
      <w:r w:rsidRPr="00FF5EE2">
        <w:rPr>
          <w:rFonts w:ascii="Times New Roman" w:eastAsia="Times New Roman" w:hAnsi="Times New Roman" w:cs="Times New Roman"/>
          <w:spacing w:val="-3"/>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(limfoma).</w:t>
      </w:r>
    </w:p>
    <w:p w14:paraId="37E0308B"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EB31E30" w14:textId="0148D8A5" w:rsidR="00FF5EE2" w:rsidRPr="00FF5EE2" w:rsidRDefault="00544F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544FE2">
        <w:rPr>
          <w:rFonts w:ascii="Times New Roman" w:eastAsia="Times New Roman" w:hAnsi="Times New Roman" w:cs="Times New Roman"/>
          <w:b/>
          <w:kern w:val="0"/>
          <w:sz w:val="22"/>
          <w:szCs w:val="22"/>
          <w14:ligatures w14:val="none"/>
        </w:rPr>
        <w:t xml:space="preserve">Šalutinio poveikio reiškiniai, kurių dažnis nežinomas </w:t>
      </w:r>
      <w:r w:rsidRPr="00544FE2">
        <w:rPr>
          <w:rFonts w:ascii="Times New Roman" w:eastAsia="Times New Roman" w:hAnsi="Times New Roman" w:cs="Times New Roman"/>
          <w:bCs/>
          <w:kern w:val="0"/>
          <w:sz w:val="22"/>
          <w:szCs w:val="22"/>
          <w14:ligatures w14:val="none"/>
        </w:rPr>
        <w:t>(negali būti apskaičiuotas pagal turimus duomenis):</w:t>
      </w:r>
    </w:p>
    <w:p w14:paraId="2899DB2D" w14:textId="77777777" w:rsidR="00FF5EE2" w:rsidRPr="00FF5EE2" w:rsidRDefault="00FF5EE2" w:rsidP="00A90012">
      <w:pPr>
        <w:widowControl w:val="0"/>
        <w:numPr>
          <w:ilvl w:val="0"/>
          <w:numId w:val="3"/>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periferinis</w:t>
      </w:r>
      <w:r w:rsidRPr="00FF5EE2">
        <w:rPr>
          <w:rFonts w:ascii="Times New Roman" w:eastAsia="Times New Roman" w:hAnsi="Times New Roman" w:cs="Times New Roman"/>
          <w:spacing w:val="-1"/>
          <w:kern w:val="0"/>
          <w:sz w:val="22"/>
          <w:szCs w:val="22"/>
          <w14:ligatures w14:val="none"/>
        </w:rPr>
        <w:t xml:space="preserve"> </w:t>
      </w:r>
      <w:r w:rsidRPr="00FF5EE2">
        <w:rPr>
          <w:rFonts w:ascii="Times New Roman" w:eastAsia="Times New Roman" w:hAnsi="Times New Roman" w:cs="Times New Roman"/>
          <w:kern w:val="0"/>
          <w:sz w:val="22"/>
          <w:szCs w:val="22"/>
          <w14:ligatures w14:val="none"/>
        </w:rPr>
        <w:t>patinimas.</w:t>
      </w:r>
    </w:p>
    <w:p w14:paraId="317A089E"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1A962E0"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r w:rsidRPr="00FF5EE2">
        <w:rPr>
          <w:rFonts w:ascii="Times New Roman" w:eastAsia="Times New Roman" w:hAnsi="Times New Roman" w:cs="Times New Roman"/>
          <w:kern w:val="0"/>
          <w:sz w:val="22"/>
          <w:szCs w:val="22"/>
          <w14:ligatures w14:val="none"/>
        </w:rPr>
        <w:t xml:space="preserve">Jeigu bet kuris paminėtas poveikis tampa sunkus, </w:t>
      </w:r>
      <w:r w:rsidRPr="00FF5EE2">
        <w:rPr>
          <w:rFonts w:ascii="Times New Roman" w:eastAsia="Times New Roman" w:hAnsi="Times New Roman" w:cs="Times New Roman"/>
          <w:b/>
          <w:kern w:val="0"/>
          <w:sz w:val="22"/>
          <w:szCs w:val="22"/>
          <w14:ligatures w14:val="none"/>
        </w:rPr>
        <w:t>pasakykite gydytojui.</w:t>
      </w:r>
    </w:p>
    <w:p w14:paraId="4A42FE2C"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071DACD0" w14:textId="77777777" w:rsidR="00FF5EE2" w:rsidRPr="00FF5EE2" w:rsidRDefault="00FF5EE2" w:rsidP="00FF5EE2">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kern w:val="0"/>
          <w:sz w:val="22"/>
          <w:szCs w:val="22"/>
          <w14:ligatures w14:val="none"/>
        </w:rPr>
      </w:pPr>
      <w:r w:rsidRPr="00FF5EE2">
        <w:rPr>
          <w:rFonts w:ascii="Times New Roman" w:eastAsia="Times New Roman" w:hAnsi="Times New Roman" w:cs="Times New Roman"/>
          <w:b/>
          <w:kern w:val="0"/>
          <w:sz w:val="22"/>
          <w:szCs w:val="22"/>
          <w14:ligatures w14:val="none"/>
        </w:rPr>
        <w:t>Pranešimas apie šalutinį poveikį</w:t>
      </w:r>
    </w:p>
    <w:p w14:paraId="57A68B00" w14:textId="5AAB7408" w:rsidR="003D326E" w:rsidRPr="003D326E" w:rsidRDefault="003D326E" w:rsidP="003D326E">
      <w:pPr>
        <w:spacing w:after="0" w:line="240" w:lineRule="auto"/>
        <w:rPr>
          <w:rFonts w:ascii="Times New Roman" w:eastAsia="Times New Roman" w:hAnsi="Times New Roman" w:cs="Times New Roman"/>
          <w:kern w:val="0"/>
          <w:sz w:val="22"/>
          <w:szCs w:val="20"/>
          <w14:ligatures w14:val="none"/>
        </w:rPr>
      </w:pPr>
      <w:r w:rsidRPr="003D326E">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w:t>
      </w:r>
      <w:r w:rsidR="00234880" w:rsidRPr="00234880">
        <w:rPr>
          <w:rFonts w:ascii="Times New Roman" w:eastAsia="Times New Roman" w:hAnsi="Times New Roman" w:cs="Times New Roman"/>
          <w:kern w:val="0"/>
          <w:sz w:val="22"/>
          <w:szCs w:val="20"/>
          <w:lang w:eastAsia="lt-LT"/>
          <w14:ligatures w14:val="none"/>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r w:rsidRPr="003D326E">
        <w:rPr>
          <w:rFonts w:ascii="Times New Roman" w:eastAsia="Times New Roman" w:hAnsi="Times New Roman" w:cs="Times New Roman"/>
          <w:kern w:val="0"/>
          <w:sz w:val="22"/>
          <w:szCs w:val="20"/>
          <w14:ligatures w14:val="none"/>
        </w:rPr>
        <w:t>.</w:t>
      </w:r>
    </w:p>
    <w:p w14:paraId="4FDEDA9D"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3759CEA" w14:textId="20BF7DC2" w:rsidR="00FF5EE2" w:rsidRPr="00FF5EE2" w:rsidRDefault="00FF5EE2" w:rsidP="00FF5EE2">
      <w:pPr>
        <w:widowControl w:val="0"/>
        <w:numPr>
          <w:ilvl w:val="0"/>
          <w:numId w:val="1"/>
        </w:numPr>
        <w:tabs>
          <w:tab w:val="left" w:pos="886"/>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
          <w:kern w:val="0"/>
          <w:sz w:val="22"/>
          <w:szCs w:val="22"/>
          <w14:ligatures w14:val="none"/>
        </w:rPr>
      </w:pPr>
      <w:r w:rsidRPr="00FF5EE2">
        <w:rPr>
          <w:rFonts w:ascii="Times New Roman" w:eastAsia="Times New Roman" w:hAnsi="Times New Roman" w:cs="Times New Roman"/>
          <w:b/>
          <w:kern w:val="0"/>
          <w:sz w:val="22"/>
          <w:szCs w:val="22"/>
          <w14:ligatures w14:val="none"/>
        </w:rPr>
        <w:t>Kaip laikyti</w:t>
      </w:r>
      <w:r w:rsidRPr="00FF5EE2">
        <w:rPr>
          <w:rFonts w:ascii="Times New Roman" w:eastAsia="Times New Roman" w:hAnsi="Times New Roman" w:cs="Times New Roman"/>
          <w:b/>
          <w:spacing w:val="-2"/>
          <w:kern w:val="0"/>
          <w:sz w:val="22"/>
          <w:szCs w:val="22"/>
          <w14:ligatures w14:val="none"/>
        </w:rPr>
        <w:t xml:space="preserve"> </w:t>
      </w:r>
      <w:r w:rsidR="00830848">
        <w:rPr>
          <w:rFonts w:ascii="Times New Roman" w:eastAsia="Times New Roman" w:hAnsi="Times New Roman" w:cs="Times New Roman"/>
          <w:b/>
          <w:kern w:val="0"/>
          <w:sz w:val="22"/>
          <w:szCs w:val="22"/>
          <w14:ligatures w14:val="none"/>
        </w:rPr>
        <w:t>Fingolimod Tillomed</w:t>
      </w:r>
    </w:p>
    <w:p w14:paraId="42119BB8"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388FAC19"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Šį vaistą laikykite vaikams nepastebimoje ir nepasiekiamoje vietoje.</w:t>
      </w:r>
    </w:p>
    <w:p w14:paraId="06E2BA02" w14:textId="77777777" w:rsidR="00ED429A" w:rsidRDefault="00ED429A"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ACA1524" w14:textId="733D0481" w:rsid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Ant dėžutės ir lizdinės plokštelės po „EXP“ nurodytam tinkamumo laikui pasibaigus, šio vaisto vartoti negalima. Vaistas tinkamas vartoti iki paskutinės nurodyto mėnesio dienos.</w:t>
      </w:r>
    </w:p>
    <w:p w14:paraId="4926DEC5" w14:textId="77777777" w:rsidR="00ED429A" w:rsidRPr="00FF5EE2" w:rsidRDefault="00ED429A"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EB0B778" w14:textId="1C7B54B5" w:rsidR="00FE4AD6" w:rsidRDefault="00FE4AD6"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E4AD6">
        <w:rPr>
          <w:rFonts w:ascii="Times New Roman" w:eastAsia="Times New Roman" w:hAnsi="Times New Roman" w:cs="Times New Roman"/>
          <w:kern w:val="0"/>
          <w:sz w:val="22"/>
          <w:szCs w:val="22"/>
          <w14:ligatures w14:val="none"/>
        </w:rPr>
        <w:t>Šio vaisto laikymui specialių temperatūros sąlygų nereikalaujama</w:t>
      </w:r>
      <w:r>
        <w:rPr>
          <w:rFonts w:ascii="Times New Roman" w:eastAsia="Times New Roman" w:hAnsi="Times New Roman" w:cs="Times New Roman"/>
          <w:kern w:val="0"/>
          <w:sz w:val="22"/>
          <w:szCs w:val="22"/>
          <w14:ligatures w14:val="none"/>
        </w:rPr>
        <w:t>.</w:t>
      </w:r>
    </w:p>
    <w:p w14:paraId="72D873EA" w14:textId="5CDA530B"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 xml:space="preserve">Laikyti gamintojo pakuotėje, kad vaistas būtų apsaugotas nuo drėgmės. </w:t>
      </w:r>
    </w:p>
    <w:p w14:paraId="6FC193F0" w14:textId="77777777" w:rsidR="00ED429A" w:rsidRDefault="00ED429A"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4E3D4B0" w14:textId="43069CFE"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Pastebėjus, kad pakuotė yra pažeista ar sugadinta, šio vaisto vartoti negalima.</w:t>
      </w:r>
    </w:p>
    <w:p w14:paraId="6363475E"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2B5BC7C"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410CCAFF"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2D46C7C"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A528E57" w14:textId="77777777" w:rsidR="00FF5EE2" w:rsidRPr="00FF5EE2" w:rsidRDefault="00FF5EE2" w:rsidP="00FF5EE2">
      <w:pPr>
        <w:widowControl w:val="0"/>
        <w:numPr>
          <w:ilvl w:val="0"/>
          <w:numId w:val="1"/>
        </w:numPr>
        <w:tabs>
          <w:tab w:val="left" w:pos="886"/>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
          <w:kern w:val="0"/>
          <w:sz w:val="22"/>
          <w:szCs w:val="22"/>
          <w14:ligatures w14:val="none"/>
        </w:rPr>
      </w:pPr>
      <w:r w:rsidRPr="00FF5EE2">
        <w:rPr>
          <w:rFonts w:ascii="Times New Roman" w:eastAsia="Times New Roman" w:hAnsi="Times New Roman" w:cs="Times New Roman"/>
          <w:b/>
          <w:kern w:val="0"/>
          <w:sz w:val="22"/>
          <w:szCs w:val="22"/>
          <w14:ligatures w14:val="none"/>
        </w:rPr>
        <w:t>Pakuotės turinys ir kita</w:t>
      </w:r>
      <w:r w:rsidRPr="00FF5EE2">
        <w:rPr>
          <w:rFonts w:ascii="Times New Roman" w:eastAsia="Times New Roman" w:hAnsi="Times New Roman" w:cs="Times New Roman"/>
          <w:b/>
          <w:spacing w:val="-4"/>
          <w:kern w:val="0"/>
          <w:sz w:val="22"/>
          <w:szCs w:val="22"/>
          <w14:ligatures w14:val="none"/>
        </w:rPr>
        <w:t xml:space="preserve"> </w:t>
      </w:r>
      <w:r w:rsidRPr="00FF5EE2">
        <w:rPr>
          <w:rFonts w:ascii="Times New Roman" w:eastAsia="Times New Roman" w:hAnsi="Times New Roman" w:cs="Times New Roman"/>
          <w:b/>
          <w:kern w:val="0"/>
          <w:sz w:val="22"/>
          <w:szCs w:val="22"/>
          <w14:ligatures w14:val="none"/>
        </w:rPr>
        <w:t>informacija</w:t>
      </w:r>
    </w:p>
    <w:p w14:paraId="5C2B6969"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0877B7C4" w14:textId="06520BE7" w:rsidR="00FF5EE2" w:rsidRPr="00FF5EE2" w:rsidRDefault="00830848" w:rsidP="00FF5EE2">
      <w:pPr>
        <w:widowControl w:val="0"/>
        <w:kinsoku w:val="0"/>
        <w:overflowPunct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Fingolimod Tillomed</w:t>
      </w:r>
      <w:r w:rsidR="00FF5EE2" w:rsidRPr="00FF5EE2">
        <w:rPr>
          <w:rFonts w:ascii="Times New Roman" w:eastAsia="Times New Roman" w:hAnsi="Times New Roman" w:cs="Times New Roman"/>
          <w:b/>
          <w:kern w:val="0"/>
          <w:sz w:val="22"/>
          <w:szCs w:val="22"/>
          <w14:ligatures w14:val="none"/>
        </w:rPr>
        <w:t xml:space="preserve"> sudėtis</w:t>
      </w:r>
    </w:p>
    <w:p w14:paraId="49129F6F" w14:textId="5E52C21F" w:rsidR="00FF5EE2" w:rsidRPr="00FF5EE2" w:rsidRDefault="00FF5EE2" w:rsidP="0008359C">
      <w:pPr>
        <w:widowControl w:val="0"/>
        <w:numPr>
          <w:ilvl w:val="0"/>
          <w:numId w:val="8"/>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Veiklioji medžiaga yra fingolimodas.</w:t>
      </w:r>
      <w:r w:rsidR="0008359C">
        <w:rPr>
          <w:rFonts w:ascii="Times New Roman" w:eastAsia="Times New Roman" w:hAnsi="Times New Roman" w:cs="Times New Roman"/>
          <w:kern w:val="0"/>
          <w:sz w:val="22"/>
          <w:szCs w:val="22"/>
          <w14:ligatures w14:val="none"/>
        </w:rPr>
        <w:br/>
      </w:r>
      <w:r w:rsidRPr="00FF5EE2">
        <w:rPr>
          <w:rFonts w:ascii="Times New Roman" w:eastAsia="Times New Roman" w:hAnsi="Times New Roman" w:cs="Times New Roman"/>
          <w:kern w:val="0"/>
          <w:sz w:val="22"/>
          <w:szCs w:val="22"/>
          <w14:ligatures w14:val="none"/>
        </w:rPr>
        <w:t>Kiekvienoje kapsulėje yra 0,5 mg fingolimodo (hidrochlorido pavidalu).</w:t>
      </w:r>
    </w:p>
    <w:p w14:paraId="6A7B49F3" w14:textId="77777777" w:rsidR="00FF5EE2" w:rsidRPr="00FF5EE2" w:rsidRDefault="00FF5EE2" w:rsidP="0008359C">
      <w:pPr>
        <w:widowControl w:val="0"/>
        <w:numPr>
          <w:ilvl w:val="0"/>
          <w:numId w:val="8"/>
        </w:numPr>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lastRenderedPageBreak/>
        <w:t>Pagalbinės medžiagos yra:</w:t>
      </w:r>
    </w:p>
    <w:p w14:paraId="16D0ED4F" w14:textId="15677D23" w:rsidR="00FF5EE2" w:rsidRPr="00FF5EE2" w:rsidRDefault="00FF5EE2" w:rsidP="00FF5EE2">
      <w:pPr>
        <w:widowControl w:val="0"/>
        <w:kinsoku w:val="0"/>
        <w:overflowPunct w:val="0"/>
        <w:autoSpaceDE w:val="0"/>
        <w:autoSpaceDN w:val="0"/>
        <w:adjustRightInd w:val="0"/>
        <w:spacing w:after="0" w:line="240" w:lineRule="auto"/>
        <w:ind w:left="567"/>
        <w:rPr>
          <w:rFonts w:ascii="Times New Roman" w:eastAsia="Times New Roman" w:hAnsi="Times New Roman" w:cs="Times New Roman"/>
          <w:spacing w:val="-3"/>
          <w:kern w:val="0"/>
          <w:sz w:val="22"/>
          <w:szCs w:val="22"/>
          <w14:ligatures w14:val="none"/>
        </w:rPr>
      </w:pPr>
      <w:r w:rsidRPr="00FF5EE2">
        <w:rPr>
          <w:rFonts w:ascii="Times New Roman" w:eastAsia="Times New Roman" w:hAnsi="Times New Roman" w:cs="Times New Roman"/>
          <w:kern w:val="0"/>
          <w:sz w:val="22"/>
          <w:szCs w:val="22"/>
          <w14:ligatures w14:val="none"/>
        </w:rPr>
        <w:t xml:space="preserve">Kapsulės užpildas: </w:t>
      </w:r>
      <w:r w:rsidR="00DF7D32" w:rsidRPr="00DF7D32">
        <w:rPr>
          <w:rFonts w:ascii="Times New Roman" w:eastAsia="Times New Roman" w:hAnsi="Times New Roman" w:cs="Times New Roman"/>
          <w:kern w:val="0"/>
          <w:sz w:val="22"/>
          <w:szCs w:val="22"/>
          <w14:ligatures w14:val="none"/>
        </w:rPr>
        <w:t xml:space="preserve">bevandenis </w:t>
      </w:r>
      <w:r w:rsidR="00CB3B1A" w:rsidRPr="00CB3B1A">
        <w:rPr>
          <w:rFonts w:ascii="Times New Roman" w:eastAsia="Times New Roman" w:hAnsi="Times New Roman" w:cs="Times New Roman"/>
          <w:kern w:val="0"/>
          <w:sz w:val="22"/>
          <w:szCs w:val="22"/>
          <w14:ligatures w14:val="none"/>
        </w:rPr>
        <w:t>kalcio vandenilio fosfatas</w:t>
      </w:r>
      <w:r w:rsidRPr="00FF5EE2">
        <w:rPr>
          <w:rFonts w:ascii="Times New Roman" w:eastAsia="Times New Roman" w:hAnsi="Times New Roman" w:cs="Times New Roman"/>
          <w:kern w:val="0"/>
          <w:sz w:val="22"/>
          <w:szCs w:val="22"/>
          <w14:ligatures w14:val="none"/>
        </w:rPr>
        <w:t xml:space="preserve">, magnio </w:t>
      </w:r>
      <w:r w:rsidRPr="00FF5EE2">
        <w:rPr>
          <w:rFonts w:ascii="Times New Roman" w:eastAsia="Times New Roman" w:hAnsi="Times New Roman" w:cs="Times New Roman"/>
          <w:spacing w:val="-3"/>
          <w:kern w:val="0"/>
          <w:sz w:val="22"/>
          <w:szCs w:val="22"/>
          <w14:ligatures w14:val="none"/>
        </w:rPr>
        <w:t>stearatas.</w:t>
      </w:r>
    </w:p>
    <w:p w14:paraId="1679649F" w14:textId="77777777" w:rsidR="00FF5EE2" w:rsidRDefault="00FF5EE2" w:rsidP="00FF5EE2">
      <w:pPr>
        <w:widowControl w:val="0"/>
        <w:kinsoku w:val="0"/>
        <w:overflowPunct w:val="0"/>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F5EE2">
        <w:rPr>
          <w:rFonts w:ascii="Times New Roman" w:eastAsia="Times New Roman" w:hAnsi="Times New Roman" w:cs="Times New Roman"/>
          <w:kern w:val="0"/>
          <w:sz w:val="22"/>
          <w:szCs w:val="22"/>
          <w14:ligatures w14:val="none"/>
        </w:rPr>
        <w:t>Kapsulės dangtelis: želatina, titano dioksidas (E171), geltonasis geležies oksidas (E172).</w:t>
      </w:r>
    </w:p>
    <w:p w14:paraId="4858B7EF" w14:textId="4307B978" w:rsidR="00CB3B1A" w:rsidRPr="00FF5EE2" w:rsidRDefault="00CB3B1A" w:rsidP="00FF5EE2">
      <w:pPr>
        <w:widowControl w:val="0"/>
        <w:kinsoku w:val="0"/>
        <w:overflowPunct w:val="0"/>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Spausdinimo rašalas: </w:t>
      </w:r>
      <w:r w:rsidR="00FE2628" w:rsidRPr="00FE2628">
        <w:rPr>
          <w:rFonts w:ascii="Times New Roman" w:eastAsia="Times New Roman" w:hAnsi="Times New Roman" w:cs="Times New Roman"/>
          <w:kern w:val="0"/>
          <w:sz w:val="22"/>
          <w:szCs w:val="22"/>
          <w14:ligatures w14:val="none"/>
        </w:rPr>
        <w:t>šelakas (E904), propilenglikolis (E1520), koncentruotas amoniako tirpalas (E527), kalio hidroksidas, juodasis geležies oksidas (E172)</w:t>
      </w:r>
      <w:r w:rsidR="00FE2628">
        <w:rPr>
          <w:rFonts w:ascii="Times New Roman" w:eastAsia="Times New Roman" w:hAnsi="Times New Roman" w:cs="Times New Roman"/>
          <w:kern w:val="0"/>
          <w:sz w:val="22"/>
          <w:szCs w:val="22"/>
          <w14:ligatures w14:val="none"/>
        </w:rPr>
        <w:t>.</w:t>
      </w:r>
    </w:p>
    <w:p w14:paraId="4A15EB1F"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9AC6997" w14:textId="3D049993" w:rsidR="00FF5EE2" w:rsidRPr="00FF5EE2" w:rsidRDefault="00830848" w:rsidP="00252787">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kern w:val="0"/>
          <w:sz w:val="22"/>
          <w:szCs w:val="22"/>
          <w14:ligatures w14:val="none"/>
        </w:rPr>
        <w:t>Fingolimod Tillomed</w:t>
      </w:r>
      <w:r w:rsidR="00FF5EE2" w:rsidRPr="00FF5EE2">
        <w:rPr>
          <w:rFonts w:ascii="Times New Roman" w:eastAsia="Times New Roman" w:hAnsi="Times New Roman" w:cs="Times New Roman"/>
          <w:b/>
          <w:kern w:val="0"/>
          <w:sz w:val="22"/>
          <w:szCs w:val="22"/>
          <w14:ligatures w14:val="none"/>
        </w:rPr>
        <w:t xml:space="preserve"> išvaizda ir kiekis</w:t>
      </w:r>
      <w:r w:rsidR="00FF5EE2" w:rsidRPr="00FF5EE2">
        <w:rPr>
          <w:rFonts w:ascii="Times New Roman" w:eastAsia="Times New Roman" w:hAnsi="Times New Roman" w:cs="Times New Roman"/>
          <w:b/>
          <w:spacing w:val="-12"/>
          <w:kern w:val="0"/>
          <w:sz w:val="22"/>
          <w:szCs w:val="22"/>
          <w14:ligatures w14:val="none"/>
        </w:rPr>
        <w:t xml:space="preserve"> </w:t>
      </w:r>
      <w:r w:rsidR="00FF5EE2" w:rsidRPr="00FF5EE2">
        <w:rPr>
          <w:rFonts w:ascii="Times New Roman" w:eastAsia="Times New Roman" w:hAnsi="Times New Roman" w:cs="Times New Roman"/>
          <w:b/>
          <w:kern w:val="0"/>
          <w:sz w:val="22"/>
          <w:szCs w:val="22"/>
          <w14:ligatures w14:val="none"/>
        </w:rPr>
        <w:t>pakuotėje</w:t>
      </w:r>
    </w:p>
    <w:p w14:paraId="265B96C8" w14:textId="16745452" w:rsidR="00FF5EE2" w:rsidRPr="00FF5EE2" w:rsidRDefault="00830848"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Fingolimod Tillomed</w:t>
      </w:r>
      <w:r w:rsidR="00FF5EE2" w:rsidRPr="00FF5EE2">
        <w:rPr>
          <w:rFonts w:ascii="Times New Roman" w:eastAsia="Times New Roman" w:hAnsi="Times New Roman" w:cs="Times New Roman"/>
          <w:kern w:val="0"/>
          <w:sz w:val="22"/>
          <w:szCs w:val="22"/>
          <w14:ligatures w14:val="none"/>
        </w:rPr>
        <w:t xml:space="preserve"> kietosios kapsulės</w:t>
      </w:r>
      <w:r w:rsidR="00E1445B">
        <w:rPr>
          <w:rFonts w:ascii="Times New Roman" w:eastAsia="Times New Roman" w:hAnsi="Times New Roman" w:cs="Times New Roman"/>
          <w:kern w:val="0"/>
          <w:sz w:val="22"/>
          <w:szCs w:val="22"/>
          <w14:ligatures w14:val="none"/>
        </w:rPr>
        <w:t xml:space="preserve"> yra</w:t>
      </w:r>
      <w:r w:rsidR="00FF5EE2" w:rsidRPr="00FF5EE2">
        <w:rPr>
          <w:rFonts w:ascii="Times New Roman" w:eastAsia="Times New Roman" w:hAnsi="Times New Roman" w:cs="Times New Roman"/>
          <w:kern w:val="0"/>
          <w:sz w:val="22"/>
          <w:szCs w:val="22"/>
          <w14:ligatures w14:val="none"/>
        </w:rPr>
        <w:t xml:space="preserve"> 1</w:t>
      </w:r>
      <w:r w:rsidR="00135EB8">
        <w:rPr>
          <w:rFonts w:ascii="Times New Roman" w:eastAsia="Times New Roman" w:hAnsi="Times New Roman" w:cs="Times New Roman"/>
          <w:kern w:val="0"/>
          <w:sz w:val="22"/>
          <w:szCs w:val="22"/>
          <w14:ligatures w14:val="none"/>
        </w:rPr>
        <w:t>5,8</w:t>
      </w:r>
      <w:r w:rsidR="00FF5EE2" w:rsidRPr="00FF5EE2">
        <w:rPr>
          <w:rFonts w:ascii="Times New Roman" w:eastAsia="Times New Roman" w:hAnsi="Times New Roman" w:cs="Times New Roman"/>
          <w:kern w:val="0"/>
          <w:sz w:val="22"/>
          <w:szCs w:val="22"/>
          <w14:ligatures w14:val="none"/>
        </w:rPr>
        <w:t> mm</w:t>
      </w:r>
      <w:r w:rsidR="00135EB8">
        <w:rPr>
          <w:rFonts w:ascii="Times New Roman" w:eastAsia="Times New Roman" w:hAnsi="Times New Roman" w:cs="Times New Roman"/>
          <w:kern w:val="0"/>
          <w:sz w:val="22"/>
          <w:szCs w:val="22"/>
          <w14:ligatures w14:val="none"/>
        </w:rPr>
        <w:t xml:space="preserve"> ilgio,</w:t>
      </w:r>
      <w:r w:rsidR="00FF5EE2" w:rsidRPr="00FF5EE2">
        <w:rPr>
          <w:rFonts w:ascii="Times New Roman" w:eastAsia="Times New Roman" w:hAnsi="Times New Roman" w:cs="Times New Roman"/>
          <w:kern w:val="0"/>
          <w:sz w:val="22"/>
          <w:szCs w:val="22"/>
          <w14:ligatures w14:val="none"/>
        </w:rPr>
        <w:t xml:space="preserve"> baltu korpusu ir geltonu dangteliu</w:t>
      </w:r>
      <w:r w:rsidR="00D95BAF">
        <w:rPr>
          <w:rFonts w:ascii="Times New Roman" w:eastAsia="Times New Roman" w:hAnsi="Times New Roman" w:cs="Times New Roman"/>
          <w:kern w:val="0"/>
          <w:sz w:val="22"/>
          <w:szCs w:val="22"/>
          <w14:ligatures w14:val="none"/>
        </w:rPr>
        <w:t xml:space="preserve"> su </w:t>
      </w:r>
      <w:r w:rsidR="00FB75D6" w:rsidRPr="00FB75D6">
        <w:rPr>
          <w:rFonts w:ascii="Times New Roman" w:eastAsia="Times New Roman" w:hAnsi="Times New Roman" w:cs="Times New Roman"/>
          <w:kern w:val="0"/>
          <w:sz w:val="22"/>
          <w:szCs w:val="22"/>
          <w14:ligatures w14:val="none"/>
        </w:rPr>
        <w:t>juodu rašalu įspaustu HP 334</w:t>
      </w:r>
      <w:r w:rsidR="00FF5EE2" w:rsidRPr="00FF5EE2">
        <w:rPr>
          <w:rFonts w:ascii="Times New Roman" w:eastAsia="Times New Roman" w:hAnsi="Times New Roman" w:cs="Times New Roman"/>
          <w:kern w:val="0"/>
          <w:sz w:val="22"/>
          <w:szCs w:val="22"/>
          <w14:ligatures w14:val="none"/>
        </w:rPr>
        <w:t>.</w:t>
      </w:r>
    </w:p>
    <w:p w14:paraId="38DE302F" w14:textId="5C06B1DA" w:rsidR="00FF5EE2" w:rsidRPr="00FF5EE2" w:rsidRDefault="00830848"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Fingolimod Tillomed</w:t>
      </w:r>
      <w:r w:rsidR="00FF5EE2" w:rsidRPr="00FF5EE2">
        <w:rPr>
          <w:rFonts w:ascii="Times New Roman" w:eastAsia="Times New Roman" w:hAnsi="Times New Roman" w:cs="Times New Roman"/>
          <w:kern w:val="0"/>
          <w:sz w:val="22"/>
          <w:szCs w:val="22"/>
          <w:lang w:eastAsia="lt-LT"/>
          <w14:ligatures w14:val="none"/>
        </w:rPr>
        <w:t xml:space="preserve"> 0,5 mg kapsulės tiekiamos pakuotėse po 28x1</w:t>
      </w:r>
      <w:r w:rsidR="00FB75D6">
        <w:rPr>
          <w:rFonts w:ascii="Times New Roman" w:eastAsia="Times New Roman" w:hAnsi="Times New Roman" w:cs="Times New Roman"/>
          <w:kern w:val="0"/>
          <w:sz w:val="22"/>
          <w:szCs w:val="22"/>
          <w:lang w:eastAsia="lt-LT"/>
          <w14:ligatures w14:val="none"/>
        </w:rPr>
        <w:t xml:space="preserve"> </w:t>
      </w:r>
      <w:r w:rsidR="00FF5EE2" w:rsidRPr="00FF5EE2">
        <w:rPr>
          <w:rFonts w:ascii="Times New Roman" w:eastAsia="Times New Roman" w:hAnsi="Times New Roman" w:cs="Times New Roman"/>
          <w:kern w:val="0"/>
          <w:sz w:val="22"/>
          <w:szCs w:val="22"/>
          <w:lang w:eastAsia="lt-LT"/>
          <w14:ligatures w14:val="none"/>
        </w:rPr>
        <w:t>kapsul</w:t>
      </w:r>
      <w:r w:rsidR="00FB75D6">
        <w:rPr>
          <w:rFonts w:ascii="Times New Roman" w:eastAsia="Times New Roman" w:hAnsi="Times New Roman" w:cs="Times New Roman"/>
          <w:kern w:val="0"/>
          <w:sz w:val="22"/>
          <w:szCs w:val="22"/>
          <w:lang w:eastAsia="lt-LT"/>
          <w14:ligatures w14:val="none"/>
        </w:rPr>
        <w:t>es.</w:t>
      </w:r>
    </w:p>
    <w:p w14:paraId="3FBF235C"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8E64982" w14:textId="4BDFACA1" w:rsidR="0008359C" w:rsidRDefault="0008359C" w:rsidP="0008359C">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08359C">
        <w:rPr>
          <w:rFonts w:ascii="Times New Roman" w:eastAsia="Times New Roman" w:hAnsi="Times New Roman" w:cs="Times New Roman"/>
          <w:b/>
          <w:noProof/>
          <w:kern w:val="0"/>
          <w:sz w:val="22"/>
          <w:szCs w:val="22"/>
          <w14:ligatures w14:val="none"/>
        </w:rPr>
        <w:t>Registruotojas eksportuojančioje valstybėje</w:t>
      </w:r>
      <w:r w:rsidR="00DF7D32">
        <w:rPr>
          <w:rFonts w:ascii="Times New Roman" w:eastAsia="Times New Roman" w:hAnsi="Times New Roman" w:cs="Times New Roman"/>
          <w:b/>
          <w:noProof/>
          <w:kern w:val="0"/>
          <w:sz w:val="22"/>
          <w:szCs w:val="22"/>
          <w14:ligatures w14:val="none"/>
        </w:rPr>
        <w:t xml:space="preserve"> ir gamintojas</w:t>
      </w:r>
    </w:p>
    <w:p w14:paraId="7F43AEE8" w14:textId="77777777" w:rsidR="00DF7D32" w:rsidRDefault="00DF7D32" w:rsidP="0008359C">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462B8FD0" w14:textId="1AC48048" w:rsidR="00DF7D32" w:rsidRPr="0008359C" w:rsidRDefault="00DF7D32" w:rsidP="0008359C">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601655AD" w14:textId="77777777" w:rsidR="0008359C" w:rsidRPr="0008359C" w:rsidRDefault="0008359C" w:rsidP="0008359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8359C">
        <w:rPr>
          <w:rFonts w:ascii="Times New Roman" w:eastAsia="Aptos" w:hAnsi="Times New Roman" w:cs="Times New Roman"/>
          <w:bCs/>
          <w:color w:val="000000"/>
          <w:kern w:val="0"/>
          <w:sz w:val="22"/>
          <w:szCs w:val="22"/>
          <w14:ligatures w14:val="none"/>
        </w:rPr>
        <w:t>Tillomed Pharma GmbH</w:t>
      </w:r>
    </w:p>
    <w:p w14:paraId="53E1AC1B" w14:textId="77777777" w:rsidR="0008359C" w:rsidRPr="0008359C" w:rsidRDefault="0008359C" w:rsidP="0008359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8359C">
        <w:rPr>
          <w:rFonts w:ascii="Times New Roman" w:eastAsia="Aptos" w:hAnsi="Times New Roman" w:cs="Times New Roman"/>
          <w:bCs/>
          <w:color w:val="000000"/>
          <w:kern w:val="0"/>
          <w:sz w:val="22"/>
          <w:szCs w:val="22"/>
          <w14:ligatures w14:val="none"/>
        </w:rPr>
        <w:t>Mittelstraße 5​/​5a</w:t>
      </w:r>
    </w:p>
    <w:p w14:paraId="139474FB" w14:textId="77777777" w:rsidR="0008359C" w:rsidRPr="0008359C" w:rsidRDefault="0008359C" w:rsidP="0008359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8359C">
        <w:rPr>
          <w:rFonts w:ascii="Times New Roman" w:eastAsia="Aptos" w:hAnsi="Times New Roman" w:cs="Times New Roman"/>
          <w:bCs/>
          <w:color w:val="000000"/>
          <w:kern w:val="0"/>
          <w:sz w:val="22"/>
          <w:szCs w:val="22"/>
          <w14:ligatures w14:val="none"/>
        </w:rPr>
        <w:t>12529 Schönefeld</w:t>
      </w:r>
    </w:p>
    <w:p w14:paraId="359EF8A3" w14:textId="41588D9C" w:rsidR="0008359C" w:rsidRPr="0008359C" w:rsidRDefault="0008359C" w:rsidP="0008359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8359C">
        <w:rPr>
          <w:rFonts w:ascii="Times New Roman" w:eastAsia="Aptos" w:hAnsi="Times New Roman" w:cs="Times New Roman"/>
          <w:bCs/>
          <w:color w:val="000000"/>
          <w:kern w:val="0"/>
          <w:sz w:val="22"/>
          <w:szCs w:val="22"/>
          <w14:ligatures w14:val="none"/>
        </w:rPr>
        <w:t>Vokietija</w:t>
      </w:r>
    </w:p>
    <w:p w14:paraId="2EB55B29" w14:textId="77777777" w:rsidR="0008359C" w:rsidRPr="0008359C" w:rsidRDefault="0008359C" w:rsidP="0008359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E76F47B" w14:textId="77777777" w:rsidR="0008359C" w:rsidRPr="0008359C" w:rsidRDefault="0008359C" w:rsidP="0008359C">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08359C">
        <w:rPr>
          <w:rFonts w:ascii="Times New Roman" w:eastAsia="Aptos" w:hAnsi="Times New Roman" w:cs="Times New Roman"/>
          <w:b/>
          <w:color w:val="000000"/>
          <w:kern w:val="0"/>
          <w:sz w:val="22"/>
          <w:szCs w:val="22"/>
          <w14:ligatures w14:val="none"/>
        </w:rPr>
        <w:t>Gamintojas</w:t>
      </w:r>
    </w:p>
    <w:p w14:paraId="5F9F6393" w14:textId="77777777" w:rsidR="0008359C" w:rsidRPr="0008359C" w:rsidRDefault="0008359C" w:rsidP="0008359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8359C">
        <w:rPr>
          <w:rFonts w:ascii="Times New Roman" w:eastAsia="Aptos" w:hAnsi="Times New Roman" w:cs="Times New Roman"/>
          <w:bCs/>
          <w:color w:val="000000"/>
          <w:kern w:val="0"/>
          <w:sz w:val="22"/>
          <w:szCs w:val="22"/>
          <w14:ligatures w14:val="none"/>
        </w:rPr>
        <w:t>MIAS Pharma Limited</w:t>
      </w:r>
    </w:p>
    <w:p w14:paraId="00BBDC5E" w14:textId="77777777" w:rsidR="0008359C" w:rsidRPr="0008359C" w:rsidRDefault="0008359C" w:rsidP="0008359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8359C">
        <w:rPr>
          <w:rFonts w:ascii="Times New Roman" w:eastAsia="Aptos" w:hAnsi="Times New Roman" w:cs="Times New Roman"/>
          <w:bCs/>
          <w:color w:val="000000"/>
          <w:kern w:val="0"/>
          <w:sz w:val="22"/>
          <w:szCs w:val="22"/>
          <w14:ligatures w14:val="none"/>
        </w:rPr>
        <w:t>Suite 2, Stafford House,</w:t>
      </w:r>
    </w:p>
    <w:p w14:paraId="4201AD15" w14:textId="77777777" w:rsidR="0008359C" w:rsidRPr="0008359C" w:rsidRDefault="0008359C" w:rsidP="0008359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8359C">
        <w:rPr>
          <w:rFonts w:ascii="Times New Roman" w:eastAsia="Aptos" w:hAnsi="Times New Roman" w:cs="Times New Roman"/>
          <w:bCs/>
          <w:color w:val="000000"/>
          <w:kern w:val="0"/>
          <w:sz w:val="22"/>
          <w:szCs w:val="22"/>
          <w14:ligatures w14:val="none"/>
        </w:rPr>
        <w:t>Strand Road, Portmarnock</w:t>
      </w:r>
    </w:p>
    <w:p w14:paraId="5559DB8A" w14:textId="77777777" w:rsidR="0008359C" w:rsidRPr="0008359C" w:rsidRDefault="0008359C" w:rsidP="0008359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8359C">
        <w:rPr>
          <w:rFonts w:ascii="Times New Roman" w:eastAsia="Aptos" w:hAnsi="Times New Roman" w:cs="Times New Roman"/>
          <w:bCs/>
          <w:color w:val="000000"/>
          <w:kern w:val="0"/>
          <w:sz w:val="22"/>
          <w:szCs w:val="22"/>
          <w14:ligatures w14:val="none"/>
        </w:rPr>
        <w:t>Co. Dublin</w:t>
      </w:r>
    </w:p>
    <w:p w14:paraId="73482B6D" w14:textId="77777777" w:rsidR="0008359C" w:rsidRPr="0008359C" w:rsidRDefault="0008359C" w:rsidP="0008359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8359C">
        <w:rPr>
          <w:rFonts w:ascii="Times New Roman" w:eastAsia="Aptos" w:hAnsi="Times New Roman" w:cs="Times New Roman"/>
          <w:bCs/>
          <w:color w:val="000000"/>
          <w:kern w:val="0"/>
          <w:sz w:val="22"/>
          <w:szCs w:val="22"/>
          <w14:ligatures w14:val="none"/>
        </w:rPr>
        <w:t>Airija</w:t>
      </w:r>
    </w:p>
    <w:p w14:paraId="32B6DCD3" w14:textId="77777777" w:rsidR="0008359C" w:rsidRPr="0008359C" w:rsidRDefault="0008359C" w:rsidP="0008359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C42579B" w14:textId="77777777" w:rsidR="0008359C" w:rsidRPr="0008359C" w:rsidRDefault="0008359C" w:rsidP="0008359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8359C">
        <w:rPr>
          <w:rFonts w:ascii="Times New Roman" w:eastAsia="Aptos" w:hAnsi="Times New Roman" w:cs="Times New Roman"/>
          <w:bCs/>
          <w:color w:val="000000"/>
          <w:kern w:val="0"/>
          <w:sz w:val="22"/>
          <w:szCs w:val="22"/>
          <w14:ligatures w14:val="none"/>
        </w:rPr>
        <w:t>arba</w:t>
      </w:r>
    </w:p>
    <w:p w14:paraId="08279DB1" w14:textId="77777777" w:rsidR="0008359C" w:rsidRPr="0008359C" w:rsidRDefault="0008359C" w:rsidP="0008359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2D9549B" w14:textId="77777777" w:rsidR="0008359C" w:rsidRPr="0008359C" w:rsidRDefault="0008359C" w:rsidP="0008359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8359C">
        <w:rPr>
          <w:rFonts w:ascii="Times New Roman" w:eastAsia="Aptos" w:hAnsi="Times New Roman" w:cs="Times New Roman"/>
          <w:bCs/>
          <w:color w:val="000000"/>
          <w:kern w:val="0"/>
          <w:sz w:val="22"/>
          <w:szCs w:val="22"/>
          <w14:ligatures w14:val="none"/>
        </w:rPr>
        <w:t>Tillomed Malta Limited,</w:t>
      </w:r>
    </w:p>
    <w:p w14:paraId="168FBF30" w14:textId="77777777" w:rsidR="0008359C" w:rsidRPr="0008359C" w:rsidRDefault="0008359C" w:rsidP="0008359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8359C">
        <w:rPr>
          <w:rFonts w:ascii="Times New Roman" w:eastAsia="Aptos" w:hAnsi="Times New Roman" w:cs="Times New Roman"/>
          <w:bCs/>
          <w:color w:val="000000"/>
          <w:kern w:val="0"/>
          <w:sz w:val="22"/>
          <w:szCs w:val="22"/>
          <w14:ligatures w14:val="none"/>
        </w:rPr>
        <w:t>Malta Life Sciences Park,</w:t>
      </w:r>
    </w:p>
    <w:p w14:paraId="23A6581A" w14:textId="77777777" w:rsidR="0008359C" w:rsidRPr="0008359C" w:rsidRDefault="0008359C" w:rsidP="0008359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8359C">
        <w:rPr>
          <w:rFonts w:ascii="Times New Roman" w:eastAsia="Aptos" w:hAnsi="Times New Roman" w:cs="Times New Roman"/>
          <w:bCs/>
          <w:color w:val="000000"/>
          <w:kern w:val="0"/>
          <w:sz w:val="22"/>
          <w:szCs w:val="22"/>
          <w14:ligatures w14:val="none"/>
        </w:rPr>
        <w:t>LS2.01.06 Industrial Estate,</w:t>
      </w:r>
    </w:p>
    <w:p w14:paraId="3F8E91BF" w14:textId="77777777" w:rsidR="0008359C" w:rsidRPr="0008359C" w:rsidRDefault="0008359C" w:rsidP="0008359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8359C">
        <w:rPr>
          <w:rFonts w:ascii="Times New Roman" w:eastAsia="Aptos" w:hAnsi="Times New Roman" w:cs="Times New Roman"/>
          <w:bCs/>
          <w:color w:val="000000"/>
          <w:kern w:val="0"/>
          <w:sz w:val="22"/>
          <w:szCs w:val="22"/>
          <w14:ligatures w14:val="none"/>
        </w:rPr>
        <w:t xml:space="preserve">San Gwann, SGN 3000, </w:t>
      </w:r>
    </w:p>
    <w:p w14:paraId="348E028D" w14:textId="5B7A1DFB" w:rsidR="0008359C" w:rsidRPr="0008359C" w:rsidRDefault="0008359C" w:rsidP="0008359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8359C">
        <w:rPr>
          <w:rFonts w:ascii="Times New Roman" w:eastAsia="Aptos" w:hAnsi="Times New Roman" w:cs="Times New Roman"/>
          <w:bCs/>
          <w:color w:val="000000"/>
          <w:kern w:val="0"/>
          <w:sz w:val="22"/>
          <w:szCs w:val="22"/>
          <w14:ligatures w14:val="none"/>
        </w:rPr>
        <w:t>Malta</w:t>
      </w:r>
    </w:p>
    <w:p w14:paraId="4704BC68" w14:textId="77777777" w:rsidR="0008359C" w:rsidRPr="0008359C" w:rsidRDefault="0008359C" w:rsidP="0008359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BBCABD0" w14:textId="77777777" w:rsidR="0008359C" w:rsidRPr="0008359C" w:rsidRDefault="0008359C" w:rsidP="0008359C">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08359C">
        <w:rPr>
          <w:rFonts w:ascii="Times New Roman" w:eastAsia="Aptos" w:hAnsi="Times New Roman" w:cs="Times New Roman"/>
          <w:b/>
          <w:color w:val="000000"/>
          <w:kern w:val="0"/>
          <w:sz w:val="22"/>
          <w:szCs w:val="22"/>
          <w14:ligatures w14:val="none"/>
        </w:rPr>
        <w:t xml:space="preserve">Lygiagretus importuotojas </w:t>
      </w:r>
      <w:r w:rsidRPr="0008359C">
        <w:rPr>
          <w:rFonts w:ascii="Times New Roman" w:eastAsia="Aptos" w:hAnsi="Times New Roman" w:cs="Times New Roman"/>
          <w:b/>
          <w:color w:val="000000"/>
          <w:kern w:val="0"/>
          <w:sz w:val="22"/>
          <w:szCs w:val="22"/>
          <w14:ligatures w14:val="none"/>
        </w:rPr>
        <w:br/>
      </w:r>
      <w:r w:rsidRPr="0008359C">
        <w:rPr>
          <w:rFonts w:ascii="Times New Roman" w:eastAsia="TimesNewRoman" w:hAnsi="Times New Roman" w:cs="Times New Roman"/>
          <w:color w:val="000000"/>
          <w:kern w:val="0"/>
          <w:sz w:val="22"/>
          <w:szCs w:val="22"/>
          <w14:ligatures w14:val="none"/>
        </w:rPr>
        <w:t>UAB „Niromed“</w:t>
      </w:r>
      <w:r w:rsidRPr="0008359C">
        <w:rPr>
          <w:rFonts w:ascii="Times New Roman" w:eastAsia="Aptos" w:hAnsi="Times New Roman" w:cs="Times New Roman"/>
          <w:b/>
          <w:color w:val="000000"/>
          <w:kern w:val="0"/>
          <w:sz w:val="22"/>
          <w:szCs w:val="22"/>
          <w14:ligatures w14:val="none"/>
        </w:rPr>
        <w:br/>
      </w:r>
      <w:r w:rsidRPr="0008359C">
        <w:rPr>
          <w:rFonts w:ascii="Times New Roman" w:eastAsia="TimesNewRoman" w:hAnsi="Times New Roman" w:cs="Times New Roman"/>
          <w:color w:val="000000"/>
          <w:kern w:val="0"/>
          <w:sz w:val="22"/>
          <w:szCs w:val="22"/>
          <w14:ligatures w14:val="none"/>
        </w:rPr>
        <w:t>Žirmūnų g. 139A</w:t>
      </w:r>
      <w:r w:rsidRPr="0008359C">
        <w:rPr>
          <w:rFonts w:ascii="Times New Roman" w:eastAsia="Aptos" w:hAnsi="Times New Roman" w:cs="Times New Roman"/>
          <w:b/>
          <w:color w:val="000000"/>
          <w:kern w:val="0"/>
          <w:sz w:val="22"/>
          <w:szCs w:val="22"/>
          <w14:ligatures w14:val="none"/>
        </w:rPr>
        <w:br/>
      </w:r>
      <w:r w:rsidRPr="0008359C">
        <w:rPr>
          <w:rFonts w:ascii="Times New Roman" w:eastAsia="TimesNewRoman" w:hAnsi="Times New Roman" w:cs="Times New Roman"/>
          <w:color w:val="000000"/>
          <w:kern w:val="0"/>
          <w:sz w:val="22"/>
          <w:szCs w:val="22"/>
          <w14:ligatures w14:val="none"/>
        </w:rPr>
        <w:t>LT-09120 Vilnius</w:t>
      </w:r>
      <w:r w:rsidRPr="0008359C">
        <w:rPr>
          <w:rFonts w:ascii="Times New Roman" w:eastAsia="TimesNewRoman" w:hAnsi="Times New Roman" w:cs="Times New Roman"/>
          <w:color w:val="000000"/>
          <w:kern w:val="0"/>
          <w:sz w:val="22"/>
          <w:szCs w:val="22"/>
          <w14:ligatures w14:val="none"/>
        </w:rPr>
        <w:br/>
        <w:t>Lietuva</w:t>
      </w:r>
    </w:p>
    <w:p w14:paraId="30180FB9" w14:textId="77777777" w:rsidR="0008359C" w:rsidRPr="0008359C" w:rsidRDefault="0008359C" w:rsidP="0008359C">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261FF8C9" w14:textId="77777777" w:rsidR="0008359C" w:rsidRPr="0008359C" w:rsidRDefault="0008359C" w:rsidP="0008359C">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08359C">
        <w:rPr>
          <w:rFonts w:ascii="Times New Roman" w:eastAsia="Times New Roman" w:hAnsi="Times New Roman" w:cs="Times New Roman"/>
          <w:b/>
          <w:bCs/>
          <w:kern w:val="0"/>
          <w:sz w:val="22"/>
          <w:szCs w:val="22"/>
          <w14:ligatures w14:val="none"/>
        </w:rPr>
        <w:t>Perpakavo</w:t>
      </w:r>
    </w:p>
    <w:p w14:paraId="339802EC" w14:textId="77777777" w:rsidR="0008359C" w:rsidRPr="0008359C" w:rsidRDefault="0008359C" w:rsidP="0008359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8359C">
        <w:rPr>
          <w:rFonts w:ascii="Times New Roman" w:eastAsia="TimesNewRoman" w:hAnsi="Times New Roman" w:cs="Times New Roman"/>
          <w:color w:val="000000"/>
          <w:kern w:val="0"/>
          <w:sz w:val="22"/>
          <w:szCs w:val="22"/>
          <w14:ligatures w14:val="none"/>
        </w:rPr>
        <w:t>LABOR Przedsiębiorstwo Farmaceutyczno-Chemiczne sp. z o.o.</w:t>
      </w:r>
    </w:p>
    <w:p w14:paraId="69B4F1A5" w14:textId="77777777" w:rsidR="0008359C" w:rsidRPr="0008359C" w:rsidRDefault="0008359C" w:rsidP="0008359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8359C">
        <w:rPr>
          <w:rFonts w:ascii="Times New Roman" w:eastAsia="TimesNewRoman" w:hAnsi="Times New Roman" w:cs="Times New Roman"/>
          <w:color w:val="000000"/>
          <w:kern w:val="0"/>
          <w:sz w:val="22"/>
          <w:szCs w:val="22"/>
          <w14:ligatures w14:val="none"/>
        </w:rPr>
        <w:t>Ul. Długosza 49,</w:t>
      </w:r>
    </w:p>
    <w:p w14:paraId="5DA745F2" w14:textId="77777777" w:rsidR="0008359C" w:rsidRPr="0008359C" w:rsidRDefault="0008359C" w:rsidP="0008359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8359C">
        <w:rPr>
          <w:rFonts w:ascii="Times New Roman" w:eastAsia="TimesNewRoman" w:hAnsi="Times New Roman" w:cs="Times New Roman"/>
          <w:color w:val="000000"/>
          <w:kern w:val="0"/>
          <w:sz w:val="22"/>
          <w:szCs w:val="22"/>
          <w14:ligatures w14:val="none"/>
        </w:rPr>
        <w:t>51-162 Wrocław,</w:t>
      </w:r>
    </w:p>
    <w:p w14:paraId="75332A2E" w14:textId="77777777" w:rsidR="0008359C" w:rsidRPr="0008359C" w:rsidRDefault="0008359C" w:rsidP="0008359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8359C">
        <w:rPr>
          <w:rFonts w:ascii="Times New Roman" w:eastAsia="TimesNewRoman" w:hAnsi="Times New Roman" w:cs="Times New Roman"/>
          <w:color w:val="000000"/>
          <w:kern w:val="0"/>
          <w:sz w:val="22"/>
          <w:szCs w:val="22"/>
          <w14:ligatures w14:val="none"/>
        </w:rPr>
        <w:t>Lenkija</w:t>
      </w:r>
    </w:p>
    <w:p w14:paraId="46E61BAD" w14:textId="77777777" w:rsidR="0008359C" w:rsidRPr="0008359C" w:rsidRDefault="0008359C" w:rsidP="0008359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4C08428" w14:textId="77777777" w:rsidR="0008359C" w:rsidRPr="0008359C" w:rsidRDefault="0008359C" w:rsidP="0008359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8359C">
        <w:rPr>
          <w:rFonts w:ascii="Times New Roman" w:eastAsia="TimesNewRoman" w:hAnsi="Times New Roman" w:cs="Times New Roman"/>
          <w:color w:val="000000"/>
          <w:kern w:val="0"/>
          <w:sz w:val="22"/>
          <w:szCs w:val="22"/>
          <w14:ligatures w14:val="none"/>
        </w:rPr>
        <w:t>arba</w:t>
      </w:r>
    </w:p>
    <w:p w14:paraId="689AB0DF" w14:textId="77777777" w:rsidR="0008359C" w:rsidRPr="0008359C" w:rsidRDefault="0008359C" w:rsidP="0008359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18039A6" w14:textId="77777777" w:rsidR="0008359C" w:rsidRPr="0008359C" w:rsidRDefault="0008359C" w:rsidP="0008359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8359C">
        <w:rPr>
          <w:rFonts w:ascii="Times New Roman" w:eastAsia="TimesNewRoman" w:hAnsi="Times New Roman" w:cs="Times New Roman"/>
          <w:color w:val="000000"/>
          <w:kern w:val="0"/>
          <w:sz w:val="22"/>
          <w:szCs w:val="22"/>
          <w14:ligatures w14:val="none"/>
        </w:rPr>
        <w:t>UAB „Entafarma“</w:t>
      </w:r>
    </w:p>
    <w:p w14:paraId="7F305896" w14:textId="77777777" w:rsidR="0008359C" w:rsidRPr="0008359C" w:rsidRDefault="0008359C" w:rsidP="0008359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8359C">
        <w:rPr>
          <w:rFonts w:ascii="Times New Roman" w:eastAsia="TimesNewRoman" w:hAnsi="Times New Roman" w:cs="Times New Roman"/>
          <w:color w:val="000000"/>
          <w:kern w:val="0"/>
          <w:sz w:val="22"/>
          <w:szCs w:val="22"/>
          <w14:ligatures w14:val="none"/>
        </w:rPr>
        <w:t>Klonėnų vs. 1,</w:t>
      </w:r>
    </w:p>
    <w:p w14:paraId="7CC37709" w14:textId="77777777" w:rsidR="0008359C" w:rsidRPr="0008359C" w:rsidRDefault="0008359C" w:rsidP="0008359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8359C">
        <w:rPr>
          <w:rFonts w:ascii="Times New Roman" w:eastAsia="TimesNewRoman" w:hAnsi="Times New Roman" w:cs="Times New Roman"/>
          <w:color w:val="000000"/>
          <w:kern w:val="0"/>
          <w:sz w:val="22"/>
          <w:szCs w:val="22"/>
          <w14:ligatures w14:val="none"/>
        </w:rPr>
        <w:t>LT-19156 Širvintų r. sav.</w:t>
      </w:r>
    </w:p>
    <w:p w14:paraId="71BAA0E8" w14:textId="77777777" w:rsidR="0008359C" w:rsidRPr="0008359C" w:rsidRDefault="0008359C" w:rsidP="0008359C">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08359C">
        <w:rPr>
          <w:rFonts w:ascii="Times New Roman" w:eastAsia="TimesNewRoman" w:hAnsi="Times New Roman" w:cs="Times New Roman"/>
          <w:color w:val="000000"/>
          <w:kern w:val="0"/>
          <w:sz w:val="22"/>
          <w:szCs w:val="22"/>
          <w14:ligatures w14:val="none"/>
        </w:rPr>
        <w:t>Lietuva</w:t>
      </w:r>
    </w:p>
    <w:p w14:paraId="62A785D2"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FC5A693" w14:textId="6AE2A18A" w:rsidR="00FF5EE2" w:rsidRPr="00FF5EE2" w:rsidRDefault="00FF5EE2" w:rsidP="00FF5EE2">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kern w:val="0"/>
          <w:sz w:val="22"/>
          <w:szCs w:val="22"/>
          <w14:ligatures w14:val="none"/>
        </w:rPr>
      </w:pPr>
      <w:r w:rsidRPr="00FF5EE2">
        <w:rPr>
          <w:rFonts w:ascii="Times New Roman" w:eastAsia="Times New Roman" w:hAnsi="Times New Roman" w:cs="Times New Roman"/>
          <w:b/>
          <w:kern w:val="0"/>
          <w:sz w:val="22"/>
          <w:szCs w:val="22"/>
          <w14:ligatures w14:val="none"/>
        </w:rPr>
        <w:t xml:space="preserve">Šis pakuotės lapelis paskutinį kartą peržiūrėtas </w:t>
      </w:r>
      <w:r w:rsidR="00506C43">
        <w:rPr>
          <w:rFonts w:ascii="Times New Roman" w:eastAsia="Times New Roman" w:hAnsi="Times New Roman" w:cs="Times New Roman"/>
          <w:b/>
          <w:kern w:val="0"/>
          <w:sz w:val="22"/>
          <w:szCs w:val="22"/>
          <w14:ligatures w14:val="none"/>
        </w:rPr>
        <w:t>2025-10-01</w:t>
      </w:r>
    </w:p>
    <w:p w14:paraId="6C9434B5" w14:textId="77777777" w:rsidR="00FF5EE2" w:rsidRPr="00FF5EE2" w:rsidRDefault="00FF5EE2" w:rsidP="00FF5EE2">
      <w:pPr>
        <w:widowControl w:val="0"/>
        <w:kinsoku w:val="0"/>
        <w:overflowPunct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7B507D2C" w14:textId="2ED97D80" w:rsidR="00D876FD" w:rsidRDefault="00D876FD" w:rsidP="00D876FD">
      <w:pPr>
        <w:spacing w:after="0" w:line="240" w:lineRule="auto"/>
        <w:rPr>
          <w:rFonts w:ascii="Times New Roman" w:eastAsia="Times New Roman" w:hAnsi="Times New Roman" w:cs="Times New Roman"/>
          <w:kern w:val="0"/>
          <w:sz w:val="22"/>
          <w:szCs w:val="20"/>
          <w:lang w:eastAsia="lt-LT" w:bidi="lt-LT"/>
          <w14:ligatures w14:val="none"/>
        </w:rPr>
      </w:pPr>
      <w:r w:rsidRPr="00D876FD">
        <w:rPr>
          <w:rFonts w:ascii="Times New Roman" w:eastAsia="Times New Roman" w:hAnsi="Times New Roman" w:cs="Times New Roman"/>
          <w:kern w:val="0"/>
          <w:sz w:val="22"/>
          <w:szCs w:val="20"/>
          <w:lang w:eastAsia="lt-LT" w:bidi="lt-LT"/>
          <w14:ligatures w14:val="none"/>
        </w:rPr>
        <w:lastRenderedPageBreak/>
        <w:t xml:space="preserve">Išsami informacija apie šį vaistą pateikiama Valstybinės vaistų kontrolės tarnybos prie Lietuvos Respublikos sveikatos apsaugos ministerijos tinklalapyje </w:t>
      </w:r>
      <w:hyperlink r:id="rId6" w:history="1">
        <w:r w:rsidRPr="00D876FD">
          <w:rPr>
            <w:rStyle w:val="Hipersaitas"/>
            <w:rFonts w:ascii="Times New Roman" w:eastAsia="Times New Roman" w:hAnsi="Times New Roman" w:cs="Times New Roman"/>
            <w:kern w:val="0"/>
            <w:sz w:val="22"/>
            <w:szCs w:val="20"/>
            <w:lang w:eastAsia="lt-LT" w:bidi="lt-LT"/>
            <w14:ligatures w14:val="none"/>
          </w:rPr>
          <w:t>https://vvkt.lrv.lt/lt/</w:t>
        </w:r>
      </w:hyperlink>
      <w:r w:rsidRPr="00D876FD">
        <w:rPr>
          <w:rFonts w:ascii="Times New Roman" w:eastAsia="Times New Roman" w:hAnsi="Times New Roman" w:cs="Times New Roman"/>
          <w:kern w:val="0"/>
          <w:sz w:val="22"/>
          <w:szCs w:val="20"/>
          <w:lang w:eastAsia="lt-LT" w:bidi="lt-LT"/>
          <w14:ligatures w14:val="none"/>
        </w:rPr>
        <w:t>.</w:t>
      </w:r>
    </w:p>
    <w:p w14:paraId="50D12C9E" w14:textId="77777777" w:rsidR="00830848" w:rsidRDefault="00830848" w:rsidP="00D876FD">
      <w:pPr>
        <w:spacing w:after="0" w:line="240" w:lineRule="auto"/>
        <w:rPr>
          <w:rFonts w:ascii="Times New Roman" w:eastAsia="Times New Roman" w:hAnsi="Times New Roman" w:cs="Times New Roman"/>
          <w:kern w:val="0"/>
          <w:sz w:val="22"/>
          <w:szCs w:val="20"/>
          <w:lang w:eastAsia="lt-LT" w:bidi="lt-LT"/>
          <w14:ligatures w14:val="none"/>
        </w:rPr>
      </w:pPr>
    </w:p>
    <w:p w14:paraId="1A1C6153" w14:textId="7612A5FA" w:rsidR="00830848" w:rsidRPr="00D876FD" w:rsidRDefault="00830848" w:rsidP="00D876FD">
      <w:pPr>
        <w:spacing w:after="0" w:line="240" w:lineRule="auto"/>
        <w:rPr>
          <w:rFonts w:ascii="Times New Roman" w:eastAsia="Times New Roman" w:hAnsi="Times New Roman" w:cs="Times New Roman"/>
          <w:kern w:val="0"/>
          <w:sz w:val="22"/>
          <w:szCs w:val="20"/>
          <w:lang w:eastAsia="lt-LT" w:bidi="lt-LT"/>
          <w14:ligatures w14:val="none"/>
        </w:rPr>
      </w:pPr>
      <w:r w:rsidRPr="00830848">
        <w:rPr>
          <w:rFonts w:ascii="Times New Roman" w:eastAsia="Aptos" w:hAnsi="Times New Roman" w:cs="Times New Roman"/>
          <w:i/>
          <w:iCs/>
          <w:sz w:val="22"/>
          <w:szCs w:val="22"/>
        </w:rPr>
        <w:t xml:space="preserve">Lygiagrečiai importuojamas vaistas nuo referencinio vaisto skiriasi išvaizda: referencinio vaisto kapsulė 16 mm ilgio, lygiagrečiai importuojamo – 15,8 mm ilgio, su juodu rašalu įspaustu „HP 334“; pagalbinėmis medžiagomis: referencinio vaisto kapsulės užpilde yra kalio citratas monohidratas, bevandenis koloidinis silicio dioksidas, lygiagrečiai importuojamo vaisto kapsulės užpilde yra </w:t>
      </w:r>
      <w:r w:rsidR="002E4F0F" w:rsidRPr="002E4F0F">
        <w:rPr>
          <w:rFonts w:ascii="Times New Roman" w:eastAsia="Aptos" w:hAnsi="Times New Roman" w:cs="Times New Roman"/>
          <w:i/>
          <w:iCs/>
          <w:sz w:val="22"/>
          <w:szCs w:val="22"/>
        </w:rPr>
        <w:t xml:space="preserve">bevandenis </w:t>
      </w:r>
      <w:r w:rsidRPr="00830848">
        <w:rPr>
          <w:rFonts w:ascii="Times New Roman" w:eastAsia="Aptos" w:hAnsi="Times New Roman" w:cs="Times New Roman"/>
          <w:i/>
          <w:iCs/>
          <w:sz w:val="22"/>
          <w:szCs w:val="22"/>
        </w:rPr>
        <w:t>kalcio vandenilio fosfatas, spausdinimo rašale - šelakas (E904), propilenglikolis (E1520), koncentruotas amoniako tirpalas (E527), kalio hidroksidas, juodasis geležies oksidas (E172); laikymo sąlygomis: referencinį vaistą laikyti ne aukštesnėje kaip 30 °C temperatūroje, lygiagrečiai importuojamam specialių temperatūros sąlygų nereikalaujama.</w:t>
      </w:r>
    </w:p>
    <w:sectPr w:rsidR="00830848" w:rsidRPr="00D876F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Yu Gothic U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03AAEAFA"/>
    <w:lvl w:ilvl="0">
      <w:numFmt w:val="bullet"/>
      <w:lvlText w:val="-"/>
      <w:lvlJc w:val="left"/>
      <w:pPr>
        <w:ind w:left="886" w:hanging="568"/>
      </w:pPr>
      <w:rPr>
        <w:rFonts w:ascii="Times New Roman" w:eastAsia="MS Mincho" w:hAnsi="Times New Roman" w:hint="default"/>
        <w:b w:val="0"/>
        <w:w w:val="99"/>
        <w:sz w:val="22"/>
      </w:rPr>
    </w:lvl>
    <w:lvl w:ilvl="1">
      <w:numFmt w:val="bullet"/>
      <w:lvlText w:val="•"/>
      <w:lvlJc w:val="left"/>
      <w:pPr>
        <w:ind w:left="1754" w:hanging="568"/>
      </w:pPr>
    </w:lvl>
    <w:lvl w:ilvl="2">
      <w:numFmt w:val="bullet"/>
      <w:lvlText w:val="•"/>
      <w:lvlJc w:val="left"/>
      <w:pPr>
        <w:ind w:left="2629" w:hanging="568"/>
      </w:pPr>
    </w:lvl>
    <w:lvl w:ilvl="3">
      <w:numFmt w:val="bullet"/>
      <w:lvlText w:val="•"/>
      <w:lvlJc w:val="left"/>
      <w:pPr>
        <w:ind w:left="3504" w:hanging="568"/>
      </w:pPr>
    </w:lvl>
    <w:lvl w:ilvl="4">
      <w:numFmt w:val="bullet"/>
      <w:lvlText w:val="•"/>
      <w:lvlJc w:val="left"/>
      <w:pPr>
        <w:ind w:left="4379" w:hanging="568"/>
      </w:pPr>
    </w:lvl>
    <w:lvl w:ilvl="5">
      <w:numFmt w:val="bullet"/>
      <w:lvlText w:val="•"/>
      <w:lvlJc w:val="left"/>
      <w:pPr>
        <w:ind w:left="5253" w:hanging="568"/>
      </w:pPr>
    </w:lvl>
    <w:lvl w:ilvl="6">
      <w:numFmt w:val="bullet"/>
      <w:lvlText w:val="•"/>
      <w:lvlJc w:val="left"/>
      <w:pPr>
        <w:ind w:left="6128" w:hanging="568"/>
      </w:pPr>
    </w:lvl>
    <w:lvl w:ilvl="7">
      <w:numFmt w:val="bullet"/>
      <w:lvlText w:val="•"/>
      <w:lvlJc w:val="left"/>
      <w:pPr>
        <w:ind w:left="7003" w:hanging="568"/>
      </w:pPr>
    </w:lvl>
    <w:lvl w:ilvl="8">
      <w:numFmt w:val="bullet"/>
      <w:lvlText w:val="•"/>
      <w:lvlJc w:val="left"/>
      <w:pPr>
        <w:ind w:left="7878" w:hanging="568"/>
      </w:pPr>
    </w:lvl>
  </w:abstractNum>
  <w:abstractNum w:abstractNumId="1" w15:restartNumberingAfterBreak="0">
    <w:nsid w:val="0000040C"/>
    <w:multiLevelType w:val="multilevel"/>
    <w:tmpl w:val="0000088F"/>
    <w:lvl w:ilvl="0">
      <w:start w:val="1"/>
      <w:numFmt w:val="decimal"/>
      <w:lvlText w:val="%1."/>
      <w:lvlJc w:val="left"/>
      <w:pPr>
        <w:ind w:left="886" w:hanging="568"/>
      </w:pPr>
      <w:rPr>
        <w:rFonts w:ascii="Times New Roman" w:hAnsi="Times New Roman" w:cs="Times New Roman"/>
        <w:b w:val="0"/>
        <w:bCs w:val="0"/>
        <w:w w:val="99"/>
        <w:sz w:val="22"/>
        <w:szCs w:val="22"/>
      </w:rPr>
    </w:lvl>
    <w:lvl w:ilvl="1">
      <w:numFmt w:val="bullet"/>
      <w:lvlText w:val="•"/>
      <w:lvlJc w:val="left"/>
      <w:pPr>
        <w:ind w:left="1754" w:hanging="568"/>
      </w:pPr>
    </w:lvl>
    <w:lvl w:ilvl="2">
      <w:numFmt w:val="bullet"/>
      <w:lvlText w:val="•"/>
      <w:lvlJc w:val="left"/>
      <w:pPr>
        <w:ind w:left="2629" w:hanging="568"/>
      </w:pPr>
    </w:lvl>
    <w:lvl w:ilvl="3">
      <w:numFmt w:val="bullet"/>
      <w:lvlText w:val="•"/>
      <w:lvlJc w:val="left"/>
      <w:pPr>
        <w:ind w:left="3504" w:hanging="568"/>
      </w:pPr>
    </w:lvl>
    <w:lvl w:ilvl="4">
      <w:numFmt w:val="bullet"/>
      <w:lvlText w:val="•"/>
      <w:lvlJc w:val="left"/>
      <w:pPr>
        <w:ind w:left="4379" w:hanging="568"/>
      </w:pPr>
    </w:lvl>
    <w:lvl w:ilvl="5">
      <w:numFmt w:val="bullet"/>
      <w:lvlText w:val="•"/>
      <w:lvlJc w:val="left"/>
      <w:pPr>
        <w:ind w:left="5253" w:hanging="568"/>
      </w:pPr>
    </w:lvl>
    <w:lvl w:ilvl="6">
      <w:numFmt w:val="bullet"/>
      <w:lvlText w:val="•"/>
      <w:lvlJc w:val="left"/>
      <w:pPr>
        <w:ind w:left="6128" w:hanging="568"/>
      </w:pPr>
    </w:lvl>
    <w:lvl w:ilvl="7">
      <w:numFmt w:val="bullet"/>
      <w:lvlText w:val="•"/>
      <w:lvlJc w:val="left"/>
      <w:pPr>
        <w:ind w:left="7003" w:hanging="568"/>
      </w:pPr>
    </w:lvl>
    <w:lvl w:ilvl="8">
      <w:numFmt w:val="bullet"/>
      <w:lvlText w:val="•"/>
      <w:lvlJc w:val="left"/>
      <w:pPr>
        <w:ind w:left="7878" w:hanging="568"/>
      </w:pPr>
    </w:lvl>
  </w:abstractNum>
  <w:abstractNum w:abstractNumId="2" w15:restartNumberingAfterBreak="0">
    <w:nsid w:val="0000040D"/>
    <w:multiLevelType w:val="multilevel"/>
    <w:tmpl w:val="00000890"/>
    <w:lvl w:ilvl="0">
      <w:start w:val="1"/>
      <w:numFmt w:val="decimal"/>
      <w:lvlText w:val="%1."/>
      <w:lvlJc w:val="left"/>
      <w:pPr>
        <w:ind w:left="318" w:hanging="568"/>
      </w:pPr>
      <w:rPr>
        <w:rFonts w:ascii="Times New Roman" w:hAnsi="Times New Roman" w:cs="Times New Roman"/>
        <w:b/>
        <w:bCs/>
        <w:w w:val="99"/>
        <w:sz w:val="22"/>
        <w:szCs w:val="22"/>
      </w:rPr>
    </w:lvl>
    <w:lvl w:ilvl="1">
      <w:numFmt w:val="bullet"/>
      <w:lvlText w:val="•"/>
      <w:lvlJc w:val="left"/>
      <w:pPr>
        <w:ind w:left="1250" w:hanging="568"/>
      </w:pPr>
    </w:lvl>
    <w:lvl w:ilvl="2">
      <w:numFmt w:val="bullet"/>
      <w:lvlText w:val="•"/>
      <w:lvlJc w:val="left"/>
      <w:pPr>
        <w:ind w:left="2181" w:hanging="568"/>
      </w:pPr>
    </w:lvl>
    <w:lvl w:ilvl="3">
      <w:numFmt w:val="bullet"/>
      <w:lvlText w:val="•"/>
      <w:lvlJc w:val="left"/>
      <w:pPr>
        <w:ind w:left="3112" w:hanging="568"/>
      </w:pPr>
    </w:lvl>
    <w:lvl w:ilvl="4">
      <w:numFmt w:val="bullet"/>
      <w:lvlText w:val="•"/>
      <w:lvlJc w:val="left"/>
      <w:pPr>
        <w:ind w:left="4043" w:hanging="568"/>
      </w:pPr>
    </w:lvl>
    <w:lvl w:ilvl="5">
      <w:numFmt w:val="bullet"/>
      <w:lvlText w:val="•"/>
      <w:lvlJc w:val="left"/>
      <w:pPr>
        <w:ind w:left="4973" w:hanging="568"/>
      </w:pPr>
    </w:lvl>
    <w:lvl w:ilvl="6">
      <w:numFmt w:val="bullet"/>
      <w:lvlText w:val="•"/>
      <w:lvlJc w:val="left"/>
      <w:pPr>
        <w:ind w:left="5904" w:hanging="568"/>
      </w:pPr>
    </w:lvl>
    <w:lvl w:ilvl="7">
      <w:numFmt w:val="bullet"/>
      <w:lvlText w:val="•"/>
      <w:lvlJc w:val="left"/>
      <w:pPr>
        <w:ind w:left="6835" w:hanging="568"/>
      </w:pPr>
    </w:lvl>
    <w:lvl w:ilvl="8">
      <w:numFmt w:val="bullet"/>
      <w:lvlText w:val="•"/>
      <w:lvlJc w:val="left"/>
      <w:pPr>
        <w:ind w:left="7766" w:hanging="568"/>
      </w:pPr>
    </w:lvl>
  </w:abstractNum>
  <w:abstractNum w:abstractNumId="3" w15:restartNumberingAfterBreak="0">
    <w:nsid w:val="0AA505E6"/>
    <w:multiLevelType w:val="multilevel"/>
    <w:tmpl w:val="CE565926"/>
    <w:lvl w:ilvl="0">
      <w:numFmt w:val="bullet"/>
      <w:lvlText w:val="-"/>
      <w:lvlJc w:val="left"/>
      <w:pPr>
        <w:ind w:left="886" w:hanging="568"/>
      </w:pPr>
      <w:rPr>
        <w:rFonts w:ascii="Times New Roman" w:eastAsia="MS Mincho" w:hAnsi="Times New Roman" w:hint="default"/>
        <w:b w:val="0"/>
        <w:w w:val="99"/>
        <w:sz w:val="22"/>
      </w:rPr>
    </w:lvl>
    <w:lvl w:ilvl="1">
      <w:numFmt w:val="bullet"/>
      <w:lvlText w:val="•"/>
      <w:lvlJc w:val="left"/>
      <w:pPr>
        <w:ind w:left="1754" w:hanging="568"/>
      </w:pPr>
    </w:lvl>
    <w:lvl w:ilvl="2">
      <w:numFmt w:val="bullet"/>
      <w:lvlText w:val="•"/>
      <w:lvlJc w:val="left"/>
      <w:pPr>
        <w:ind w:left="2629" w:hanging="568"/>
      </w:pPr>
    </w:lvl>
    <w:lvl w:ilvl="3">
      <w:numFmt w:val="bullet"/>
      <w:lvlText w:val="•"/>
      <w:lvlJc w:val="left"/>
      <w:pPr>
        <w:ind w:left="3504" w:hanging="568"/>
      </w:pPr>
    </w:lvl>
    <w:lvl w:ilvl="4">
      <w:numFmt w:val="bullet"/>
      <w:lvlText w:val="•"/>
      <w:lvlJc w:val="left"/>
      <w:pPr>
        <w:ind w:left="4379" w:hanging="568"/>
      </w:pPr>
    </w:lvl>
    <w:lvl w:ilvl="5">
      <w:numFmt w:val="bullet"/>
      <w:lvlText w:val="•"/>
      <w:lvlJc w:val="left"/>
      <w:pPr>
        <w:ind w:left="5253" w:hanging="568"/>
      </w:pPr>
    </w:lvl>
    <w:lvl w:ilvl="6">
      <w:numFmt w:val="bullet"/>
      <w:lvlText w:val="•"/>
      <w:lvlJc w:val="left"/>
      <w:pPr>
        <w:ind w:left="6128" w:hanging="568"/>
      </w:pPr>
    </w:lvl>
    <w:lvl w:ilvl="7">
      <w:numFmt w:val="bullet"/>
      <w:lvlText w:val="•"/>
      <w:lvlJc w:val="left"/>
      <w:pPr>
        <w:ind w:left="7003" w:hanging="568"/>
      </w:pPr>
    </w:lvl>
    <w:lvl w:ilvl="8">
      <w:numFmt w:val="bullet"/>
      <w:lvlText w:val="•"/>
      <w:lvlJc w:val="left"/>
      <w:pPr>
        <w:ind w:left="7878" w:hanging="568"/>
      </w:pPr>
    </w:lvl>
  </w:abstractNum>
  <w:abstractNum w:abstractNumId="4" w15:restartNumberingAfterBreak="0">
    <w:nsid w:val="0CA671D1"/>
    <w:multiLevelType w:val="multilevel"/>
    <w:tmpl w:val="81922B8E"/>
    <w:lvl w:ilvl="0">
      <w:numFmt w:val="bullet"/>
      <w:lvlText w:val=""/>
      <w:lvlJc w:val="left"/>
      <w:pPr>
        <w:ind w:left="886" w:hanging="568"/>
      </w:pPr>
      <w:rPr>
        <w:b w:val="0"/>
        <w:w w:val="99"/>
      </w:rPr>
    </w:lvl>
    <w:lvl w:ilvl="1">
      <w:start w:val="1"/>
      <w:numFmt w:val="bullet"/>
      <w:lvlText w:val="o"/>
      <w:lvlJc w:val="left"/>
      <w:pPr>
        <w:ind w:left="1452" w:hanging="568"/>
      </w:pPr>
      <w:rPr>
        <w:rFonts w:ascii="Courier New" w:hAnsi="Courier New" w:cs="Courier New" w:hint="default"/>
        <w:b w:val="0"/>
        <w:w w:val="99"/>
        <w:sz w:val="22"/>
      </w:rPr>
    </w:lvl>
    <w:lvl w:ilvl="2">
      <w:numFmt w:val="bullet"/>
      <w:lvlText w:val=""/>
      <w:lvlJc w:val="left"/>
      <w:pPr>
        <w:ind w:left="2020" w:hanging="568"/>
      </w:pPr>
      <w:rPr>
        <w:rFonts w:ascii="Symbol" w:hAnsi="Symbol"/>
        <w:b w:val="0"/>
        <w:w w:val="99"/>
        <w:sz w:val="22"/>
      </w:rPr>
    </w:lvl>
    <w:lvl w:ilvl="3">
      <w:numFmt w:val="bullet"/>
      <w:lvlText w:val="•"/>
      <w:lvlJc w:val="left"/>
      <w:pPr>
        <w:ind w:left="2970" w:hanging="568"/>
      </w:pPr>
    </w:lvl>
    <w:lvl w:ilvl="4">
      <w:numFmt w:val="bullet"/>
      <w:lvlText w:val="•"/>
      <w:lvlJc w:val="left"/>
      <w:pPr>
        <w:ind w:left="3921" w:hanging="568"/>
      </w:pPr>
    </w:lvl>
    <w:lvl w:ilvl="5">
      <w:numFmt w:val="bullet"/>
      <w:lvlText w:val="•"/>
      <w:lvlJc w:val="left"/>
      <w:pPr>
        <w:ind w:left="4872" w:hanging="568"/>
      </w:pPr>
    </w:lvl>
    <w:lvl w:ilvl="6">
      <w:numFmt w:val="bullet"/>
      <w:lvlText w:val="•"/>
      <w:lvlJc w:val="left"/>
      <w:pPr>
        <w:ind w:left="5823" w:hanging="568"/>
      </w:pPr>
    </w:lvl>
    <w:lvl w:ilvl="7">
      <w:numFmt w:val="bullet"/>
      <w:lvlText w:val="•"/>
      <w:lvlJc w:val="left"/>
      <w:pPr>
        <w:ind w:left="6774" w:hanging="568"/>
      </w:pPr>
    </w:lvl>
    <w:lvl w:ilvl="8">
      <w:numFmt w:val="bullet"/>
      <w:lvlText w:val="•"/>
      <w:lvlJc w:val="left"/>
      <w:pPr>
        <w:ind w:left="7725" w:hanging="568"/>
      </w:pPr>
    </w:lvl>
  </w:abstractNum>
  <w:abstractNum w:abstractNumId="5" w15:restartNumberingAfterBreak="0">
    <w:nsid w:val="12F317D4"/>
    <w:multiLevelType w:val="hybridMultilevel"/>
    <w:tmpl w:val="6A90ABAC"/>
    <w:lvl w:ilvl="0" w:tplc="24EE4B46">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797172"/>
    <w:multiLevelType w:val="multilevel"/>
    <w:tmpl w:val="C80044D2"/>
    <w:lvl w:ilvl="0">
      <w:numFmt w:val="bullet"/>
      <w:lvlText w:val="-"/>
      <w:lvlJc w:val="left"/>
      <w:pPr>
        <w:ind w:left="886" w:hanging="568"/>
      </w:pPr>
      <w:rPr>
        <w:rFonts w:ascii="Times New Roman" w:eastAsia="MS Mincho" w:hAnsi="Times New Roman" w:hint="default"/>
        <w:b w:val="0"/>
        <w:w w:val="99"/>
      </w:rPr>
    </w:lvl>
    <w:lvl w:ilvl="1">
      <w:numFmt w:val="bullet"/>
      <w:lvlText w:val="o"/>
      <w:lvlJc w:val="left"/>
      <w:pPr>
        <w:ind w:left="1452" w:hanging="568"/>
      </w:pPr>
      <w:rPr>
        <w:rFonts w:ascii="Courier New" w:hAnsi="Courier New"/>
        <w:b w:val="0"/>
        <w:w w:val="99"/>
        <w:sz w:val="22"/>
      </w:rPr>
    </w:lvl>
    <w:lvl w:ilvl="2">
      <w:numFmt w:val="bullet"/>
      <w:lvlText w:val=""/>
      <w:lvlJc w:val="left"/>
      <w:pPr>
        <w:ind w:left="2020" w:hanging="568"/>
      </w:pPr>
      <w:rPr>
        <w:rFonts w:ascii="Symbol" w:hAnsi="Symbol"/>
        <w:b w:val="0"/>
        <w:w w:val="99"/>
        <w:sz w:val="22"/>
      </w:rPr>
    </w:lvl>
    <w:lvl w:ilvl="3">
      <w:numFmt w:val="bullet"/>
      <w:lvlText w:val="•"/>
      <w:lvlJc w:val="left"/>
      <w:pPr>
        <w:ind w:left="2970" w:hanging="568"/>
      </w:pPr>
    </w:lvl>
    <w:lvl w:ilvl="4">
      <w:numFmt w:val="bullet"/>
      <w:lvlText w:val="•"/>
      <w:lvlJc w:val="left"/>
      <w:pPr>
        <w:ind w:left="3921" w:hanging="568"/>
      </w:pPr>
    </w:lvl>
    <w:lvl w:ilvl="5">
      <w:numFmt w:val="bullet"/>
      <w:lvlText w:val="•"/>
      <w:lvlJc w:val="left"/>
      <w:pPr>
        <w:ind w:left="4872" w:hanging="568"/>
      </w:pPr>
    </w:lvl>
    <w:lvl w:ilvl="6">
      <w:numFmt w:val="bullet"/>
      <w:lvlText w:val="•"/>
      <w:lvlJc w:val="left"/>
      <w:pPr>
        <w:ind w:left="5823" w:hanging="568"/>
      </w:pPr>
    </w:lvl>
    <w:lvl w:ilvl="7">
      <w:numFmt w:val="bullet"/>
      <w:lvlText w:val="•"/>
      <w:lvlJc w:val="left"/>
      <w:pPr>
        <w:ind w:left="6774" w:hanging="568"/>
      </w:pPr>
    </w:lvl>
    <w:lvl w:ilvl="8">
      <w:numFmt w:val="bullet"/>
      <w:lvlText w:val="•"/>
      <w:lvlJc w:val="left"/>
      <w:pPr>
        <w:ind w:left="7725" w:hanging="568"/>
      </w:pPr>
    </w:lvl>
  </w:abstractNum>
  <w:abstractNum w:abstractNumId="7" w15:restartNumberingAfterBreak="0">
    <w:nsid w:val="278F5A18"/>
    <w:multiLevelType w:val="multilevel"/>
    <w:tmpl w:val="453EDA12"/>
    <w:lvl w:ilvl="0">
      <w:numFmt w:val="bullet"/>
      <w:lvlText w:val="-"/>
      <w:lvlJc w:val="left"/>
      <w:pPr>
        <w:ind w:left="886" w:hanging="568"/>
      </w:pPr>
      <w:rPr>
        <w:rFonts w:ascii="Times New Roman" w:eastAsia="MS Mincho" w:hAnsi="Times New Roman" w:hint="default"/>
        <w:b w:val="0"/>
        <w:w w:val="99"/>
        <w:sz w:val="22"/>
      </w:rPr>
    </w:lvl>
    <w:lvl w:ilvl="1">
      <w:numFmt w:val="bullet"/>
      <w:lvlText w:val="•"/>
      <w:lvlJc w:val="left"/>
      <w:pPr>
        <w:ind w:left="1754" w:hanging="568"/>
      </w:pPr>
    </w:lvl>
    <w:lvl w:ilvl="2">
      <w:numFmt w:val="bullet"/>
      <w:lvlText w:val="•"/>
      <w:lvlJc w:val="left"/>
      <w:pPr>
        <w:ind w:left="2629" w:hanging="568"/>
      </w:pPr>
    </w:lvl>
    <w:lvl w:ilvl="3">
      <w:numFmt w:val="bullet"/>
      <w:lvlText w:val="•"/>
      <w:lvlJc w:val="left"/>
      <w:pPr>
        <w:ind w:left="3504" w:hanging="568"/>
      </w:pPr>
    </w:lvl>
    <w:lvl w:ilvl="4">
      <w:numFmt w:val="bullet"/>
      <w:lvlText w:val="•"/>
      <w:lvlJc w:val="left"/>
      <w:pPr>
        <w:ind w:left="4379" w:hanging="568"/>
      </w:pPr>
    </w:lvl>
    <w:lvl w:ilvl="5">
      <w:numFmt w:val="bullet"/>
      <w:lvlText w:val="•"/>
      <w:lvlJc w:val="left"/>
      <w:pPr>
        <w:ind w:left="5253" w:hanging="568"/>
      </w:pPr>
    </w:lvl>
    <w:lvl w:ilvl="6">
      <w:numFmt w:val="bullet"/>
      <w:lvlText w:val="•"/>
      <w:lvlJc w:val="left"/>
      <w:pPr>
        <w:ind w:left="6128" w:hanging="568"/>
      </w:pPr>
    </w:lvl>
    <w:lvl w:ilvl="7">
      <w:numFmt w:val="bullet"/>
      <w:lvlText w:val="•"/>
      <w:lvlJc w:val="left"/>
      <w:pPr>
        <w:ind w:left="7003" w:hanging="568"/>
      </w:pPr>
    </w:lvl>
    <w:lvl w:ilvl="8">
      <w:numFmt w:val="bullet"/>
      <w:lvlText w:val="•"/>
      <w:lvlJc w:val="left"/>
      <w:pPr>
        <w:ind w:left="7878" w:hanging="568"/>
      </w:pPr>
    </w:lvl>
  </w:abstractNum>
  <w:abstractNum w:abstractNumId="8" w15:restartNumberingAfterBreak="0">
    <w:nsid w:val="295A1921"/>
    <w:multiLevelType w:val="multilevel"/>
    <w:tmpl w:val="7D8AAAA2"/>
    <w:lvl w:ilvl="0">
      <w:numFmt w:val="bullet"/>
      <w:lvlText w:val="-"/>
      <w:lvlJc w:val="left"/>
      <w:pPr>
        <w:ind w:left="886" w:hanging="568"/>
      </w:pPr>
      <w:rPr>
        <w:rFonts w:ascii="Times New Roman" w:eastAsia="MS Mincho" w:hAnsi="Times New Roman" w:hint="default"/>
        <w:b w:val="0"/>
        <w:w w:val="99"/>
        <w:sz w:val="22"/>
      </w:rPr>
    </w:lvl>
    <w:lvl w:ilvl="1">
      <w:numFmt w:val="bullet"/>
      <w:lvlText w:val="•"/>
      <w:lvlJc w:val="left"/>
      <w:pPr>
        <w:ind w:left="1754" w:hanging="568"/>
      </w:pPr>
    </w:lvl>
    <w:lvl w:ilvl="2">
      <w:numFmt w:val="bullet"/>
      <w:lvlText w:val="•"/>
      <w:lvlJc w:val="left"/>
      <w:pPr>
        <w:ind w:left="2629" w:hanging="568"/>
      </w:pPr>
    </w:lvl>
    <w:lvl w:ilvl="3">
      <w:numFmt w:val="bullet"/>
      <w:lvlText w:val="•"/>
      <w:lvlJc w:val="left"/>
      <w:pPr>
        <w:ind w:left="3504" w:hanging="568"/>
      </w:pPr>
    </w:lvl>
    <w:lvl w:ilvl="4">
      <w:numFmt w:val="bullet"/>
      <w:lvlText w:val="•"/>
      <w:lvlJc w:val="left"/>
      <w:pPr>
        <w:ind w:left="4379" w:hanging="568"/>
      </w:pPr>
    </w:lvl>
    <w:lvl w:ilvl="5">
      <w:numFmt w:val="bullet"/>
      <w:lvlText w:val="•"/>
      <w:lvlJc w:val="left"/>
      <w:pPr>
        <w:ind w:left="5253" w:hanging="568"/>
      </w:pPr>
    </w:lvl>
    <w:lvl w:ilvl="6">
      <w:numFmt w:val="bullet"/>
      <w:lvlText w:val="•"/>
      <w:lvlJc w:val="left"/>
      <w:pPr>
        <w:ind w:left="6128" w:hanging="568"/>
      </w:pPr>
    </w:lvl>
    <w:lvl w:ilvl="7">
      <w:numFmt w:val="bullet"/>
      <w:lvlText w:val="•"/>
      <w:lvlJc w:val="left"/>
      <w:pPr>
        <w:ind w:left="7003" w:hanging="568"/>
      </w:pPr>
    </w:lvl>
    <w:lvl w:ilvl="8">
      <w:numFmt w:val="bullet"/>
      <w:lvlText w:val="•"/>
      <w:lvlJc w:val="left"/>
      <w:pPr>
        <w:ind w:left="7878" w:hanging="568"/>
      </w:pPr>
    </w:lvl>
  </w:abstractNum>
  <w:abstractNum w:abstractNumId="9" w15:restartNumberingAfterBreak="0">
    <w:nsid w:val="2DCB0126"/>
    <w:multiLevelType w:val="multilevel"/>
    <w:tmpl w:val="DBE8DDB4"/>
    <w:lvl w:ilvl="0">
      <w:numFmt w:val="bullet"/>
      <w:lvlText w:val="-"/>
      <w:lvlJc w:val="left"/>
      <w:pPr>
        <w:ind w:left="886" w:hanging="568"/>
      </w:pPr>
      <w:rPr>
        <w:rFonts w:ascii="Times New Roman" w:eastAsia="MS Mincho" w:hAnsi="Times New Roman" w:hint="default"/>
        <w:b w:val="0"/>
        <w:w w:val="99"/>
        <w:sz w:val="22"/>
      </w:rPr>
    </w:lvl>
    <w:lvl w:ilvl="1">
      <w:numFmt w:val="bullet"/>
      <w:lvlText w:val="•"/>
      <w:lvlJc w:val="left"/>
      <w:pPr>
        <w:ind w:left="1754" w:hanging="568"/>
      </w:pPr>
    </w:lvl>
    <w:lvl w:ilvl="2">
      <w:numFmt w:val="bullet"/>
      <w:lvlText w:val="•"/>
      <w:lvlJc w:val="left"/>
      <w:pPr>
        <w:ind w:left="2629" w:hanging="568"/>
      </w:pPr>
    </w:lvl>
    <w:lvl w:ilvl="3">
      <w:numFmt w:val="bullet"/>
      <w:lvlText w:val="•"/>
      <w:lvlJc w:val="left"/>
      <w:pPr>
        <w:ind w:left="3504" w:hanging="568"/>
      </w:pPr>
    </w:lvl>
    <w:lvl w:ilvl="4">
      <w:numFmt w:val="bullet"/>
      <w:lvlText w:val="•"/>
      <w:lvlJc w:val="left"/>
      <w:pPr>
        <w:ind w:left="4379" w:hanging="568"/>
      </w:pPr>
    </w:lvl>
    <w:lvl w:ilvl="5">
      <w:numFmt w:val="bullet"/>
      <w:lvlText w:val="•"/>
      <w:lvlJc w:val="left"/>
      <w:pPr>
        <w:ind w:left="5253" w:hanging="568"/>
      </w:pPr>
    </w:lvl>
    <w:lvl w:ilvl="6">
      <w:numFmt w:val="bullet"/>
      <w:lvlText w:val="•"/>
      <w:lvlJc w:val="left"/>
      <w:pPr>
        <w:ind w:left="6128" w:hanging="568"/>
      </w:pPr>
    </w:lvl>
    <w:lvl w:ilvl="7">
      <w:numFmt w:val="bullet"/>
      <w:lvlText w:val="•"/>
      <w:lvlJc w:val="left"/>
      <w:pPr>
        <w:ind w:left="7003" w:hanging="568"/>
      </w:pPr>
    </w:lvl>
    <w:lvl w:ilvl="8">
      <w:numFmt w:val="bullet"/>
      <w:lvlText w:val="•"/>
      <w:lvlJc w:val="left"/>
      <w:pPr>
        <w:ind w:left="7878" w:hanging="568"/>
      </w:pPr>
    </w:lvl>
  </w:abstractNum>
  <w:abstractNum w:abstractNumId="10" w15:restartNumberingAfterBreak="0">
    <w:nsid w:val="317C0EAC"/>
    <w:multiLevelType w:val="hybridMultilevel"/>
    <w:tmpl w:val="097E7AD4"/>
    <w:lvl w:ilvl="0" w:tplc="24EE4B46">
      <w:numFmt w:val="bullet"/>
      <w:lvlText w:val="-"/>
      <w:lvlJc w:val="left"/>
      <w:pPr>
        <w:ind w:left="720" w:hanging="360"/>
      </w:pPr>
      <w:rPr>
        <w:rFonts w:ascii="Times New Roman" w:eastAsia="MS Mincho"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37D0449"/>
    <w:multiLevelType w:val="multilevel"/>
    <w:tmpl w:val="001A4F68"/>
    <w:lvl w:ilvl="0">
      <w:numFmt w:val="bullet"/>
      <w:lvlText w:val="-"/>
      <w:lvlJc w:val="left"/>
      <w:pPr>
        <w:ind w:left="886" w:hanging="568"/>
      </w:pPr>
      <w:rPr>
        <w:rFonts w:ascii="Times New Roman" w:eastAsia="MS Mincho" w:hAnsi="Times New Roman" w:hint="default"/>
        <w:b w:val="0"/>
        <w:w w:val="99"/>
        <w:sz w:val="22"/>
      </w:rPr>
    </w:lvl>
    <w:lvl w:ilvl="1">
      <w:numFmt w:val="bullet"/>
      <w:lvlText w:val="•"/>
      <w:lvlJc w:val="left"/>
      <w:pPr>
        <w:ind w:left="1754" w:hanging="568"/>
      </w:pPr>
    </w:lvl>
    <w:lvl w:ilvl="2">
      <w:numFmt w:val="bullet"/>
      <w:lvlText w:val="•"/>
      <w:lvlJc w:val="left"/>
      <w:pPr>
        <w:ind w:left="2629" w:hanging="568"/>
      </w:pPr>
    </w:lvl>
    <w:lvl w:ilvl="3">
      <w:numFmt w:val="bullet"/>
      <w:lvlText w:val="•"/>
      <w:lvlJc w:val="left"/>
      <w:pPr>
        <w:ind w:left="3504" w:hanging="568"/>
      </w:pPr>
    </w:lvl>
    <w:lvl w:ilvl="4">
      <w:numFmt w:val="bullet"/>
      <w:lvlText w:val="•"/>
      <w:lvlJc w:val="left"/>
      <w:pPr>
        <w:ind w:left="4379" w:hanging="568"/>
      </w:pPr>
    </w:lvl>
    <w:lvl w:ilvl="5">
      <w:numFmt w:val="bullet"/>
      <w:lvlText w:val="•"/>
      <w:lvlJc w:val="left"/>
      <w:pPr>
        <w:ind w:left="5253" w:hanging="568"/>
      </w:pPr>
    </w:lvl>
    <w:lvl w:ilvl="6">
      <w:numFmt w:val="bullet"/>
      <w:lvlText w:val="•"/>
      <w:lvlJc w:val="left"/>
      <w:pPr>
        <w:ind w:left="6128" w:hanging="568"/>
      </w:pPr>
    </w:lvl>
    <w:lvl w:ilvl="7">
      <w:numFmt w:val="bullet"/>
      <w:lvlText w:val="•"/>
      <w:lvlJc w:val="left"/>
      <w:pPr>
        <w:ind w:left="7003" w:hanging="568"/>
      </w:pPr>
    </w:lvl>
    <w:lvl w:ilvl="8">
      <w:numFmt w:val="bullet"/>
      <w:lvlText w:val="•"/>
      <w:lvlJc w:val="left"/>
      <w:pPr>
        <w:ind w:left="7878" w:hanging="568"/>
      </w:pPr>
    </w:lvl>
  </w:abstractNum>
  <w:abstractNum w:abstractNumId="12" w15:restartNumberingAfterBreak="0">
    <w:nsid w:val="356D6093"/>
    <w:multiLevelType w:val="multilevel"/>
    <w:tmpl w:val="D67CDB42"/>
    <w:lvl w:ilvl="0">
      <w:numFmt w:val="bullet"/>
      <w:lvlText w:val="-"/>
      <w:lvlJc w:val="left"/>
      <w:pPr>
        <w:ind w:left="886" w:hanging="568"/>
      </w:pPr>
      <w:rPr>
        <w:rFonts w:ascii="Times New Roman" w:eastAsia="MS Mincho" w:hAnsi="Times New Roman" w:hint="default"/>
        <w:b w:val="0"/>
        <w:w w:val="99"/>
        <w:sz w:val="22"/>
      </w:rPr>
    </w:lvl>
    <w:lvl w:ilvl="1">
      <w:numFmt w:val="bullet"/>
      <w:lvlText w:val="•"/>
      <w:lvlJc w:val="left"/>
      <w:pPr>
        <w:ind w:left="1754" w:hanging="568"/>
      </w:pPr>
    </w:lvl>
    <w:lvl w:ilvl="2">
      <w:numFmt w:val="bullet"/>
      <w:lvlText w:val="•"/>
      <w:lvlJc w:val="left"/>
      <w:pPr>
        <w:ind w:left="2629" w:hanging="568"/>
      </w:pPr>
    </w:lvl>
    <w:lvl w:ilvl="3">
      <w:numFmt w:val="bullet"/>
      <w:lvlText w:val="•"/>
      <w:lvlJc w:val="left"/>
      <w:pPr>
        <w:ind w:left="3504" w:hanging="568"/>
      </w:pPr>
    </w:lvl>
    <w:lvl w:ilvl="4">
      <w:numFmt w:val="bullet"/>
      <w:lvlText w:val="•"/>
      <w:lvlJc w:val="left"/>
      <w:pPr>
        <w:ind w:left="4379" w:hanging="568"/>
      </w:pPr>
    </w:lvl>
    <w:lvl w:ilvl="5">
      <w:numFmt w:val="bullet"/>
      <w:lvlText w:val="•"/>
      <w:lvlJc w:val="left"/>
      <w:pPr>
        <w:ind w:left="5253" w:hanging="568"/>
      </w:pPr>
    </w:lvl>
    <w:lvl w:ilvl="6">
      <w:numFmt w:val="bullet"/>
      <w:lvlText w:val="•"/>
      <w:lvlJc w:val="left"/>
      <w:pPr>
        <w:ind w:left="6128" w:hanging="568"/>
      </w:pPr>
    </w:lvl>
    <w:lvl w:ilvl="7">
      <w:numFmt w:val="bullet"/>
      <w:lvlText w:val="•"/>
      <w:lvlJc w:val="left"/>
      <w:pPr>
        <w:ind w:left="7003" w:hanging="568"/>
      </w:pPr>
    </w:lvl>
    <w:lvl w:ilvl="8">
      <w:numFmt w:val="bullet"/>
      <w:lvlText w:val="•"/>
      <w:lvlJc w:val="left"/>
      <w:pPr>
        <w:ind w:left="7878" w:hanging="568"/>
      </w:pPr>
    </w:lvl>
  </w:abstractNum>
  <w:abstractNum w:abstractNumId="13" w15:restartNumberingAfterBreak="0">
    <w:nsid w:val="3B224C4A"/>
    <w:multiLevelType w:val="multilevel"/>
    <w:tmpl w:val="9438C326"/>
    <w:lvl w:ilvl="0">
      <w:numFmt w:val="bullet"/>
      <w:lvlText w:val="-"/>
      <w:lvlJc w:val="left"/>
      <w:pPr>
        <w:ind w:left="886" w:hanging="568"/>
      </w:pPr>
      <w:rPr>
        <w:rFonts w:ascii="Times New Roman" w:eastAsia="MS Mincho" w:hAnsi="Times New Roman" w:hint="default"/>
        <w:b w:val="0"/>
        <w:w w:val="99"/>
        <w:sz w:val="22"/>
      </w:rPr>
    </w:lvl>
    <w:lvl w:ilvl="1">
      <w:numFmt w:val="bullet"/>
      <w:lvlText w:val="•"/>
      <w:lvlJc w:val="left"/>
      <w:pPr>
        <w:ind w:left="1754" w:hanging="568"/>
      </w:pPr>
    </w:lvl>
    <w:lvl w:ilvl="2">
      <w:numFmt w:val="bullet"/>
      <w:lvlText w:val="•"/>
      <w:lvlJc w:val="left"/>
      <w:pPr>
        <w:ind w:left="2629" w:hanging="568"/>
      </w:pPr>
    </w:lvl>
    <w:lvl w:ilvl="3">
      <w:numFmt w:val="bullet"/>
      <w:lvlText w:val="•"/>
      <w:lvlJc w:val="left"/>
      <w:pPr>
        <w:ind w:left="3504" w:hanging="568"/>
      </w:pPr>
    </w:lvl>
    <w:lvl w:ilvl="4">
      <w:numFmt w:val="bullet"/>
      <w:lvlText w:val="•"/>
      <w:lvlJc w:val="left"/>
      <w:pPr>
        <w:ind w:left="4379" w:hanging="568"/>
      </w:pPr>
    </w:lvl>
    <w:lvl w:ilvl="5">
      <w:numFmt w:val="bullet"/>
      <w:lvlText w:val="•"/>
      <w:lvlJc w:val="left"/>
      <w:pPr>
        <w:ind w:left="5253" w:hanging="568"/>
      </w:pPr>
    </w:lvl>
    <w:lvl w:ilvl="6">
      <w:numFmt w:val="bullet"/>
      <w:lvlText w:val="•"/>
      <w:lvlJc w:val="left"/>
      <w:pPr>
        <w:ind w:left="6128" w:hanging="568"/>
      </w:pPr>
    </w:lvl>
    <w:lvl w:ilvl="7">
      <w:numFmt w:val="bullet"/>
      <w:lvlText w:val="•"/>
      <w:lvlJc w:val="left"/>
      <w:pPr>
        <w:ind w:left="7003" w:hanging="568"/>
      </w:pPr>
    </w:lvl>
    <w:lvl w:ilvl="8">
      <w:numFmt w:val="bullet"/>
      <w:lvlText w:val="•"/>
      <w:lvlJc w:val="left"/>
      <w:pPr>
        <w:ind w:left="7878" w:hanging="568"/>
      </w:pPr>
    </w:lvl>
  </w:abstractNum>
  <w:abstractNum w:abstractNumId="14" w15:restartNumberingAfterBreak="0">
    <w:nsid w:val="3DB80691"/>
    <w:multiLevelType w:val="multilevel"/>
    <w:tmpl w:val="93C0B28A"/>
    <w:lvl w:ilvl="0">
      <w:numFmt w:val="bullet"/>
      <w:lvlText w:val="-"/>
      <w:lvlJc w:val="left"/>
      <w:pPr>
        <w:ind w:left="886" w:hanging="568"/>
      </w:pPr>
      <w:rPr>
        <w:rFonts w:ascii="Times New Roman" w:eastAsia="MS Mincho" w:hAnsi="Times New Roman" w:hint="default"/>
        <w:b w:val="0"/>
        <w:w w:val="99"/>
        <w:sz w:val="22"/>
      </w:rPr>
    </w:lvl>
    <w:lvl w:ilvl="1">
      <w:numFmt w:val="bullet"/>
      <w:lvlText w:val="•"/>
      <w:lvlJc w:val="left"/>
      <w:pPr>
        <w:ind w:left="1754" w:hanging="568"/>
      </w:pPr>
    </w:lvl>
    <w:lvl w:ilvl="2">
      <w:numFmt w:val="bullet"/>
      <w:lvlText w:val="•"/>
      <w:lvlJc w:val="left"/>
      <w:pPr>
        <w:ind w:left="2629" w:hanging="568"/>
      </w:pPr>
    </w:lvl>
    <w:lvl w:ilvl="3">
      <w:numFmt w:val="bullet"/>
      <w:lvlText w:val="•"/>
      <w:lvlJc w:val="left"/>
      <w:pPr>
        <w:ind w:left="3504" w:hanging="568"/>
      </w:pPr>
    </w:lvl>
    <w:lvl w:ilvl="4">
      <w:numFmt w:val="bullet"/>
      <w:lvlText w:val="•"/>
      <w:lvlJc w:val="left"/>
      <w:pPr>
        <w:ind w:left="4379" w:hanging="568"/>
      </w:pPr>
    </w:lvl>
    <w:lvl w:ilvl="5">
      <w:numFmt w:val="bullet"/>
      <w:lvlText w:val="•"/>
      <w:lvlJc w:val="left"/>
      <w:pPr>
        <w:ind w:left="5253" w:hanging="568"/>
      </w:pPr>
    </w:lvl>
    <w:lvl w:ilvl="6">
      <w:numFmt w:val="bullet"/>
      <w:lvlText w:val="•"/>
      <w:lvlJc w:val="left"/>
      <w:pPr>
        <w:ind w:left="6128" w:hanging="568"/>
      </w:pPr>
    </w:lvl>
    <w:lvl w:ilvl="7">
      <w:numFmt w:val="bullet"/>
      <w:lvlText w:val="•"/>
      <w:lvlJc w:val="left"/>
      <w:pPr>
        <w:ind w:left="7003" w:hanging="568"/>
      </w:pPr>
    </w:lvl>
    <w:lvl w:ilvl="8">
      <w:numFmt w:val="bullet"/>
      <w:lvlText w:val="•"/>
      <w:lvlJc w:val="left"/>
      <w:pPr>
        <w:ind w:left="7878" w:hanging="568"/>
      </w:pPr>
    </w:lvl>
  </w:abstractNum>
  <w:abstractNum w:abstractNumId="15" w15:restartNumberingAfterBreak="0">
    <w:nsid w:val="40D61E3D"/>
    <w:multiLevelType w:val="hybridMultilevel"/>
    <w:tmpl w:val="8D987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766823"/>
    <w:multiLevelType w:val="hybridMultilevel"/>
    <w:tmpl w:val="B21EC682"/>
    <w:lvl w:ilvl="0" w:tplc="24EE4B46">
      <w:numFmt w:val="bullet"/>
      <w:lvlText w:val="-"/>
      <w:lvlJc w:val="left"/>
      <w:pPr>
        <w:ind w:left="720" w:hanging="360"/>
      </w:pPr>
      <w:rPr>
        <w:rFonts w:ascii="Times New Roman" w:eastAsia="MS Mincho"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201C2B"/>
    <w:multiLevelType w:val="multilevel"/>
    <w:tmpl w:val="C230406E"/>
    <w:lvl w:ilvl="0">
      <w:numFmt w:val="bullet"/>
      <w:lvlText w:val="-"/>
      <w:lvlJc w:val="left"/>
      <w:pPr>
        <w:ind w:left="886" w:hanging="568"/>
      </w:pPr>
      <w:rPr>
        <w:rFonts w:ascii="Times New Roman" w:eastAsia="MS Mincho" w:hAnsi="Times New Roman" w:hint="default"/>
        <w:b w:val="0"/>
        <w:w w:val="99"/>
        <w:sz w:val="22"/>
      </w:rPr>
    </w:lvl>
    <w:lvl w:ilvl="1">
      <w:numFmt w:val="bullet"/>
      <w:lvlText w:val="•"/>
      <w:lvlJc w:val="left"/>
      <w:pPr>
        <w:ind w:left="1754" w:hanging="568"/>
      </w:pPr>
    </w:lvl>
    <w:lvl w:ilvl="2">
      <w:numFmt w:val="bullet"/>
      <w:lvlText w:val="•"/>
      <w:lvlJc w:val="left"/>
      <w:pPr>
        <w:ind w:left="2629" w:hanging="568"/>
      </w:pPr>
    </w:lvl>
    <w:lvl w:ilvl="3">
      <w:numFmt w:val="bullet"/>
      <w:lvlText w:val="•"/>
      <w:lvlJc w:val="left"/>
      <w:pPr>
        <w:ind w:left="3504" w:hanging="568"/>
      </w:pPr>
    </w:lvl>
    <w:lvl w:ilvl="4">
      <w:numFmt w:val="bullet"/>
      <w:lvlText w:val="•"/>
      <w:lvlJc w:val="left"/>
      <w:pPr>
        <w:ind w:left="4379" w:hanging="568"/>
      </w:pPr>
    </w:lvl>
    <w:lvl w:ilvl="5">
      <w:numFmt w:val="bullet"/>
      <w:lvlText w:val="•"/>
      <w:lvlJc w:val="left"/>
      <w:pPr>
        <w:ind w:left="5253" w:hanging="568"/>
      </w:pPr>
    </w:lvl>
    <w:lvl w:ilvl="6">
      <w:numFmt w:val="bullet"/>
      <w:lvlText w:val="•"/>
      <w:lvlJc w:val="left"/>
      <w:pPr>
        <w:ind w:left="6128" w:hanging="568"/>
      </w:pPr>
    </w:lvl>
    <w:lvl w:ilvl="7">
      <w:numFmt w:val="bullet"/>
      <w:lvlText w:val="•"/>
      <w:lvlJc w:val="left"/>
      <w:pPr>
        <w:ind w:left="7003" w:hanging="568"/>
      </w:pPr>
    </w:lvl>
    <w:lvl w:ilvl="8">
      <w:numFmt w:val="bullet"/>
      <w:lvlText w:val="•"/>
      <w:lvlJc w:val="left"/>
      <w:pPr>
        <w:ind w:left="7878" w:hanging="568"/>
      </w:pPr>
    </w:lvl>
  </w:abstractNum>
  <w:abstractNum w:abstractNumId="18" w15:restartNumberingAfterBreak="0">
    <w:nsid w:val="5F7B34AF"/>
    <w:multiLevelType w:val="multilevel"/>
    <w:tmpl w:val="C63CA414"/>
    <w:lvl w:ilvl="0">
      <w:numFmt w:val="bullet"/>
      <w:lvlText w:val="-"/>
      <w:lvlJc w:val="left"/>
      <w:pPr>
        <w:ind w:left="886" w:hanging="568"/>
      </w:pPr>
      <w:rPr>
        <w:rFonts w:ascii="Times New Roman" w:eastAsia="MS Mincho" w:hAnsi="Times New Roman" w:hint="default"/>
        <w:b w:val="0"/>
        <w:w w:val="99"/>
      </w:rPr>
    </w:lvl>
    <w:lvl w:ilvl="1">
      <w:numFmt w:val="bullet"/>
      <w:lvlText w:val="o"/>
      <w:lvlJc w:val="left"/>
      <w:pPr>
        <w:ind w:left="1452" w:hanging="568"/>
      </w:pPr>
      <w:rPr>
        <w:rFonts w:ascii="Courier New" w:hAnsi="Courier New"/>
        <w:b w:val="0"/>
        <w:w w:val="99"/>
        <w:sz w:val="22"/>
      </w:rPr>
    </w:lvl>
    <w:lvl w:ilvl="2">
      <w:numFmt w:val="bullet"/>
      <w:lvlText w:val=""/>
      <w:lvlJc w:val="left"/>
      <w:pPr>
        <w:ind w:left="2020" w:hanging="568"/>
      </w:pPr>
      <w:rPr>
        <w:rFonts w:ascii="Symbol" w:hAnsi="Symbol"/>
        <w:b w:val="0"/>
        <w:w w:val="99"/>
        <w:sz w:val="22"/>
      </w:rPr>
    </w:lvl>
    <w:lvl w:ilvl="3">
      <w:numFmt w:val="bullet"/>
      <w:lvlText w:val="•"/>
      <w:lvlJc w:val="left"/>
      <w:pPr>
        <w:ind w:left="2970" w:hanging="568"/>
      </w:pPr>
    </w:lvl>
    <w:lvl w:ilvl="4">
      <w:numFmt w:val="bullet"/>
      <w:lvlText w:val="•"/>
      <w:lvlJc w:val="left"/>
      <w:pPr>
        <w:ind w:left="3921" w:hanging="568"/>
      </w:pPr>
    </w:lvl>
    <w:lvl w:ilvl="5">
      <w:numFmt w:val="bullet"/>
      <w:lvlText w:val="•"/>
      <w:lvlJc w:val="left"/>
      <w:pPr>
        <w:ind w:left="4872" w:hanging="568"/>
      </w:pPr>
    </w:lvl>
    <w:lvl w:ilvl="6">
      <w:numFmt w:val="bullet"/>
      <w:lvlText w:val="•"/>
      <w:lvlJc w:val="left"/>
      <w:pPr>
        <w:ind w:left="5823" w:hanging="568"/>
      </w:pPr>
    </w:lvl>
    <w:lvl w:ilvl="7">
      <w:numFmt w:val="bullet"/>
      <w:lvlText w:val="•"/>
      <w:lvlJc w:val="left"/>
      <w:pPr>
        <w:ind w:left="6774" w:hanging="568"/>
      </w:pPr>
    </w:lvl>
    <w:lvl w:ilvl="8">
      <w:numFmt w:val="bullet"/>
      <w:lvlText w:val="•"/>
      <w:lvlJc w:val="left"/>
      <w:pPr>
        <w:ind w:left="7725" w:hanging="568"/>
      </w:pPr>
    </w:lvl>
  </w:abstractNum>
  <w:abstractNum w:abstractNumId="19" w15:restartNumberingAfterBreak="0">
    <w:nsid w:val="67254F7B"/>
    <w:multiLevelType w:val="multilevel"/>
    <w:tmpl w:val="A480721C"/>
    <w:lvl w:ilvl="0">
      <w:numFmt w:val="bullet"/>
      <w:lvlText w:val="-"/>
      <w:lvlJc w:val="left"/>
      <w:pPr>
        <w:ind w:left="886" w:hanging="568"/>
      </w:pPr>
      <w:rPr>
        <w:rFonts w:ascii="Times New Roman" w:eastAsia="MS Mincho" w:hAnsi="Times New Roman" w:hint="default"/>
        <w:b w:val="0"/>
        <w:w w:val="99"/>
        <w:sz w:val="22"/>
      </w:rPr>
    </w:lvl>
    <w:lvl w:ilvl="1">
      <w:numFmt w:val="bullet"/>
      <w:lvlText w:val="•"/>
      <w:lvlJc w:val="left"/>
      <w:pPr>
        <w:ind w:left="1754" w:hanging="568"/>
      </w:pPr>
    </w:lvl>
    <w:lvl w:ilvl="2">
      <w:numFmt w:val="bullet"/>
      <w:lvlText w:val="•"/>
      <w:lvlJc w:val="left"/>
      <w:pPr>
        <w:ind w:left="2629" w:hanging="568"/>
      </w:pPr>
    </w:lvl>
    <w:lvl w:ilvl="3">
      <w:numFmt w:val="bullet"/>
      <w:lvlText w:val="•"/>
      <w:lvlJc w:val="left"/>
      <w:pPr>
        <w:ind w:left="3504" w:hanging="568"/>
      </w:pPr>
    </w:lvl>
    <w:lvl w:ilvl="4">
      <w:numFmt w:val="bullet"/>
      <w:lvlText w:val="•"/>
      <w:lvlJc w:val="left"/>
      <w:pPr>
        <w:ind w:left="4379" w:hanging="568"/>
      </w:pPr>
    </w:lvl>
    <w:lvl w:ilvl="5">
      <w:numFmt w:val="bullet"/>
      <w:lvlText w:val="•"/>
      <w:lvlJc w:val="left"/>
      <w:pPr>
        <w:ind w:left="5253" w:hanging="568"/>
      </w:pPr>
    </w:lvl>
    <w:lvl w:ilvl="6">
      <w:numFmt w:val="bullet"/>
      <w:lvlText w:val="•"/>
      <w:lvlJc w:val="left"/>
      <w:pPr>
        <w:ind w:left="6128" w:hanging="568"/>
      </w:pPr>
    </w:lvl>
    <w:lvl w:ilvl="7">
      <w:numFmt w:val="bullet"/>
      <w:lvlText w:val="•"/>
      <w:lvlJc w:val="left"/>
      <w:pPr>
        <w:ind w:left="7003" w:hanging="568"/>
      </w:pPr>
    </w:lvl>
    <w:lvl w:ilvl="8">
      <w:numFmt w:val="bullet"/>
      <w:lvlText w:val="•"/>
      <w:lvlJc w:val="left"/>
      <w:pPr>
        <w:ind w:left="7878" w:hanging="568"/>
      </w:pPr>
    </w:lvl>
  </w:abstractNum>
  <w:abstractNum w:abstractNumId="20" w15:restartNumberingAfterBreak="0">
    <w:nsid w:val="6C8C7DFF"/>
    <w:multiLevelType w:val="multilevel"/>
    <w:tmpl w:val="CF1C21B8"/>
    <w:lvl w:ilvl="0">
      <w:numFmt w:val="bullet"/>
      <w:lvlText w:val="-"/>
      <w:lvlJc w:val="left"/>
      <w:pPr>
        <w:ind w:left="886" w:hanging="568"/>
      </w:pPr>
      <w:rPr>
        <w:rFonts w:ascii="Times New Roman" w:eastAsia="MS Mincho" w:hAnsi="Times New Roman" w:hint="default"/>
        <w:b w:val="0"/>
        <w:w w:val="99"/>
        <w:sz w:val="22"/>
      </w:rPr>
    </w:lvl>
    <w:lvl w:ilvl="1">
      <w:numFmt w:val="bullet"/>
      <w:lvlText w:val="•"/>
      <w:lvlJc w:val="left"/>
      <w:pPr>
        <w:ind w:left="1754" w:hanging="568"/>
      </w:pPr>
    </w:lvl>
    <w:lvl w:ilvl="2">
      <w:numFmt w:val="bullet"/>
      <w:lvlText w:val="•"/>
      <w:lvlJc w:val="left"/>
      <w:pPr>
        <w:ind w:left="2629" w:hanging="568"/>
      </w:pPr>
    </w:lvl>
    <w:lvl w:ilvl="3">
      <w:numFmt w:val="bullet"/>
      <w:lvlText w:val="•"/>
      <w:lvlJc w:val="left"/>
      <w:pPr>
        <w:ind w:left="3504" w:hanging="568"/>
      </w:pPr>
    </w:lvl>
    <w:lvl w:ilvl="4">
      <w:numFmt w:val="bullet"/>
      <w:lvlText w:val="•"/>
      <w:lvlJc w:val="left"/>
      <w:pPr>
        <w:ind w:left="4379" w:hanging="568"/>
      </w:pPr>
    </w:lvl>
    <w:lvl w:ilvl="5">
      <w:numFmt w:val="bullet"/>
      <w:lvlText w:val="•"/>
      <w:lvlJc w:val="left"/>
      <w:pPr>
        <w:ind w:left="5253" w:hanging="568"/>
      </w:pPr>
    </w:lvl>
    <w:lvl w:ilvl="6">
      <w:numFmt w:val="bullet"/>
      <w:lvlText w:val="•"/>
      <w:lvlJc w:val="left"/>
      <w:pPr>
        <w:ind w:left="6128" w:hanging="568"/>
      </w:pPr>
    </w:lvl>
    <w:lvl w:ilvl="7">
      <w:numFmt w:val="bullet"/>
      <w:lvlText w:val="•"/>
      <w:lvlJc w:val="left"/>
      <w:pPr>
        <w:ind w:left="7003" w:hanging="568"/>
      </w:pPr>
    </w:lvl>
    <w:lvl w:ilvl="8">
      <w:numFmt w:val="bullet"/>
      <w:lvlText w:val="•"/>
      <w:lvlJc w:val="left"/>
      <w:pPr>
        <w:ind w:left="7878" w:hanging="568"/>
      </w:pPr>
    </w:lvl>
  </w:abstractNum>
  <w:abstractNum w:abstractNumId="21" w15:restartNumberingAfterBreak="0">
    <w:nsid w:val="74A4027D"/>
    <w:multiLevelType w:val="multilevel"/>
    <w:tmpl w:val="DA463CA4"/>
    <w:lvl w:ilvl="0">
      <w:numFmt w:val="bullet"/>
      <w:lvlText w:val="-"/>
      <w:lvlJc w:val="left"/>
      <w:pPr>
        <w:ind w:left="886" w:hanging="568"/>
      </w:pPr>
      <w:rPr>
        <w:rFonts w:ascii="Times New Roman" w:eastAsia="MS Mincho" w:hAnsi="Times New Roman" w:hint="default"/>
        <w:b w:val="0"/>
        <w:w w:val="99"/>
      </w:rPr>
    </w:lvl>
    <w:lvl w:ilvl="1">
      <w:numFmt w:val="bullet"/>
      <w:lvlText w:val="o"/>
      <w:lvlJc w:val="left"/>
      <w:pPr>
        <w:ind w:left="1452" w:hanging="568"/>
      </w:pPr>
      <w:rPr>
        <w:rFonts w:ascii="Courier New" w:hAnsi="Courier New"/>
        <w:b w:val="0"/>
        <w:w w:val="99"/>
        <w:sz w:val="22"/>
      </w:rPr>
    </w:lvl>
    <w:lvl w:ilvl="2">
      <w:numFmt w:val="bullet"/>
      <w:lvlText w:val=""/>
      <w:lvlJc w:val="left"/>
      <w:pPr>
        <w:ind w:left="2020" w:hanging="568"/>
      </w:pPr>
      <w:rPr>
        <w:rFonts w:ascii="Symbol" w:hAnsi="Symbol"/>
        <w:b w:val="0"/>
        <w:w w:val="99"/>
        <w:sz w:val="22"/>
      </w:rPr>
    </w:lvl>
    <w:lvl w:ilvl="3">
      <w:numFmt w:val="bullet"/>
      <w:lvlText w:val="•"/>
      <w:lvlJc w:val="left"/>
      <w:pPr>
        <w:ind w:left="2970" w:hanging="568"/>
      </w:pPr>
    </w:lvl>
    <w:lvl w:ilvl="4">
      <w:numFmt w:val="bullet"/>
      <w:lvlText w:val="•"/>
      <w:lvlJc w:val="left"/>
      <w:pPr>
        <w:ind w:left="3921" w:hanging="568"/>
      </w:pPr>
    </w:lvl>
    <w:lvl w:ilvl="5">
      <w:numFmt w:val="bullet"/>
      <w:lvlText w:val="•"/>
      <w:lvlJc w:val="left"/>
      <w:pPr>
        <w:ind w:left="4872" w:hanging="568"/>
      </w:pPr>
    </w:lvl>
    <w:lvl w:ilvl="6">
      <w:numFmt w:val="bullet"/>
      <w:lvlText w:val="•"/>
      <w:lvlJc w:val="left"/>
      <w:pPr>
        <w:ind w:left="5823" w:hanging="568"/>
      </w:pPr>
    </w:lvl>
    <w:lvl w:ilvl="7">
      <w:numFmt w:val="bullet"/>
      <w:lvlText w:val="•"/>
      <w:lvlJc w:val="left"/>
      <w:pPr>
        <w:ind w:left="6774" w:hanging="568"/>
      </w:pPr>
    </w:lvl>
    <w:lvl w:ilvl="8">
      <w:numFmt w:val="bullet"/>
      <w:lvlText w:val="•"/>
      <w:lvlJc w:val="left"/>
      <w:pPr>
        <w:ind w:left="7725" w:hanging="568"/>
      </w:pPr>
    </w:lvl>
  </w:abstractNum>
  <w:abstractNum w:abstractNumId="22" w15:restartNumberingAfterBreak="0">
    <w:nsid w:val="7A5F632E"/>
    <w:multiLevelType w:val="multilevel"/>
    <w:tmpl w:val="6146369A"/>
    <w:lvl w:ilvl="0">
      <w:numFmt w:val="bullet"/>
      <w:lvlText w:val="-"/>
      <w:lvlJc w:val="left"/>
      <w:pPr>
        <w:ind w:left="886" w:hanging="568"/>
      </w:pPr>
      <w:rPr>
        <w:rFonts w:ascii="Times New Roman" w:eastAsia="MS Mincho" w:hAnsi="Times New Roman" w:hint="default"/>
        <w:b w:val="0"/>
        <w:w w:val="99"/>
        <w:sz w:val="22"/>
      </w:rPr>
    </w:lvl>
    <w:lvl w:ilvl="1">
      <w:numFmt w:val="bullet"/>
      <w:lvlText w:val="•"/>
      <w:lvlJc w:val="left"/>
      <w:pPr>
        <w:ind w:left="1754" w:hanging="568"/>
      </w:pPr>
    </w:lvl>
    <w:lvl w:ilvl="2">
      <w:numFmt w:val="bullet"/>
      <w:lvlText w:val="•"/>
      <w:lvlJc w:val="left"/>
      <w:pPr>
        <w:ind w:left="2629" w:hanging="568"/>
      </w:pPr>
    </w:lvl>
    <w:lvl w:ilvl="3">
      <w:numFmt w:val="bullet"/>
      <w:lvlText w:val="•"/>
      <w:lvlJc w:val="left"/>
      <w:pPr>
        <w:ind w:left="3504" w:hanging="568"/>
      </w:pPr>
    </w:lvl>
    <w:lvl w:ilvl="4">
      <w:numFmt w:val="bullet"/>
      <w:lvlText w:val="•"/>
      <w:lvlJc w:val="left"/>
      <w:pPr>
        <w:ind w:left="4379" w:hanging="568"/>
      </w:pPr>
    </w:lvl>
    <w:lvl w:ilvl="5">
      <w:numFmt w:val="bullet"/>
      <w:lvlText w:val="•"/>
      <w:lvlJc w:val="left"/>
      <w:pPr>
        <w:ind w:left="5253" w:hanging="568"/>
      </w:pPr>
    </w:lvl>
    <w:lvl w:ilvl="6">
      <w:numFmt w:val="bullet"/>
      <w:lvlText w:val="•"/>
      <w:lvlJc w:val="left"/>
      <w:pPr>
        <w:ind w:left="6128" w:hanging="568"/>
      </w:pPr>
    </w:lvl>
    <w:lvl w:ilvl="7">
      <w:numFmt w:val="bullet"/>
      <w:lvlText w:val="•"/>
      <w:lvlJc w:val="left"/>
      <w:pPr>
        <w:ind w:left="7003" w:hanging="568"/>
      </w:pPr>
    </w:lvl>
    <w:lvl w:ilvl="8">
      <w:numFmt w:val="bullet"/>
      <w:lvlText w:val="•"/>
      <w:lvlJc w:val="left"/>
      <w:pPr>
        <w:ind w:left="7878" w:hanging="568"/>
      </w:pPr>
    </w:lvl>
  </w:abstractNum>
  <w:abstractNum w:abstractNumId="23" w15:restartNumberingAfterBreak="0">
    <w:nsid w:val="7C117257"/>
    <w:multiLevelType w:val="multilevel"/>
    <w:tmpl w:val="E124A57E"/>
    <w:lvl w:ilvl="0">
      <w:numFmt w:val="bullet"/>
      <w:lvlText w:val="-"/>
      <w:lvlJc w:val="left"/>
      <w:pPr>
        <w:ind w:left="886" w:hanging="568"/>
      </w:pPr>
      <w:rPr>
        <w:rFonts w:ascii="Times New Roman" w:eastAsia="MS Mincho" w:hAnsi="Times New Roman" w:hint="default"/>
        <w:b w:val="0"/>
        <w:w w:val="99"/>
        <w:sz w:val="22"/>
      </w:rPr>
    </w:lvl>
    <w:lvl w:ilvl="1">
      <w:numFmt w:val="bullet"/>
      <w:lvlText w:val="•"/>
      <w:lvlJc w:val="left"/>
      <w:pPr>
        <w:ind w:left="1754" w:hanging="568"/>
      </w:pPr>
    </w:lvl>
    <w:lvl w:ilvl="2">
      <w:numFmt w:val="bullet"/>
      <w:lvlText w:val="•"/>
      <w:lvlJc w:val="left"/>
      <w:pPr>
        <w:ind w:left="2629" w:hanging="568"/>
      </w:pPr>
    </w:lvl>
    <w:lvl w:ilvl="3">
      <w:numFmt w:val="bullet"/>
      <w:lvlText w:val="•"/>
      <w:lvlJc w:val="left"/>
      <w:pPr>
        <w:ind w:left="3504" w:hanging="568"/>
      </w:pPr>
    </w:lvl>
    <w:lvl w:ilvl="4">
      <w:numFmt w:val="bullet"/>
      <w:lvlText w:val="•"/>
      <w:lvlJc w:val="left"/>
      <w:pPr>
        <w:ind w:left="4379" w:hanging="568"/>
      </w:pPr>
    </w:lvl>
    <w:lvl w:ilvl="5">
      <w:numFmt w:val="bullet"/>
      <w:lvlText w:val="•"/>
      <w:lvlJc w:val="left"/>
      <w:pPr>
        <w:ind w:left="5253" w:hanging="568"/>
      </w:pPr>
    </w:lvl>
    <w:lvl w:ilvl="6">
      <w:numFmt w:val="bullet"/>
      <w:lvlText w:val="•"/>
      <w:lvlJc w:val="left"/>
      <w:pPr>
        <w:ind w:left="6128" w:hanging="568"/>
      </w:pPr>
    </w:lvl>
    <w:lvl w:ilvl="7">
      <w:numFmt w:val="bullet"/>
      <w:lvlText w:val="•"/>
      <w:lvlJc w:val="left"/>
      <w:pPr>
        <w:ind w:left="7003" w:hanging="568"/>
      </w:pPr>
    </w:lvl>
    <w:lvl w:ilvl="8">
      <w:numFmt w:val="bullet"/>
      <w:lvlText w:val="•"/>
      <w:lvlJc w:val="left"/>
      <w:pPr>
        <w:ind w:left="7878" w:hanging="568"/>
      </w:pPr>
    </w:lvl>
  </w:abstractNum>
  <w:num w:numId="1" w16cid:durableId="149635867">
    <w:abstractNumId w:val="2"/>
  </w:num>
  <w:num w:numId="2" w16cid:durableId="893542098">
    <w:abstractNumId w:val="1"/>
  </w:num>
  <w:num w:numId="3" w16cid:durableId="490491662">
    <w:abstractNumId w:val="0"/>
  </w:num>
  <w:num w:numId="4" w16cid:durableId="673193942">
    <w:abstractNumId w:val="18"/>
  </w:num>
  <w:num w:numId="5" w16cid:durableId="1188181948">
    <w:abstractNumId w:val="6"/>
  </w:num>
  <w:num w:numId="6" w16cid:durableId="1648390261">
    <w:abstractNumId w:val="10"/>
  </w:num>
  <w:num w:numId="7" w16cid:durableId="799152243">
    <w:abstractNumId w:val="4"/>
  </w:num>
  <w:num w:numId="8" w16cid:durableId="55401769">
    <w:abstractNumId w:val="13"/>
  </w:num>
  <w:num w:numId="9" w16cid:durableId="1596211526">
    <w:abstractNumId w:val="19"/>
  </w:num>
  <w:num w:numId="10" w16cid:durableId="1310134384">
    <w:abstractNumId w:val="8"/>
  </w:num>
  <w:num w:numId="11" w16cid:durableId="787699350">
    <w:abstractNumId w:val="9"/>
  </w:num>
  <w:num w:numId="12" w16cid:durableId="347366408">
    <w:abstractNumId w:val="14"/>
  </w:num>
  <w:num w:numId="13" w16cid:durableId="1046417117">
    <w:abstractNumId w:val="12"/>
  </w:num>
  <w:num w:numId="14" w16cid:durableId="480541624">
    <w:abstractNumId w:val="7"/>
  </w:num>
  <w:num w:numId="15" w16cid:durableId="481847113">
    <w:abstractNumId w:val="22"/>
  </w:num>
  <w:num w:numId="16" w16cid:durableId="1317881182">
    <w:abstractNumId w:val="23"/>
  </w:num>
  <w:num w:numId="17" w16cid:durableId="1500123624">
    <w:abstractNumId w:val="5"/>
  </w:num>
  <w:num w:numId="18" w16cid:durableId="334960253">
    <w:abstractNumId w:val="21"/>
  </w:num>
  <w:num w:numId="19" w16cid:durableId="2110539396">
    <w:abstractNumId w:val="20"/>
  </w:num>
  <w:num w:numId="20" w16cid:durableId="288127257">
    <w:abstractNumId w:val="11"/>
  </w:num>
  <w:num w:numId="21" w16cid:durableId="1778525515">
    <w:abstractNumId w:val="3"/>
  </w:num>
  <w:num w:numId="22" w16cid:durableId="1368606766">
    <w:abstractNumId w:val="16"/>
  </w:num>
  <w:num w:numId="23" w16cid:durableId="536545561">
    <w:abstractNumId w:val="15"/>
  </w:num>
  <w:num w:numId="24" w16cid:durableId="17237532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CD"/>
    <w:rsid w:val="0008359C"/>
    <w:rsid w:val="00090DCA"/>
    <w:rsid w:val="000E75BE"/>
    <w:rsid w:val="001029FB"/>
    <w:rsid w:val="00122380"/>
    <w:rsid w:val="00135EB8"/>
    <w:rsid w:val="00234880"/>
    <w:rsid w:val="00252787"/>
    <w:rsid w:val="0027602A"/>
    <w:rsid w:val="002E4F0F"/>
    <w:rsid w:val="00323BF5"/>
    <w:rsid w:val="00354D52"/>
    <w:rsid w:val="003D326E"/>
    <w:rsid w:val="00445D12"/>
    <w:rsid w:val="004704D2"/>
    <w:rsid w:val="005019BE"/>
    <w:rsid w:val="00506C43"/>
    <w:rsid w:val="005357C8"/>
    <w:rsid w:val="00544FE2"/>
    <w:rsid w:val="005A6EA7"/>
    <w:rsid w:val="00777FCD"/>
    <w:rsid w:val="007E65E7"/>
    <w:rsid w:val="00830848"/>
    <w:rsid w:val="00892C3D"/>
    <w:rsid w:val="00967588"/>
    <w:rsid w:val="009D4DBF"/>
    <w:rsid w:val="00A90012"/>
    <w:rsid w:val="00C331BA"/>
    <w:rsid w:val="00CB3B1A"/>
    <w:rsid w:val="00D876FD"/>
    <w:rsid w:val="00D95BAF"/>
    <w:rsid w:val="00DF7D32"/>
    <w:rsid w:val="00E03E82"/>
    <w:rsid w:val="00E1445B"/>
    <w:rsid w:val="00ED429A"/>
    <w:rsid w:val="00F72BEF"/>
    <w:rsid w:val="00FB75D6"/>
    <w:rsid w:val="00FE2628"/>
    <w:rsid w:val="00FE4AD6"/>
    <w:rsid w:val="00FF5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FD1F"/>
  <w15:chartTrackingRefBased/>
  <w15:docId w15:val="{33F28B33-5367-43FA-9CE8-F933D60D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77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77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77FC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77FC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77FC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77FC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7FC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7FC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7FC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7FC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77FC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77FC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77FC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77FC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77FC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7FC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7FC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7FC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7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7FC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7FC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7FC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7FC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7FCD"/>
    <w:rPr>
      <w:i/>
      <w:iCs/>
      <w:color w:val="404040" w:themeColor="text1" w:themeTint="BF"/>
    </w:rPr>
  </w:style>
  <w:style w:type="paragraph" w:styleId="Sraopastraipa">
    <w:name w:val="List Paragraph"/>
    <w:basedOn w:val="prastasis"/>
    <w:uiPriority w:val="34"/>
    <w:qFormat/>
    <w:rsid w:val="00777FCD"/>
    <w:pPr>
      <w:ind w:left="720"/>
      <w:contextualSpacing/>
    </w:pPr>
  </w:style>
  <w:style w:type="character" w:styleId="Rykuspabraukimas">
    <w:name w:val="Intense Emphasis"/>
    <w:basedOn w:val="Numatytasispastraiposriftas"/>
    <w:uiPriority w:val="21"/>
    <w:qFormat/>
    <w:rsid w:val="00777FCD"/>
    <w:rPr>
      <w:i/>
      <w:iCs/>
      <w:color w:val="0F4761" w:themeColor="accent1" w:themeShade="BF"/>
    </w:rPr>
  </w:style>
  <w:style w:type="paragraph" w:styleId="Iskirtacitata">
    <w:name w:val="Intense Quote"/>
    <w:basedOn w:val="prastasis"/>
    <w:next w:val="prastasis"/>
    <w:link w:val="IskirtacitataDiagrama"/>
    <w:uiPriority w:val="30"/>
    <w:qFormat/>
    <w:rsid w:val="00777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77FCD"/>
    <w:rPr>
      <w:i/>
      <w:iCs/>
      <w:color w:val="0F4761" w:themeColor="accent1" w:themeShade="BF"/>
    </w:rPr>
  </w:style>
  <w:style w:type="character" w:styleId="Rykinuoroda">
    <w:name w:val="Intense Reference"/>
    <w:basedOn w:val="Numatytasispastraiposriftas"/>
    <w:uiPriority w:val="32"/>
    <w:qFormat/>
    <w:rsid w:val="00777FCD"/>
    <w:rPr>
      <w:b/>
      <w:bCs/>
      <w:smallCaps/>
      <w:color w:val="0F4761" w:themeColor="accent1" w:themeShade="BF"/>
      <w:spacing w:val="5"/>
    </w:rPr>
  </w:style>
  <w:style w:type="table" w:customStyle="1" w:styleId="TableGrid1">
    <w:name w:val="Table Grid1"/>
    <w:basedOn w:val="prastojilentel"/>
    <w:next w:val="Lentelstinklelis"/>
    <w:rsid w:val="00FF5EE2"/>
    <w:pPr>
      <w:spacing w:after="0" w:line="240" w:lineRule="auto"/>
    </w:pPr>
    <w:rPr>
      <w:rFonts w:eastAsia="Times New Roman"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F5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76FD"/>
    <w:rPr>
      <w:color w:val="467886" w:themeColor="hyperlink"/>
      <w:u w:val="single"/>
    </w:rPr>
  </w:style>
  <w:style w:type="character" w:styleId="Neapdorotaspaminjimas">
    <w:name w:val="Unresolved Mention"/>
    <w:basedOn w:val="Numatytasispastraiposriftas"/>
    <w:uiPriority w:val="99"/>
    <w:semiHidden/>
    <w:unhideWhenUsed/>
    <w:rsid w:val="00D87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25523</Words>
  <Characters>14549</Characters>
  <Application>Microsoft Office Word</Application>
  <DocSecurity>0</DocSecurity>
  <Lines>121</Lines>
  <Paragraphs>79</Paragraphs>
  <ScaleCrop>false</ScaleCrop>
  <Company/>
  <LinksUpToDate>false</LinksUpToDate>
  <CharactersWithSpaces>39993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34</cp:revision>
  <dcterms:created xsi:type="dcterms:W3CDTF">2025-01-29T06:31:00Z</dcterms:created>
  <dcterms:modified xsi:type="dcterms:W3CDTF">2025-10-05T17:53:00Z</dcterms:modified>
</cp:coreProperties>
</file>