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B0A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F18312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E21CFF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2346F8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0A67ED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E5D6CF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12A8F5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8CA87E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CCCE2C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B24C87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D2AF40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3E00A4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4F6406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6123CC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4B2C4C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9341DB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F651FC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581839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4A11CD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3DBD1F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31318F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EB0CD7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FC60D25" w14:textId="77777777" w:rsidR="003417A2" w:rsidRPr="003417A2" w:rsidRDefault="003417A2" w:rsidP="003417A2">
      <w:pPr>
        <w:widowControl w:val="0"/>
        <w:tabs>
          <w:tab w:val="left" w:pos="567"/>
        </w:tabs>
        <w:spacing w:after="0" w:line="240" w:lineRule="auto"/>
        <w:ind w:left="567" w:hanging="567"/>
        <w:jc w:val="center"/>
        <w:outlineLvl w:val="0"/>
        <w:rPr>
          <w:rFonts w:ascii="Times New Roman" w:eastAsia="Times New Roman" w:hAnsi="Times New Roman" w:cs="Times New Roman"/>
          <w:b/>
          <w:snapToGrid w:val="0"/>
          <w:kern w:val="0"/>
          <w:lang w:eastAsia="lt-LT"/>
          <w14:ligatures w14:val="none"/>
        </w:rPr>
      </w:pPr>
      <w:bookmarkStart w:id="0" w:name="_Toc129243136"/>
      <w:bookmarkStart w:id="1" w:name="_Toc129243261"/>
      <w:r w:rsidRPr="003417A2">
        <w:rPr>
          <w:rFonts w:ascii="Times New Roman" w:eastAsia="Times New Roman" w:hAnsi="Times New Roman" w:cs="Times New Roman"/>
          <w:b/>
          <w:snapToGrid w:val="0"/>
          <w:kern w:val="0"/>
          <w:lang w:eastAsia="lt-LT"/>
          <w14:ligatures w14:val="none"/>
        </w:rPr>
        <w:t>A. ŽENKLINIMAS</w:t>
      </w:r>
      <w:bookmarkEnd w:id="0"/>
      <w:bookmarkEnd w:id="1"/>
    </w:p>
    <w:p w14:paraId="0BF2F48D"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br w:type="page"/>
      </w:r>
    </w:p>
    <w:p w14:paraId="029C69DE"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lastRenderedPageBreak/>
        <w:t>INFORMACIJA ANT IŠORINĖS PAKUOTĖS</w:t>
      </w:r>
    </w:p>
    <w:p w14:paraId="4596164E"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kern w:val="0"/>
          <w:lang w:eastAsia="lt-LT"/>
          <w14:ligatures w14:val="none"/>
        </w:rPr>
      </w:pPr>
    </w:p>
    <w:p w14:paraId="29E29212"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bCs/>
          <w:noProof/>
          <w:kern w:val="0"/>
          <w:lang w:eastAsia="lt-LT"/>
          <w14:ligatures w14:val="none"/>
        </w:rPr>
      </w:pPr>
      <w:r w:rsidRPr="003417A2">
        <w:rPr>
          <w:rFonts w:ascii="Times New Roman" w:eastAsia="Times New Roman" w:hAnsi="Times New Roman" w:cs="Times New Roman"/>
          <w:b/>
          <w:noProof/>
          <w:kern w:val="0"/>
          <w:lang w:eastAsia="lt-LT"/>
          <w14:ligatures w14:val="none"/>
        </w:rPr>
        <w:t>KARTONO DĖŽUTĖ</w:t>
      </w:r>
    </w:p>
    <w:p w14:paraId="740A7DF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18EC31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CDE63AD"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w:t>
      </w:r>
      <w:r w:rsidRPr="003417A2">
        <w:rPr>
          <w:rFonts w:ascii="Times New Roman" w:eastAsia="Times New Roman" w:hAnsi="Times New Roman" w:cs="Times New Roman"/>
          <w:b/>
          <w:noProof/>
          <w:kern w:val="0"/>
          <w:lang w:eastAsia="lt-LT"/>
          <w14:ligatures w14:val="none"/>
        </w:rPr>
        <w:tab/>
        <w:t>VAISTINIO PREPARATO PAVADINIMAS</w:t>
      </w:r>
    </w:p>
    <w:p w14:paraId="2AA2D16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652F50C" w14:textId="469315B2" w:rsidR="003417A2" w:rsidRPr="003417A2" w:rsidRDefault="006A071B" w:rsidP="00F86979">
      <w:pPr>
        <w:widowControl w:val="0"/>
        <w:numPr>
          <w:ilvl w:val="12"/>
          <w:numId w:val="0"/>
        </w:numPr>
        <w:tabs>
          <w:tab w:val="left" w:pos="8505"/>
        </w:tabs>
        <w:spacing w:after="0" w:line="240" w:lineRule="auto"/>
        <w:ind w:right="-2"/>
        <w:jc w:val="both"/>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3417A2" w:rsidRPr="003417A2">
        <w:rPr>
          <w:rFonts w:ascii="Times New Roman" w:eastAsia="Times New Roman" w:hAnsi="Times New Roman" w:cs="Times New Roman"/>
          <w:kern w:val="0"/>
          <w:lang w:eastAsia="sl-SI"/>
          <w14:ligatures w14:val="none"/>
        </w:rPr>
        <w:t xml:space="preserve"> 500 mg plėvele dengtos tabletės</w:t>
      </w:r>
    </w:p>
    <w:p w14:paraId="278FA926" w14:textId="77777777" w:rsidR="003417A2" w:rsidRPr="003417A2" w:rsidRDefault="003417A2" w:rsidP="003417A2">
      <w:pPr>
        <w:widowControl w:val="0"/>
        <w:numPr>
          <w:ilvl w:val="12"/>
          <w:numId w:val="0"/>
        </w:numPr>
        <w:tabs>
          <w:tab w:val="left" w:pos="567"/>
          <w:tab w:val="left" w:pos="8505"/>
        </w:tabs>
        <w:spacing w:after="0" w:line="240" w:lineRule="auto"/>
        <w:ind w:right="-2"/>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klaritromicinas</w:t>
      </w:r>
    </w:p>
    <w:p w14:paraId="4D58DDD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5433C1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F647CDE" w14:textId="38C8715B"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2.</w:t>
      </w:r>
      <w:r w:rsidRPr="003417A2">
        <w:rPr>
          <w:rFonts w:ascii="Times New Roman" w:eastAsia="Times New Roman" w:hAnsi="Times New Roman" w:cs="Times New Roman"/>
          <w:b/>
          <w:noProof/>
          <w:kern w:val="0"/>
          <w:lang w:eastAsia="lt-LT"/>
          <w14:ligatures w14:val="none"/>
        </w:rPr>
        <w:tab/>
      </w:r>
      <w:r w:rsidR="00366248" w:rsidRPr="00366248">
        <w:rPr>
          <w:rFonts w:ascii="Times New Roman" w:eastAsia="Times New Roman" w:hAnsi="Times New Roman" w:cs="Times New Roman"/>
          <w:b/>
          <w:noProof/>
          <w:kern w:val="0"/>
          <w:lang w:eastAsia="lt-LT"/>
          <w14:ligatures w14:val="none"/>
        </w:rPr>
        <w:t>VEIKLIOJI (-IOS) MEDŽIAGA (-OS) IR JOS (-Ų) KIEKIS (-IAI)</w:t>
      </w:r>
    </w:p>
    <w:p w14:paraId="2D1733E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E2FFEC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Kiekvienoje plėvele dengtoje tabletėje yra 500 mg klaritromicino.</w:t>
      </w:r>
    </w:p>
    <w:p w14:paraId="424E503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16931A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BA32A1D"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3.</w:t>
      </w:r>
      <w:r w:rsidRPr="003417A2">
        <w:rPr>
          <w:rFonts w:ascii="Times New Roman" w:eastAsia="Times New Roman" w:hAnsi="Times New Roman" w:cs="Times New Roman"/>
          <w:b/>
          <w:noProof/>
          <w:kern w:val="0"/>
          <w:lang w:eastAsia="lt-LT"/>
          <w14:ligatures w14:val="none"/>
        </w:rPr>
        <w:tab/>
        <w:t>PAGALBINIŲ MEDŽIAGŲ SĄRAŠAS</w:t>
      </w:r>
    </w:p>
    <w:p w14:paraId="4D936ED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C0FA21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Daugiau informacijos pateikta pakuotės lapelyje.</w:t>
      </w:r>
    </w:p>
    <w:p w14:paraId="6ECB305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40A527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B0AAFEB"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4.</w:t>
      </w:r>
      <w:r w:rsidRPr="003417A2">
        <w:rPr>
          <w:rFonts w:ascii="Times New Roman" w:eastAsia="Times New Roman" w:hAnsi="Times New Roman" w:cs="Times New Roman"/>
          <w:b/>
          <w:noProof/>
          <w:kern w:val="0"/>
          <w:lang w:eastAsia="lt-LT"/>
          <w14:ligatures w14:val="none"/>
        </w:rPr>
        <w:tab/>
        <w:t>FARMACINĖ FORMA IR KIEKIS PAKUOTĖJE</w:t>
      </w:r>
    </w:p>
    <w:p w14:paraId="040B9A8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C34ADF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highlight w:val="lightGray"/>
          <w:lang w:eastAsia="sl-SI"/>
          <w14:ligatures w14:val="none"/>
        </w:rPr>
        <w:t>Plėvele dengtos tabletės.</w:t>
      </w:r>
    </w:p>
    <w:p w14:paraId="1C02FD6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9BF3680" w14:textId="7CB16F72" w:rsidR="003417A2" w:rsidRPr="003417A2" w:rsidRDefault="00634A49"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noProof/>
          <w:kern w:val="0"/>
          <w:lang w:eastAsia="lt-LT"/>
          <w14:ligatures w14:val="none"/>
        </w:rPr>
        <w:t>8</w:t>
      </w:r>
      <w:r w:rsidRPr="003417A2">
        <w:rPr>
          <w:rFonts w:ascii="Times New Roman" w:eastAsia="Times New Roman" w:hAnsi="Times New Roman" w:cs="Times New Roman"/>
          <w:noProof/>
          <w:kern w:val="0"/>
          <w:lang w:eastAsia="lt-LT"/>
          <w14:ligatures w14:val="none"/>
        </w:rPr>
        <w:t xml:space="preserve"> </w:t>
      </w:r>
      <w:r w:rsidR="003417A2" w:rsidRPr="003417A2">
        <w:rPr>
          <w:rFonts w:ascii="Times New Roman" w:eastAsia="Times New Roman" w:hAnsi="Times New Roman" w:cs="Times New Roman"/>
          <w:noProof/>
          <w:kern w:val="0"/>
          <w:lang w:eastAsia="lt-LT"/>
          <w14:ligatures w14:val="none"/>
        </w:rPr>
        <w:t>plėvele dengtų tablečių</w:t>
      </w:r>
    </w:p>
    <w:p w14:paraId="779A922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highlight w:val="lightGray"/>
          <w:lang w:eastAsia="lt-LT"/>
          <w14:ligatures w14:val="none"/>
        </w:rPr>
        <w:t>16 plėvele dengtų tablečių.</w:t>
      </w:r>
    </w:p>
    <w:p w14:paraId="7FE6EC1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8FB1DA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4AE0CB4"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5.</w:t>
      </w:r>
      <w:r w:rsidRPr="003417A2">
        <w:rPr>
          <w:rFonts w:ascii="Times New Roman" w:eastAsia="Times New Roman" w:hAnsi="Times New Roman" w:cs="Times New Roman"/>
          <w:b/>
          <w:noProof/>
          <w:kern w:val="0"/>
          <w:lang w:eastAsia="lt-LT"/>
          <w14:ligatures w14:val="none"/>
        </w:rPr>
        <w:tab/>
        <w:t>VARTOJIMO METODAS IR BŪDAS (-AI)</w:t>
      </w:r>
    </w:p>
    <w:p w14:paraId="142A183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DF043C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Vartoti per burną.</w:t>
      </w:r>
    </w:p>
    <w:p w14:paraId="756634C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Prieš vartojimą perskaitykite pakuotės lapelį.</w:t>
      </w:r>
    </w:p>
    <w:p w14:paraId="6D03118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9C354A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593A64B"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6.</w:t>
      </w:r>
      <w:r w:rsidRPr="003417A2">
        <w:rPr>
          <w:rFonts w:ascii="Times New Roman" w:eastAsia="Times New Roman" w:hAnsi="Times New Roman" w:cs="Times New Roman"/>
          <w:b/>
          <w:noProof/>
          <w:kern w:val="0"/>
          <w:lang w:eastAsia="lt-LT"/>
          <w14:ligatures w14:val="none"/>
        </w:rPr>
        <w:tab/>
        <w:t>SPECIALUS ĮSPĖJIMAS, KAD VAISTINĮ PREPARATĄ BŪTINA LAIKYTI VAIKAMS NEPASTEBIMOJE IR NEPASIEKIAMOJE VIETOJE</w:t>
      </w:r>
    </w:p>
    <w:p w14:paraId="4C5F6F5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43F9CF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Laikyti vaikams nepastebimoje ir nepasiekiamoje vietoje.</w:t>
      </w:r>
    </w:p>
    <w:p w14:paraId="1774D42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7FC50C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5B4F137"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7.</w:t>
      </w:r>
      <w:r w:rsidRPr="003417A2">
        <w:rPr>
          <w:rFonts w:ascii="Times New Roman" w:eastAsia="Times New Roman" w:hAnsi="Times New Roman" w:cs="Times New Roman"/>
          <w:b/>
          <w:noProof/>
          <w:kern w:val="0"/>
          <w:lang w:eastAsia="lt-LT"/>
          <w14:ligatures w14:val="none"/>
        </w:rPr>
        <w:tab/>
        <w:t>KITAS (-I) SPECIALUS (-ŪS) ĮSPĖJIMAS (-AI) (JEI REIKIA)</w:t>
      </w:r>
    </w:p>
    <w:p w14:paraId="2996808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DCE9C8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A58CCAD"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8.</w:t>
      </w:r>
      <w:r w:rsidRPr="003417A2">
        <w:rPr>
          <w:rFonts w:ascii="Times New Roman" w:eastAsia="Times New Roman" w:hAnsi="Times New Roman" w:cs="Times New Roman"/>
          <w:b/>
          <w:noProof/>
          <w:kern w:val="0"/>
          <w:lang w:eastAsia="lt-LT"/>
          <w14:ligatures w14:val="none"/>
        </w:rPr>
        <w:tab/>
        <w:t>TINKAMUMO LAIKAS</w:t>
      </w:r>
    </w:p>
    <w:p w14:paraId="4BB0E19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BCA2D8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EXP: {MMMM mm}</w:t>
      </w:r>
    </w:p>
    <w:p w14:paraId="764244B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75275F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18591EC"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9.</w:t>
      </w:r>
      <w:r w:rsidRPr="003417A2">
        <w:rPr>
          <w:rFonts w:ascii="Times New Roman" w:eastAsia="Times New Roman" w:hAnsi="Times New Roman" w:cs="Times New Roman"/>
          <w:b/>
          <w:noProof/>
          <w:kern w:val="0"/>
          <w:lang w:eastAsia="lt-LT"/>
          <w14:ligatures w14:val="none"/>
        </w:rPr>
        <w:tab/>
        <w:t>SPECIALIOS LAIKYMO SĄLYGOS</w:t>
      </w:r>
    </w:p>
    <w:p w14:paraId="5C3C0637"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5C75303" w14:textId="77777777"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p>
    <w:p w14:paraId="4AC8443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FED3583"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10.</w:t>
      </w:r>
      <w:r w:rsidRPr="003417A2">
        <w:rPr>
          <w:rFonts w:ascii="Times New Roman" w:eastAsia="Times New Roman" w:hAnsi="Times New Roman" w:cs="Times New Roman"/>
          <w:b/>
          <w:noProof/>
          <w:kern w:val="0"/>
          <w:lang w:eastAsia="lt-LT"/>
          <w14:ligatures w14:val="none"/>
        </w:rPr>
        <w:tab/>
        <w:t xml:space="preserve">SPECIALIOS ATSARGUMO PRIEMONĖS DĖL NESUVARTOTO </w:t>
      </w:r>
      <w:r w:rsidRPr="003417A2">
        <w:rPr>
          <w:rFonts w:ascii="Times New Roman" w:eastAsia="Times New Roman" w:hAnsi="Times New Roman" w:cs="Times New Roman"/>
          <w:b/>
          <w:bCs/>
          <w:noProof/>
          <w:kern w:val="0"/>
          <w:lang w:eastAsia="lt-LT"/>
          <w14:ligatures w14:val="none"/>
        </w:rPr>
        <w:t xml:space="preserve">VAISTINIO PREPARATO AR JO ATLIEKŲ </w:t>
      </w:r>
      <w:r w:rsidRPr="003417A2">
        <w:rPr>
          <w:rFonts w:ascii="Times New Roman" w:eastAsia="Times New Roman" w:hAnsi="Times New Roman" w:cs="Times New Roman"/>
          <w:b/>
          <w:noProof/>
          <w:kern w:val="0"/>
          <w:lang w:eastAsia="lt-LT"/>
          <w14:ligatures w14:val="none"/>
        </w:rPr>
        <w:t>TVARKYMO (JEI REIKIA)</w:t>
      </w:r>
    </w:p>
    <w:p w14:paraId="4A2ACC6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6EFDE1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B27CFF4"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11.</w:t>
      </w:r>
      <w:r w:rsidRPr="003417A2">
        <w:rPr>
          <w:rFonts w:ascii="Times New Roman" w:eastAsia="Times New Roman" w:hAnsi="Times New Roman" w:cs="Times New Roman"/>
          <w:b/>
          <w:noProof/>
          <w:kern w:val="0"/>
          <w:lang w:eastAsia="lt-LT"/>
          <w14:ligatures w14:val="none"/>
        </w:rPr>
        <w:tab/>
        <w:t>L</w:t>
      </w:r>
      <w:r w:rsidRPr="003417A2">
        <w:rPr>
          <w:rFonts w:ascii="Times New Roman" w:eastAsia="Times New Roman" w:hAnsi="Times New Roman" w:cs="Times New Roman"/>
          <w:b/>
          <w:kern w:val="0"/>
          <w:lang w:eastAsia="sl-SI"/>
          <w14:ligatures w14:val="none"/>
        </w:rPr>
        <w:t>YGIAGRETUS IMPORTUOTOJAS</w:t>
      </w:r>
    </w:p>
    <w:p w14:paraId="616194F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79B9818" w14:textId="77777777" w:rsidR="003417A2" w:rsidRPr="003417A2" w:rsidRDefault="003417A2" w:rsidP="003417A2">
      <w:pPr>
        <w:tabs>
          <w:tab w:val="left" w:pos="567"/>
        </w:tabs>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b/>
          <w:kern w:val="0"/>
          <w:lang w:eastAsia="sl-SI"/>
          <w14:ligatures w14:val="none"/>
        </w:rPr>
        <w:t>Lygiagretus importuotojas</w:t>
      </w:r>
    </w:p>
    <w:p w14:paraId="2726D9EA" w14:textId="77777777" w:rsidR="003417A2" w:rsidRPr="003417A2" w:rsidRDefault="003417A2" w:rsidP="003417A2">
      <w:pPr>
        <w:tabs>
          <w:tab w:val="left" w:pos="567"/>
        </w:tabs>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UAB „Ideal Trade Links“</w:t>
      </w:r>
    </w:p>
    <w:p w14:paraId="1882AFF7" w14:textId="77777777" w:rsidR="003417A2" w:rsidRPr="003417A2" w:rsidRDefault="003417A2" w:rsidP="003417A2">
      <w:pPr>
        <w:tabs>
          <w:tab w:val="left" w:pos="567"/>
        </w:tabs>
        <w:spacing w:after="0" w:line="240" w:lineRule="auto"/>
        <w:rPr>
          <w:rFonts w:ascii="Times New Roman" w:eastAsia="Times New Roman" w:hAnsi="Times New Roman" w:cs="Times New Roman"/>
          <w:kern w:val="0"/>
          <w:highlight w:val="lightGray"/>
          <w:lang w:eastAsia="sl-SI"/>
          <w14:ligatures w14:val="none"/>
        </w:rPr>
      </w:pPr>
      <w:r w:rsidRPr="003417A2">
        <w:rPr>
          <w:rFonts w:ascii="Times New Roman" w:eastAsia="Times New Roman" w:hAnsi="Times New Roman" w:cs="Times New Roman"/>
          <w:kern w:val="0"/>
          <w:highlight w:val="lightGray"/>
          <w:lang w:eastAsia="sl-SI"/>
          <w14:ligatures w14:val="none"/>
        </w:rPr>
        <w:t>Kerupės g. 17, Zapyškis</w:t>
      </w:r>
    </w:p>
    <w:p w14:paraId="68A554EB" w14:textId="77777777" w:rsidR="003417A2" w:rsidRPr="003417A2" w:rsidRDefault="003417A2" w:rsidP="003417A2">
      <w:pPr>
        <w:tabs>
          <w:tab w:val="left" w:pos="567"/>
        </w:tabs>
        <w:spacing w:after="0" w:line="240" w:lineRule="auto"/>
        <w:rPr>
          <w:rFonts w:ascii="Times New Roman" w:eastAsia="Times New Roman" w:hAnsi="Times New Roman" w:cs="Times New Roman"/>
          <w:kern w:val="0"/>
          <w:highlight w:val="lightGray"/>
          <w:lang w:eastAsia="sl-SI"/>
          <w14:ligatures w14:val="none"/>
        </w:rPr>
      </w:pPr>
      <w:r w:rsidRPr="003417A2">
        <w:rPr>
          <w:rFonts w:ascii="Times New Roman" w:eastAsia="Times New Roman" w:hAnsi="Times New Roman" w:cs="Times New Roman"/>
          <w:kern w:val="0"/>
          <w:highlight w:val="lightGray"/>
          <w:lang w:eastAsia="sl-SI"/>
          <w14:ligatures w14:val="none"/>
        </w:rPr>
        <w:t>LT-53431 Kauno r.</w:t>
      </w:r>
    </w:p>
    <w:p w14:paraId="29B7B26F" w14:textId="77777777" w:rsidR="003417A2" w:rsidRPr="003417A2" w:rsidRDefault="003417A2" w:rsidP="003417A2">
      <w:pPr>
        <w:tabs>
          <w:tab w:val="left" w:pos="567"/>
        </w:tabs>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highlight w:val="lightGray"/>
          <w:lang w:eastAsia="sl-SI"/>
          <w14:ligatures w14:val="none"/>
        </w:rPr>
        <w:t>Lietuva</w:t>
      </w:r>
    </w:p>
    <w:p w14:paraId="074517D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0B0E3A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D1984BC"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12.</w:t>
      </w:r>
      <w:r w:rsidRPr="003417A2">
        <w:rPr>
          <w:rFonts w:ascii="Times New Roman" w:eastAsia="Times New Roman" w:hAnsi="Times New Roman" w:cs="Times New Roman"/>
          <w:b/>
          <w:noProof/>
          <w:kern w:val="0"/>
          <w:lang w:eastAsia="lt-LT"/>
          <w14:ligatures w14:val="none"/>
        </w:rPr>
        <w:tab/>
      </w:r>
      <w:r w:rsidRPr="003417A2">
        <w:rPr>
          <w:rFonts w:ascii="Times New Roman" w:eastAsia="Times New Roman" w:hAnsi="Times New Roman" w:cs="Times New Roman"/>
          <w:b/>
          <w:kern w:val="0"/>
          <w:lang w:eastAsia="sl-SI"/>
          <w14:ligatures w14:val="none"/>
        </w:rPr>
        <w:t>LYGIAGRETAUS IMPORTO LEIDIMO</w:t>
      </w:r>
      <w:r w:rsidRPr="003417A2">
        <w:rPr>
          <w:rFonts w:ascii="Times New Roman" w:eastAsia="Times New Roman" w:hAnsi="Times New Roman" w:cs="Times New Roman"/>
          <w:b/>
          <w:noProof/>
          <w:kern w:val="0"/>
          <w:lang w:eastAsia="lt-LT"/>
          <w14:ligatures w14:val="none"/>
        </w:rPr>
        <w:t xml:space="preserve"> NUMERIS (-IAI)</w:t>
      </w:r>
    </w:p>
    <w:p w14:paraId="7705F3B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A62B903" w14:textId="284FB664" w:rsidR="003417A2" w:rsidRPr="003417A2" w:rsidRDefault="00CA758E"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w:t>
      </w:r>
      <w:r>
        <w:rPr>
          <w:rFonts w:ascii="Times New Roman" w:eastAsia="Times New Roman" w:hAnsi="Times New Roman" w:cs="Times New Roman"/>
          <w:noProof/>
          <w:kern w:val="0"/>
          <w:lang w:eastAsia="lt-LT"/>
          <w14:ligatures w14:val="none"/>
        </w:rPr>
        <w:t>8 – LT/L/</w:t>
      </w:r>
      <w:r w:rsidR="000B07B4" w:rsidRPr="000B07B4">
        <w:rPr>
          <w:rFonts w:ascii="Times New Roman" w:eastAsia="Times New Roman" w:hAnsi="Times New Roman" w:cs="Times New Roman"/>
          <w:noProof/>
          <w:kern w:val="0"/>
          <w:lang w:eastAsia="lt-LT"/>
          <w14:ligatures w14:val="none"/>
        </w:rPr>
        <w:t>25/3020/001</w:t>
      </w:r>
    </w:p>
    <w:p w14:paraId="786072F1" w14:textId="33BE32F4" w:rsid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N16</w:t>
      </w:r>
      <w:r w:rsidR="00CA758E">
        <w:rPr>
          <w:rFonts w:ascii="Times New Roman" w:eastAsia="Times New Roman" w:hAnsi="Times New Roman" w:cs="Times New Roman"/>
          <w:noProof/>
          <w:kern w:val="0"/>
          <w:lang w:eastAsia="lt-LT"/>
          <w14:ligatures w14:val="none"/>
        </w:rPr>
        <w:t xml:space="preserve"> – LT/L</w:t>
      </w:r>
      <w:r w:rsidR="000B07B4">
        <w:rPr>
          <w:rFonts w:ascii="Times New Roman" w:eastAsia="Times New Roman" w:hAnsi="Times New Roman" w:cs="Times New Roman"/>
          <w:noProof/>
          <w:kern w:val="0"/>
          <w:lang w:eastAsia="lt-LT"/>
          <w14:ligatures w14:val="none"/>
        </w:rPr>
        <w:t>/</w:t>
      </w:r>
      <w:r w:rsidR="000B07B4" w:rsidRPr="000B07B4">
        <w:rPr>
          <w:rFonts w:ascii="Times New Roman" w:eastAsia="Times New Roman" w:hAnsi="Times New Roman" w:cs="Times New Roman"/>
          <w:noProof/>
          <w:kern w:val="0"/>
          <w:lang w:eastAsia="lt-LT"/>
          <w14:ligatures w14:val="none"/>
        </w:rPr>
        <w:t>25/3020/00</w:t>
      </w:r>
      <w:r w:rsidR="000B07B4">
        <w:rPr>
          <w:rFonts w:ascii="Times New Roman" w:eastAsia="Times New Roman" w:hAnsi="Times New Roman" w:cs="Times New Roman"/>
          <w:noProof/>
          <w:kern w:val="0"/>
          <w:lang w:eastAsia="lt-LT"/>
          <w14:ligatures w14:val="none"/>
        </w:rPr>
        <w:t>2</w:t>
      </w:r>
    </w:p>
    <w:p w14:paraId="2726730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9168CC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122CC70"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13.</w:t>
      </w:r>
      <w:r w:rsidRPr="003417A2">
        <w:rPr>
          <w:rFonts w:ascii="Times New Roman" w:eastAsia="Times New Roman" w:hAnsi="Times New Roman" w:cs="Times New Roman"/>
          <w:b/>
          <w:noProof/>
          <w:kern w:val="0"/>
          <w:lang w:eastAsia="lt-LT"/>
          <w14:ligatures w14:val="none"/>
        </w:rPr>
        <w:tab/>
        <w:t>SERIJOS NUMERIS</w:t>
      </w:r>
    </w:p>
    <w:p w14:paraId="6F09B5F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297617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Lot:</w:t>
      </w:r>
    </w:p>
    <w:p w14:paraId="6482A85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380B52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BB143D8" w14:textId="77777777" w:rsidR="003417A2" w:rsidRPr="003417A2" w:rsidRDefault="003417A2" w:rsidP="003417A2">
      <w:pPr>
        <w:widowControl w:val="0"/>
        <w:pBdr>
          <w:top w:val="single" w:sz="4" w:space="0"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14.</w:t>
      </w:r>
      <w:r w:rsidRPr="003417A2">
        <w:rPr>
          <w:rFonts w:ascii="Times New Roman" w:eastAsia="Times New Roman" w:hAnsi="Times New Roman" w:cs="Times New Roman"/>
          <w:b/>
          <w:noProof/>
          <w:kern w:val="0"/>
          <w:lang w:eastAsia="lt-LT"/>
          <w14:ligatures w14:val="none"/>
        </w:rPr>
        <w:tab/>
        <w:t>PARDAVIMO (IŠDAVIMO) TVARKA</w:t>
      </w:r>
    </w:p>
    <w:p w14:paraId="5A84B0A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F79C1D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Receptinis vaistas</w:t>
      </w:r>
    </w:p>
    <w:p w14:paraId="6D0D763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87E2A6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B2C7678"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15.</w:t>
      </w:r>
      <w:r w:rsidRPr="003417A2">
        <w:rPr>
          <w:rFonts w:ascii="Times New Roman" w:eastAsia="Times New Roman" w:hAnsi="Times New Roman" w:cs="Times New Roman"/>
          <w:b/>
          <w:noProof/>
          <w:kern w:val="0"/>
          <w:lang w:eastAsia="lt-LT"/>
          <w14:ligatures w14:val="none"/>
        </w:rPr>
        <w:tab/>
        <w:t>VARTOJIMO INSTRUKCIJA</w:t>
      </w:r>
    </w:p>
    <w:p w14:paraId="53C9D26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098A597"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B1536DE"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16.</w:t>
      </w:r>
      <w:r w:rsidRPr="003417A2">
        <w:rPr>
          <w:rFonts w:ascii="Times New Roman" w:eastAsia="Times New Roman" w:hAnsi="Times New Roman" w:cs="Times New Roman"/>
          <w:b/>
          <w:noProof/>
          <w:kern w:val="0"/>
          <w:lang w:eastAsia="lt-LT"/>
          <w14:ligatures w14:val="none"/>
        </w:rPr>
        <w:tab/>
        <w:t>INFORMACIJA BRAILIO RAŠTU</w:t>
      </w:r>
    </w:p>
    <w:p w14:paraId="77E6D88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E0CF45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claritromicina generis 500 mg</w:t>
      </w:r>
    </w:p>
    <w:p w14:paraId="0206132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E19BAE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C22F8F1"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17.</w:t>
      </w:r>
      <w:r w:rsidRPr="003417A2">
        <w:rPr>
          <w:rFonts w:ascii="Times New Roman" w:eastAsia="Times New Roman" w:hAnsi="Times New Roman" w:cs="Times New Roman"/>
          <w:b/>
          <w:noProof/>
          <w:kern w:val="0"/>
          <w:lang w:eastAsia="lt-LT"/>
          <w14:ligatures w14:val="none"/>
        </w:rPr>
        <w:tab/>
        <w:t>UNIKALUS IDENTIFIKATORIUS – 2D BRŪKŠNINIS KODAS</w:t>
      </w:r>
    </w:p>
    <w:p w14:paraId="64B53706" w14:textId="77777777" w:rsidR="003417A2" w:rsidRPr="003417A2" w:rsidRDefault="003417A2" w:rsidP="003417A2">
      <w:pPr>
        <w:widowControl w:val="0"/>
        <w:tabs>
          <w:tab w:val="left" w:pos="1296"/>
        </w:tabs>
        <w:snapToGrid w:val="0"/>
        <w:spacing w:after="0" w:line="240" w:lineRule="auto"/>
        <w:rPr>
          <w:rFonts w:ascii="Times New Roman" w:eastAsia="Times New Roman" w:hAnsi="Times New Roman" w:cs="Times New Roman"/>
          <w:kern w:val="0"/>
          <w:lang w:eastAsia="lt-LT" w:bidi="lt-LT"/>
          <w14:ligatures w14:val="none"/>
        </w:rPr>
      </w:pPr>
    </w:p>
    <w:p w14:paraId="170CDC97" w14:textId="77777777" w:rsidR="003417A2" w:rsidRPr="003417A2" w:rsidRDefault="003417A2" w:rsidP="003417A2">
      <w:pPr>
        <w:widowControl w:val="0"/>
        <w:tabs>
          <w:tab w:val="left" w:pos="567"/>
        </w:tabs>
        <w:snapToGrid w:val="0"/>
        <w:spacing w:after="0" w:line="240" w:lineRule="auto"/>
        <w:rPr>
          <w:rFonts w:ascii="Times New Roman" w:eastAsia="Times New Roman" w:hAnsi="Times New Roman" w:cs="Times New Roman"/>
          <w:kern w:val="0"/>
          <w:lang w:eastAsia="lt-LT" w:bidi="lt-LT"/>
          <w14:ligatures w14:val="none"/>
        </w:rPr>
      </w:pPr>
      <w:r w:rsidRPr="003417A2">
        <w:rPr>
          <w:rFonts w:ascii="Times New Roman" w:eastAsia="Times New Roman" w:hAnsi="Times New Roman" w:cs="Times New Roman"/>
          <w:kern w:val="0"/>
          <w:highlight w:val="lightGray"/>
          <w:lang w:eastAsia="lt-LT" w:bidi="lt-LT"/>
          <w14:ligatures w14:val="none"/>
        </w:rPr>
        <w:t>2D brūkšninis kodas su nurodytu unikaliu identifikatoriumi.</w:t>
      </w:r>
    </w:p>
    <w:p w14:paraId="6377468C" w14:textId="77777777" w:rsidR="003417A2" w:rsidRPr="003417A2" w:rsidRDefault="003417A2" w:rsidP="003417A2">
      <w:pPr>
        <w:widowControl w:val="0"/>
        <w:tabs>
          <w:tab w:val="left" w:pos="567"/>
        </w:tabs>
        <w:snapToGrid w:val="0"/>
        <w:spacing w:after="0" w:line="240" w:lineRule="auto"/>
        <w:rPr>
          <w:rFonts w:ascii="Times New Roman" w:eastAsia="Times New Roman" w:hAnsi="Times New Roman" w:cs="Times New Roman"/>
          <w:kern w:val="0"/>
          <w:highlight w:val="lightGray"/>
          <w:lang w:eastAsia="lt-LT" w:bidi="lt-LT"/>
          <w14:ligatures w14:val="none"/>
        </w:rPr>
      </w:pPr>
    </w:p>
    <w:p w14:paraId="71DA63D0" w14:textId="77777777" w:rsidR="003417A2" w:rsidRPr="003417A2" w:rsidRDefault="003417A2" w:rsidP="003417A2">
      <w:pPr>
        <w:widowControl w:val="0"/>
        <w:tabs>
          <w:tab w:val="left" w:pos="1296"/>
        </w:tabs>
        <w:snapToGrid w:val="0"/>
        <w:spacing w:after="0" w:line="240" w:lineRule="auto"/>
        <w:rPr>
          <w:rFonts w:ascii="Times New Roman" w:eastAsia="Times New Roman" w:hAnsi="Times New Roman" w:cs="Times New Roman"/>
          <w:kern w:val="0"/>
          <w:lang w:eastAsia="lt-LT" w:bidi="lt-LT"/>
          <w14:ligatures w14:val="none"/>
        </w:rPr>
      </w:pPr>
    </w:p>
    <w:p w14:paraId="62342589" w14:textId="77777777" w:rsidR="003417A2" w:rsidRPr="003417A2" w:rsidRDefault="003417A2" w:rsidP="003417A2">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18.</w:t>
      </w:r>
      <w:r w:rsidRPr="003417A2">
        <w:rPr>
          <w:rFonts w:ascii="Times New Roman" w:eastAsia="Times New Roman" w:hAnsi="Times New Roman" w:cs="Times New Roman"/>
          <w:b/>
          <w:noProof/>
          <w:kern w:val="0"/>
          <w:lang w:eastAsia="lt-LT"/>
          <w14:ligatures w14:val="none"/>
        </w:rPr>
        <w:tab/>
        <w:t>UNIKALUS IDENTIFIKATORIUS – ŽMONĖMS SUPRANTAMI DUOMENYS</w:t>
      </w:r>
    </w:p>
    <w:p w14:paraId="0590E618" w14:textId="77777777" w:rsidR="003417A2" w:rsidRPr="003417A2" w:rsidRDefault="003417A2" w:rsidP="003417A2">
      <w:pPr>
        <w:widowControl w:val="0"/>
        <w:tabs>
          <w:tab w:val="left" w:pos="1296"/>
        </w:tabs>
        <w:snapToGrid w:val="0"/>
        <w:spacing w:after="0" w:line="240" w:lineRule="auto"/>
        <w:rPr>
          <w:rFonts w:ascii="Times New Roman" w:eastAsia="Times New Roman" w:hAnsi="Times New Roman" w:cs="Times New Roman"/>
          <w:kern w:val="0"/>
          <w:lang w:eastAsia="lt-LT" w:bidi="lt-LT"/>
          <w14:ligatures w14:val="none"/>
        </w:rPr>
      </w:pPr>
    </w:p>
    <w:p w14:paraId="22D7DAB9" w14:textId="77777777" w:rsidR="003417A2" w:rsidRPr="003417A2" w:rsidRDefault="003417A2" w:rsidP="003417A2">
      <w:pPr>
        <w:widowControl w:val="0"/>
        <w:tabs>
          <w:tab w:val="left" w:pos="567"/>
        </w:tabs>
        <w:snapToGrid w:val="0"/>
        <w:spacing w:after="0" w:line="240" w:lineRule="auto"/>
        <w:rPr>
          <w:rFonts w:ascii="Times New Roman" w:eastAsia="Times New Roman" w:hAnsi="Times New Roman" w:cs="Times New Roman"/>
          <w:kern w:val="0"/>
          <w:lang w:eastAsia="lt-LT" w:bidi="lt-LT"/>
          <w14:ligatures w14:val="none"/>
        </w:rPr>
      </w:pPr>
      <w:r w:rsidRPr="003417A2">
        <w:rPr>
          <w:rFonts w:ascii="Times New Roman" w:eastAsia="Times New Roman" w:hAnsi="Times New Roman" w:cs="Times New Roman"/>
          <w:kern w:val="0"/>
          <w:lang w:eastAsia="lt-LT" w:bidi="lt-LT"/>
          <w14:ligatures w14:val="none"/>
        </w:rPr>
        <w:t>PC</w:t>
      </w:r>
    </w:p>
    <w:p w14:paraId="4DEEA0EE" w14:textId="77777777" w:rsidR="003417A2" w:rsidRPr="003417A2" w:rsidRDefault="003417A2" w:rsidP="003417A2">
      <w:pPr>
        <w:widowControl w:val="0"/>
        <w:tabs>
          <w:tab w:val="left" w:pos="567"/>
        </w:tabs>
        <w:snapToGrid w:val="0"/>
        <w:spacing w:after="0" w:line="240" w:lineRule="auto"/>
        <w:rPr>
          <w:rFonts w:ascii="Times New Roman" w:eastAsia="Times New Roman" w:hAnsi="Times New Roman" w:cs="Times New Roman"/>
          <w:kern w:val="0"/>
          <w:lang w:eastAsia="lt-LT" w:bidi="lt-LT"/>
          <w14:ligatures w14:val="none"/>
        </w:rPr>
      </w:pPr>
      <w:r w:rsidRPr="003417A2">
        <w:rPr>
          <w:rFonts w:ascii="Times New Roman" w:eastAsia="Times New Roman" w:hAnsi="Times New Roman" w:cs="Times New Roman"/>
          <w:kern w:val="0"/>
          <w:lang w:eastAsia="lt-LT" w:bidi="lt-LT"/>
          <w14:ligatures w14:val="none"/>
        </w:rPr>
        <w:t>SN</w:t>
      </w:r>
    </w:p>
    <w:p w14:paraId="56A0AD5D" w14:textId="77777777" w:rsidR="003417A2" w:rsidRPr="003417A2" w:rsidRDefault="003417A2" w:rsidP="003417A2">
      <w:pPr>
        <w:widowControl w:val="0"/>
        <w:tabs>
          <w:tab w:val="left" w:pos="567"/>
        </w:tabs>
        <w:snapToGrid w:val="0"/>
        <w:spacing w:after="0" w:line="240" w:lineRule="auto"/>
        <w:rPr>
          <w:rFonts w:ascii="Times New Roman" w:eastAsia="Times New Roman" w:hAnsi="Times New Roman" w:cs="Times New Roman"/>
          <w:kern w:val="0"/>
          <w:highlight w:val="magenta"/>
          <w:lang w:eastAsia="lt-LT" w:bidi="lt-LT"/>
          <w14:ligatures w14:val="none"/>
        </w:rPr>
      </w:pPr>
      <w:r w:rsidRPr="003417A2">
        <w:rPr>
          <w:rFonts w:ascii="Times New Roman" w:eastAsia="Times New Roman" w:hAnsi="Times New Roman" w:cs="Times New Roman"/>
          <w:kern w:val="0"/>
          <w:highlight w:val="lightGray"/>
          <w:lang w:eastAsia="lt-LT" w:bidi="lt-LT"/>
          <w14:ligatures w14:val="none"/>
        </w:rPr>
        <w:t>NN</w:t>
      </w:r>
    </w:p>
    <w:p w14:paraId="6D27BFF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8FD731A"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b/>
          <w:bCs/>
          <w:noProof/>
          <w:kern w:val="0"/>
          <w:lang w:eastAsia="lt-LT"/>
          <w14:ligatures w14:val="none"/>
        </w:rPr>
        <w:t>Gamintojas</w:t>
      </w:r>
      <w:r w:rsidRPr="003417A2">
        <w:rPr>
          <w:rFonts w:ascii="Times New Roman" w:eastAsia="Times New Roman" w:hAnsi="Times New Roman" w:cs="Times New Roman"/>
          <w:noProof/>
          <w:kern w:val="0"/>
          <w:lang w:eastAsia="lt-LT"/>
          <w14:ligatures w14:val="none"/>
        </w:rPr>
        <w:t xml:space="preserve"> </w:t>
      </w:r>
      <w:r w:rsidRPr="003417A2">
        <w:rPr>
          <w:rFonts w:ascii="Times New Roman" w:eastAsia="Times New Roman" w:hAnsi="Times New Roman" w:cs="Times New Roman"/>
          <w:kern w:val="0"/>
          <w:lang w:eastAsia="lt-LT"/>
          <w14:ligatures w14:val="none"/>
        </w:rPr>
        <w:t>APL Swift Services (Malta) Limited, Malta</w:t>
      </w:r>
    </w:p>
    <w:p w14:paraId="1E3581CB" w14:textId="77777777" w:rsidR="003417A2" w:rsidRPr="003417A2" w:rsidRDefault="003417A2" w:rsidP="003417A2">
      <w:pPr>
        <w:spacing w:after="0" w:line="240" w:lineRule="auto"/>
        <w:rPr>
          <w:rFonts w:ascii="Times New Roman" w:eastAsia="Times New Roman" w:hAnsi="Times New Roman" w:cs="Times New Roman"/>
          <w:b/>
          <w:kern w:val="0"/>
          <w:lang w:eastAsia="sl-SI"/>
          <w14:ligatures w14:val="none"/>
        </w:rPr>
      </w:pPr>
      <w:bookmarkStart w:id="2" w:name="_Hlk120804307"/>
    </w:p>
    <w:p w14:paraId="05C0F7F4" w14:textId="5E9F00F4" w:rsidR="003417A2" w:rsidRPr="003417A2" w:rsidRDefault="003417A2" w:rsidP="003417A2">
      <w:pPr>
        <w:spacing w:after="0" w:line="240" w:lineRule="auto"/>
        <w:rPr>
          <w:rFonts w:ascii="Times New Roman" w:eastAsia="Times New Roman" w:hAnsi="Times New Roman" w:cs="Times New Roman"/>
          <w:color w:val="010E18"/>
          <w:kern w:val="0"/>
          <w:lang w:eastAsia="sl-SI"/>
          <w14:ligatures w14:val="none"/>
        </w:rPr>
      </w:pPr>
      <w:r w:rsidRPr="003417A2">
        <w:rPr>
          <w:rFonts w:ascii="Times New Roman" w:eastAsia="Times New Roman" w:hAnsi="Times New Roman" w:cs="Times New Roman"/>
          <w:b/>
          <w:kern w:val="0"/>
          <w:lang w:eastAsia="sl-SI"/>
          <w14:ligatures w14:val="none"/>
        </w:rPr>
        <w:t>Perpakavo</w:t>
      </w:r>
      <w:r w:rsidRPr="003417A2">
        <w:rPr>
          <w:rFonts w:ascii="Times New Roman" w:eastAsia="Times New Roman" w:hAnsi="Times New Roman" w:cs="Times New Roman"/>
          <w:kern w:val="0"/>
          <w:lang w:eastAsia="sl-SI"/>
          <w14:ligatures w14:val="none"/>
        </w:rPr>
        <w:t xml:space="preserve"> UAB „Entafarma“ </w:t>
      </w:r>
      <w:r w:rsidRPr="002201C2">
        <w:rPr>
          <w:rFonts w:ascii="Times New Roman" w:eastAsia="Times New Roman" w:hAnsi="Times New Roman" w:cs="Times New Roman"/>
          <w:kern w:val="0"/>
          <w:highlight w:val="lightGray"/>
          <w:lang w:eastAsia="sl-SI"/>
          <w14:ligatures w14:val="none"/>
        </w:rPr>
        <w:t xml:space="preserve">arba </w:t>
      </w:r>
      <w:r w:rsidRPr="00CA758E">
        <w:rPr>
          <w:rFonts w:ascii="Times New Roman" w:eastAsia="Times New Roman" w:hAnsi="Times New Roman" w:cs="Times New Roman"/>
          <w:kern w:val="0"/>
          <w:highlight w:val="lightGray"/>
          <w:lang w:eastAsia="sl-SI"/>
          <w14:ligatures w14:val="none"/>
        </w:rPr>
        <w:t>Medezin Sp. z o.o.</w:t>
      </w:r>
      <w:bookmarkStart w:id="3" w:name="_Hlk206675154"/>
      <w:r w:rsidR="00CA758E" w:rsidRPr="002201C2">
        <w:rPr>
          <w:rFonts w:ascii="Times New Roman" w:eastAsia="Times New Roman" w:hAnsi="Times New Roman" w:cs="Times New Roman"/>
          <w:kern w:val="0"/>
          <w:highlight w:val="lightGray"/>
          <w:lang w:eastAsia="sl-SI"/>
          <w14:ligatures w14:val="none"/>
        </w:rPr>
        <w:t>, arba UAB „Santamed LT“, arba UAB „Armila“</w:t>
      </w:r>
    </w:p>
    <w:bookmarkEnd w:id="2"/>
    <w:bookmarkEnd w:id="3"/>
    <w:p w14:paraId="56F50FC0" w14:textId="77777777" w:rsidR="003417A2" w:rsidRPr="003417A2" w:rsidRDefault="003417A2" w:rsidP="003417A2">
      <w:pPr>
        <w:spacing w:after="0" w:line="240" w:lineRule="auto"/>
        <w:rPr>
          <w:rFonts w:ascii="Times New Roman" w:eastAsia="Times New Roman" w:hAnsi="Times New Roman" w:cs="Times New Roman"/>
          <w:b/>
          <w:kern w:val="0"/>
          <w:highlight w:val="lightGray"/>
          <w:lang w:eastAsia="sl-SI"/>
          <w14:ligatures w14:val="none"/>
        </w:rPr>
      </w:pPr>
    </w:p>
    <w:p w14:paraId="126A16DD" w14:textId="77777777" w:rsidR="003417A2" w:rsidRPr="003417A2" w:rsidRDefault="003417A2" w:rsidP="003417A2">
      <w:pPr>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highlight w:val="lightGray"/>
          <w:lang w:eastAsia="sl-SI"/>
          <w14:ligatures w14:val="none"/>
        </w:rPr>
        <w:t>Perpakavimo serija</w:t>
      </w:r>
    </w:p>
    <w:p w14:paraId="0AFBD52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A2D3432" w14:textId="26897720" w:rsidR="003417A2" w:rsidRPr="003417A2" w:rsidRDefault="003417A2" w:rsidP="003417A2">
      <w:pPr>
        <w:widowControl w:val="0"/>
        <w:spacing w:after="0" w:line="240" w:lineRule="auto"/>
        <w:rPr>
          <w:rFonts w:ascii="Times New Roman" w:eastAsia="Times New Roman" w:hAnsi="Times New Roman" w:cs="Times New Roman"/>
          <w:b/>
          <w:bCs/>
          <w:i/>
          <w:iCs/>
          <w:kern w:val="0"/>
          <w:lang w:eastAsia="sl-SI"/>
          <w14:ligatures w14:val="none"/>
        </w:rPr>
      </w:pPr>
      <w:r w:rsidRPr="003417A2">
        <w:rPr>
          <w:rFonts w:ascii="Times New Roman" w:eastAsia="Times New Roman" w:hAnsi="Times New Roman" w:cs="Times New Roman"/>
          <w:i/>
          <w:iCs/>
          <w:noProof/>
          <w:kern w:val="0"/>
          <w:lang w:eastAsia="lt-LT"/>
          <w14:ligatures w14:val="none"/>
        </w:rPr>
        <w:t xml:space="preserve">Lygiagrečiai iportuojamas vaistas nuo referencinio vaisto skiriasi laikymo sąlygomis: referencinį laikyti ne aukštesnėje kaip 25 °C temperatūroje, </w:t>
      </w:r>
      <w:r w:rsidRPr="003417A2">
        <w:rPr>
          <w:rFonts w:ascii="Times New Roman" w:eastAsia="Times New Roman" w:hAnsi="Times New Roman" w:cs="Times New Roman"/>
          <w:i/>
          <w:iCs/>
          <w:kern w:val="0"/>
          <w:lang w:eastAsia="sl-SI"/>
          <w14:ligatures w14:val="none"/>
        </w:rPr>
        <w:t>gamintojo pakuotėje, kad vaistas būtų apsaugotas nuo drėgmės, lygiagrečiai imp</w:t>
      </w:r>
      <w:r>
        <w:rPr>
          <w:rFonts w:ascii="Times New Roman" w:eastAsia="Times New Roman" w:hAnsi="Times New Roman" w:cs="Times New Roman"/>
          <w:i/>
          <w:iCs/>
          <w:kern w:val="0"/>
          <w:lang w:eastAsia="sl-SI"/>
          <w14:ligatures w14:val="none"/>
        </w:rPr>
        <w:t>o</w:t>
      </w:r>
      <w:r w:rsidRPr="003417A2">
        <w:rPr>
          <w:rFonts w:ascii="Times New Roman" w:eastAsia="Times New Roman" w:hAnsi="Times New Roman" w:cs="Times New Roman"/>
          <w:i/>
          <w:iCs/>
          <w:kern w:val="0"/>
          <w:lang w:eastAsia="sl-SI"/>
          <w14:ligatures w14:val="none"/>
        </w:rPr>
        <w:t>rtuojamo vaisto laikymui specialių laiky</w:t>
      </w:r>
      <w:r>
        <w:rPr>
          <w:rFonts w:ascii="Times New Roman" w:eastAsia="Times New Roman" w:hAnsi="Times New Roman" w:cs="Times New Roman"/>
          <w:i/>
          <w:iCs/>
          <w:kern w:val="0"/>
          <w:lang w:eastAsia="sl-SI"/>
          <w14:ligatures w14:val="none"/>
        </w:rPr>
        <w:t>m</w:t>
      </w:r>
      <w:r w:rsidRPr="003417A2">
        <w:rPr>
          <w:rFonts w:ascii="Times New Roman" w:eastAsia="Times New Roman" w:hAnsi="Times New Roman" w:cs="Times New Roman"/>
          <w:i/>
          <w:iCs/>
          <w:kern w:val="0"/>
          <w:lang w:eastAsia="sl-SI"/>
          <w14:ligatures w14:val="none"/>
        </w:rPr>
        <w:t xml:space="preserve">o sąlygų nereikia; tinkamumo laiku: lygiagrečiai importuojamo – 3 metai, referencinio – 5 metai; pakuotės dydžiu: lygiagrečiai importuojamo </w:t>
      </w:r>
      <w:r w:rsidR="00DD5819" w:rsidRPr="003417A2">
        <w:rPr>
          <w:rFonts w:ascii="Times New Roman" w:eastAsia="Times New Roman" w:hAnsi="Times New Roman" w:cs="Times New Roman"/>
          <w:i/>
          <w:iCs/>
          <w:kern w:val="0"/>
          <w:lang w:eastAsia="sl-SI"/>
          <w14:ligatures w14:val="none"/>
        </w:rPr>
        <w:t>N</w:t>
      </w:r>
      <w:r w:rsidR="00DD5819">
        <w:rPr>
          <w:rFonts w:ascii="Times New Roman" w:eastAsia="Times New Roman" w:hAnsi="Times New Roman" w:cs="Times New Roman"/>
          <w:i/>
          <w:iCs/>
          <w:kern w:val="0"/>
          <w:lang w:eastAsia="sl-SI"/>
          <w14:ligatures w14:val="none"/>
        </w:rPr>
        <w:t>8</w:t>
      </w:r>
      <w:r w:rsidR="00DD5819" w:rsidRPr="003417A2">
        <w:rPr>
          <w:rFonts w:ascii="Times New Roman" w:eastAsia="Times New Roman" w:hAnsi="Times New Roman" w:cs="Times New Roman"/>
          <w:i/>
          <w:iCs/>
          <w:kern w:val="0"/>
          <w:lang w:eastAsia="sl-SI"/>
          <w14:ligatures w14:val="none"/>
        </w:rPr>
        <w:t xml:space="preserve"> </w:t>
      </w:r>
      <w:r w:rsidRPr="003417A2">
        <w:rPr>
          <w:rFonts w:ascii="Times New Roman" w:eastAsia="Times New Roman" w:hAnsi="Times New Roman" w:cs="Times New Roman"/>
          <w:i/>
          <w:iCs/>
          <w:kern w:val="0"/>
          <w:lang w:eastAsia="sl-SI"/>
          <w14:ligatures w14:val="none"/>
        </w:rPr>
        <w:t>ir N16, o referencinio – N14;</w:t>
      </w:r>
      <w:bookmarkStart w:id="4" w:name="_Hlk189562523"/>
      <w:r w:rsidRPr="003417A2">
        <w:rPr>
          <w:rFonts w:ascii="Times New Roman" w:eastAsia="SimSun" w:hAnsi="Times New Roman" w:cs="Times New Roman"/>
          <w:i/>
          <w:iCs/>
          <w:kern w:val="0"/>
          <w:lang w:eastAsia="sl-SI"/>
          <w14:ligatures w14:val="none"/>
        </w:rPr>
        <w:t xml:space="preserve"> pagalbinėmis medžiagomis: lygiagrečiai importuojamo tabletės branduolyje yra </w:t>
      </w:r>
      <w:r w:rsidRPr="003417A2">
        <w:rPr>
          <w:rFonts w:ascii="Times New Roman" w:eastAsia="Times New Roman" w:hAnsi="Times New Roman" w:cs="Times New Roman"/>
          <w:i/>
          <w:iCs/>
          <w:noProof/>
          <w:kern w:val="0"/>
          <w:lang w:eastAsia="lt-LT"/>
          <w14:ligatures w14:val="none"/>
        </w:rPr>
        <w:t>kroskarmeliozės natrio druskos, povidono (K30)</w:t>
      </w:r>
      <w:r w:rsidRPr="003417A2">
        <w:rPr>
          <w:rFonts w:ascii="Times New Roman" w:eastAsia="Times New Roman" w:hAnsi="Times New Roman" w:cs="Times New Roman"/>
          <w:i/>
          <w:iCs/>
          <w:kern w:val="0"/>
          <w:lang w:eastAsia="sl-SI"/>
          <w14:ligatures w14:val="none"/>
        </w:rPr>
        <w:t xml:space="preserve">, plėvelėje – </w:t>
      </w:r>
      <w:r w:rsidRPr="003417A2">
        <w:rPr>
          <w:rFonts w:ascii="Times New Roman" w:eastAsia="Times New Roman" w:hAnsi="Times New Roman" w:cs="Times New Roman"/>
          <w:i/>
          <w:iCs/>
          <w:noProof/>
          <w:kern w:val="0"/>
          <w:lang w:eastAsia="lt-LT"/>
          <w14:ligatures w14:val="none"/>
        </w:rPr>
        <w:t>hidroksipropilceliuliozės (500cP), vanilino, sorbo rūgšties</w:t>
      </w:r>
      <w:r w:rsidRPr="003417A2">
        <w:rPr>
          <w:rFonts w:ascii="Times New Roman" w:eastAsia="Times New Roman" w:hAnsi="Times New Roman" w:cs="Times New Roman"/>
          <w:i/>
          <w:iCs/>
          <w:kern w:val="0"/>
          <w:lang w:eastAsia="sl-SI"/>
          <w14:ligatures w14:val="none"/>
        </w:rPr>
        <w:t xml:space="preserve">, referencinio vaisto atitinkamai – </w:t>
      </w:r>
      <w:r w:rsidRPr="003417A2">
        <w:rPr>
          <w:rFonts w:ascii="Times New Roman" w:eastAsia="Times New Roman" w:hAnsi="Times New Roman" w:cs="Times New Roman"/>
          <w:i/>
          <w:iCs/>
          <w:noProof/>
          <w:kern w:val="0"/>
          <w:lang w:eastAsia="lt-LT"/>
          <w14:ligatures w14:val="none"/>
        </w:rPr>
        <w:t>kukurūzų krakmolo, pregelifikuoto krakmolo, polakrilino kalio druskos, talko</w:t>
      </w:r>
      <w:r w:rsidRPr="003417A2">
        <w:rPr>
          <w:rFonts w:ascii="Times New Roman" w:eastAsia="Times New Roman" w:hAnsi="Times New Roman" w:cs="Times New Roman"/>
          <w:i/>
          <w:iCs/>
          <w:kern w:val="0"/>
          <w:lang w:eastAsia="sl-SI"/>
          <w14:ligatures w14:val="none"/>
        </w:rPr>
        <w:t xml:space="preserve">, plėvelėje – talko; išvaizda: </w:t>
      </w:r>
      <w:r w:rsidRPr="003417A2">
        <w:rPr>
          <w:rFonts w:ascii="Times New Roman" w:eastAsia="SimSun" w:hAnsi="Times New Roman" w:cs="Times New Roman"/>
          <w:i/>
          <w:iCs/>
          <w:kern w:val="0"/>
          <w:lang w:eastAsia="sl-SI"/>
          <w14:ligatures w14:val="none"/>
        </w:rPr>
        <w:t>lygiagrečiai importuojamo tabletės</w:t>
      </w:r>
      <w:r w:rsidRPr="003417A2" w:rsidDel="007A2EBD">
        <w:rPr>
          <w:rFonts w:ascii="Times New Roman" w:eastAsia="Times New Roman" w:hAnsi="Times New Roman" w:cs="Times New Roman"/>
          <w:i/>
          <w:iCs/>
          <w:kern w:val="0"/>
          <w:lang w:eastAsia="sl-SI"/>
          <w14:ligatures w14:val="none"/>
        </w:rPr>
        <w:t xml:space="preserve"> </w:t>
      </w:r>
      <w:r w:rsidRPr="003417A2">
        <w:rPr>
          <w:rFonts w:ascii="Times New Roman" w:eastAsia="Times New Roman" w:hAnsi="Times New Roman" w:cs="Times New Roman"/>
          <w:i/>
          <w:iCs/>
          <w:color w:val="222222"/>
          <w:kern w:val="0"/>
          <w:lang w:eastAsia="sl-SI"/>
          <w14:ligatures w14:val="none"/>
        </w:rPr>
        <w:t xml:space="preserve">šviesiai geltonos, </w:t>
      </w:r>
      <w:r w:rsidRPr="003417A2">
        <w:rPr>
          <w:rFonts w:ascii="Times New Roman" w:eastAsia="Times New Roman" w:hAnsi="Times New Roman" w:cs="Times New Roman"/>
          <w:i/>
          <w:iCs/>
          <w:kern w:val="0"/>
          <w:lang w:eastAsia="sl-SI"/>
          <w14:ligatures w14:val="none"/>
        </w:rPr>
        <w:t>18,5 mm x 8,1 mm dydžio</w:t>
      </w:r>
      <w:r w:rsidRPr="003417A2">
        <w:rPr>
          <w:rFonts w:ascii="Times New Roman" w:eastAsia="Times New Roman" w:hAnsi="Times New Roman" w:cs="Times New Roman"/>
          <w:i/>
          <w:iCs/>
          <w:color w:val="222222"/>
          <w:kern w:val="0"/>
          <w:lang w:eastAsia="sl-SI"/>
          <w14:ligatures w14:val="none"/>
        </w:rPr>
        <w:t>, vienoje pusėje žyma „D“, kitoje – „63“, referencinio nežymia</w:t>
      </w:r>
      <w:r w:rsidR="008B2D0F">
        <w:rPr>
          <w:rFonts w:ascii="Times New Roman" w:eastAsia="Times New Roman" w:hAnsi="Times New Roman" w:cs="Times New Roman"/>
          <w:i/>
          <w:iCs/>
          <w:color w:val="222222"/>
          <w:kern w:val="0"/>
          <w:lang w:eastAsia="sl-SI"/>
          <w14:ligatures w14:val="none"/>
        </w:rPr>
        <w:t>i</w:t>
      </w:r>
      <w:r w:rsidRPr="003417A2">
        <w:rPr>
          <w:rFonts w:ascii="Times New Roman" w:eastAsia="Times New Roman" w:hAnsi="Times New Roman" w:cs="Times New Roman"/>
          <w:i/>
          <w:iCs/>
          <w:color w:val="222222"/>
          <w:kern w:val="0"/>
          <w:lang w:eastAsia="sl-SI"/>
          <w14:ligatures w14:val="none"/>
        </w:rPr>
        <w:t xml:space="preserve"> rudai geltonos, 20 mm x 10 mm dydžio.</w:t>
      </w:r>
    </w:p>
    <w:bookmarkEnd w:id="4"/>
    <w:p w14:paraId="33386C1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kern w:val="0"/>
          <w:lang w:eastAsia="lt-LT"/>
          <w14:ligatures w14:val="none"/>
        </w:rPr>
        <w:br w:type="page"/>
      </w:r>
    </w:p>
    <w:p w14:paraId="1698311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79FD45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9A1BBA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CAA1D9D"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53EDF6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80C9A27"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682A50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D02F09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4D496E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AAE628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F07A97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3FC354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D95E8B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B0CDC1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763452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65FCB5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409C0D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53712CD"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CD92C8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28CDEC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14C301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2DCF4F7"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1AE6ACB" w14:textId="77777777" w:rsidR="003417A2" w:rsidRPr="003417A2" w:rsidRDefault="003417A2" w:rsidP="003417A2">
      <w:pPr>
        <w:widowControl w:val="0"/>
        <w:tabs>
          <w:tab w:val="left" w:pos="567"/>
        </w:tabs>
        <w:spacing w:after="0" w:line="240" w:lineRule="auto"/>
        <w:ind w:left="567" w:hanging="567"/>
        <w:jc w:val="center"/>
        <w:outlineLvl w:val="0"/>
        <w:rPr>
          <w:rFonts w:ascii="Times New Roman" w:eastAsia="Times New Roman" w:hAnsi="Times New Roman" w:cs="Times New Roman"/>
          <w:b/>
          <w:snapToGrid w:val="0"/>
          <w:kern w:val="0"/>
          <w:lang w:eastAsia="lt-LT"/>
          <w14:ligatures w14:val="none"/>
        </w:rPr>
      </w:pPr>
      <w:bookmarkStart w:id="5" w:name="_Toc129243137"/>
      <w:bookmarkStart w:id="6" w:name="_Toc129243262"/>
      <w:r w:rsidRPr="003417A2">
        <w:rPr>
          <w:rFonts w:ascii="Times New Roman" w:eastAsia="Times New Roman" w:hAnsi="Times New Roman" w:cs="Times New Roman"/>
          <w:b/>
          <w:snapToGrid w:val="0"/>
          <w:kern w:val="0"/>
          <w:lang w:eastAsia="lt-LT"/>
          <w14:ligatures w14:val="none"/>
        </w:rPr>
        <w:t>B. PAKUOTĖS LAPELIS</w:t>
      </w:r>
      <w:bookmarkEnd w:id="5"/>
      <w:bookmarkEnd w:id="6"/>
    </w:p>
    <w:p w14:paraId="5B43B706" w14:textId="77777777" w:rsidR="003417A2" w:rsidRPr="003417A2" w:rsidRDefault="003417A2" w:rsidP="003417A2">
      <w:pPr>
        <w:widowControl w:val="0"/>
        <w:tabs>
          <w:tab w:val="left" w:pos="567"/>
        </w:tabs>
        <w:spacing w:after="0" w:line="240" w:lineRule="auto"/>
        <w:ind w:left="567" w:hanging="567"/>
        <w:jc w:val="center"/>
        <w:outlineLvl w:val="0"/>
        <w:rPr>
          <w:rFonts w:ascii="Times New Roman" w:eastAsia="Times New Roman" w:hAnsi="Times New Roman" w:cs="Times New Roman"/>
          <w:b/>
          <w:snapToGrid w:val="0"/>
          <w:kern w:val="0"/>
          <w:lang w:eastAsia="lt-LT"/>
          <w14:ligatures w14:val="none"/>
        </w:rPr>
      </w:pPr>
      <w:r w:rsidRPr="003417A2">
        <w:rPr>
          <w:rFonts w:ascii="Times New Roman" w:eastAsia="Times New Roman" w:hAnsi="Times New Roman" w:cs="Times New Roman"/>
          <w:b/>
          <w:snapToGrid w:val="0"/>
          <w:kern w:val="0"/>
          <w:lang w:eastAsia="lt-LT"/>
          <w14:ligatures w14:val="none"/>
        </w:rPr>
        <w:br w:type="page"/>
      </w:r>
      <w:bookmarkStart w:id="7" w:name="_Toc129243138"/>
      <w:bookmarkStart w:id="8" w:name="_Toc129243263"/>
      <w:r w:rsidRPr="003417A2">
        <w:rPr>
          <w:rFonts w:ascii="Times New Roman" w:eastAsia="Times New Roman" w:hAnsi="Times New Roman" w:cs="Times New Roman"/>
          <w:b/>
          <w:snapToGrid w:val="0"/>
          <w:kern w:val="0"/>
          <w:lang w:eastAsia="lt-LT"/>
          <w14:ligatures w14:val="none"/>
        </w:rPr>
        <w:lastRenderedPageBreak/>
        <w:t>Pakuotės lapelis: informacija vartotojui</w:t>
      </w:r>
      <w:bookmarkEnd w:id="7"/>
      <w:bookmarkEnd w:id="8"/>
    </w:p>
    <w:p w14:paraId="4FD153B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22E14B8" w14:textId="104F22AE" w:rsidR="003417A2" w:rsidRPr="003417A2" w:rsidRDefault="006A071B" w:rsidP="003417A2">
      <w:pPr>
        <w:widowControl w:val="0"/>
        <w:numPr>
          <w:ilvl w:val="12"/>
          <w:numId w:val="0"/>
        </w:numPr>
        <w:tabs>
          <w:tab w:val="left" w:pos="8505"/>
        </w:tabs>
        <w:spacing w:after="0" w:line="240" w:lineRule="auto"/>
        <w:ind w:right="-2"/>
        <w:jc w:val="center"/>
        <w:rPr>
          <w:rFonts w:ascii="Times New Roman" w:eastAsia="Times New Roman" w:hAnsi="Times New Roman" w:cs="Times New Roman"/>
          <w:b/>
          <w:kern w:val="0"/>
          <w:lang w:eastAsia="sl-SI"/>
          <w14:ligatures w14:val="none"/>
        </w:rPr>
      </w:pPr>
      <w:r>
        <w:rPr>
          <w:rFonts w:ascii="Times New Roman" w:eastAsia="Times New Roman" w:hAnsi="Times New Roman" w:cs="Times New Roman"/>
          <w:b/>
          <w:kern w:val="0"/>
          <w:lang w:eastAsia="sl-SI"/>
          <w14:ligatures w14:val="none"/>
        </w:rPr>
        <w:t>CLARITROMICINA GENERIS</w:t>
      </w:r>
      <w:r w:rsidR="003417A2" w:rsidRPr="003417A2">
        <w:rPr>
          <w:rFonts w:ascii="Times New Roman" w:eastAsia="Times New Roman" w:hAnsi="Times New Roman" w:cs="Times New Roman"/>
          <w:b/>
          <w:kern w:val="0"/>
          <w:lang w:eastAsia="sl-SI"/>
          <w14:ligatures w14:val="none"/>
        </w:rPr>
        <w:t xml:space="preserve"> 500 mg plėvele dengtos tabletės</w:t>
      </w:r>
    </w:p>
    <w:p w14:paraId="7CDDAD9B" w14:textId="77777777" w:rsidR="003417A2" w:rsidRPr="003417A2" w:rsidRDefault="003417A2" w:rsidP="003417A2">
      <w:pPr>
        <w:widowControl w:val="0"/>
        <w:tabs>
          <w:tab w:val="left" w:pos="993"/>
        </w:tabs>
        <w:spacing w:after="0" w:line="240" w:lineRule="auto"/>
        <w:jc w:val="center"/>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klaritromicinas</w:t>
      </w:r>
    </w:p>
    <w:p w14:paraId="5F5A208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F9F83D6" w14:textId="77777777" w:rsidR="003417A2" w:rsidRPr="003417A2" w:rsidRDefault="003417A2" w:rsidP="003417A2">
      <w:pPr>
        <w:widowControl w:val="0"/>
        <w:spacing w:after="0" w:line="240" w:lineRule="auto"/>
        <w:rPr>
          <w:rFonts w:ascii="Times New Roman" w:eastAsia="Times New Roman" w:hAnsi="Times New Roman" w:cs="Times New Roman"/>
          <w:snapToGrid w:val="0"/>
          <w:kern w:val="0"/>
          <w:lang w:eastAsia="sl-SI"/>
          <w14:ligatures w14:val="none"/>
        </w:rPr>
      </w:pPr>
      <w:r w:rsidRPr="003417A2">
        <w:rPr>
          <w:rFonts w:ascii="Times New Roman" w:eastAsia="Times New Roman" w:hAnsi="Times New Roman" w:cs="Times New Roman"/>
          <w:b/>
          <w:noProof/>
          <w:snapToGrid w:val="0"/>
          <w:kern w:val="0"/>
          <w:lang w:eastAsia="sl-SI"/>
          <w14:ligatures w14:val="none"/>
        </w:rPr>
        <w:t>Atidžiai perskaitykite visą šį lapelį, prieš pradėdami vartoti vaistą, nes jame pateikiama Jums svarbi informacija.</w:t>
      </w:r>
    </w:p>
    <w:p w14:paraId="45916E93" w14:textId="77777777" w:rsidR="003417A2" w:rsidRPr="003417A2" w:rsidRDefault="003417A2" w:rsidP="003417A2">
      <w:pPr>
        <w:widowControl w:val="0"/>
        <w:numPr>
          <w:ilvl w:val="0"/>
          <w:numId w:val="8"/>
        </w:numPr>
        <w:spacing w:after="0" w:line="240" w:lineRule="auto"/>
        <w:ind w:left="567" w:right="-2" w:hanging="567"/>
        <w:rPr>
          <w:rFonts w:ascii="Times New Roman" w:eastAsia="Times New Roman" w:hAnsi="Times New Roman" w:cs="Times New Roman"/>
          <w:snapToGrid w:val="0"/>
          <w:kern w:val="0"/>
          <w:lang w:eastAsia="sl-SI"/>
          <w14:ligatures w14:val="none"/>
        </w:rPr>
      </w:pPr>
      <w:r w:rsidRPr="003417A2">
        <w:rPr>
          <w:rFonts w:ascii="Times New Roman" w:eastAsia="Times New Roman" w:hAnsi="Times New Roman" w:cs="Times New Roman"/>
          <w:noProof/>
          <w:snapToGrid w:val="0"/>
          <w:kern w:val="0"/>
          <w:lang w:eastAsia="sl-SI"/>
          <w14:ligatures w14:val="none"/>
        </w:rPr>
        <w:t>Neišmeskite šio lapelio, nes vėl gali prireikti jį perskaityti.</w:t>
      </w:r>
    </w:p>
    <w:p w14:paraId="774BE254" w14:textId="77777777" w:rsidR="003417A2" w:rsidRPr="003417A2" w:rsidRDefault="003417A2" w:rsidP="003417A2">
      <w:pPr>
        <w:widowControl w:val="0"/>
        <w:numPr>
          <w:ilvl w:val="0"/>
          <w:numId w:val="8"/>
        </w:numPr>
        <w:spacing w:after="0" w:line="240" w:lineRule="auto"/>
        <w:ind w:left="567" w:right="-2" w:hanging="567"/>
        <w:rPr>
          <w:rFonts w:ascii="Times New Roman" w:eastAsia="Times New Roman" w:hAnsi="Times New Roman" w:cs="Times New Roman"/>
          <w:snapToGrid w:val="0"/>
          <w:kern w:val="0"/>
          <w:lang w:eastAsia="sl-SI"/>
          <w14:ligatures w14:val="none"/>
        </w:rPr>
      </w:pPr>
      <w:r w:rsidRPr="003417A2">
        <w:rPr>
          <w:rFonts w:ascii="Times New Roman" w:eastAsia="Times New Roman" w:hAnsi="Times New Roman" w:cs="Times New Roman"/>
          <w:noProof/>
          <w:snapToGrid w:val="0"/>
          <w:kern w:val="0"/>
          <w:lang w:eastAsia="sl-SI"/>
          <w14:ligatures w14:val="none"/>
        </w:rPr>
        <w:t>Jeigu kiltų daugiau klausimų, kreipkitės į gydytoją arba vaistininką.</w:t>
      </w:r>
    </w:p>
    <w:p w14:paraId="3536A40E" w14:textId="77777777" w:rsidR="003417A2" w:rsidRPr="003417A2" w:rsidRDefault="003417A2" w:rsidP="003417A2">
      <w:pPr>
        <w:widowControl w:val="0"/>
        <w:numPr>
          <w:ilvl w:val="0"/>
          <w:numId w:val="8"/>
        </w:numPr>
        <w:spacing w:after="0" w:line="240" w:lineRule="auto"/>
        <w:ind w:left="567" w:right="-2" w:hanging="567"/>
        <w:rPr>
          <w:rFonts w:ascii="Times New Roman" w:eastAsia="Times New Roman" w:hAnsi="Times New Roman" w:cs="Times New Roman"/>
          <w:snapToGrid w:val="0"/>
          <w:kern w:val="0"/>
          <w:lang w:eastAsia="sl-SI"/>
          <w14:ligatures w14:val="none"/>
        </w:rPr>
      </w:pPr>
      <w:r w:rsidRPr="003417A2">
        <w:rPr>
          <w:rFonts w:ascii="Times New Roman" w:eastAsia="Times New Roman" w:hAnsi="Times New Roman" w:cs="Times New Roman"/>
          <w:noProof/>
          <w:snapToGrid w:val="0"/>
          <w:kern w:val="0"/>
          <w:lang w:eastAsia="sl-SI"/>
          <w14:ligatures w14:val="none"/>
        </w:rPr>
        <w:t>Šis vaistas skirtas tik Jums, todėl kitiems žmonėms jo duoti negalima.</w:t>
      </w:r>
      <w:r w:rsidRPr="003417A2">
        <w:rPr>
          <w:rFonts w:ascii="Times New Roman" w:eastAsia="Times New Roman" w:hAnsi="Times New Roman" w:cs="Times New Roman"/>
          <w:snapToGrid w:val="0"/>
          <w:kern w:val="0"/>
          <w:lang w:eastAsia="sl-SI"/>
          <w14:ligatures w14:val="none"/>
        </w:rPr>
        <w:t xml:space="preserve"> </w:t>
      </w:r>
      <w:r w:rsidRPr="003417A2">
        <w:rPr>
          <w:rFonts w:ascii="Times New Roman" w:eastAsia="Times New Roman" w:hAnsi="Times New Roman" w:cs="Times New Roman"/>
          <w:noProof/>
          <w:snapToGrid w:val="0"/>
          <w:kern w:val="0"/>
          <w:lang w:eastAsia="sl-SI"/>
          <w14:ligatures w14:val="none"/>
        </w:rPr>
        <w:t>Vaistas gali jiems pakenkti (net tiems, kurių ligos požymiai yra tokie patys kaip Jūsų).</w:t>
      </w:r>
    </w:p>
    <w:p w14:paraId="0C408A86" w14:textId="77777777" w:rsidR="003417A2" w:rsidRPr="003417A2" w:rsidRDefault="003417A2" w:rsidP="003417A2">
      <w:pPr>
        <w:widowControl w:val="0"/>
        <w:numPr>
          <w:ilvl w:val="0"/>
          <w:numId w:val="8"/>
        </w:numPr>
        <w:spacing w:after="0" w:line="240" w:lineRule="auto"/>
        <w:ind w:left="567" w:hanging="567"/>
        <w:rPr>
          <w:rFonts w:ascii="Times New Roman" w:eastAsia="Times New Roman" w:hAnsi="Times New Roman" w:cs="Times New Roman"/>
          <w:snapToGrid w:val="0"/>
          <w:kern w:val="0"/>
          <w:lang w:eastAsia="sl-SI"/>
          <w14:ligatures w14:val="none"/>
        </w:rPr>
      </w:pPr>
      <w:r w:rsidRPr="003417A2">
        <w:rPr>
          <w:rFonts w:ascii="Times New Roman" w:eastAsia="Times New Roman" w:hAnsi="Times New Roman" w:cs="Times New Roman"/>
          <w:noProof/>
          <w:snapToGrid w:val="0"/>
          <w:kern w:val="0"/>
          <w:lang w:eastAsia="sl-SI"/>
          <w14:ligatures w14:val="none"/>
        </w:rPr>
        <w:t>Jeigu pasireiškė šalutinis poveikis (net jeigu jis šiame lapelyje nenurodytas), kreipkitės į gydytoją arba vaistininką. Žr. 4 skyrių.</w:t>
      </w:r>
    </w:p>
    <w:p w14:paraId="230EFD9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12250B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C7F0FF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Apie ką rašoma šiame lapelyje?</w:t>
      </w:r>
    </w:p>
    <w:p w14:paraId="619432E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D717601" w14:textId="46F21F43"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1.</w:t>
      </w:r>
      <w:r w:rsidRPr="003417A2">
        <w:rPr>
          <w:rFonts w:ascii="Times New Roman" w:eastAsia="Times New Roman" w:hAnsi="Times New Roman" w:cs="Times New Roman"/>
          <w:noProof/>
          <w:kern w:val="0"/>
          <w:lang w:eastAsia="lt-LT"/>
          <w14:ligatures w14:val="none"/>
        </w:rPr>
        <w:tab/>
        <w:t xml:space="preserve">Kas yra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ir kam jis vartojamas</w:t>
      </w:r>
    </w:p>
    <w:p w14:paraId="54C8ACAC" w14:textId="51A63411"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2.</w:t>
      </w:r>
      <w:r w:rsidRPr="003417A2">
        <w:rPr>
          <w:rFonts w:ascii="Times New Roman" w:eastAsia="Times New Roman" w:hAnsi="Times New Roman" w:cs="Times New Roman"/>
          <w:noProof/>
          <w:kern w:val="0"/>
          <w:lang w:eastAsia="lt-LT"/>
          <w14:ligatures w14:val="none"/>
        </w:rPr>
        <w:tab/>
        <w:t xml:space="preserve">Kas žinotina prieš vartojant </w:t>
      </w:r>
      <w:r w:rsidR="006A071B">
        <w:rPr>
          <w:rFonts w:ascii="Times New Roman" w:eastAsia="Times New Roman" w:hAnsi="Times New Roman" w:cs="Times New Roman"/>
          <w:noProof/>
          <w:kern w:val="0"/>
          <w:lang w:eastAsia="lt-LT"/>
          <w14:ligatures w14:val="none"/>
        </w:rPr>
        <w:t>CLARITROMICINA GENERIS</w:t>
      </w:r>
    </w:p>
    <w:p w14:paraId="3195380C" w14:textId="70284B23"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3.</w:t>
      </w:r>
      <w:r w:rsidRPr="003417A2">
        <w:rPr>
          <w:rFonts w:ascii="Times New Roman" w:eastAsia="Times New Roman" w:hAnsi="Times New Roman" w:cs="Times New Roman"/>
          <w:noProof/>
          <w:kern w:val="0"/>
          <w:lang w:eastAsia="lt-LT"/>
          <w14:ligatures w14:val="none"/>
        </w:rPr>
        <w:tab/>
        <w:t xml:space="preserve">Kaip vartoti </w:t>
      </w:r>
      <w:r w:rsidR="006A071B">
        <w:rPr>
          <w:rFonts w:ascii="Times New Roman" w:eastAsia="Times New Roman" w:hAnsi="Times New Roman" w:cs="Times New Roman"/>
          <w:noProof/>
          <w:kern w:val="0"/>
          <w:lang w:eastAsia="lt-LT"/>
          <w14:ligatures w14:val="none"/>
        </w:rPr>
        <w:t>CLARITROMICINA GENERIS</w:t>
      </w:r>
    </w:p>
    <w:p w14:paraId="4493FDF9" w14:textId="77777777"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4.</w:t>
      </w:r>
      <w:r w:rsidRPr="003417A2">
        <w:rPr>
          <w:rFonts w:ascii="Times New Roman" w:eastAsia="Times New Roman" w:hAnsi="Times New Roman" w:cs="Times New Roman"/>
          <w:noProof/>
          <w:kern w:val="0"/>
          <w:lang w:eastAsia="lt-LT"/>
          <w14:ligatures w14:val="none"/>
        </w:rPr>
        <w:tab/>
        <w:t>Galimas šalutinis poveikis</w:t>
      </w:r>
    </w:p>
    <w:p w14:paraId="7C831C95" w14:textId="54D76B2F"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5.</w:t>
      </w:r>
      <w:r w:rsidRPr="003417A2">
        <w:rPr>
          <w:rFonts w:ascii="Times New Roman" w:eastAsia="Times New Roman" w:hAnsi="Times New Roman" w:cs="Times New Roman"/>
          <w:noProof/>
          <w:kern w:val="0"/>
          <w:lang w:eastAsia="lt-LT"/>
          <w14:ligatures w14:val="none"/>
        </w:rPr>
        <w:tab/>
        <w:t xml:space="preserve">Kaip laikyti </w:t>
      </w:r>
      <w:r w:rsidR="006A071B">
        <w:rPr>
          <w:rFonts w:ascii="Times New Roman" w:eastAsia="Times New Roman" w:hAnsi="Times New Roman" w:cs="Times New Roman"/>
          <w:noProof/>
          <w:kern w:val="0"/>
          <w:lang w:eastAsia="lt-LT"/>
          <w14:ligatures w14:val="none"/>
        </w:rPr>
        <w:t>CLARITROMICINA GENERIS</w:t>
      </w:r>
    </w:p>
    <w:p w14:paraId="4CEC8C3F" w14:textId="77777777"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6.</w:t>
      </w:r>
      <w:r w:rsidRPr="003417A2">
        <w:rPr>
          <w:rFonts w:ascii="Times New Roman" w:eastAsia="Times New Roman" w:hAnsi="Times New Roman" w:cs="Times New Roman"/>
          <w:noProof/>
          <w:kern w:val="0"/>
          <w:lang w:eastAsia="lt-LT"/>
          <w14:ligatures w14:val="none"/>
        </w:rPr>
        <w:tab/>
        <w:t>Pakuotės turinys ir kita informacija</w:t>
      </w:r>
    </w:p>
    <w:p w14:paraId="29CD1A24" w14:textId="77777777" w:rsidR="003417A2" w:rsidRPr="003417A2" w:rsidRDefault="003417A2" w:rsidP="003417A2">
      <w:pPr>
        <w:widowControl w:val="0"/>
        <w:tabs>
          <w:tab w:val="left" w:pos="567"/>
        </w:tabs>
        <w:spacing w:after="0" w:line="240" w:lineRule="auto"/>
        <w:rPr>
          <w:rFonts w:ascii="Times New Roman" w:eastAsia="Times New Roman" w:hAnsi="Times New Roman" w:cs="Times New Roman"/>
          <w:noProof/>
          <w:kern w:val="0"/>
          <w:lang w:eastAsia="lt-LT"/>
          <w14:ligatures w14:val="none"/>
        </w:rPr>
      </w:pPr>
    </w:p>
    <w:p w14:paraId="3C7094F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60FC948" w14:textId="6737D272"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9" w:name="_Toc129243139"/>
      <w:bookmarkStart w:id="10" w:name="_Toc129243264"/>
      <w:r w:rsidRPr="003417A2">
        <w:rPr>
          <w:rFonts w:ascii="Times New Roman" w:eastAsia="Times New Roman" w:hAnsi="Times New Roman" w:cs="Times New Roman"/>
          <w:b/>
          <w:kern w:val="0"/>
          <w:lang w:eastAsia="sl-SI"/>
          <w14:ligatures w14:val="none"/>
        </w:rPr>
        <w:t>1.</w:t>
      </w:r>
      <w:r w:rsidRPr="003417A2">
        <w:rPr>
          <w:rFonts w:ascii="Times New Roman" w:eastAsia="Times New Roman" w:hAnsi="Times New Roman" w:cs="Times New Roman"/>
          <w:b/>
          <w:kern w:val="0"/>
          <w:lang w:eastAsia="sl-SI"/>
          <w14:ligatures w14:val="none"/>
        </w:rPr>
        <w:tab/>
        <w:t xml:space="preserve">Kas yra </w:t>
      </w:r>
      <w:r w:rsidR="006A071B">
        <w:rPr>
          <w:rFonts w:ascii="Times New Roman" w:eastAsia="Times New Roman" w:hAnsi="Times New Roman" w:cs="Times New Roman"/>
          <w:b/>
          <w:kern w:val="0"/>
          <w:lang w:eastAsia="sl-SI"/>
          <w14:ligatures w14:val="none"/>
        </w:rPr>
        <w:t>CLARITROMICINA GENERIS</w:t>
      </w:r>
      <w:r w:rsidRPr="003417A2">
        <w:rPr>
          <w:rFonts w:ascii="Times New Roman" w:eastAsia="Times New Roman" w:hAnsi="Times New Roman" w:cs="Times New Roman"/>
          <w:b/>
          <w:kern w:val="0"/>
          <w:lang w:eastAsia="sl-SI"/>
          <w14:ligatures w14:val="none"/>
        </w:rPr>
        <w:t xml:space="preserve"> ir kam jis vartojamas</w:t>
      </w:r>
      <w:bookmarkEnd w:id="9"/>
      <w:bookmarkEnd w:id="10"/>
    </w:p>
    <w:p w14:paraId="66A9AB2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6186C9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Klaritromicinas priklauso makrolidų grupės antibiotikams.</w:t>
      </w:r>
    </w:p>
    <w:p w14:paraId="42097EEB" w14:textId="57D980AF" w:rsidR="003417A2" w:rsidRPr="003417A2" w:rsidRDefault="006A071B"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kern w:val="0"/>
          <w:lang w:eastAsia="lt-LT"/>
          <w14:ligatures w14:val="none"/>
        </w:rPr>
        <w:t>CLARITROMICINA GENERIS</w:t>
      </w:r>
      <w:r w:rsidR="003417A2" w:rsidRPr="003417A2">
        <w:rPr>
          <w:rFonts w:ascii="Times New Roman" w:eastAsia="Times New Roman" w:hAnsi="Times New Roman" w:cs="Times New Roman"/>
          <w:kern w:val="0"/>
          <w:lang w:eastAsia="lt-LT"/>
          <w14:ligatures w14:val="none"/>
        </w:rPr>
        <w:t xml:space="preserve"> vartojamas toliau išvardytų infekcinių ligų gydymui, jei jų sukėlėjas jautrus klaritromicinui:</w:t>
      </w:r>
    </w:p>
    <w:p w14:paraId="0156D677" w14:textId="77777777" w:rsidR="003417A2" w:rsidRPr="003417A2" w:rsidRDefault="003417A2" w:rsidP="003417A2">
      <w:pPr>
        <w:widowControl w:val="0"/>
        <w:numPr>
          <w:ilvl w:val="0"/>
          <w:numId w:val="6"/>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viršutinių kvėpavimo takų (ryklės, prienosinių ančių uždegimo);</w:t>
      </w:r>
    </w:p>
    <w:p w14:paraId="7B6E4594" w14:textId="77777777" w:rsidR="003417A2" w:rsidRPr="003417A2" w:rsidRDefault="003417A2" w:rsidP="003417A2">
      <w:pPr>
        <w:widowControl w:val="0"/>
        <w:numPr>
          <w:ilvl w:val="0"/>
          <w:numId w:val="6"/>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apatinių kvėpavimo takų (ūminio ar lėtinio paūmėjusio bronchų uždegimo, plaučių, uždegimo);</w:t>
      </w:r>
    </w:p>
    <w:p w14:paraId="5070415E" w14:textId="77777777" w:rsidR="003417A2" w:rsidRPr="003417A2" w:rsidRDefault="003417A2" w:rsidP="003417A2">
      <w:pPr>
        <w:widowControl w:val="0"/>
        <w:numPr>
          <w:ilvl w:val="0"/>
          <w:numId w:val="6"/>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odos ir poodinio audinio (plauko maišelio uždegimo, puraus ląstelyno uždegimo, rožės).</w:t>
      </w:r>
    </w:p>
    <w:p w14:paraId="7D88893D" w14:textId="77777777" w:rsidR="003417A2" w:rsidRPr="003417A2" w:rsidRDefault="003417A2" w:rsidP="003417A2">
      <w:pPr>
        <w:widowControl w:val="0"/>
        <w:spacing w:after="0" w:line="240" w:lineRule="auto"/>
        <w:rPr>
          <w:rFonts w:ascii="Times New Roman" w:eastAsia="Times New Roman" w:hAnsi="Times New Roman" w:cs="Times New Roman"/>
          <w:noProof/>
          <w:kern w:val="0"/>
          <w:lang w:eastAsia="lt-LT"/>
          <w14:ligatures w14:val="none"/>
        </w:rPr>
      </w:pPr>
    </w:p>
    <w:p w14:paraId="7A05DE0C" w14:textId="77777777" w:rsidR="003417A2" w:rsidRPr="003417A2" w:rsidRDefault="003417A2" w:rsidP="003417A2">
      <w:pPr>
        <w:widowControl w:val="0"/>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i/>
          <w:noProof/>
          <w:kern w:val="0"/>
          <w:lang w:eastAsia="lt-LT"/>
          <w14:ligatures w14:val="none"/>
        </w:rPr>
        <w:t>Vaisto taip pat vartojama Helicobacter pylori</w:t>
      </w:r>
      <w:r w:rsidRPr="003417A2">
        <w:rPr>
          <w:rFonts w:ascii="Times New Roman" w:eastAsia="Times New Roman" w:hAnsi="Times New Roman" w:cs="Times New Roman"/>
          <w:noProof/>
          <w:kern w:val="0"/>
          <w:lang w:eastAsia="lt-LT"/>
          <w14:ligatures w14:val="none"/>
        </w:rPr>
        <w:t xml:space="preserve"> naikinimui pacientams, sergantiems skrandžio ir dvylikapirštės žarnos opalige.</w:t>
      </w:r>
    </w:p>
    <w:p w14:paraId="4E2459F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39CFA7A" w14:textId="4E2A8F5E" w:rsidR="003417A2" w:rsidRPr="003417A2" w:rsidRDefault="006A071B" w:rsidP="003417A2">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3417A2" w:rsidRPr="003417A2">
        <w:rPr>
          <w:rFonts w:ascii="Times New Roman" w:eastAsia="Times New Roman" w:hAnsi="Times New Roman" w:cs="Times New Roman"/>
          <w:kern w:val="0"/>
          <w:lang w:eastAsia="sl-SI"/>
          <w14:ligatures w14:val="none"/>
        </w:rPr>
        <w:t xml:space="preserve"> skirtas suaugusiesiems bei 12 metų ir vyresniems vaikams.</w:t>
      </w:r>
    </w:p>
    <w:p w14:paraId="184203A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7939FC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566256F" w14:textId="51CAE22A"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11" w:name="_Toc129243140"/>
      <w:bookmarkStart w:id="12" w:name="_Toc129243265"/>
      <w:r w:rsidRPr="003417A2">
        <w:rPr>
          <w:rFonts w:ascii="Times New Roman" w:eastAsia="Times New Roman" w:hAnsi="Times New Roman" w:cs="Times New Roman"/>
          <w:b/>
          <w:kern w:val="0"/>
          <w:lang w:eastAsia="sl-SI"/>
          <w14:ligatures w14:val="none"/>
        </w:rPr>
        <w:t>2.</w:t>
      </w:r>
      <w:r w:rsidRPr="003417A2">
        <w:rPr>
          <w:rFonts w:ascii="Times New Roman" w:eastAsia="Times New Roman" w:hAnsi="Times New Roman" w:cs="Times New Roman"/>
          <w:b/>
          <w:kern w:val="0"/>
          <w:lang w:eastAsia="sl-SI"/>
          <w14:ligatures w14:val="none"/>
        </w:rPr>
        <w:tab/>
        <w:t xml:space="preserve">Kas žinotina prieš vartojant </w:t>
      </w:r>
      <w:bookmarkEnd w:id="11"/>
      <w:bookmarkEnd w:id="12"/>
      <w:r w:rsidR="006A071B">
        <w:rPr>
          <w:rFonts w:ascii="Times New Roman" w:eastAsia="Times New Roman" w:hAnsi="Times New Roman" w:cs="Times New Roman"/>
          <w:b/>
          <w:kern w:val="0"/>
          <w:lang w:eastAsia="sl-SI"/>
          <w14:ligatures w14:val="none"/>
        </w:rPr>
        <w:t>CLARITROMICINA GENERIS</w:t>
      </w:r>
    </w:p>
    <w:p w14:paraId="2AB6E26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517488D" w14:textId="02B61FBF" w:rsidR="003417A2" w:rsidRPr="003417A2" w:rsidRDefault="006A071B" w:rsidP="003417A2">
      <w:pPr>
        <w:widowControl w:val="0"/>
        <w:spacing w:after="0" w:line="240" w:lineRule="auto"/>
        <w:rPr>
          <w:rFonts w:ascii="Times New Roman" w:eastAsia="Times New Roman" w:hAnsi="Times New Roman" w:cs="Times New Roman"/>
          <w:b/>
          <w:kern w:val="0"/>
          <w:lang w:eastAsia="sl-SI"/>
          <w14:ligatures w14:val="none"/>
        </w:rPr>
      </w:pPr>
      <w:r>
        <w:rPr>
          <w:rFonts w:ascii="Times New Roman" w:eastAsia="Times New Roman" w:hAnsi="Times New Roman" w:cs="Times New Roman"/>
          <w:b/>
          <w:kern w:val="0"/>
          <w:lang w:eastAsia="sl-SI"/>
          <w14:ligatures w14:val="none"/>
        </w:rPr>
        <w:t>CLARITROMICINA GENERIS</w:t>
      </w:r>
      <w:r w:rsidR="003417A2" w:rsidRPr="003417A2">
        <w:rPr>
          <w:rFonts w:ascii="Times New Roman" w:eastAsia="Times New Roman" w:hAnsi="Times New Roman" w:cs="Times New Roman"/>
          <w:b/>
          <w:kern w:val="0"/>
          <w:lang w:eastAsia="sl-SI"/>
          <w14:ligatures w14:val="none"/>
        </w:rPr>
        <w:t xml:space="preserve"> vartoti </w:t>
      </w:r>
      <w:r w:rsidR="003417A2">
        <w:rPr>
          <w:rFonts w:ascii="Times New Roman" w:eastAsia="Times New Roman" w:hAnsi="Times New Roman" w:cs="Times New Roman"/>
          <w:b/>
          <w:kern w:val="0"/>
          <w:lang w:eastAsia="sl-SI"/>
          <w14:ligatures w14:val="none"/>
        </w:rPr>
        <w:t>draudžiama</w:t>
      </w:r>
      <w:r w:rsidR="003417A2" w:rsidRPr="003417A2">
        <w:rPr>
          <w:rFonts w:ascii="Times New Roman" w:eastAsia="Times New Roman" w:hAnsi="Times New Roman" w:cs="Times New Roman"/>
          <w:b/>
          <w:kern w:val="0"/>
          <w:lang w:eastAsia="sl-SI"/>
          <w14:ligatures w14:val="none"/>
        </w:rPr>
        <w:t>:</w:t>
      </w:r>
    </w:p>
    <w:p w14:paraId="29473499"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yra alergija klaritromicinui arba kitiems šios grupės antibiotikams arba bet kuriai pagalbinei šio vaisto medžiagai (jos išvardytos 6 skyriuje);</w:t>
      </w:r>
    </w:p>
    <w:p w14:paraId="2BB99039"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Jums yra sumažėjęs kalio ar magnio kiekis kraujyje (hipokalemija ar hipomagnezemija);</w:t>
      </w:r>
    </w:p>
    <w:p w14:paraId="08DEAEDB"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pacientams, sergantiems labai sunkiu kepenų arba inkstų nepakankamumu;</w:t>
      </w:r>
    </w:p>
    <w:p w14:paraId="61E6BA5C"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iCs/>
          <w:kern w:val="0"/>
          <w:lang w:eastAsia="sl-SI"/>
          <w14:ligatures w14:val="none"/>
        </w:rPr>
        <w:t>jeigu vartojate geriamąjį midazolamą (nerimui arba nemigai)</w:t>
      </w:r>
      <w:r w:rsidRPr="003417A2">
        <w:rPr>
          <w:rFonts w:ascii="Times New Roman" w:eastAsia="Calibri" w:hAnsi="Times New Roman" w:cs="Times New Roman"/>
          <w:noProof/>
          <w:kern w:val="0"/>
          <w:lang w:eastAsia="sl-SI"/>
          <w14:ligatures w14:val="none"/>
        </w:rPr>
        <w:t>;</w:t>
      </w:r>
    </w:p>
    <w:p w14:paraId="6B883B1A"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jeigu vartojate padidėjusį cholesterolio lygį mažinančių vaistų (pvz.,lovastatino arba simvastatino);</w:t>
      </w:r>
    </w:p>
    <w:p w14:paraId="645052EC"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bCs/>
          <w:kern w:val="0"/>
          <w:lang w:eastAsia="sl-SI"/>
          <w14:ligatures w14:val="none"/>
        </w:rPr>
        <w:t>jeigu vartojate vaistų, kurių sudėtyje yra lomitapido;</w:t>
      </w:r>
    </w:p>
    <w:p w14:paraId="788A18F3"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jeigu Jūs arba </w:t>
      </w:r>
      <w:r w:rsidRPr="003417A2">
        <w:rPr>
          <w:rFonts w:ascii="Times New Roman" w:eastAsia="Times New Roman" w:hAnsi="Times New Roman" w:cs="Times New Roman"/>
          <w:kern w:val="0"/>
          <w:lang w:eastAsia="sl-SI"/>
          <w14:ligatures w14:val="none"/>
        </w:rPr>
        <w:t xml:space="preserve">kuris nors </w:t>
      </w:r>
      <w:r w:rsidRPr="003417A2">
        <w:rPr>
          <w:rFonts w:ascii="Times New Roman" w:eastAsia="Times New Roman" w:hAnsi="Times New Roman" w:cs="Times New Roman"/>
          <w:noProof/>
          <w:kern w:val="0"/>
          <w:lang w:eastAsia="lt-LT"/>
          <w14:ligatures w14:val="none"/>
        </w:rPr>
        <w:t xml:space="preserve">Jūsų šeimos </w:t>
      </w:r>
      <w:r w:rsidRPr="003417A2">
        <w:rPr>
          <w:rFonts w:ascii="Times New Roman" w:eastAsia="Times New Roman" w:hAnsi="Times New Roman" w:cs="Times New Roman"/>
          <w:kern w:val="0"/>
          <w:lang w:eastAsia="sl-SI"/>
          <w14:ligatures w14:val="none"/>
        </w:rPr>
        <w:t>narys turėjo</w:t>
      </w:r>
      <w:r w:rsidRPr="003417A2">
        <w:rPr>
          <w:rFonts w:ascii="Times New Roman" w:eastAsia="Times New Roman" w:hAnsi="Times New Roman" w:cs="Times New Roman"/>
          <w:noProof/>
          <w:kern w:val="0"/>
          <w:lang w:eastAsia="lt-LT"/>
          <w14:ligatures w14:val="none"/>
        </w:rPr>
        <w:t xml:space="preserve"> širdies ritmo sutrikimų (</w:t>
      </w:r>
      <w:r w:rsidRPr="003417A2">
        <w:rPr>
          <w:rFonts w:ascii="Times New Roman" w:eastAsia="Times New Roman" w:hAnsi="Times New Roman" w:cs="Times New Roman"/>
          <w:kern w:val="0"/>
          <w:lang w:eastAsia="sl-SI"/>
          <w14:ligatures w14:val="none"/>
        </w:rPr>
        <w:t xml:space="preserve">širdies skilvelių aritmiją, įskaitant </w:t>
      </w:r>
      <w:r w:rsidRPr="003417A2">
        <w:rPr>
          <w:rFonts w:ascii="Times New Roman" w:eastAsia="Times New Roman" w:hAnsi="Times New Roman" w:cs="Times New Roman"/>
          <w:i/>
          <w:iCs/>
          <w:kern w:val="0"/>
          <w:lang w:eastAsia="sl-SI"/>
          <w14:ligatures w14:val="none"/>
        </w:rPr>
        <w:t>torsades de pointes</w:t>
      </w:r>
      <w:r w:rsidRPr="003417A2">
        <w:rPr>
          <w:rFonts w:ascii="Times New Roman" w:eastAsia="Times New Roman" w:hAnsi="Times New Roman" w:cs="Times New Roman"/>
          <w:kern w:val="0"/>
          <w:lang w:eastAsia="sl-SI"/>
          <w14:ligatures w14:val="none"/>
        </w:rPr>
        <w:t xml:space="preserve">) arba elktrokardiogramoje matomą sutrikimą (EKG, t. y. </w:t>
      </w:r>
      <w:r w:rsidRPr="003417A2">
        <w:rPr>
          <w:rFonts w:ascii="Times New Roman" w:eastAsia="Times New Roman" w:hAnsi="Times New Roman" w:cs="Times New Roman"/>
          <w:kern w:val="0"/>
          <w:lang w:eastAsia="sl-SI"/>
          <w14:ligatures w14:val="none"/>
        </w:rPr>
        <w:lastRenderedPageBreak/>
        <w:t>širdies elektrinės veiklos užrašymas), vadinamą „</w:t>
      </w:r>
      <w:r w:rsidRPr="003417A2">
        <w:rPr>
          <w:rFonts w:ascii="Times New Roman" w:eastAsia="Times New Roman" w:hAnsi="Times New Roman" w:cs="Times New Roman"/>
          <w:noProof/>
          <w:kern w:val="0"/>
          <w:lang w:eastAsia="lt-LT"/>
          <w14:ligatures w14:val="none"/>
        </w:rPr>
        <w:t xml:space="preserve">prailginto QT-intervalo </w:t>
      </w:r>
      <w:r w:rsidRPr="003417A2">
        <w:rPr>
          <w:rFonts w:ascii="Times New Roman" w:eastAsia="Times New Roman" w:hAnsi="Times New Roman" w:cs="Times New Roman"/>
          <w:kern w:val="0"/>
          <w:lang w:eastAsia="sl-SI"/>
          <w14:ligatures w14:val="none"/>
        </w:rPr>
        <w:t>sindromu“;</w:t>
      </w:r>
    </w:p>
    <w:p w14:paraId="64EC0DB9" w14:textId="77777777" w:rsidR="003417A2" w:rsidRPr="003417A2" w:rsidRDefault="003417A2" w:rsidP="003417A2">
      <w:pPr>
        <w:widowControl w:val="0"/>
        <w:numPr>
          <w:ilvl w:val="0"/>
          <w:numId w:val="5"/>
        </w:numPr>
        <w:spacing w:after="0" w:line="240" w:lineRule="auto"/>
        <w:ind w:left="567" w:hanging="567"/>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jeigu Jūs jau vartojate bet kuriuos iš šių vaistų:</w:t>
      </w:r>
    </w:p>
    <w:p w14:paraId="4ED75E54"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ergotaminą arba dihidroergotaminą (vaistai migrenai gydyti);</w:t>
      </w:r>
    </w:p>
    <w:p w14:paraId="374A9A7A"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cisapridą ar domperidoną (skrandžio sutrikimams gydyti);</w:t>
      </w:r>
    </w:p>
    <w:p w14:paraId="44150B9E"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noProof/>
          <w:kern w:val="0"/>
          <w:lang w:eastAsia="lt-LT"/>
          <w14:ligatures w14:val="none"/>
        </w:rPr>
        <w:t>pimozidą (kai kurioms psichikos ligoms gydyti);</w:t>
      </w:r>
    </w:p>
    <w:p w14:paraId="766B894E"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terfenadiną ar astemizolį (vaistai nuo šienligės arba alergijos);</w:t>
      </w:r>
    </w:p>
    <w:p w14:paraId="167F7E88"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kitų vaistų, galinčių sukelti sunkių širdies ritmo sutrikimų;</w:t>
      </w:r>
    </w:p>
    <w:p w14:paraId="3425F15D"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tikagrelorą (kraują skystinantis </w:t>
      </w:r>
      <w:r w:rsidRPr="003417A2">
        <w:rPr>
          <w:rFonts w:ascii="Times New Roman" w:eastAsia="Times New Roman" w:hAnsi="Times New Roman" w:cs="Times New Roman"/>
          <w:kern w:val="0"/>
          <w:lang w:eastAsia="sl-SI"/>
          <w14:ligatures w14:val="none"/>
        </w:rPr>
        <w:t>vaistas</w:t>
      </w:r>
      <w:r w:rsidRPr="003417A2">
        <w:rPr>
          <w:rFonts w:ascii="Times New Roman" w:eastAsia="Times New Roman" w:hAnsi="Times New Roman" w:cs="Times New Roman"/>
          <w:noProof/>
          <w:kern w:val="0"/>
          <w:lang w:eastAsia="lt-LT"/>
          <w14:ligatures w14:val="none"/>
        </w:rPr>
        <w:t>), ivabradiną ar ranolaziną (vaistas krūtinės anginai gydyti);</w:t>
      </w:r>
    </w:p>
    <w:p w14:paraId="2EA93AFA" w14:textId="77777777" w:rsidR="003417A2" w:rsidRPr="003417A2" w:rsidRDefault="003417A2" w:rsidP="003417A2">
      <w:pPr>
        <w:widowControl w:val="0"/>
        <w:numPr>
          <w:ilvl w:val="0"/>
          <w:numId w:val="5"/>
        </w:numPr>
        <w:spacing w:after="0" w:line="240" w:lineRule="auto"/>
        <w:ind w:left="709" w:hanging="425"/>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kolchiciną (vaistas podagrai gydyti).</w:t>
      </w:r>
    </w:p>
    <w:p w14:paraId="2D485985"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p>
    <w:p w14:paraId="4B9F0ED8" w14:textId="77777777" w:rsidR="003417A2" w:rsidRPr="003417A2" w:rsidRDefault="003417A2" w:rsidP="003417A2">
      <w:pPr>
        <w:widowControl w:val="0"/>
        <w:spacing w:after="0" w:line="240" w:lineRule="auto"/>
        <w:rPr>
          <w:rFonts w:ascii="Times New Roman" w:eastAsia="Times New Roman" w:hAnsi="Times New Roman" w:cs="Times New Roman"/>
          <w:b/>
          <w:bCs/>
          <w:kern w:val="0"/>
          <w:lang w:eastAsia="sl-SI"/>
          <w14:ligatures w14:val="none"/>
        </w:rPr>
      </w:pPr>
      <w:r w:rsidRPr="003417A2">
        <w:rPr>
          <w:rFonts w:ascii="Times New Roman" w:eastAsia="Times New Roman" w:hAnsi="Times New Roman" w:cs="Times New Roman"/>
          <w:b/>
          <w:bCs/>
          <w:kern w:val="0"/>
          <w:lang w:eastAsia="sl-SI"/>
          <w14:ligatures w14:val="none"/>
        </w:rPr>
        <w:t>Įspėjimai ir atsargumo priemonės:</w:t>
      </w:r>
    </w:p>
    <w:p w14:paraId="300951E8" w14:textId="1FECA394"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Pasitarkite su gydytoju arba vaistininku, prieš pradėdami vartoti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w:t>
      </w:r>
    </w:p>
    <w:p w14:paraId="7097F829"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turite rimtų inkstų funkcijos sutrikimų;</w:t>
      </w:r>
    </w:p>
    <w:p w14:paraId="111836A8"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sutrikusi kepenų funkcija;</w:t>
      </w:r>
    </w:p>
    <w:p w14:paraId="68F584F3"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jau vartojate kolchiciną, nes tai gali sukelti rimtą šalutinį poveikį;</w:t>
      </w:r>
    </w:p>
    <w:p w14:paraId="2DFA47C7" w14:textId="544C194B"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ilgalaikis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vartojimas gali sukelti atsparių bakterijų vystymąsi (superinfekciją);</w:t>
      </w:r>
    </w:p>
    <w:p w14:paraId="75A06D8A"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sergate širdies liga;</w:t>
      </w:r>
    </w:p>
    <w:p w14:paraId="26973594"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turite retą širdies ritmą (bradikardija);</w:t>
      </w:r>
    </w:p>
    <w:p w14:paraId="11EF3EB8" w14:textId="77777777" w:rsidR="003417A2" w:rsidRPr="003417A2" w:rsidRDefault="003417A2" w:rsidP="003417A2">
      <w:pPr>
        <w:widowControl w:val="0"/>
        <w:numPr>
          <w:ilvl w:val="0"/>
          <w:numId w:val="7"/>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sergate porfirija, klaritromicino vartoti draudžiama.</w:t>
      </w:r>
    </w:p>
    <w:p w14:paraId="2245C50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9A56401" w14:textId="06732964"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Jei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vartojimo metu arba užbaigus gydymą prasideda sunkus arba ilgalaikis viduriavimas, nedelsiant kreipkitės į gydytoją.</w:t>
      </w:r>
    </w:p>
    <w:p w14:paraId="08FA63D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8D5E589" w14:textId="77777777" w:rsidR="003417A2" w:rsidRPr="003417A2" w:rsidRDefault="003417A2" w:rsidP="003417A2">
      <w:pPr>
        <w:widowControl w:val="0"/>
        <w:spacing w:after="0" w:line="240" w:lineRule="auto"/>
        <w:outlineLvl w:val="3"/>
        <w:rPr>
          <w:rFonts w:ascii="Times New Roman" w:eastAsia="Times New Roman" w:hAnsi="Times New Roman" w:cs="Times New Roman"/>
          <w:b/>
          <w:bCs/>
          <w:i/>
          <w:iCs/>
          <w:kern w:val="0"/>
          <w:lang w:eastAsia="sl-SI"/>
          <w14:ligatures w14:val="none"/>
        </w:rPr>
      </w:pPr>
      <w:r w:rsidRPr="003417A2">
        <w:rPr>
          <w:rFonts w:ascii="Times New Roman" w:eastAsia="Times New Roman" w:hAnsi="Times New Roman" w:cs="Times New Roman"/>
          <w:b/>
          <w:bCs/>
          <w:kern w:val="0"/>
          <w:lang w:eastAsia="sl-SI"/>
          <w14:ligatures w14:val="none"/>
        </w:rPr>
        <w:t>Vaikams ir paaugliams</w:t>
      </w:r>
    </w:p>
    <w:p w14:paraId="10D380DB" w14:textId="3E518415" w:rsidR="003417A2" w:rsidRPr="003417A2" w:rsidRDefault="006A071B" w:rsidP="003417A2">
      <w:pPr>
        <w:widowControl w:val="0"/>
        <w:tabs>
          <w:tab w:val="left" w:pos="567"/>
        </w:tabs>
        <w:spacing w:after="0" w:line="240" w:lineRule="auto"/>
        <w:rPr>
          <w:rFonts w:ascii="Times New Roman" w:eastAsia="Times New Roman" w:hAnsi="Times New Roman" w:cs="Times New Roman"/>
          <w:kern w:val="0"/>
          <w:lang w:eastAsia="sl-SI"/>
          <w14:ligatures w14:val="none"/>
        </w:rPr>
      </w:pPr>
      <w:r>
        <w:rPr>
          <w:rFonts w:ascii="Times New Roman" w:eastAsia="Times New Roman" w:hAnsi="Times New Roman" w:cs="Times New Roman"/>
          <w:kern w:val="0"/>
          <w:lang w:eastAsia="sl-SI"/>
          <w14:ligatures w14:val="none"/>
        </w:rPr>
        <w:t>CLARITROMICINA GENERIS</w:t>
      </w:r>
      <w:r w:rsidR="003417A2" w:rsidRPr="003417A2">
        <w:rPr>
          <w:rFonts w:ascii="Times New Roman" w:eastAsia="Times New Roman" w:hAnsi="Times New Roman" w:cs="Times New Roman"/>
          <w:kern w:val="0"/>
          <w:lang w:eastAsia="sl-SI"/>
          <w14:ligatures w14:val="none"/>
        </w:rPr>
        <w:t xml:space="preserve"> skirtas 12 metų ir vyresniems vaikams. Jeigu Jūsų vaikas susiduria su kuria nors aukščiau išvardinta problema, prieš duodami vaikui </w:t>
      </w:r>
      <w:r>
        <w:rPr>
          <w:rFonts w:ascii="Times New Roman" w:eastAsia="Times New Roman" w:hAnsi="Times New Roman" w:cs="Times New Roman"/>
          <w:kern w:val="0"/>
          <w:lang w:eastAsia="sl-SI"/>
          <w14:ligatures w14:val="none"/>
        </w:rPr>
        <w:t>CLARITROMICINA GENERIS</w:t>
      </w:r>
      <w:r w:rsidR="003417A2" w:rsidRPr="003417A2">
        <w:rPr>
          <w:rFonts w:ascii="Times New Roman" w:eastAsia="Times New Roman" w:hAnsi="Times New Roman" w:cs="Times New Roman"/>
          <w:kern w:val="0"/>
          <w:lang w:eastAsia="sl-SI"/>
          <w14:ligatures w14:val="none"/>
        </w:rPr>
        <w:t>, pasikonsultuokite su gydytoju.</w:t>
      </w:r>
    </w:p>
    <w:p w14:paraId="1D02FAF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663CD46" w14:textId="584500BB" w:rsidR="003417A2" w:rsidRPr="003417A2" w:rsidRDefault="003417A2" w:rsidP="003417A2">
      <w:pPr>
        <w:widowControl w:val="0"/>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Kiti vaistai ir </w:t>
      </w:r>
      <w:r w:rsidR="006A071B">
        <w:rPr>
          <w:rFonts w:ascii="Times New Roman" w:eastAsia="Times New Roman" w:hAnsi="Times New Roman" w:cs="Times New Roman"/>
          <w:b/>
          <w:kern w:val="0"/>
          <w:lang w:eastAsia="sl-SI"/>
          <w14:ligatures w14:val="none"/>
        </w:rPr>
        <w:t>CLARITROMICINA GENERIS</w:t>
      </w:r>
    </w:p>
    <w:p w14:paraId="0DC6B89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vartojate arba neseniai vartojote kitų vaistų, arba dėl to nesate tikri apie tai pasakykite gydytojui arba vaistininkui.</w:t>
      </w:r>
    </w:p>
    <w:p w14:paraId="1BA4619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C414E9B" w14:textId="48EE84BD"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Gydymo efektyvumas gali pasikeisti vartojant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kartu su tam tikrais vaistais. Gali prireikti pakeisti dozę arba imtis kitų atsargumo priemonių ar kartais nustoti vartoti vieną iš vartojamų vaistų. Specialių atsargumo priemonių reikia laikytis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vartojant kartu su:</w:t>
      </w:r>
    </w:p>
    <w:p w14:paraId="407134E0"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karbamazepinu, fenobarbitaliu, fenitoinu ar valproatu (vaistai epilepsijai gydyti);</w:t>
      </w:r>
    </w:p>
    <w:p w14:paraId="5206416D"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teofilinu (vaistai astmai gydyti);</w:t>
      </w:r>
    </w:p>
    <w:p w14:paraId="5508DA73"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varfarinu </w:t>
      </w:r>
      <w:r w:rsidRPr="003417A2">
        <w:rPr>
          <w:rFonts w:ascii="Times New Roman" w:eastAsia="Times New Roman" w:hAnsi="Times New Roman" w:cs="Times New Roman"/>
          <w:bCs/>
          <w:kern w:val="0"/>
          <w:lang w:eastAsia="sl-SI"/>
          <w14:ligatures w14:val="none"/>
        </w:rPr>
        <w:t>ar bet kuriuo kitu antikoaguliantu, pvz., dabigatranu, rivaroksabanu, apiksabanu, edoksabanu</w:t>
      </w:r>
      <w:r w:rsidRPr="003417A2">
        <w:rPr>
          <w:rFonts w:ascii="Times New Roman" w:eastAsia="Times New Roman" w:hAnsi="Times New Roman" w:cs="Times New Roman"/>
          <w:noProof/>
          <w:kern w:val="0"/>
          <w:lang w:eastAsia="sl-SI"/>
          <w14:ligatures w14:val="none"/>
        </w:rPr>
        <w:t xml:space="preserve"> </w:t>
      </w:r>
      <w:r w:rsidRPr="003417A2">
        <w:rPr>
          <w:rFonts w:ascii="Times New Roman" w:eastAsia="Times New Roman" w:hAnsi="Times New Roman" w:cs="Times New Roman"/>
          <w:noProof/>
          <w:kern w:val="0"/>
          <w:lang w:eastAsia="lt-LT"/>
          <w14:ligatures w14:val="none"/>
        </w:rPr>
        <w:t>(vaistai kraujui skystinti);</w:t>
      </w:r>
    </w:p>
    <w:p w14:paraId="4FB13E2D"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ergotaminu arba dihidroertgotaminu (vaistai migrenai gydyti);</w:t>
      </w:r>
    </w:p>
    <w:p w14:paraId="5DAB1A5D"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triazolamu, į veną arba per burną vartojamu midazolamu ar alprazolamu</w:t>
      </w:r>
      <w:r w:rsidRPr="003417A2" w:rsidDel="00A0652A">
        <w:rPr>
          <w:rFonts w:ascii="Times New Roman" w:eastAsia="Times New Roman" w:hAnsi="Times New Roman" w:cs="Times New Roman"/>
          <w:noProof/>
          <w:kern w:val="0"/>
          <w:lang w:eastAsia="lt-LT"/>
          <w14:ligatures w14:val="none"/>
        </w:rPr>
        <w:t xml:space="preserve"> </w:t>
      </w:r>
      <w:r w:rsidRPr="003417A2">
        <w:rPr>
          <w:rFonts w:ascii="Times New Roman" w:eastAsia="Times New Roman" w:hAnsi="Times New Roman" w:cs="Times New Roman"/>
          <w:noProof/>
          <w:kern w:val="0"/>
          <w:lang w:eastAsia="lt-LT"/>
          <w14:ligatures w14:val="none"/>
        </w:rPr>
        <w:t>(raminamieji vaistai);</w:t>
      </w:r>
    </w:p>
    <w:p w14:paraId="081F4FB5"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dizopiramidu, digoksinu, chinidinu ar verapamilu (vaistai širdies ritmo sutrikimams gydyti);</w:t>
      </w:r>
    </w:p>
    <w:p w14:paraId="34419823"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statinais (vaistai cholesterolio kiekiui mažinti);</w:t>
      </w:r>
    </w:p>
    <w:p w14:paraId="53765832"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pimozidu (šizofrenijos ir kitiems psichikos sutrikimams gydyti);</w:t>
      </w:r>
    </w:p>
    <w:p w14:paraId="7E225C10"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flukonazolu arba itrakonazolu (sunkioms grybelinėms infekcijoms gydyti);</w:t>
      </w:r>
    </w:p>
    <w:p w14:paraId="0732D338"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rifampicinu, rifabutinu (antibiotikai kai kurioms infekcinėms ligoms gydyti);</w:t>
      </w:r>
    </w:p>
    <w:p w14:paraId="43DDB321"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etavirinu, ritonaviru, efavirenzu, nevirapinu, atazanaviru, zidovudinu, sakvinaviru (ŽIV infekcijai gydyti);</w:t>
      </w:r>
    </w:p>
    <w:p w14:paraId="2B2DE423"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ciklosporinu, sirolimuzu ar takrolimuzu (vaistai, vartojami po organų transplantacijos)</w:t>
      </w:r>
    </w:p>
    <w:p w14:paraId="1A95E2D1"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lastRenderedPageBreak/>
        <w:t>terfenadinu ar astemizolu (vaistai nuo šienligės arba alergijos);</w:t>
      </w:r>
    </w:p>
    <w:p w14:paraId="032B2613"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cisapridu ar omeprazolu (skrandžio sutrikimams gydyti);</w:t>
      </w:r>
    </w:p>
    <w:p w14:paraId="29605895"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aminoglikoziniais antibiotikais, pavyzdžiui, gentamicinu, streptomicinu (tam tikroms bakterinės kilmės infekcijoms gydyti);</w:t>
      </w:r>
    </w:p>
    <w:p w14:paraId="70331003"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kolchicinu (vaistai podagrai gydyti);</w:t>
      </w:r>
    </w:p>
    <w:p w14:paraId="71FA49A9"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amlodipinu, diltiazemu (vaistai nuo padidėjusio kraujospūdžio);</w:t>
      </w:r>
    </w:p>
    <w:p w14:paraId="29E8BAED"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tolterodinu (vartojamas esant šlapimo pūslės sutrikimams);</w:t>
      </w:r>
    </w:p>
    <w:p w14:paraId="6057EA8A"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insulinu ir geriamaisiais vaistais nuo cukrinio diabeto (cukrinio diabetui gydyti);</w:t>
      </w:r>
    </w:p>
    <w:p w14:paraId="27CDA52C"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jonažolėmis (vaistažolių preparatas);</w:t>
      </w:r>
    </w:p>
    <w:p w14:paraId="17465830"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cilostazolu (kraujotakai kojose gerinti);</w:t>
      </w:r>
    </w:p>
    <w:p w14:paraId="00B1DCB1"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metilprednizolonu (uždegiminėms ligoms gydyti);</w:t>
      </w:r>
    </w:p>
    <w:p w14:paraId="426C2F11"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sildenafiliu, tadalafiliu ar vardenafiliu (vaistai erekcijos sutrikimams gydyti);</w:t>
      </w:r>
    </w:p>
    <w:p w14:paraId="4B5684EE" w14:textId="77777777" w:rsidR="003417A2" w:rsidRPr="003417A2" w:rsidRDefault="003417A2" w:rsidP="003417A2">
      <w:pPr>
        <w:widowControl w:val="0"/>
        <w:numPr>
          <w:ilvl w:val="0"/>
          <w:numId w:val="2"/>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vinblastinu (piktybiniams navikams gydyti).</w:t>
      </w:r>
    </w:p>
    <w:p w14:paraId="51367707"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p>
    <w:p w14:paraId="318115D8" w14:textId="77777777" w:rsidR="003417A2" w:rsidRPr="003417A2" w:rsidRDefault="003417A2" w:rsidP="003417A2">
      <w:pPr>
        <w:widowControl w:val="0"/>
        <w:numPr>
          <w:ilvl w:val="12"/>
          <w:numId w:val="0"/>
        </w:numPr>
        <w:spacing w:after="0" w:line="240" w:lineRule="auto"/>
        <w:ind w:right="-2"/>
        <w:rPr>
          <w:rFonts w:ascii="Times New Roman" w:eastAsia="Times New Roman" w:hAnsi="Times New Roman" w:cs="Times New Roman"/>
          <w:noProof/>
          <w:kern w:val="0"/>
          <w14:ligatures w14:val="none"/>
        </w:rPr>
      </w:pPr>
      <w:r w:rsidRPr="003417A2">
        <w:rPr>
          <w:rFonts w:ascii="Times New Roman" w:eastAsia="Times New Roman" w:hAnsi="Times New Roman" w:cs="Times New Roman"/>
          <w:kern w:val="0"/>
          <w:lang w:eastAsia="sl-SI"/>
          <w14:ligatures w14:val="none"/>
        </w:rPr>
        <w:t>Tai taip pat svarbu, jei vartojate vaistus, vadinamus</w:t>
      </w:r>
      <w:r w:rsidRPr="003417A2">
        <w:rPr>
          <w:rFonts w:ascii="Times New Roman" w:eastAsia="Times New Roman" w:hAnsi="Times New Roman" w:cs="Times New Roman"/>
          <w:noProof/>
          <w:kern w:val="0"/>
          <w14:ligatures w14:val="none"/>
        </w:rPr>
        <w:t>:</w:t>
      </w:r>
    </w:p>
    <w:p w14:paraId="402FD231" w14:textId="77777777" w:rsidR="003417A2" w:rsidRPr="003417A2" w:rsidRDefault="003417A2" w:rsidP="003417A2">
      <w:pPr>
        <w:numPr>
          <w:ilvl w:val="0"/>
          <w:numId w:val="9"/>
        </w:numPr>
        <w:spacing w:after="0" w:line="240" w:lineRule="auto"/>
        <w:ind w:left="567" w:hanging="567"/>
        <w:rPr>
          <w:rFonts w:ascii="Times New Roman" w:eastAsia="Times New Roman" w:hAnsi="Times New Roman" w:cs="Times New Roman"/>
          <w:noProof/>
          <w:kern w:val="0"/>
          <w14:ligatures w14:val="none"/>
        </w:rPr>
      </w:pPr>
      <w:r w:rsidRPr="003417A2">
        <w:rPr>
          <w:rFonts w:ascii="Times New Roman" w:eastAsia="Times New Roman" w:hAnsi="Times New Roman" w:cs="Times New Roman"/>
          <w:kern w:val="0"/>
          <w:lang w:eastAsia="sl-SI"/>
          <w14:ligatures w14:val="none"/>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059F69A9" w14:textId="77777777" w:rsidR="003417A2" w:rsidRPr="003417A2" w:rsidRDefault="003417A2" w:rsidP="003417A2">
      <w:pPr>
        <w:numPr>
          <w:ilvl w:val="0"/>
          <w:numId w:val="9"/>
        </w:numPr>
        <w:spacing w:after="0" w:line="240" w:lineRule="auto"/>
        <w:ind w:left="567" w:hanging="567"/>
        <w:rPr>
          <w:rFonts w:ascii="Times New Roman" w:eastAsia="Times New Roman" w:hAnsi="Times New Roman" w:cs="Times New Roman"/>
          <w:noProof/>
          <w:kern w:val="0"/>
          <w14:ligatures w14:val="none"/>
        </w:rPr>
      </w:pPr>
      <w:r w:rsidRPr="003417A2">
        <w:rPr>
          <w:rFonts w:ascii="Times New Roman" w:eastAsia="Times New Roman" w:hAnsi="Times New Roman" w:cs="Times New Roman"/>
          <w:kern w:val="0"/>
          <w:lang w:eastAsia="sl-SI"/>
          <w14:ligatures w14:val="none"/>
        </w:rPr>
        <w:t>kortikosteroidais, kurie vartojami per burną, leidžiami arba įkvepiami (jie vartojami organizmo imuninei sistemai slopinti – tai gali būti naudinga gydant įvairias ligas</w:t>
      </w:r>
      <w:r w:rsidRPr="003417A2">
        <w:rPr>
          <w:rFonts w:ascii="Times New Roman" w:eastAsia="Times New Roman" w:hAnsi="Times New Roman" w:cs="Times New Roman"/>
          <w:noProof/>
          <w:kern w:val="0"/>
          <w14:ligatures w14:val="none"/>
        </w:rPr>
        <w:t>).</w:t>
      </w:r>
    </w:p>
    <w:p w14:paraId="4FA5334A"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p>
    <w:p w14:paraId="0FAD6EE2" w14:textId="016730D6" w:rsidR="003417A2" w:rsidRPr="003417A2" w:rsidRDefault="006A071B" w:rsidP="003417A2">
      <w:pPr>
        <w:widowControl w:val="0"/>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CLARITROMICINA GENERIS</w:t>
      </w:r>
      <w:r w:rsidR="003417A2" w:rsidRPr="003417A2">
        <w:rPr>
          <w:rFonts w:ascii="Times New Roman" w:eastAsia="Times New Roman" w:hAnsi="Times New Roman" w:cs="Times New Roman"/>
          <w:b/>
          <w:bCs/>
          <w:kern w:val="0"/>
          <w:lang w:eastAsia="sl-SI"/>
          <w14:ligatures w14:val="none"/>
        </w:rPr>
        <w:t xml:space="preserve"> vartojimas su maistu ir gėrimais</w:t>
      </w:r>
    </w:p>
    <w:p w14:paraId="0B839525" w14:textId="6EC943FA" w:rsidR="003417A2" w:rsidRPr="003417A2" w:rsidRDefault="006A071B"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kern w:val="0"/>
          <w:lang w:eastAsia="lt-LT"/>
          <w14:ligatures w14:val="none"/>
        </w:rPr>
        <w:t>CLARITROMICINA GENERIS</w:t>
      </w:r>
      <w:r w:rsidR="003417A2" w:rsidRPr="003417A2">
        <w:rPr>
          <w:rFonts w:ascii="Times New Roman" w:eastAsia="Times New Roman" w:hAnsi="Times New Roman" w:cs="Times New Roman"/>
          <w:kern w:val="0"/>
          <w:lang w:eastAsia="lt-LT"/>
          <w14:ligatures w14:val="none"/>
        </w:rPr>
        <w:t xml:space="preserve"> galima vartoti</w:t>
      </w:r>
      <w:r w:rsidR="003417A2" w:rsidRPr="003417A2">
        <w:rPr>
          <w:rFonts w:ascii="Times New Roman" w:eastAsia="Times New Roman" w:hAnsi="Times New Roman" w:cs="Times New Roman"/>
          <w:noProof/>
          <w:kern w:val="0"/>
          <w:lang w:eastAsia="lt-LT"/>
          <w14:ligatures w14:val="none"/>
        </w:rPr>
        <w:t xml:space="preserve"> valgio metu arba nevalgius. Nurykite tabletę nepažeistą, užgerdami bent puse stiklinės skysčio.</w:t>
      </w:r>
    </w:p>
    <w:p w14:paraId="51FD5307" w14:textId="77777777" w:rsidR="003417A2" w:rsidRPr="003417A2" w:rsidRDefault="003417A2" w:rsidP="003417A2">
      <w:pPr>
        <w:widowControl w:val="0"/>
        <w:spacing w:after="0" w:line="240" w:lineRule="auto"/>
        <w:rPr>
          <w:rFonts w:ascii="Times New Roman" w:eastAsia="Times New Roman" w:hAnsi="Times New Roman" w:cs="Times New Roman"/>
          <w:bCs/>
          <w:kern w:val="0"/>
          <w:lang w:eastAsia="sl-SI"/>
          <w14:ligatures w14:val="none"/>
        </w:rPr>
      </w:pPr>
    </w:p>
    <w:p w14:paraId="7E672249" w14:textId="77777777" w:rsidR="003417A2" w:rsidRPr="003417A2" w:rsidRDefault="003417A2" w:rsidP="003417A2">
      <w:pPr>
        <w:widowControl w:val="0"/>
        <w:spacing w:after="0" w:line="240" w:lineRule="auto"/>
        <w:rPr>
          <w:rFonts w:ascii="Times New Roman" w:eastAsia="Times New Roman" w:hAnsi="Times New Roman" w:cs="Times New Roman"/>
          <w:b/>
          <w:bCs/>
          <w:kern w:val="0"/>
          <w:lang w:eastAsia="sl-SI"/>
          <w14:ligatures w14:val="none"/>
        </w:rPr>
      </w:pPr>
      <w:r w:rsidRPr="003417A2">
        <w:rPr>
          <w:rFonts w:ascii="Times New Roman" w:eastAsia="Times New Roman" w:hAnsi="Times New Roman" w:cs="Times New Roman"/>
          <w:b/>
          <w:bCs/>
          <w:kern w:val="0"/>
          <w:lang w:eastAsia="sl-SI"/>
          <w14:ligatures w14:val="none"/>
        </w:rPr>
        <w:t>Nėštumas, žindymo laikotarpis ir vaisingumas</w:t>
      </w:r>
    </w:p>
    <w:p w14:paraId="559B363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esate nėščia, žindote kūdikį, manote, kad galbūt esate nėščia arba planuojate pastoti, tai prieš vartodama šį vaistą, pasitarkite su gydytoju arba vaistininku.</w:t>
      </w:r>
    </w:p>
    <w:p w14:paraId="3E7AD06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89956F6" w14:textId="3A41BD8A"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Kadangi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saugumas nėštumo laikotarpiu nėra ištirtas, todėl nėščioms moterims šio vaisto gydytojas gali skirti tik įsitikinęs, kad laukiamas gydomasis poveikis motinai yra didesnis už galimą pavojų vaisiui.</w:t>
      </w:r>
    </w:p>
    <w:p w14:paraId="7DA9CB8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5F28BD4" w14:textId="071135EC"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Vartojant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žindyti nerekomenduojama.</w:t>
      </w:r>
    </w:p>
    <w:p w14:paraId="74EB396D"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F06FCB6" w14:textId="77777777" w:rsidR="003417A2" w:rsidRPr="003417A2" w:rsidRDefault="003417A2" w:rsidP="003417A2">
      <w:pPr>
        <w:widowControl w:val="0"/>
        <w:spacing w:after="0" w:line="240" w:lineRule="auto"/>
        <w:rPr>
          <w:rFonts w:ascii="Times New Roman" w:eastAsia="Times New Roman" w:hAnsi="Times New Roman" w:cs="Times New Roman"/>
          <w:b/>
          <w:bCs/>
          <w:kern w:val="0"/>
          <w:lang w:eastAsia="sl-SI"/>
          <w14:ligatures w14:val="none"/>
        </w:rPr>
      </w:pPr>
      <w:r w:rsidRPr="003417A2">
        <w:rPr>
          <w:rFonts w:ascii="Times New Roman" w:eastAsia="Times New Roman" w:hAnsi="Times New Roman" w:cs="Times New Roman"/>
          <w:b/>
          <w:bCs/>
          <w:kern w:val="0"/>
          <w:lang w:eastAsia="sl-SI"/>
          <w14:ligatures w14:val="none"/>
        </w:rPr>
        <w:t>Vairavimas ir mechanizmų valdymas</w:t>
      </w:r>
    </w:p>
    <w:p w14:paraId="4A19C48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Vartojant šį vaistą, gali pasireikšti svaigimas, galvos svaigulys (</w:t>
      </w:r>
      <w:r w:rsidRPr="003417A2">
        <w:rPr>
          <w:rFonts w:ascii="Times New Roman" w:eastAsia="Times New Roman" w:hAnsi="Times New Roman" w:cs="Times New Roman"/>
          <w:i/>
          <w:noProof/>
          <w:kern w:val="0"/>
          <w:lang w:eastAsia="lt-LT"/>
          <w14:ligatures w14:val="none"/>
        </w:rPr>
        <w:t>vertigo</w:t>
      </w:r>
      <w:r w:rsidRPr="003417A2">
        <w:rPr>
          <w:rFonts w:ascii="Times New Roman" w:eastAsia="Times New Roman" w:hAnsi="Times New Roman" w:cs="Times New Roman"/>
          <w:noProof/>
          <w:kern w:val="0"/>
          <w:lang w:eastAsia="lt-LT"/>
          <w14:ligatures w14:val="none"/>
        </w:rPr>
        <w:t>), sumišimas ir dezorientacija, panikos priepoliai, pasikeitimai realybės suvokime arba matymas dalykų, kurių nėra. Todėl prieš vairuodamas ir valdydamas mechanizmus pacientas turi įsitikinti, kad tokio poveikio nėra.</w:t>
      </w:r>
    </w:p>
    <w:p w14:paraId="59957D5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6F5FD3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6012BC9" w14:textId="3A4E4998"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13" w:name="_Toc129243141"/>
      <w:bookmarkStart w:id="14" w:name="_Toc129243266"/>
      <w:r w:rsidRPr="003417A2">
        <w:rPr>
          <w:rFonts w:ascii="Times New Roman" w:eastAsia="Times New Roman" w:hAnsi="Times New Roman" w:cs="Times New Roman"/>
          <w:b/>
          <w:kern w:val="0"/>
          <w:lang w:eastAsia="sl-SI"/>
          <w14:ligatures w14:val="none"/>
        </w:rPr>
        <w:t>3.</w:t>
      </w:r>
      <w:r w:rsidRPr="003417A2">
        <w:rPr>
          <w:rFonts w:ascii="Times New Roman" w:eastAsia="Times New Roman" w:hAnsi="Times New Roman" w:cs="Times New Roman"/>
          <w:b/>
          <w:kern w:val="0"/>
          <w:lang w:eastAsia="sl-SI"/>
          <w14:ligatures w14:val="none"/>
        </w:rPr>
        <w:tab/>
        <w:t xml:space="preserve">Kaip vartoti </w:t>
      </w:r>
      <w:bookmarkEnd w:id="13"/>
      <w:bookmarkEnd w:id="14"/>
      <w:r w:rsidR="006A071B">
        <w:rPr>
          <w:rFonts w:ascii="Times New Roman" w:eastAsia="Times New Roman" w:hAnsi="Times New Roman" w:cs="Times New Roman"/>
          <w:b/>
          <w:kern w:val="0"/>
          <w:lang w:eastAsia="sl-SI"/>
          <w14:ligatures w14:val="none"/>
        </w:rPr>
        <w:t>CLARITROMICINA GENERIS</w:t>
      </w:r>
    </w:p>
    <w:p w14:paraId="65F985F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094A38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Visada vartokite šį vaistą tiksliai kaip nurodė gydytojas arba vaistininkas. Jeigu abejojate, kreipkitės į gydytoją arba vaistininką.</w:t>
      </w:r>
    </w:p>
    <w:p w14:paraId="515158BD"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8C6327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Tabletės negalima laužyti. Ją reikia nuryti nepažeistą užgeriant bent puse stiklinės skysčio.</w:t>
      </w:r>
    </w:p>
    <w:p w14:paraId="2689BC1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D02A50A" w14:textId="686A2229" w:rsidR="003417A2" w:rsidRPr="003417A2" w:rsidRDefault="003417A2" w:rsidP="003417A2">
      <w:pPr>
        <w:widowControl w:val="0"/>
        <w:tabs>
          <w:tab w:val="left" w:pos="993"/>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 xml:space="preserve">Įprastinė </w:t>
      </w:r>
      <w:r w:rsidR="006A071B">
        <w:rPr>
          <w:rFonts w:ascii="Times New Roman" w:eastAsia="Times New Roman" w:hAnsi="Times New Roman" w:cs="Times New Roman"/>
          <w:b/>
          <w:noProof/>
          <w:kern w:val="0"/>
          <w:lang w:eastAsia="lt-LT"/>
          <w14:ligatures w14:val="none"/>
        </w:rPr>
        <w:t>CLARITROMICINA GENERIS</w:t>
      </w:r>
      <w:r w:rsidRPr="003417A2">
        <w:rPr>
          <w:rFonts w:ascii="Times New Roman" w:eastAsia="Times New Roman" w:hAnsi="Times New Roman" w:cs="Times New Roman"/>
          <w:b/>
          <w:noProof/>
          <w:kern w:val="0"/>
          <w:lang w:eastAsia="lt-LT"/>
          <w14:ligatures w14:val="none"/>
        </w:rPr>
        <w:t xml:space="preserve"> dozė</w:t>
      </w:r>
    </w:p>
    <w:p w14:paraId="398237D1" w14:textId="4AAD65D8" w:rsidR="003417A2" w:rsidRPr="003417A2" w:rsidRDefault="006A071B"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Pr>
          <w:rFonts w:ascii="Times New Roman" w:eastAsia="Times New Roman" w:hAnsi="Times New Roman" w:cs="Times New Roman"/>
          <w:noProof/>
          <w:kern w:val="0"/>
          <w:lang w:eastAsia="lt-LT"/>
          <w14:ligatures w14:val="none"/>
        </w:rPr>
        <w:t>CLARITROMICINA GENERIS</w:t>
      </w:r>
      <w:r w:rsidR="003417A2" w:rsidRPr="003417A2">
        <w:rPr>
          <w:rFonts w:ascii="Times New Roman" w:eastAsia="Times New Roman" w:hAnsi="Times New Roman" w:cs="Times New Roman"/>
          <w:noProof/>
          <w:kern w:val="0"/>
          <w:lang w:eastAsia="lt-LT"/>
          <w14:ligatures w14:val="none"/>
        </w:rPr>
        <w:t xml:space="preserve"> dozavimas ir vartojimo trukmė priklauso nuo infekcijos rūšies, jos pažeistos vietos, paciento amžiaus ir vaisto gydomojo poveikio. Vartokite šį vaistą taip, kaip nurodė gydytojas.</w:t>
      </w:r>
    </w:p>
    <w:p w14:paraId="53A415D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8E65C1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i/>
          <w:noProof/>
          <w:kern w:val="0"/>
          <w:lang w:eastAsia="lt-LT"/>
          <w14:ligatures w14:val="none"/>
        </w:rPr>
      </w:pPr>
      <w:r w:rsidRPr="003417A2">
        <w:rPr>
          <w:rFonts w:ascii="Times New Roman" w:eastAsia="Times New Roman" w:hAnsi="Times New Roman" w:cs="Times New Roman"/>
          <w:i/>
          <w:noProof/>
          <w:kern w:val="0"/>
          <w:lang w:eastAsia="lt-LT"/>
          <w14:ligatures w14:val="none"/>
        </w:rPr>
        <w:lastRenderedPageBreak/>
        <w:t>Viršutinių ir apatinių kvėpavimo takų, odos ir poodinio audinio infekcinės ligos</w:t>
      </w:r>
    </w:p>
    <w:p w14:paraId="1868357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i/>
          <w:noProof/>
          <w:kern w:val="0"/>
          <w:lang w:eastAsia="lt-LT"/>
          <w14:ligatures w14:val="none"/>
        </w:rPr>
        <w:t xml:space="preserve">Suaugusiems ir vaikams nuo 12 metų </w:t>
      </w:r>
      <w:r w:rsidRPr="003417A2">
        <w:rPr>
          <w:rFonts w:ascii="Times New Roman" w:eastAsia="Times New Roman" w:hAnsi="Times New Roman" w:cs="Times New Roman"/>
          <w:noProof/>
          <w:kern w:val="0"/>
          <w:lang w:eastAsia="lt-LT"/>
          <w14:ligatures w14:val="none"/>
        </w:rPr>
        <w:t>paprastai skiriama 250 mg iki 500 mg kas 12 val.7 paras. Sergantiems sunkesnėmis infekcinėmis ligomis skiriama 500 mg kas 12 val. 14 parų.</w:t>
      </w:r>
    </w:p>
    <w:p w14:paraId="70D84F9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3572AF52" w14:textId="22978B6F"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i/>
          <w:noProof/>
          <w:kern w:val="0"/>
          <w:lang w:eastAsia="sl-SI"/>
          <w14:ligatures w14:val="none"/>
        </w:rPr>
        <w:t xml:space="preserve">Helicobacter pylori </w:t>
      </w:r>
      <w:r w:rsidRPr="003417A2">
        <w:rPr>
          <w:rFonts w:ascii="Times New Roman" w:eastAsia="Times New Roman" w:hAnsi="Times New Roman" w:cs="Times New Roman"/>
          <w:noProof/>
          <w:kern w:val="0"/>
          <w:lang w:eastAsia="sl-SI"/>
          <w14:ligatures w14:val="none"/>
        </w:rPr>
        <w:t>sunaikinti skiriama 250</w:t>
      </w:r>
      <w:r>
        <w:rPr>
          <w:rFonts w:ascii="Times New Roman" w:eastAsia="Times New Roman" w:hAnsi="Times New Roman" w:cs="Times New Roman"/>
          <w:noProof/>
          <w:kern w:val="0"/>
          <w:lang w:eastAsia="sl-SI"/>
          <w14:ligatures w14:val="none"/>
        </w:rPr>
        <w:t>–</w:t>
      </w:r>
      <w:r w:rsidRPr="003417A2">
        <w:rPr>
          <w:rFonts w:ascii="Times New Roman" w:eastAsia="Times New Roman" w:hAnsi="Times New Roman" w:cs="Times New Roman"/>
          <w:noProof/>
          <w:kern w:val="0"/>
          <w:lang w:eastAsia="sl-SI"/>
          <w14:ligatures w14:val="none"/>
        </w:rPr>
        <w:t>500 mg du kartus per parą kartu su kitais vaistais.</w:t>
      </w:r>
    </w:p>
    <w:p w14:paraId="0BBCB7AE"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Gydymas paprastai trunka nuo 7 iki 14 dienų.</w:t>
      </w:r>
    </w:p>
    <w:p w14:paraId="61DF4E5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ECD98C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b/>
          <w:noProof/>
          <w:kern w:val="0"/>
          <w:lang w:eastAsia="lt-LT"/>
          <w14:ligatures w14:val="none"/>
        </w:rPr>
      </w:pPr>
      <w:r w:rsidRPr="003417A2">
        <w:rPr>
          <w:rFonts w:ascii="Times New Roman" w:eastAsia="Times New Roman" w:hAnsi="Times New Roman" w:cs="Times New Roman"/>
          <w:b/>
          <w:noProof/>
          <w:kern w:val="0"/>
          <w:lang w:eastAsia="lt-LT"/>
          <w14:ligatures w14:val="none"/>
        </w:rPr>
        <w:t>Vartojimas vaikams ir paaugliams</w:t>
      </w:r>
    </w:p>
    <w:p w14:paraId="4069F795" w14:textId="7928FF55"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Vaikams iki 12 metų paprastai skiriamos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granulės geriamajai suspensijai.</w:t>
      </w:r>
    </w:p>
    <w:p w14:paraId="3C4BF64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i/>
          <w:noProof/>
          <w:kern w:val="0"/>
          <w:lang w:eastAsia="lt-LT"/>
          <w14:ligatures w14:val="none"/>
        </w:rPr>
      </w:pPr>
    </w:p>
    <w:p w14:paraId="4934ECBF"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i/>
          <w:noProof/>
          <w:kern w:val="0"/>
          <w:lang w:eastAsia="lt-LT"/>
          <w14:ligatures w14:val="none"/>
        </w:rPr>
      </w:pPr>
      <w:r w:rsidRPr="003417A2">
        <w:rPr>
          <w:rFonts w:ascii="Times New Roman" w:eastAsia="Times New Roman" w:hAnsi="Times New Roman" w:cs="Times New Roman"/>
          <w:i/>
          <w:noProof/>
          <w:kern w:val="0"/>
          <w:lang w:eastAsia="lt-LT"/>
          <w14:ligatures w14:val="none"/>
        </w:rPr>
        <w:t>Senyvi pacientai</w:t>
      </w:r>
    </w:p>
    <w:p w14:paraId="0E6B302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Rekomenduojama vartoti suaugusiems nustatytas dozes.</w:t>
      </w:r>
    </w:p>
    <w:p w14:paraId="41224C8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BDF08D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i/>
          <w:noProof/>
          <w:kern w:val="0"/>
          <w:lang w:eastAsia="lt-LT"/>
          <w14:ligatures w14:val="none"/>
        </w:rPr>
      </w:pPr>
      <w:r w:rsidRPr="003417A2">
        <w:rPr>
          <w:rFonts w:ascii="Times New Roman" w:eastAsia="Times New Roman" w:hAnsi="Times New Roman" w:cs="Times New Roman"/>
          <w:i/>
          <w:noProof/>
          <w:kern w:val="0"/>
          <w:lang w:eastAsia="lt-LT"/>
          <w14:ligatures w14:val="none"/>
        </w:rPr>
        <w:t>Pacientai, kurių inkstų veikla sutrikusi</w:t>
      </w:r>
    </w:p>
    <w:p w14:paraId="166347F3" w14:textId="34D8675A"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Jeigu Jūs turite sunkių inkstų veiklos sutrikimų, gydytojas gali paskirti Jums kitą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dozę.</w:t>
      </w:r>
    </w:p>
    <w:p w14:paraId="79CBE3F4"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DF50E10" w14:textId="6D01AAC1" w:rsidR="003417A2" w:rsidRPr="003417A2" w:rsidRDefault="003417A2" w:rsidP="003417A2">
      <w:pPr>
        <w:widowControl w:val="0"/>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Ką daryti pavartojus per didelę </w:t>
      </w:r>
      <w:r w:rsidR="006A071B">
        <w:rPr>
          <w:rFonts w:ascii="Times New Roman" w:eastAsia="Times New Roman" w:hAnsi="Times New Roman" w:cs="Times New Roman"/>
          <w:b/>
          <w:kern w:val="0"/>
          <w:lang w:eastAsia="sl-SI"/>
          <w14:ligatures w14:val="none"/>
        </w:rPr>
        <w:t>CLARITROMICINA GENERIS</w:t>
      </w:r>
      <w:r w:rsidRPr="003417A2">
        <w:rPr>
          <w:rFonts w:ascii="Times New Roman" w:eastAsia="Times New Roman" w:hAnsi="Times New Roman" w:cs="Times New Roman"/>
          <w:b/>
          <w:kern w:val="0"/>
          <w:lang w:eastAsia="sl-SI"/>
          <w14:ligatures w14:val="none"/>
        </w:rPr>
        <w:t xml:space="preserve"> dozę</w:t>
      </w:r>
    </w:p>
    <w:p w14:paraId="5D29508E" w14:textId="74009DC1"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 xml:space="preserve">Jei išgėrėte per didelę </w:t>
      </w:r>
      <w:r w:rsidR="006A071B">
        <w:rPr>
          <w:rFonts w:ascii="Times New Roman" w:eastAsia="Times New Roman" w:hAnsi="Times New Roman" w:cs="Times New Roman"/>
          <w:noProof/>
          <w:kern w:val="0"/>
          <w:lang w:eastAsia="lt-LT"/>
          <w14:ligatures w14:val="none"/>
        </w:rPr>
        <w:t>CLARITROMICINA GENERIS</w:t>
      </w:r>
      <w:r w:rsidRPr="003417A2">
        <w:rPr>
          <w:rFonts w:ascii="Times New Roman" w:eastAsia="Times New Roman" w:hAnsi="Times New Roman" w:cs="Times New Roman"/>
          <w:noProof/>
          <w:kern w:val="0"/>
          <w:lang w:eastAsia="lt-LT"/>
          <w14:ligatures w14:val="none"/>
        </w:rPr>
        <w:t xml:space="preserve"> dozę, nedelsiant kreipkitės į gydytoją ar vaistininką. Per didelės dozės dažniausiai sukelia virškinimo trakto sutrikimus (pykinimą, vėmimą, pilvo skausmą), galvos skausmą ir konfūziją.</w:t>
      </w:r>
    </w:p>
    <w:p w14:paraId="1504422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F69F76E" w14:textId="56B0E7D4" w:rsidR="003417A2" w:rsidRPr="003417A2" w:rsidRDefault="003417A2" w:rsidP="003417A2">
      <w:pPr>
        <w:widowControl w:val="0"/>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Pamiršus pavartoti </w:t>
      </w:r>
      <w:r w:rsidR="006A071B">
        <w:rPr>
          <w:rFonts w:ascii="Times New Roman" w:eastAsia="Times New Roman" w:hAnsi="Times New Roman" w:cs="Times New Roman"/>
          <w:b/>
          <w:kern w:val="0"/>
          <w:lang w:eastAsia="sl-SI"/>
          <w14:ligatures w14:val="none"/>
        </w:rPr>
        <w:t>CLARITROMICINA GENERIS</w:t>
      </w:r>
    </w:p>
    <w:p w14:paraId="7F46121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Negalima vartoti dvigubos dozės norint kompensuoti praleistą dozę.</w:t>
      </w:r>
    </w:p>
    <w:p w14:paraId="3E3037F2"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Jei pamiršote pavartoti vaistą nustatytu metu, išgerkite vaistą kaip galima greičiau. Jeigu greitai turėtumėte vartoti kitą dozę, praleiskite pamirštą išgerti dozę ir toliau vartokite vaistą kaip nurodyta.</w:t>
      </w:r>
    </w:p>
    <w:p w14:paraId="5ADF1F0C"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p>
    <w:p w14:paraId="3CB6EAEC" w14:textId="5BBA8D73" w:rsidR="003417A2" w:rsidRPr="003417A2" w:rsidRDefault="003417A2" w:rsidP="003417A2">
      <w:pPr>
        <w:widowControl w:val="0"/>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Nustojus vartoti </w:t>
      </w:r>
      <w:r w:rsidR="006A071B">
        <w:rPr>
          <w:rFonts w:ascii="Times New Roman" w:eastAsia="Times New Roman" w:hAnsi="Times New Roman" w:cs="Times New Roman"/>
          <w:b/>
          <w:kern w:val="0"/>
          <w:lang w:eastAsia="sl-SI"/>
          <w14:ligatures w14:val="none"/>
        </w:rPr>
        <w:t>CLARITROMICINA GENERIS</w:t>
      </w:r>
    </w:p>
    <w:p w14:paraId="505F383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Vartokite šį vaistą tiek laiko, kiek nurodė gydytojas. Jo vartojimą nutraukus per anksti, liga gali atsinaujinti.</w:t>
      </w:r>
    </w:p>
    <w:p w14:paraId="6FFCD06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0D3D64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Jeigu kiltų daugiau klausimų dėl šio vaisto vartojimo, kreipkitės į gydytoją arba vaistininką.</w:t>
      </w:r>
    </w:p>
    <w:p w14:paraId="69CF8FE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5AD02FF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FCBEBAA" w14:textId="77777777"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15" w:name="_Toc129243142"/>
      <w:bookmarkStart w:id="16" w:name="_Toc129243267"/>
      <w:r w:rsidRPr="003417A2">
        <w:rPr>
          <w:rFonts w:ascii="Times New Roman" w:eastAsia="Times New Roman" w:hAnsi="Times New Roman" w:cs="Times New Roman"/>
          <w:b/>
          <w:kern w:val="0"/>
          <w:lang w:eastAsia="sl-SI"/>
          <w14:ligatures w14:val="none"/>
        </w:rPr>
        <w:t>4.</w:t>
      </w:r>
      <w:r w:rsidRPr="003417A2">
        <w:rPr>
          <w:rFonts w:ascii="Times New Roman" w:eastAsia="Times New Roman" w:hAnsi="Times New Roman" w:cs="Times New Roman"/>
          <w:b/>
          <w:kern w:val="0"/>
          <w:lang w:eastAsia="sl-SI"/>
          <w14:ligatures w14:val="none"/>
        </w:rPr>
        <w:tab/>
        <w:t>Galimas šalutinis poveikis</w:t>
      </w:r>
      <w:bookmarkEnd w:id="15"/>
      <w:bookmarkEnd w:id="16"/>
    </w:p>
    <w:p w14:paraId="4D1CE50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88AF237"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Šis vaistas, kaip ir visi kiti, gali sukelti šalutinį poveikį, nors jis pasireiškia ne visiems žmonėms.</w:t>
      </w:r>
    </w:p>
    <w:p w14:paraId="357B1C6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EFE190D"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Pasireiškus sunkiai odos reakcijai, t. y. atsiradus raudonam žvynuotam išbėrimui su gumbais po oda ir pūslelėmis (egzanteminei pustuliozei), nedelsdami kreipkitės į gydytoją. Šio šalutinio reiškinio dažnis nežinomas (negali būti apskaičiuotas pagal turimus duomenis).</w:t>
      </w:r>
    </w:p>
    <w:p w14:paraId="0513DBF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5E98CAF" w14:textId="77777777" w:rsidR="003417A2" w:rsidRPr="003417A2" w:rsidRDefault="003417A2" w:rsidP="003417A2">
      <w:pPr>
        <w:widowControl w:val="0"/>
        <w:spacing w:after="0" w:line="240" w:lineRule="auto"/>
        <w:rPr>
          <w:rFonts w:ascii="Times New Roman" w:eastAsia="Times New Roman" w:hAnsi="Times New Roman" w:cs="Times New Roman"/>
          <w:bCs/>
          <w:kern w:val="0"/>
          <w:lang w:val="sl-SI" w:eastAsia="sl-SI"/>
          <w14:ligatures w14:val="none"/>
        </w:rPr>
      </w:pPr>
      <w:r w:rsidRPr="003417A2">
        <w:rPr>
          <w:rFonts w:ascii="Times New Roman" w:eastAsia="Times New Roman" w:hAnsi="Times New Roman" w:cs="Times New Roman"/>
          <w:bCs/>
          <w:kern w:val="0"/>
          <w:lang w:val="sl-SI" w:eastAsia="sl-SI"/>
          <w14:ligatures w14:val="none"/>
        </w:rPr>
        <w:t>Šalutinis poveikis suskirstytas į šias grupes pagal pasireiškimo dažnį:</w:t>
      </w:r>
    </w:p>
    <w:p w14:paraId="4BC6F12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A1DA435" w14:textId="77777777" w:rsidR="003417A2" w:rsidRPr="003417A2" w:rsidRDefault="003417A2" w:rsidP="003417A2">
      <w:pPr>
        <w:widowControl w:val="0"/>
        <w:spacing w:after="0" w:line="240" w:lineRule="auto"/>
        <w:rPr>
          <w:rFonts w:ascii="Times New Roman" w:eastAsia="Times New Roman" w:hAnsi="Times New Roman" w:cs="Times New Roman"/>
          <w:i/>
          <w:kern w:val="0"/>
          <w:u w:val="single"/>
          <w:lang w:val="sl-SI" w:eastAsia="sl-SI"/>
          <w14:ligatures w14:val="none"/>
        </w:rPr>
      </w:pPr>
      <w:r w:rsidRPr="003417A2">
        <w:rPr>
          <w:rFonts w:ascii="Times New Roman" w:eastAsia="Times New Roman" w:hAnsi="Times New Roman" w:cs="Times New Roman"/>
          <w:b/>
          <w:bCs/>
          <w:kern w:val="0"/>
          <w:lang w:val="sl-SI" w:eastAsia="sl-SI"/>
          <w14:ligatures w14:val="none"/>
        </w:rPr>
        <w:t>Dažni šalutinio poveikio reiškiniai (gali pasireikšti rečiau kaip 1 iš 10 asmenų):</w:t>
      </w:r>
    </w:p>
    <w:p w14:paraId="4E314C96"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nemiga;</w:t>
      </w:r>
    </w:p>
    <w:p w14:paraId="5453ED55"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galvos skausmas, skonio pasikeitimai;</w:t>
      </w:r>
    </w:p>
    <w:p w14:paraId="32C4C3BA"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viduriavimas, pykinimas ar šleikštulys, nevirškinimas(dispepsija), skrandžio skausmas;</w:t>
      </w:r>
    </w:p>
    <w:p w14:paraId="419574FC"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pakitę kepenų funkcijos tyrimų rezultatai;</w:t>
      </w:r>
    </w:p>
    <w:p w14:paraId="1DB5CD27"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išbėrimas, padidėjęs prakaitavimas (hiperhidrozė).</w:t>
      </w:r>
    </w:p>
    <w:p w14:paraId="628C1055" w14:textId="77777777" w:rsidR="003417A2" w:rsidRPr="003417A2" w:rsidRDefault="003417A2" w:rsidP="003417A2">
      <w:pPr>
        <w:widowControl w:val="0"/>
        <w:spacing w:after="0" w:line="240" w:lineRule="auto"/>
        <w:ind w:left="567" w:hanging="567"/>
        <w:rPr>
          <w:rFonts w:ascii="Times New Roman" w:eastAsia="Times New Roman" w:hAnsi="Times New Roman" w:cs="Times New Roman"/>
          <w:noProof/>
          <w:kern w:val="0"/>
          <w:lang w:eastAsia="lt-LT"/>
          <w14:ligatures w14:val="none"/>
        </w:rPr>
      </w:pPr>
    </w:p>
    <w:p w14:paraId="325B6B71" w14:textId="77777777" w:rsidR="003417A2" w:rsidRPr="003417A2" w:rsidRDefault="003417A2" w:rsidP="003417A2">
      <w:pPr>
        <w:widowControl w:val="0"/>
        <w:spacing w:after="0" w:line="240" w:lineRule="auto"/>
        <w:rPr>
          <w:rFonts w:ascii="Times New Roman" w:eastAsia="Times New Roman" w:hAnsi="Times New Roman" w:cs="Times New Roman"/>
          <w:b/>
          <w:bCs/>
          <w:i/>
          <w:kern w:val="0"/>
          <w:u w:val="single"/>
          <w:lang w:val="sl-SI" w:eastAsia="sl-SI"/>
          <w14:ligatures w14:val="none"/>
        </w:rPr>
      </w:pPr>
      <w:r w:rsidRPr="003417A2">
        <w:rPr>
          <w:rFonts w:ascii="Times New Roman" w:eastAsia="Times New Roman" w:hAnsi="Times New Roman" w:cs="Times New Roman"/>
          <w:b/>
          <w:bCs/>
          <w:kern w:val="0"/>
          <w:lang w:val="sl-SI" w:eastAsia="lt-LT"/>
          <w14:ligatures w14:val="none"/>
        </w:rPr>
        <w:t>Nedažni šalutinio poveikio reiškiniai (gali pasireikšti rečiau kaip 1 iš 100 asmenų):</w:t>
      </w:r>
    </w:p>
    <w:p w14:paraId="78358A5D"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infekcijos, pvz. skrandžio ir žarnyno infekcijos, pienligė, makšties infekcijos;</w:t>
      </w:r>
    </w:p>
    <w:p w14:paraId="390A1A75"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lastRenderedPageBreak/>
        <w:t>baltųjų kraujo kūnelių kiekio sumažėjimas, anemija, kiti kraujo ląstelių sutrikimai;</w:t>
      </w:r>
    </w:p>
    <w:p w14:paraId="53A5B9F8"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apetito praradimas;</w:t>
      </w:r>
    </w:p>
    <w:p w14:paraId="17DC332B"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nervingumas, nerimas;</w:t>
      </w:r>
    </w:p>
    <w:p w14:paraId="75A3A474"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svaigulis, mieguistumas, drebėjimas;</w:t>
      </w:r>
    </w:p>
    <w:p w14:paraId="21E8D9F3"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spengimas ausyse, galvos svaigimass (vertigo) ir klausos sutrikimai;</w:t>
      </w:r>
    </w:p>
    <w:p w14:paraId="7CFDF0A7"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širdies ritmo pasikeitimai, stipraus širdies plakimo pojūtis (palpitacija);</w:t>
      </w:r>
    </w:p>
    <w:p w14:paraId="35062B68"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kraujavimas iš nosies;</w:t>
      </w:r>
    </w:p>
    <w:p w14:paraId="48BC0E9F"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burnos uždegimas (stomatitas), liežuvio uždegimas (glositas), skrandžio uždegimas (gastritas), sunkus epizodinis tiesiosios žarnos skausmas (proktalgija), vidurių užkietėjimas, burnos džiūvimas, raugėjimas, meteorizmas, dujų kaupimasis skrandyje ir vėmimas, skrandžio rūgšties pakilimas į stemplę;</w:t>
      </w:r>
    </w:p>
    <w:p w14:paraId="7189BB6E"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tulžies išskyrimo sutrikimas (cholestazė), kepenų uždegimas (hepatitas);</w:t>
      </w:r>
    </w:p>
    <w:p w14:paraId="4BE86AB7"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niežulys, dilgelinė, mažų, raudonų dėmių atsiradimas ant odos (makulopapulinis) bėrimas;</w:t>
      </w:r>
    </w:p>
    <w:p w14:paraId="2E52BCC8"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raumenų skausmas (mialgija), raumenų susitraukimai ir spazmai;</w:t>
      </w:r>
    </w:p>
    <w:p w14:paraId="37211761"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karščiavimas, krūtinės skausmas, negalavimas, nuovargis, silpnumas (astenija), drebulys;</w:t>
      </w:r>
    </w:p>
    <w:p w14:paraId="0B8AAC19" w14:textId="77777777" w:rsidR="003417A2" w:rsidRPr="003417A2" w:rsidRDefault="003417A2" w:rsidP="003417A2">
      <w:pPr>
        <w:widowControl w:val="0"/>
        <w:numPr>
          <w:ilvl w:val="0"/>
          <w:numId w:val="3"/>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kraujo cheminės sudėties pasikeitimai (kraujo tyrimuose).</w:t>
      </w:r>
    </w:p>
    <w:p w14:paraId="61F8F5F9" w14:textId="77777777" w:rsidR="003417A2" w:rsidRPr="003417A2" w:rsidRDefault="003417A2" w:rsidP="003417A2">
      <w:pPr>
        <w:widowControl w:val="0"/>
        <w:spacing w:after="0" w:line="240" w:lineRule="auto"/>
        <w:ind w:left="567" w:hanging="567"/>
        <w:rPr>
          <w:rFonts w:ascii="Times New Roman" w:eastAsia="Times New Roman" w:hAnsi="Times New Roman" w:cs="Times New Roman"/>
          <w:noProof/>
          <w:kern w:val="0"/>
          <w:lang w:eastAsia="lt-LT"/>
          <w14:ligatures w14:val="none"/>
        </w:rPr>
      </w:pPr>
    </w:p>
    <w:p w14:paraId="270148D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i/>
          <w:noProof/>
          <w:kern w:val="0"/>
          <w:u w:val="single"/>
          <w:lang w:eastAsia="lt-LT"/>
          <w14:ligatures w14:val="none"/>
        </w:rPr>
      </w:pPr>
      <w:r w:rsidRPr="003417A2">
        <w:rPr>
          <w:rFonts w:ascii="Times New Roman" w:eastAsia="Times New Roman" w:hAnsi="Times New Roman" w:cs="Times New Roman"/>
          <w:b/>
          <w:bCs/>
          <w:kern w:val="0"/>
          <w:lang w:val="sl-SI" w:eastAsia="lt-LT"/>
          <w14:ligatures w14:val="none"/>
        </w:rPr>
        <w:t>Šalutinio poveikio reiškiniai, kurių dažnis nežinomas (negali būti apskaičiuotas pagal turimus duomenis):</w:t>
      </w:r>
    </w:p>
    <w:p w14:paraId="77536153"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sunkus arba besitęsiantis viduriavimas, kraujas arba gleivės išmatose (pseudomembraninis kolitas), odos infekcijos (rožė, eritrazma);</w:t>
      </w:r>
    </w:p>
    <w:p w14:paraId="54C9A077"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žymus baltųjų kraujo ląstelių sumažėjimas, dėl kurio padidėja infekcijų tikimybė (agranuliocitozė);</w:t>
      </w:r>
    </w:p>
    <w:p w14:paraId="561DE40C"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kraujo plokštelių kiekio sumažėjimas kraujyje (trombocitopenija);</w:t>
      </w:r>
    </w:p>
    <w:p w14:paraId="53C29300"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sunki alerginė reakcija, kuri sukelia kvėpavimo sutrikimus, veido, burnos, gerklės tinimą ar svaigulį (anafilaktinės reakcijos, angioedema);</w:t>
      </w:r>
    </w:p>
    <w:p w14:paraId="6A8E3D64"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nenormalūs sapnai, sumišimas, dezorientacija, haliucinacijos, psichikos sutrikimai, depresija;</w:t>
      </w:r>
    </w:p>
    <w:p w14:paraId="6DD60FB9"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traukuliai, skonio ir uoslės sutrikimai;</w:t>
      </w:r>
    </w:p>
    <w:p w14:paraId="482629B6"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dilgčiojimas rankose ir kojose ar jų tirpimas;</w:t>
      </w:r>
    </w:p>
    <w:p w14:paraId="7B1B0E8B"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klausos praradimas;</w:t>
      </w:r>
    </w:p>
    <w:p w14:paraId="5809EC1F"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nereguliarus širdies plakimas, greitas širdies plakimas;</w:t>
      </w:r>
    </w:p>
    <w:p w14:paraId="0FB44465"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kraujavimas;</w:t>
      </w:r>
    </w:p>
    <w:p w14:paraId="11B09615"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kasos uždegimas, liežuvio ir dantų spalvos pasikeitimai;</w:t>
      </w:r>
    </w:p>
    <w:p w14:paraId="3E7A70BB"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odos pageltimas ir kiti kepenų sutrikimai;</w:t>
      </w:r>
    </w:p>
    <w:p w14:paraId="7A438C3F"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ru-RU"/>
          <w14:ligatures w14:val="none"/>
        </w:rPr>
        <w:t>sunkus susirgimas, pasireiškiantis pūsleliniu išbėrimu, kuris pažeidžia odą, burną, akis ir lytinius organus</w:t>
      </w:r>
      <w:r w:rsidRPr="003417A2">
        <w:rPr>
          <w:rFonts w:ascii="Times New Roman" w:eastAsia="Times New Roman" w:hAnsi="Times New Roman" w:cs="Times New Roman"/>
          <w:noProof/>
          <w:kern w:val="0"/>
          <w:lang w:eastAsia="lt-LT"/>
          <w14:ligatures w14:val="none"/>
        </w:rPr>
        <w:t xml:space="preserve"> (Stivenso–Džonsono sindromas), sunkus susirgimas ir odos lupimasis (toksinė epidermio nekrolizė), aknė, vaisto sukeltas išbėrimas;</w:t>
      </w:r>
    </w:p>
    <w:p w14:paraId="0C6856AF"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raumenų pakenkimą, kuris gali sukelti inkstų sutrikimus (rabomiolizė), raumenų silpnumą arba skausmą (miopatija);</w:t>
      </w:r>
    </w:p>
    <w:p w14:paraId="19D22C8D"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inkstų funkcijos sutrikimai;</w:t>
      </w:r>
    </w:p>
    <w:p w14:paraId="2F03E0CF" w14:textId="77777777" w:rsidR="003417A2" w:rsidRPr="003417A2" w:rsidRDefault="003417A2" w:rsidP="003417A2">
      <w:pPr>
        <w:widowControl w:val="0"/>
        <w:numPr>
          <w:ilvl w:val="0"/>
          <w:numId w:val="1"/>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padidėjusi kraujavimo rizika, šlapimo spalvos pasikeitimai.</w:t>
      </w:r>
    </w:p>
    <w:p w14:paraId="42D438E5"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2977EE8" w14:textId="77777777" w:rsidR="003417A2" w:rsidRPr="003417A2" w:rsidRDefault="003417A2" w:rsidP="003417A2">
      <w:pPr>
        <w:widowControl w:val="0"/>
        <w:spacing w:after="0" w:line="240" w:lineRule="auto"/>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Pranešimas apie </w:t>
      </w:r>
      <w:r w:rsidRPr="003417A2">
        <w:rPr>
          <w:rFonts w:ascii="Times New Roman" w:eastAsia="Times New Roman" w:hAnsi="Times New Roman" w:cs="Times New Roman"/>
          <w:b/>
          <w:noProof/>
          <w:snapToGrid w:val="0"/>
          <w:kern w:val="0"/>
          <w:lang w:eastAsia="sl-SI"/>
          <w14:ligatures w14:val="none"/>
        </w:rPr>
        <w:t>šalutinį poveikį</w:t>
      </w:r>
    </w:p>
    <w:p w14:paraId="68EC82B0" w14:textId="001E5935" w:rsidR="003417A2" w:rsidRPr="003417A2" w:rsidRDefault="003417A2" w:rsidP="003417A2">
      <w:pPr>
        <w:spacing w:after="0" w:line="240" w:lineRule="auto"/>
        <w:rPr>
          <w:rFonts w:ascii="Times New Roman" w:eastAsia="Calibri" w:hAnsi="Times New Roman" w:cs="Times New Roman"/>
          <w:kern w:val="0"/>
          <w:lang w:eastAsia="sl-SI"/>
          <w14:ligatures w14:val="none"/>
        </w:rPr>
      </w:pPr>
      <w:r w:rsidRPr="003417A2">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vaistininkui arba slaugytojui. </w:t>
      </w:r>
      <w:r w:rsidR="009639ED" w:rsidRPr="009639ED">
        <w:rPr>
          <w:rFonts w:ascii="Times New Roman" w:eastAsia="Times New Roman" w:hAnsi="Times New Roman" w:cs="Times New Roman"/>
          <w:kern w:val="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545E962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BB3CF9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C303AEF" w14:textId="2750F443"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17" w:name="_Toc129243143"/>
      <w:bookmarkStart w:id="18" w:name="_Toc129243268"/>
      <w:r w:rsidRPr="003417A2">
        <w:rPr>
          <w:rFonts w:ascii="Times New Roman" w:eastAsia="Times New Roman" w:hAnsi="Times New Roman" w:cs="Times New Roman"/>
          <w:b/>
          <w:kern w:val="0"/>
          <w:lang w:eastAsia="sl-SI"/>
          <w14:ligatures w14:val="none"/>
        </w:rPr>
        <w:t>5.</w:t>
      </w:r>
      <w:r w:rsidRPr="003417A2">
        <w:rPr>
          <w:rFonts w:ascii="Times New Roman" w:eastAsia="Times New Roman" w:hAnsi="Times New Roman" w:cs="Times New Roman"/>
          <w:b/>
          <w:kern w:val="0"/>
          <w:lang w:eastAsia="sl-SI"/>
          <w14:ligatures w14:val="none"/>
        </w:rPr>
        <w:tab/>
        <w:t xml:space="preserve">Kaip laikyti </w:t>
      </w:r>
      <w:bookmarkEnd w:id="17"/>
      <w:bookmarkEnd w:id="18"/>
      <w:r w:rsidR="006A071B">
        <w:rPr>
          <w:rFonts w:ascii="Times New Roman" w:eastAsia="Times New Roman" w:hAnsi="Times New Roman" w:cs="Times New Roman"/>
          <w:b/>
          <w:kern w:val="0"/>
          <w:lang w:eastAsia="sl-SI"/>
          <w14:ligatures w14:val="none"/>
        </w:rPr>
        <w:t>CLARITROMICINA GENERIS</w:t>
      </w:r>
    </w:p>
    <w:p w14:paraId="7151C38E"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68C80B88"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Šį vaistą laikykite vaikams nepastebimoje ir nepasiekiamoje vietoje.</w:t>
      </w:r>
    </w:p>
    <w:p w14:paraId="5D6F3E7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FBB4D52"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Šiam vaistui specialių laikymo sąlygų nereikia.</w:t>
      </w:r>
    </w:p>
    <w:p w14:paraId="1F91F538" w14:textId="77777777" w:rsidR="003417A2" w:rsidRPr="003417A2" w:rsidRDefault="003417A2" w:rsidP="003417A2">
      <w:pPr>
        <w:widowControl w:val="0"/>
        <w:spacing w:after="0" w:line="240" w:lineRule="auto"/>
        <w:rPr>
          <w:rFonts w:ascii="Times New Roman" w:eastAsia="Times New Roman" w:hAnsi="Times New Roman" w:cs="Times New Roman"/>
          <w:b/>
          <w:bCs/>
          <w:kern w:val="0"/>
          <w:lang w:eastAsia="sl-SI"/>
          <w14:ligatures w14:val="none"/>
        </w:rPr>
      </w:pPr>
    </w:p>
    <w:p w14:paraId="3D792230"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Ant dėžutės po „EXP“ ir lizdinės plokštelės nurodytam tinkamumo laikui pasibaigus, šio vaisto vartoti negalima. Vaistas tinkamas vartoti iki paskutinės nurodyto mėnesio dienos.</w:t>
      </w:r>
    </w:p>
    <w:p w14:paraId="6B2151CB"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84BC816"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Vaistų negalima išmesti į kanalizaciją arba su buitinėmis atliekomis. Kaip išmesti nereikalingus vaistus, klauskite vaistininko. Šios priemonės padės apsaugoti aplinką.</w:t>
      </w:r>
    </w:p>
    <w:p w14:paraId="0E47F133"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78FCF915" w14:textId="77777777"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bookmarkStart w:id="19" w:name="_Toc129243144"/>
      <w:bookmarkStart w:id="20" w:name="_Toc129243269"/>
    </w:p>
    <w:p w14:paraId="1BEC8661" w14:textId="77777777" w:rsidR="003417A2" w:rsidRPr="003417A2" w:rsidRDefault="003417A2" w:rsidP="003417A2">
      <w:pPr>
        <w:widowControl w:val="0"/>
        <w:tabs>
          <w:tab w:val="left" w:pos="567"/>
        </w:tabs>
        <w:spacing w:after="0" w:line="240" w:lineRule="auto"/>
        <w:ind w:left="567" w:hanging="567"/>
        <w:outlineLvl w:val="1"/>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6.</w:t>
      </w:r>
      <w:r w:rsidRPr="003417A2">
        <w:rPr>
          <w:rFonts w:ascii="Times New Roman" w:eastAsia="Times New Roman" w:hAnsi="Times New Roman" w:cs="Times New Roman"/>
          <w:b/>
          <w:kern w:val="0"/>
          <w:lang w:eastAsia="sl-SI"/>
          <w14:ligatures w14:val="none"/>
        </w:rPr>
        <w:tab/>
        <w:t>Pakuotės turinys ir kita informacija</w:t>
      </w:r>
      <w:bookmarkEnd w:id="19"/>
      <w:bookmarkEnd w:id="20"/>
    </w:p>
    <w:p w14:paraId="5BEBF281"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05C332B5" w14:textId="67B7760C" w:rsidR="003417A2" w:rsidRPr="003417A2" w:rsidRDefault="006A071B" w:rsidP="003417A2">
      <w:pPr>
        <w:widowControl w:val="0"/>
        <w:spacing w:after="0" w:line="240" w:lineRule="auto"/>
        <w:rPr>
          <w:rFonts w:ascii="Times New Roman" w:eastAsia="Times New Roman" w:hAnsi="Times New Roman" w:cs="Times New Roman"/>
          <w:b/>
          <w:kern w:val="0"/>
          <w:lang w:eastAsia="sl-SI"/>
          <w14:ligatures w14:val="none"/>
        </w:rPr>
      </w:pPr>
      <w:r>
        <w:rPr>
          <w:rFonts w:ascii="Times New Roman" w:eastAsia="Times New Roman" w:hAnsi="Times New Roman" w:cs="Times New Roman"/>
          <w:b/>
          <w:kern w:val="0"/>
          <w:lang w:eastAsia="sl-SI"/>
          <w14:ligatures w14:val="none"/>
        </w:rPr>
        <w:t>CLARITROMICINA GENERIS</w:t>
      </w:r>
      <w:r w:rsidR="003417A2" w:rsidRPr="003417A2">
        <w:rPr>
          <w:rFonts w:ascii="Times New Roman" w:eastAsia="Times New Roman" w:hAnsi="Times New Roman" w:cs="Times New Roman"/>
          <w:b/>
          <w:kern w:val="0"/>
          <w:lang w:eastAsia="sl-SI"/>
          <w14:ligatures w14:val="none"/>
        </w:rPr>
        <w:t xml:space="preserve"> sudėtis</w:t>
      </w:r>
    </w:p>
    <w:p w14:paraId="2C7CF630" w14:textId="77777777" w:rsidR="003417A2" w:rsidRPr="003417A2" w:rsidRDefault="003417A2" w:rsidP="003417A2">
      <w:pPr>
        <w:widowControl w:val="0"/>
        <w:numPr>
          <w:ilvl w:val="0"/>
          <w:numId w:val="4"/>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Veiklioji medžiaga yra klaritromicinas. Kiekvienoje plėvele dengtoje tabletėje yra 250 mg arba 500 mg klaritromicino.</w:t>
      </w:r>
    </w:p>
    <w:p w14:paraId="50FD5E43" w14:textId="04388C12" w:rsidR="003417A2" w:rsidRPr="003417A2" w:rsidRDefault="003417A2" w:rsidP="003417A2">
      <w:pPr>
        <w:widowControl w:val="0"/>
        <w:numPr>
          <w:ilvl w:val="0"/>
          <w:numId w:val="4"/>
        </w:numPr>
        <w:spacing w:after="0" w:line="240" w:lineRule="auto"/>
        <w:ind w:left="567" w:hanging="567"/>
        <w:rPr>
          <w:rFonts w:ascii="Times New Roman" w:eastAsia="Times New Roman" w:hAnsi="Times New Roman" w:cs="Times New Roman"/>
          <w:noProof/>
          <w:kern w:val="0"/>
          <w:lang w:eastAsia="lt-LT"/>
          <w14:ligatures w14:val="none"/>
        </w:rPr>
      </w:pPr>
      <w:r w:rsidRPr="003417A2">
        <w:rPr>
          <w:rFonts w:ascii="Times New Roman" w:eastAsia="Times New Roman" w:hAnsi="Times New Roman" w:cs="Times New Roman"/>
          <w:noProof/>
          <w:kern w:val="0"/>
          <w:lang w:eastAsia="lt-LT"/>
          <w14:ligatures w14:val="none"/>
        </w:rPr>
        <w:t>Pagalbinės tabletės šerdies medžiagos yra mikrokristalinė celiuliozė, koloidinis bevandenis silicio dioksidas, kroskarmeliozės natrio druska, povidonas (K30) ir magnio stearatas. Pagalbinės tabletės plėvelės medžiagos yra hipromeliozė, propilenglikolis, hidroksipropilceliuliozė (500cP), vanilinas, sorbo rūgštis, dažiklis geltonasis geležies oksidas (E172), titano dioksidas (E171).</w:t>
      </w:r>
    </w:p>
    <w:p w14:paraId="23160D7A"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200FD2B2"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A12B42F" w14:textId="08623CA0" w:rsidR="003417A2" w:rsidRPr="003417A2" w:rsidRDefault="006A071B" w:rsidP="003417A2">
      <w:pPr>
        <w:widowControl w:val="0"/>
        <w:spacing w:after="0" w:line="240" w:lineRule="auto"/>
        <w:rPr>
          <w:rFonts w:ascii="Times New Roman" w:eastAsia="Times New Roman" w:hAnsi="Times New Roman" w:cs="Times New Roman"/>
          <w:b/>
          <w:kern w:val="0"/>
          <w:lang w:eastAsia="sl-SI"/>
          <w14:ligatures w14:val="none"/>
        </w:rPr>
      </w:pPr>
      <w:r>
        <w:rPr>
          <w:rFonts w:ascii="Times New Roman" w:eastAsia="Times New Roman" w:hAnsi="Times New Roman" w:cs="Times New Roman"/>
          <w:b/>
          <w:kern w:val="0"/>
          <w:lang w:eastAsia="sl-SI"/>
          <w14:ligatures w14:val="none"/>
        </w:rPr>
        <w:t>CLARITROMICINA GENERIS</w:t>
      </w:r>
      <w:r w:rsidR="003417A2" w:rsidRPr="003417A2">
        <w:rPr>
          <w:rFonts w:ascii="Times New Roman" w:eastAsia="Times New Roman" w:hAnsi="Times New Roman" w:cs="Times New Roman"/>
          <w:b/>
          <w:kern w:val="0"/>
          <w:lang w:eastAsia="sl-SI"/>
          <w14:ligatures w14:val="none"/>
        </w:rPr>
        <w:t xml:space="preserve"> išvaizda ir kiekis pakuotėje</w:t>
      </w:r>
    </w:p>
    <w:p w14:paraId="5A97276B" w14:textId="3BBC6E70"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color w:val="222222"/>
          <w:kern w:val="0"/>
          <w:lang w:eastAsia="sl-SI"/>
          <w14:ligatures w14:val="none"/>
        </w:rPr>
        <w:t xml:space="preserve">Tabletės yra šviesiai geltonos, ovalios </w:t>
      </w:r>
      <w:r w:rsidRPr="003417A2">
        <w:rPr>
          <w:rFonts w:ascii="Times New Roman" w:eastAsia="Times New Roman" w:hAnsi="Times New Roman" w:cs="Times New Roman"/>
          <w:kern w:val="0"/>
          <w:lang w:eastAsia="sl-SI"/>
          <w14:ligatures w14:val="none"/>
        </w:rPr>
        <w:t>(18,5 mm x 8,1 mm)</w:t>
      </w:r>
      <w:r w:rsidRPr="003417A2">
        <w:rPr>
          <w:rFonts w:ascii="Times New Roman" w:eastAsia="Times New Roman" w:hAnsi="Times New Roman" w:cs="Times New Roman"/>
          <w:color w:val="222222"/>
          <w:kern w:val="0"/>
          <w:lang w:eastAsia="sl-SI"/>
          <w14:ligatures w14:val="none"/>
        </w:rPr>
        <w:t>, abipus išgaubtos, p</w:t>
      </w:r>
      <w:r w:rsidRPr="003417A2">
        <w:rPr>
          <w:rFonts w:ascii="Times New Roman" w:eastAsia="Times New Roman" w:hAnsi="Times New Roman" w:cs="Times New Roman"/>
          <w:kern w:val="0"/>
          <w:lang w:eastAsia="sl-SI"/>
          <w14:ligatures w14:val="none"/>
        </w:rPr>
        <w:t>lėvele dengtos</w:t>
      </w:r>
      <w:r w:rsidRPr="003417A2">
        <w:rPr>
          <w:rFonts w:ascii="Times New Roman" w:eastAsia="Times New Roman" w:hAnsi="Times New Roman" w:cs="Times New Roman"/>
          <w:color w:val="222222"/>
          <w:kern w:val="0"/>
          <w:lang w:eastAsia="sl-SI"/>
          <w14:ligatures w14:val="none"/>
        </w:rPr>
        <w:t>, vienoje pusėje žyma „D“, kitoje – „63“,</w:t>
      </w:r>
    </w:p>
    <w:p w14:paraId="73D0247C"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1314A97A" w14:textId="46E58DE3" w:rsidR="003417A2" w:rsidRPr="003417A2" w:rsidRDefault="003417A2" w:rsidP="003417A2">
      <w:pPr>
        <w:widowControl w:val="0"/>
        <w:numPr>
          <w:ilvl w:val="12"/>
          <w:numId w:val="0"/>
        </w:numPr>
        <w:tabs>
          <w:tab w:val="left" w:pos="8505"/>
        </w:tabs>
        <w:spacing w:after="0" w:line="240" w:lineRule="auto"/>
        <w:ind w:right="-2"/>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 xml:space="preserve">Kartono dėžutėje yra </w:t>
      </w:r>
      <w:r w:rsidR="00CA758E">
        <w:rPr>
          <w:rFonts w:ascii="Times New Roman" w:eastAsia="Times New Roman" w:hAnsi="Times New Roman" w:cs="Times New Roman"/>
          <w:kern w:val="0"/>
          <w:lang w:eastAsia="sl-SI"/>
          <w14:ligatures w14:val="none"/>
        </w:rPr>
        <w:t>8</w:t>
      </w:r>
      <w:r w:rsidR="00CA758E" w:rsidRPr="003417A2">
        <w:rPr>
          <w:rFonts w:ascii="Times New Roman" w:eastAsia="Times New Roman" w:hAnsi="Times New Roman" w:cs="Times New Roman"/>
          <w:kern w:val="0"/>
          <w:lang w:eastAsia="sl-SI"/>
          <w14:ligatures w14:val="none"/>
        </w:rPr>
        <w:t xml:space="preserve"> </w:t>
      </w:r>
      <w:r w:rsidRPr="003417A2">
        <w:rPr>
          <w:rFonts w:ascii="Times New Roman" w:eastAsia="Times New Roman" w:hAnsi="Times New Roman" w:cs="Times New Roman"/>
          <w:kern w:val="0"/>
          <w:lang w:eastAsia="sl-SI"/>
          <w14:ligatures w14:val="none"/>
        </w:rPr>
        <w:t>arba 16 plėvele dengtų tablečių lizdinėse plokštelėse.</w:t>
      </w:r>
    </w:p>
    <w:p w14:paraId="1AB66DB0" w14:textId="77777777" w:rsidR="003417A2" w:rsidRPr="003417A2" w:rsidRDefault="003417A2" w:rsidP="003417A2">
      <w:pPr>
        <w:widowControl w:val="0"/>
        <w:numPr>
          <w:ilvl w:val="12"/>
          <w:numId w:val="0"/>
        </w:numPr>
        <w:tabs>
          <w:tab w:val="left" w:pos="8505"/>
        </w:tabs>
        <w:spacing w:after="0" w:line="240" w:lineRule="auto"/>
        <w:ind w:right="-2"/>
        <w:rPr>
          <w:rFonts w:ascii="Times New Roman" w:eastAsia="Times New Roman" w:hAnsi="Times New Roman" w:cs="Times New Roman"/>
          <w:kern w:val="0"/>
          <w:lang w:eastAsia="sl-SI"/>
          <w14:ligatures w14:val="none"/>
        </w:rPr>
      </w:pPr>
      <w:r w:rsidRPr="003417A2">
        <w:rPr>
          <w:rFonts w:ascii="Times New Roman" w:eastAsia="Times New Roman" w:hAnsi="Times New Roman" w:cs="Times New Roman"/>
          <w:kern w:val="0"/>
          <w:lang w:eastAsia="sl-SI"/>
          <w14:ligatures w14:val="none"/>
        </w:rPr>
        <w:t>Gali būti tiekiamos ne visų dydžių pakuotės.</w:t>
      </w:r>
    </w:p>
    <w:p w14:paraId="639AAD89" w14:textId="77777777" w:rsidR="003417A2" w:rsidRPr="003417A2" w:rsidRDefault="003417A2" w:rsidP="003417A2">
      <w:pPr>
        <w:widowControl w:val="0"/>
        <w:tabs>
          <w:tab w:val="left" w:pos="993"/>
        </w:tabs>
        <w:spacing w:after="0" w:line="240" w:lineRule="auto"/>
        <w:rPr>
          <w:rFonts w:ascii="Times New Roman" w:eastAsia="Times New Roman" w:hAnsi="Times New Roman" w:cs="Times New Roman"/>
          <w:noProof/>
          <w:kern w:val="0"/>
          <w:lang w:eastAsia="lt-LT"/>
          <w14:ligatures w14:val="none"/>
        </w:rPr>
      </w:pPr>
    </w:p>
    <w:p w14:paraId="40004E3D" w14:textId="293672D5" w:rsidR="003417A2" w:rsidRDefault="003417A2" w:rsidP="003417A2">
      <w:pPr>
        <w:spacing w:after="0" w:line="240" w:lineRule="auto"/>
        <w:rPr>
          <w:rFonts w:ascii="Times New Roman" w:eastAsia="Times New Roman" w:hAnsi="Times New Roman" w:cs="Times New Roman"/>
          <w:b/>
          <w:bCs/>
          <w:kern w:val="0"/>
          <w:lang w:eastAsia="sl-SI"/>
          <w14:ligatures w14:val="none"/>
        </w:rPr>
      </w:pPr>
      <w:r w:rsidRPr="003417A2">
        <w:rPr>
          <w:rFonts w:ascii="Times New Roman" w:eastAsia="Times New Roman" w:hAnsi="Times New Roman" w:cs="Times New Roman"/>
          <w:b/>
          <w:bCs/>
          <w:kern w:val="0"/>
          <w:lang w:eastAsia="sl-SI"/>
          <w14:ligatures w14:val="none"/>
        </w:rPr>
        <w:t xml:space="preserve">Registruotojas eksportuojančioje valstybėje </w:t>
      </w:r>
      <w:r w:rsidR="00EB7FA5">
        <w:rPr>
          <w:rFonts w:ascii="Times New Roman" w:eastAsia="Times New Roman" w:hAnsi="Times New Roman" w:cs="Times New Roman"/>
          <w:b/>
          <w:bCs/>
          <w:kern w:val="0"/>
          <w:lang w:eastAsia="sl-SI"/>
          <w14:ligatures w14:val="none"/>
        </w:rPr>
        <w:t>ir gamintojas</w:t>
      </w:r>
    </w:p>
    <w:p w14:paraId="57635788" w14:textId="77777777" w:rsidR="00EB7FA5" w:rsidRDefault="00EB7FA5" w:rsidP="003417A2">
      <w:pPr>
        <w:spacing w:after="0" w:line="240" w:lineRule="auto"/>
        <w:rPr>
          <w:rFonts w:ascii="Times New Roman" w:eastAsia="Times New Roman" w:hAnsi="Times New Roman" w:cs="Times New Roman"/>
          <w:b/>
          <w:bCs/>
          <w:kern w:val="0"/>
          <w:lang w:eastAsia="sl-SI"/>
          <w14:ligatures w14:val="none"/>
        </w:rPr>
      </w:pPr>
    </w:p>
    <w:p w14:paraId="1211EC76" w14:textId="3164A94A" w:rsidR="00EB7FA5" w:rsidRPr="003417A2" w:rsidRDefault="00EB7FA5" w:rsidP="003417A2">
      <w:pPr>
        <w:spacing w:after="0" w:line="240" w:lineRule="auto"/>
        <w:rPr>
          <w:rFonts w:ascii="Times New Roman" w:eastAsia="Times New Roman" w:hAnsi="Times New Roman" w:cs="Times New Roman"/>
          <w:b/>
          <w:bCs/>
          <w:kern w:val="0"/>
          <w:lang w:eastAsia="sl-SI"/>
          <w14:ligatures w14:val="none"/>
        </w:rPr>
      </w:pPr>
      <w:r>
        <w:rPr>
          <w:rFonts w:ascii="Times New Roman" w:eastAsia="Times New Roman" w:hAnsi="Times New Roman" w:cs="Times New Roman"/>
          <w:b/>
          <w:bCs/>
          <w:kern w:val="0"/>
          <w:lang w:eastAsia="sl-SI"/>
          <w14:ligatures w14:val="none"/>
        </w:rPr>
        <w:t>Registruotojas</w:t>
      </w:r>
    </w:p>
    <w:p w14:paraId="66C66275"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Generis Farmacêutica, S.A.</w:t>
      </w:r>
    </w:p>
    <w:p w14:paraId="63BC1CB6"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Rua João de Deus, 19</w:t>
      </w:r>
    </w:p>
    <w:p w14:paraId="42A655C6"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2700-487 Amadora</w:t>
      </w:r>
    </w:p>
    <w:p w14:paraId="023556BD"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Portugalija</w:t>
      </w:r>
    </w:p>
    <w:p w14:paraId="534D40EA"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p>
    <w:p w14:paraId="55C029F3" w14:textId="77777777" w:rsidR="003417A2" w:rsidRPr="003417A2" w:rsidRDefault="003417A2" w:rsidP="003417A2">
      <w:pPr>
        <w:spacing w:after="0" w:line="240" w:lineRule="auto"/>
        <w:rPr>
          <w:rFonts w:ascii="Times New Roman" w:eastAsia="Times New Roman" w:hAnsi="Times New Roman" w:cs="Times New Roman"/>
          <w:b/>
          <w:bCs/>
          <w:kern w:val="0"/>
          <w:lang w:eastAsia="lt-LT"/>
          <w14:ligatures w14:val="none"/>
        </w:rPr>
      </w:pPr>
      <w:r w:rsidRPr="003417A2">
        <w:rPr>
          <w:rFonts w:ascii="Times New Roman" w:eastAsia="Times New Roman" w:hAnsi="Times New Roman" w:cs="Times New Roman"/>
          <w:b/>
          <w:bCs/>
          <w:kern w:val="0"/>
          <w:lang w:eastAsia="lt-LT"/>
          <w14:ligatures w14:val="none"/>
        </w:rPr>
        <w:t>Gamintojas</w:t>
      </w:r>
    </w:p>
    <w:p w14:paraId="4816310F"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APL Swift Services (Malta) Limited</w:t>
      </w:r>
    </w:p>
    <w:p w14:paraId="1664E7DD"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HF26, Hal Far Industrial Estate, Hal Far</w:t>
      </w:r>
    </w:p>
    <w:p w14:paraId="381FD3D7"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Birzebbugia, BBG 3000</w:t>
      </w:r>
    </w:p>
    <w:p w14:paraId="380EAEAE"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Malta</w:t>
      </w:r>
    </w:p>
    <w:p w14:paraId="26501F4E"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p>
    <w:p w14:paraId="6ACDC1DC" w14:textId="77777777" w:rsidR="003417A2" w:rsidRPr="003417A2" w:rsidRDefault="003417A2" w:rsidP="003417A2">
      <w:pPr>
        <w:spacing w:after="0" w:line="240" w:lineRule="auto"/>
        <w:jc w:val="both"/>
        <w:rPr>
          <w:rFonts w:ascii="Times New Roman" w:eastAsia="Times New Roman" w:hAnsi="Times New Roman" w:cs="Times New Roman"/>
          <w:b/>
          <w:kern w:val="0"/>
          <w:lang w:eastAsia="fr-FR"/>
          <w14:ligatures w14:val="none"/>
        </w:rPr>
      </w:pPr>
      <w:r w:rsidRPr="003417A2">
        <w:rPr>
          <w:rFonts w:ascii="Times New Roman" w:eastAsia="Times New Roman" w:hAnsi="Times New Roman" w:cs="Times New Roman"/>
          <w:b/>
          <w:kern w:val="0"/>
          <w:lang w:eastAsia="fr-FR"/>
          <w14:ligatures w14:val="none"/>
        </w:rPr>
        <w:t>Lygiagretus importuotojas</w:t>
      </w:r>
    </w:p>
    <w:p w14:paraId="7292FC8C"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UAB „Ideal Trade Links“</w:t>
      </w:r>
    </w:p>
    <w:p w14:paraId="0BEF68CB"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Kerupės g. 17, Zapyškis</w:t>
      </w:r>
    </w:p>
    <w:p w14:paraId="7A93F6CE"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LT-53431 Kauno r.</w:t>
      </w:r>
    </w:p>
    <w:p w14:paraId="19702C7B" w14:textId="77777777" w:rsidR="003417A2" w:rsidRPr="003417A2" w:rsidRDefault="003417A2" w:rsidP="003417A2">
      <w:pPr>
        <w:tabs>
          <w:tab w:val="left" w:pos="567"/>
        </w:tab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Lietuva</w:t>
      </w:r>
    </w:p>
    <w:p w14:paraId="7F673708" w14:textId="77777777" w:rsidR="003417A2" w:rsidRPr="003417A2" w:rsidRDefault="003417A2" w:rsidP="003417A2">
      <w:pPr>
        <w:tabs>
          <w:tab w:val="left" w:pos="567"/>
        </w:tabs>
        <w:autoSpaceDE w:val="0"/>
        <w:autoSpaceDN w:val="0"/>
        <w:adjustRightInd w:val="0"/>
        <w:spacing w:after="0" w:line="240" w:lineRule="auto"/>
        <w:rPr>
          <w:rFonts w:ascii="Times New Roman" w:eastAsia="Times New Roman" w:hAnsi="Times New Roman" w:cs="Times New Roman"/>
          <w:kern w:val="0"/>
          <w:lang w:eastAsia="fr-FR"/>
          <w14:ligatures w14:val="none"/>
        </w:rPr>
      </w:pPr>
    </w:p>
    <w:p w14:paraId="35B731A2" w14:textId="77777777" w:rsidR="003417A2" w:rsidRPr="003417A2" w:rsidRDefault="003417A2" w:rsidP="003417A2">
      <w:pPr>
        <w:spacing w:after="0" w:line="240" w:lineRule="auto"/>
        <w:rPr>
          <w:rFonts w:ascii="Times New Roman" w:eastAsia="Times New Roman" w:hAnsi="Times New Roman" w:cs="Times New Roman"/>
          <w:b/>
          <w:bCs/>
          <w:iCs/>
          <w:kern w:val="0"/>
          <w:lang w:eastAsia="lt-LT"/>
          <w14:ligatures w14:val="none"/>
        </w:rPr>
      </w:pPr>
      <w:r w:rsidRPr="003417A2">
        <w:rPr>
          <w:rFonts w:ascii="Times New Roman" w:eastAsia="Times New Roman" w:hAnsi="Times New Roman" w:cs="Times New Roman"/>
          <w:b/>
          <w:bCs/>
          <w:iCs/>
          <w:kern w:val="0"/>
          <w:lang w:eastAsia="lt-LT"/>
          <w14:ligatures w14:val="none"/>
        </w:rPr>
        <w:t xml:space="preserve">Perpakavo </w:t>
      </w:r>
    </w:p>
    <w:p w14:paraId="4FF7D3EA" w14:textId="77777777" w:rsidR="003417A2" w:rsidRPr="003417A2" w:rsidRDefault="003417A2" w:rsidP="003417A2">
      <w:pPr>
        <w:spacing w:after="0" w:line="240" w:lineRule="auto"/>
        <w:rPr>
          <w:rFonts w:ascii="Times New Roman" w:eastAsia="Times New Roman" w:hAnsi="Times New Roman" w:cs="Times New Roman"/>
          <w:bCs/>
          <w:iCs/>
          <w:kern w:val="0"/>
          <w:lang w:eastAsia="lt-LT"/>
          <w14:ligatures w14:val="none"/>
        </w:rPr>
      </w:pPr>
      <w:r w:rsidRPr="003417A2">
        <w:rPr>
          <w:rFonts w:ascii="Times New Roman" w:eastAsia="Times New Roman" w:hAnsi="Times New Roman" w:cs="Times New Roman"/>
          <w:bCs/>
          <w:iCs/>
          <w:kern w:val="0"/>
          <w:lang w:eastAsia="lt-LT"/>
          <w14:ligatures w14:val="none"/>
        </w:rPr>
        <w:t>UAB „Entafarma“</w:t>
      </w:r>
    </w:p>
    <w:p w14:paraId="71899D75" w14:textId="77777777" w:rsidR="003417A2" w:rsidRPr="003417A2" w:rsidRDefault="003417A2" w:rsidP="003417A2">
      <w:pPr>
        <w:spacing w:after="0" w:line="240" w:lineRule="auto"/>
        <w:rPr>
          <w:rFonts w:ascii="Times New Roman" w:eastAsia="Times New Roman" w:hAnsi="Times New Roman" w:cs="Times New Roman"/>
          <w:bCs/>
          <w:iCs/>
          <w:kern w:val="0"/>
          <w:lang w:eastAsia="lt-LT"/>
          <w14:ligatures w14:val="none"/>
        </w:rPr>
      </w:pPr>
      <w:r w:rsidRPr="003417A2">
        <w:rPr>
          <w:rFonts w:ascii="Times New Roman" w:eastAsia="Times New Roman" w:hAnsi="Times New Roman" w:cs="Times New Roman"/>
          <w:bCs/>
          <w:iCs/>
          <w:kern w:val="0"/>
          <w:lang w:eastAsia="lt-LT"/>
          <w14:ligatures w14:val="none"/>
        </w:rPr>
        <w:t>Klonėnų vs. 1</w:t>
      </w:r>
    </w:p>
    <w:p w14:paraId="476A8F75" w14:textId="77777777" w:rsidR="003417A2" w:rsidRPr="003417A2" w:rsidRDefault="003417A2" w:rsidP="003417A2">
      <w:pPr>
        <w:spacing w:after="0" w:line="240" w:lineRule="auto"/>
        <w:rPr>
          <w:rFonts w:ascii="Times New Roman" w:eastAsia="Times New Roman" w:hAnsi="Times New Roman" w:cs="Times New Roman"/>
          <w:bCs/>
          <w:iCs/>
          <w:kern w:val="0"/>
          <w:lang w:eastAsia="lt-LT"/>
          <w14:ligatures w14:val="none"/>
        </w:rPr>
      </w:pPr>
      <w:r w:rsidRPr="003417A2">
        <w:rPr>
          <w:rFonts w:ascii="Times New Roman" w:eastAsia="Times New Roman" w:hAnsi="Times New Roman" w:cs="Times New Roman"/>
          <w:bCs/>
          <w:iCs/>
          <w:kern w:val="0"/>
          <w:lang w:eastAsia="lt-LT"/>
          <w14:ligatures w14:val="none"/>
        </w:rPr>
        <w:t>LT-19156 Širvintų r. sav., Jauniūnų sen.</w:t>
      </w:r>
    </w:p>
    <w:p w14:paraId="5E0E6261" w14:textId="77777777" w:rsidR="003417A2" w:rsidRPr="003417A2" w:rsidRDefault="003417A2" w:rsidP="003417A2">
      <w:pPr>
        <w:spacing w:after="0" w:line="240" w:lineRule="auto"/>
        <w:ind w:left="567" w:hanging="567"/>
        <w:rPr>
          <w:rFonts w:ascii="Times New Roman" w:eastAsia="Calibri" w:hAnsi="Times New Roman" w:cs="Times New Roman"/>
          <w:b/>
          <w:kern w:val="0"/>
          <w:lang w:eastAsia="lt-LT"/>
          <w14:ligatures w14:val="none"/>
        </w:rPr>
      </w:pPr>
      <w:r w:rsidRPr="003417A2">
        <w:rPr>
          <w:rFonts w:ascii="Times New Roman" w:eastAsia="Times New Roman" w:hAnsi="Times New Roman" w:cs="Times New Roman"/>
          <w:bCs/>
          <w:iCs/>
          <w:kern w:val="0"/>
          <w:lang w:eastAsia="lt-LT"/>
          <w14:ligatures w14:val="none"/>
        </w:rPr>
        <w:t>Lietuva</w:t>
      </w:r>
    </w:p>
    <w:p w14:paraId="68E10C23" w14:textId="77777777" w:rsidR="003417A2" w:rsidRPr="003417A2" w:rsidRDefault="003417A2" w:rsidP="003417A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1C9B7FF2" w14:textId="77777777" w:rsidR="003417A2" w:rsidRPr="003417A2" w:rsidRDefault="003417A2" w:rsidP="003417A2">
      <w:pPr>
        <w:spacing w:after="0" w:line="240" w:lineRule="auto"/>
        <w:rPr>
          <w:rFonts w:ascii="Times New Roman" w:eastAsia="Times New Roman" w:hAnsi="Times New Roman" w:cs="Times New Roman"/>
          <w:bCs/>
          <w:iCs/>
          <w:kern w:val="0"/>
          <w:lang w:eastAsia="lt-LT"/>
          <w14:ligatures w14:val="none"/>
        </w:rPr>
      </w:pPr>
      <w:r w:rsidRPr="003417A2">
        <w:rPr>
          <w:rFonts w:ascii="Times New Roman" w:eastAsia="Times New Roman" w:hAnsi="Times New Roman" w:cs="Times New Roman"/>
          <w:bCs/>
          <w:iCs/>
          <w:kern w:val="0"/>
          <w:lang w:eastAsia="lt-LT"/>
          <w14:ligatures w14:val="none"/>
        </w:rPr>
        <w:t>arba</w:t>
      </w:r>
    </w:p>
    <w:p w14:paraId="1488299A" w14:textId="77777777" w:rsidR="003417A2" w:rsidRPr="003417A2" w:rsidRDefault="003417A2" w:rsidP="003417A2">
      <w:pPr>
        <w:spacing w:after="0" w:line="240" w:lineRule="auto"/>
        <w:rPr>
          <w:rFonts w:ascii="Times New Roman" w:eastAsia="Times New Roman" w:hAnsi="Times New Roman" w:cs="Times New Roman"/>
          <w:iCs/>
          <w:kern w:val="0"/>
          <w:lang w:eastAsia="lt-LT"/>
          <w14:ligatures w14:val="none"/>
        </w:rPr>
      </w:pPr>
    </w:p>
    <w:p w14:paraId="46B0C5BF" w14:textId="77777777" w:rsidR="003417A2" w:rsidRPr="003417A2" w:rsidRDefault="003417A2" w:rsidP="003417A2">
      <w:pPr>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Medezin sp. z o.o.</w:t>
      </w:r>
    </w:p>
    <w:p w14:paraId="069F1133" w14:textId="77777777" w:rsidR="003417A2" w:rsidRPr="003417A2" w:rsidRDefault="003417A2" w:rsidP="003417A2">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Ul. Księdza Kazimierza Janika 14</w:t>
      </w:r>
    </w:p>
    <w:p w14:paraId="1F6378B8" w14:textId="77777777" w:rsidR="003417A2" w:rsidRPr="003417A2" w:rsidRDefault="003417A2" w:rsidP="003417A2">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 xml:space="preserve">Konstantynów </w:t>
      </w:r>
      <w:bookmarkStart w:id="21" w:name="_Hlk123635316"/>
      <w:r w:rsidRPr="003417A2">
        <w:rPr>
          <w:rFonts w:ascii="Times New Roman" w:eastAsia="Times New Roman" w:hAnsi="Times New Roman" w:cs="Times New Roman"/>
          <w:kern w:val="0"/>
          <w:lang w:eastAsia="lt-LT"/>
          <w14:ligatures w14:val="none"/>
        </w:rPr>
        <w:t>Ł</w:t>
      </w:r>
      <w:bookmarkEnd w:id="21"/>
      <w:r w:rsidRPr="003417A2">
        <w:rPr>
          <w:rFonts w:ascii="Times New Roman" w:eastAsia="Times New Roman" w:hAnsi="Times New Roman" w:cs="Times New Roman"/>
          <w:kern w:val="0"/>
          <w:lang w:eastAsia="lt-LT"/>
          <w14:ligatures w14:val="none"/>
        </w:rPr>
        <w:t>ódzki, Łódzkie, 95-050</w:t>
      </w:r>
    </w:p>
    <w:p w14:paraId="461ADE3F" w14:textId="77777777" w:rsidR="003417A2" w:rsidRPr="003417A2" w:rsidRDefault="003417A2" w:rsidP="003417A2">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3417A2">
        <w:rPr>
          <w:rFonts w:ascii="Times New Roman" w:eastAsia="Times New Roman" w:hAnsi="Times New Roman" w:cs="Times New Roman"/>
          <w:kern w:val="0"/>
          <w:lang w:eastAsia="lt-LT"/>
          <w14:ligatures w14:val="none"/>
        </w:rPr>
        <w:t>Lenkija</w:t>
      </w:r>
    </w:p>
    <w:p w14:paraId="0FCCE198" w14:textId="77777777" w:rsidR="003417A2" w:rsidRDefault="003417A2" w:rsidP="003417A2">
      <w:pPr>
        <w:widowControl w:val="0"/>
        <w:numPr>
          <w:ilvl w:val="12"/>
          <w:numId w:val="0"/>
        </w:numPr>
        <w:tabs>
          <w:tab w:val="left" w:pos="8505"/>
        </w:tabs>
        <w:spacing w:after="0" w:line="240" w:lineRule="auto"/>
        <w:ind w:right="-2"/>
        <w:rPr>
          <w:rFonts w:ascii="Times New Roman" w:eastAsia="Times New Roman" w:hAnsi="Times New Roman" w:cs="Times New Roman"/>
          <w:kern w:val="0"/>
          <w:lang w:eastAsia="sl-SI"/>
          <w14:ligatures w14:val="none"/>
        </w:rPr>
      </w:pPr>
    </w:p>
    <w:p w14:paraId="56D6AAB6" w14:textId="77777777" w:rsidR="00CA758E" w:rsidRPr="0065649A" w:rsidRDefault="00CA758E" w:rsidP="00CA758E">
      <w:pPr>
        <w:numPr>
          <w:ilvl w:val="12"/>
          <w:numId w:val="0"/>
        </w:numPr>
        <w:tabs>
          <w:tab w:val="left" w:pos="567"/>
        </w:tabs>
        <w:spacing w:after="0" w:line="260" w:lineRule="exact"/>
        <w:ind w:right="-2"/>
        <w:rPr>
          <w:rFonts w:ascii="Times New Roman" w:eastAsia="Times New Roman" w:hAnsi="Times New Roman" w:cs="Times New Roman"/>
          <w:bCs/>
        </w:rPr>
      </w:pPr>
      <w:r w:rsidRPr="0065649A">
        <w:rPr>
          <w:rFonts w:ascii="Times New Roman" w:eastAsia="Times New Roman" w:hAnsi="Times New Roman" w:cs="Times New Roman"/>
          <w:bCs/>
        </w:rPr>
        <w:t xml:space="preserve">arba </w:t>
      </w:r>
    </w:p>
    <w:p w14:paraId="045FDED0" w14:textId="77777777" w:rsidR="00CA758E" w:rsidRPr="0065649A" w:rsidRDefault="00CA758E" w:rsidP="00CA758E">
      <w:pPr>
        <w:numPr>
          <w:ilvl w:val="12"/>
          <w:numId w:val="0"/>
        </w:numPr>
        <w:tabs>
          <w:tab w:val="left" w:pos="567"/>
        </w:tabs>
        <w:spacing w:after="0" w:line="260" w:lineRule="exact"/>
        <w:ind w:right="-2"/>
        <w:rPr>
          <w:rFonts w:ascii="Times New Roman" w:eastAsia="Times New Roman" w:hAnsi="Times New Roman" w:cs="Times New Roman"/>
          <w:bCs/>
        </w:rPr>
      </w:pPr>
    </w:p>
    <w:p w14:paraId="6CF38B1B"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UAB „Santamed LT“</w:t>
      </w:r>
    </w:p>
    <w:p w14:paraId="562C77D4"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Kauno r. sav.</w:t>
      </w:r>
    </w:p>
    <w:p w14:paraId="02FDE4F3"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Linksmakalnio sen., Linksmakalnio km.</w:t>
      </w:r>
    </w:p>
    <w:p w14:paraId="6144E517"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LT-53290</w:t>
      </w:r>
    </w:p>
    <w:p w14:paraId="2B1580A5"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Liepų g. 9</w:t>
      </w:r>
    </w:p>
    <w:p w14:paraId="72F509E3" w14:textId="77777777" w:rsidR="00CA758E" w:rsidRPr="0065649A" w:rsidRDefault="00CA758E" w:rsidP="00CA758E">
      <w:pPr>
        <w:spacing w:after="0" w:line="240" w:lineRule="auto"/>
        <w:rPr>
          <w:rFonts w:ascii="Times New Roman" w:eastAsia="Times New Roman" w:hAnsi="Times New Roman" w:cs="Times New Roman"/>
          <w:bCs/>
        </w:rPr>
      </w:pPr>
      <w:r w:rsidRPr="0065649A">
        <w:rPr>
          <w:rFonts w:ascii="Times New Roman" w:eastAsia="Times New Roman" w:hAnsi="Times New Roman" w:cs="Times New Roman"/>
          <w:bCs/>
        </w:rPr>
        <w:t>Lietuva</w:t>
      </w:r>
    </w:p>
    <w:p w14:paraId="3D894266" w14:textId="77777777" w:rsidR="00CA758E" w:rsidRPr="0065649A" w:rsidRDefault="00CA758E" w:rsidP="00CA758E">
      <w:pPr>
        <w:spacing w:after="0" w:line="240" w:lineRule="auto"/>
        <w:rPr>
          <w:rFonts w:ascii="Times New Roman" w:eastAsia="Times New Roman" w:hAnsi="Times New Roman" w:cs="Times New Roman"/>
        </w:rPr>
      </w:pPr>
    </w:p>
    <w:p w14:paraId="55C5237D" w14:textId="77777777" w:rsidR="00CA758E" w:rsidRPr="0065649A" w:rsidRDefault="00CA758E" w:rsidP="00CA758E">
      <w:pPr>
        <w:numPr>
          <w:ilvl w:val="12"/>
          <w:numId w:val="0"/>
        </w:numPr>
        <w:tabs>
          <w:tab w:val="left" w:pos="567"/>
        </w:tabs>
        <w:spacing w:after="0" w:line="260" w:lineRule="exact"/>
        <w:ind w:right="-2"/>
        <w:rPr>
          <w:rFonts w:ascii="Times New Roman" w:eastAsia="Times New Roman" w:hAnsi="Times New Roman" w:cs="Times New Roman"/>
          <w:bCs/>
        </w:rPr>
      </w:pPr>
      <w:r w:rsidRPr="0065649A">
        <w:rPr>
          <w:rFonts w:ascii="Times New Roman" w:eastAsia="Times New Roman" w:hAnsi="Times New Roman" w:cs="Times New Roman"/>
          <w:bCs/>
        </w:rPr>
        <w:t xml:space="preserve">arba </w:t>
      </w:r>
    </w:p>
    <w:p w14:paraId="06EF437D" w14:textId="77777777" w:rsidR="00CA758E" w:rsidRPr="0065649A" w:rsidRDefault="00CA758E" w:rsidP="00CA758E">
      <w:pPr>
        <w:spacing w:after="0" w:line="240" w:lineRule="auto"/>
        <w:rPr>
          <w:rFonts w:ascii="Times New Roman" w:eastAsia="Times New Roman" w:hAnsi="Times New Roman" w:cs="Times New Roman"/>
          <w:bCs/>
          <w:noProof/>
        </w:rPr>
      </w:pPr>
    </w:p>
    <w:p w14:paraId="23FCB40E" w14:textId="77777777" w:rsidR="00CA758E" w:rsidRPr="0065649A" w:rsidRDefault="00CA758E" w:rsidP="00CA758E">
      <w:pPr>
        <w:spacing w:after="0" w:line="240" w:lineRule="auto"/>
        <w:rPr>
          <w:rFonts w:ascii="Times New Roman" w:eastAsia="Times New Roman" w:hAnsi="Times New Roman" w:cs="Times New Roman"/>
          <w:bCs/>
          <w:noProof/>
        </w:rPr>
      </w:pPr>
      <w:r w:rsidRPr="0065649A">
        <w:rPr>
          <w:rFonts w:ascii="Times New Roman" w:eastAsia="Times New Roman" w:hAnsi="Times New Roman" w:cs="Times New Roman"/>
          <w:bCs/>
          <w:noProof/>
        </w:rPr>
        <w:t>UAB „Armila“</w:t>
      </w:r>
    </w:p>
    <w:p w14:paraId="309445EB" w14:textId="77777777" w:rsidR="00CA758E" w:rsidRPr="0065649A" w:rsidRDefault="00CA758E" w:rsidP="00CA758E">
      <w:pPr>
        <w:spacing w:after="0" w:line="240" w:lineRule="auto"/>
        <w:rPr>
          <w:rFonts w:ascii="Times New Roman" w:eastAsia="Times New Roman" w:hAnsi="Times New Roman" w:cs="Times New Roman"/>
          <w:bCs/>
          <w:noProof/>
        </w:rPr>
      </w:pPr>
      <w:r w:rsidRPr="0065649A">
        <w:rPr>
          <w:rFonts w:ascii="Times New Roman" w:eastAsia="Times New Roman" w:hAnsi="Times New Roman" w:cs="Times New Roman"/>
          <w:bCs/>
          <w:noProof/>
        </w:rPr>
        <w:t>Molėtų pl. 75</w:t>
      </w:r>
    </w:p>
    <w:p w14:paraId="434B1120" w14:textId="77777777" w:rsidR="00CA758E" w:rsidRPr="0065649A" w:rsidRDefault="00CA758E" w:rsidP="00CA758E">
      <w:pPr>
        <w:spacing w:after="0" w:line="240" w:lineRule="auto"/>
        <w:rPr>
          <w:rFonts w:ascii="Times New Roman" w:eastAsia="Times New Roman" w:hAnsi="Times New Roman" w:cs="Times New Roman"/>
          <w:bCs/>
          <w:noProof/>
        </w:rPr>
      </w:pPr>
      <w:r w:rsidRPr="0065649A">
        <w:rPr>
          <w:rFonts w:ascii="Times New Roman" w:eastAsia="Times New Roman" w:hAnsi="Times New Roman" w:cs="Times New Roman"/>
          <w:bCs/>
          <w:noProof/>
        </w:rPr>
        <w:t>LT-14259 Vilnius</w:t>
      </w:r>
    </w:p>
    <w:p w14:paraId="31DCE0C7" w14:textId="77777777" w:rsidR="00CA758E" w:rsidRPr="0065649A" w:rsidRDefault="00CA758E" w:rsidP="00CA758E">
      <w:pPr>
        <w:spacing w:after="0" w:line="240" w:lineRule="auto"/>
        <w:rPr>
          <w:rFonts w:ascii="Times New Roman" w:eastAsia="Times New Roman" w:hAnsi="Times New Roman" w:cs="Times New Roman"/>
          <w:noProof/>
        </w:rPr>
      </w:pPr>
      <w:r w:rsidRPr="0065649A">
        <w:rPr>
          <w:rFonts w:ascii="Times New Roman" w:eastAsia="Times New Roman" w:hAnsi="Times New Roman" w:cs="Times New Roman"/>
          <w:bCs/>
          <w:noProof/>
        </w:rPr>
        <w:t>Lietuva</w:t>
      </w:r>
    </w:p>
    <w:p w14:paraId="005BE6FE" w14:textId="77777777" w:rsidR="00CA758E" w:rsidRPr="003417A2" w:rsidRDefault="00CA758E" w:rsidP="003417A2">
      <w:pPr>
        <w:widowControl w:val="0"/>
        <w:numPr>
          <w:ilvl w:val="12"/>
          <w:numId w:val="0"/>
        </w:numPr>
        <w:tabs>
          <w:tab w:val="left" w:pos="8505"/>
        </w:tabs>
        <w:spacing w:after="0" w:line="240" w:lineRule="auto"/>
        <w:ind w:right="-2"/>
        <w:rPr>
          <w:rFonts w:ascii="Times New Roman" w:eastAsia="Times New Roman" w:hAnsi="Times New Roman" w:cs="Times New Roman"/>
          <w:kern w:val="0"/>
          <w:lang w:eastAsia="sl-SI"/>
          <w14:ligatures w14:val="none"/>
        </w:rPr>
      </w:pPr>
    </w:p>
    <w:p w14:paraId="41F73B5E" w14:textId="0A09F6C8" w:rsidR="003417A2" w:rsidRPr="003417A2" w:rsidRDefault="003417A2" w:rsidP="003417A2">
      <w:pPr>
        <w:widowControl w:val="0"/>
        <w:numPr>
          <w:ilvl w:val="12"/>
          <w:numId w:val="0"/>
        </w:numPr>
        <w:tabs>
          <w:tab w:val="left" w:pos="8505"/>
        </w:tabs>
        <w:spacing w:after="0" w:line="240" w:lineRule="auto"/>
        <w:ind w:right="-2"/>
        <w:rPr>
          <w:rFonts w:ascii="Times New Roman" w:eastAsia="Times New Roman" w:hAnsi="Times New Roman" w:cs="Times New Roman"/>
          <w:b/>
          <w:kern w:val="0"/>
          <w:lang w:eastAsia="sl-SI"/>
          <w14:ligatures w14:val="none"/>
        </w:rPr>
      </w:pPr>
      <w:r w:rsidRPr="003417A2">
        <w:rPr>
          <w:rFonts w:ascii="Times New Roman" w:eastAsia="Times New Roman" w:hAnsi="Times New Roman" w:cs="Times New Roman"/>
          <w:b/>
          <w:kern w:val="0"/>
          <w:lang w:eastAsia="sl-SI"/>
          <w14:ligatures w14:val="none"/>
        </w:rPr>
        <w:t xml:space="preserve">Šis pakuotės lapelis paskutinį kartą peržiūrėtas </w:t>
      </w:r>
      <w:r w:rsidR="007253A9">
        <w:rPr>
          <w:rFonts w:ascii="Times New Roman" w:eastAsia="Times New Roman" w:hAnsi="Times New Roman" w:cs="Times New Roman"/>
          <w:b/>
          <w:kern w:val="0"/>
          <w:lang w:eastAsia="sl-SI"/>
          <w14:ligatures w14:val="none"/>
        </w:rPr>
        <w:t>2025-11-20</w:t>
      </w:r>
    </w:p>
    <w:p w14:paraId="44AD5300" w14:textId="77777777" w:rsidR="003417A2" w:rsidRPr="003417A2" w:rsidRDefault="003417A2" w:rsidP="003417A2">
      <w:pPr>
        <w:widowControl w:val="0"/>
        <w:spacing w:after="0" w:line="240" w:lineRule="auto"/>
        <w:rPr>
          <w:rFonts w:ascii="Times New Roman" w:eastAsia="Times New Roman" w:hAnsi="Times New Roman" w:cs="Times New Roman"/>
          <w:kern w:val="0"/>
          <w:lang w:eastAsia="sl-SI"/>
          <w14:ligatures w14:val="none"/>
        </w:rPr>
      </w:pPr>
    </w:p>
    <w:p w14:paraId="4855F646" w14:textId="77777777" w:rsidR="003417A2" w:rsidRPr="003417A2" w:rsidRDefault="003417A2" w:rsidP="003417A2">
      <w:pPr>
        <w:widowControl w:val="0"/>
        <w:spacing w:after="0" w:line="240" w:lineRule="auto"/>
        <w:rPr>
          <w:rFonts w:ascii="Times New Roman" w:eastAsia="SimSun" w:hAnsi="Times New Roman" w:cs="Times New Roman"/>
          <w:kern w:val="0"/>
          <w:u w:val="single"/>
          <w:lang w:eastAsia="sl-SI"/>
          <w14:ligatures w14:val="none"/>
        </w:rPr>
      </w:pPr>
      <w:r w:rsidRPr="003417A2">
        <w:rPr>
          <w:rFonts w:ascii="Times New Roman" w:eastAsia="Times New Roman" w:hAnsi="Times New Roman" w:cs="Times New Roman"/>
          <w:kern w:val="0"/>
          <w:lang w:eastAsia="sl-SI"/>
          <w14:ligatures w14:val="none"/>
        </w:rPr>
        <w:t>Išsami informacija apie šį vaistą pateikiama Valstybinės vaistų kontrolės tarnybos prie Lietuvos Respublikos sveikatos apsaugos ministerijos tinklalapyje</w:t>
      </w:r>
      <w:r w:rsidRPr="003417A2">
        <w:rPr>
          <w:rFonts w:ascii="Times New Roman" w:eastAsia="Times New Roman" w:hAnsi="Times New Roman" w:cs="Times New Roman"/>
          <w:i/>
          <w:kern w:val="0"/>
          <w:lang w:eastAsia="sl-SI"/>
          <w14:ligatures w14:val="none"/>
        </w:rPr>
        <w:t xml:space="preserve"> </w:t>
      </w:r>
      <w:hyperlink r:id="rId10" w:history="1">
        <w:r w:rsidRPr="003417A2">
          <w:rPr>
            <w:rFonts w:ascii="Times New Roman" w:eastAsia="Times New Roman" w:hAnsi="Times New Roman" w:cs="Times New Roman"/>
            <w:color w:val="0000EE"/>
            <w:kern w:val="0"/>
            <w:u w:val="single"/>
            <w:lang w:eastAsia="lt-LT"/>
            <w14:ligatures w14:val="none"/>
          </w:rPr>
          <w:t xml:space="preserve"> https://vvkt.lrv.lt/lt/</w:t>
        </w:r>
        <w:r w:rsidRPr="003417A2">
          <w:rPr>
            <w:rFonts w:ascii="Times New Roman" w:eastAsia="Times New Roman" w:hAnsi="Times New Roman" w:cs="Times New Roman"/>
            <w:kern w:val="0"/>
            <w:lang w:eastAsia="lt-LT"/>
            <w14:ligatures w14:val="none"/>
          </w:rPr>
          <w:t>.</w:t>
        </w:r>
      </w:hyperlink>
    </w:p>
    <w:p w14:paraId="24D5BC04" w14:textId="77777777" w:rsidR="003417A2" w:rsidRPr="003417A2" w:rsidRDefault="003417A2" w:rsidP="003417A2">
      <w:pPr>
        <w:spacing w:after="0" w:line="240" w:lineRule="auto"/>
        <w:rPr>
          <w:rFonts w:ascii="Times New Roman" w:eastAsia="SimSun" w:hAnsi="Times New Roman" w:cs="Times New Roman"/>
          <w:kern w:val="0"/>
          <w:lang w:eastAsia="sl-SI"/>
          <w14:ligatures w14:val="none"/>
        </w:rPr>
      </w:pPr>
    </w:p>
    <w:p w14:paraId="369A9E1A" w14:textId="314F8F63" w:rsidR="003417A2" w:rsidRPr="003417A2" w:rsidRDefault="003417A2" w:rsidP="003417A2">
      <w:pPr>
        <w:widowControl w:val="0"/>
        <w:spacing w:after="0" w:line="240" w:lineRule="auto"/>
        <w:rPr>
          <w:rFonts w:ascii="Times New Roman" w:eastAsia="Times New Roman" w:hAnsi="Times New Roman" w:cs="Times New Roman"/>
          <w:b/>
          <w:bCs/>
          <w:i/>
          <w:iCs/>
          <w:kern w:val="0"/>
          <w:lang w:eastAsia="sl-SI"/>
          <w14:ligatures w14:val="none"/>
        </w:rPr>
      </w:pPr>
      <w:r w:rsidRPr="003417A2">
        <w:rPr>
          <w:rFonts w:ascii="Times New Roman" w:eastAsia="Times New Roman" w:hAnsi="Times New Roman" w:cs="Times New Roman"/>
          <w:i/>
          <w:iCs/>
          <w:noProof/>
          <w:kern w:val="0"/>
          <w:lang w:eastAsia="lt-LT"/>
          <w14:ligatures w14:val="none"/>
        </w:rPr>
        <w:t xml:space="preserve">Lygiagrečiai iportuojamas vaistas nuo referencinio vaisto skiriasi laikymo sąlygomis: referencinį laikyti ne aukštesnėje kaip 25 °C temperatūroje, </w:t>
      </w:r>
      <w:r w:rsidRPr="003417A2">
        <w:rPr>
          <w:rFonts w:ascii="Times New Roman" w:eastAsia="Times New Roman" w:hAnsi="Times New Roman" w:cs="Times New Roman"/>
          <w:i/>
          <w:iCs/>
          <w:kern w:val="0"/>
          <w:lang w:eastAsia="sl-SI"/>
          <w14:ligatures w14:val="none"/>
        </w:rPr>
        <w:t>gamintojo pakuotėje, kad vaistas būtų apsaugotas nuo drėgmės, lygiagrečiai importuojamo vaisto laikymui specialių laiky</w:t>
      </w:r>
      <w:r>
        <w:rPr>
          <w:rFonts w:ascii="Times New Roman" w:eastAsia="Times New Roman" w:hAnsi="Times New Roman" w:cs="Times New Roman"/>
          <w:i/>
          <w:iCs/>
          <w:kern w:val="0"/>
          <w:lang w:eastAsia="sl-SI"/>
          <w14:ligatures w14:val="none"/>
        </w:rPr>
        <w:t>m</w:t>
      </w:r>
      <w:r w:rsidRPr="003417A2">
        <w:rPr>
          <w:rFonts w:ascii="Times New Roman" w:eastAsia="Times New Roman" w:hAnsi="Times New Roman" w:cs="Times New Roman"/>
          <w:i/>
          <w:iCs/>
          <w:kern w:val="0"/>
          <w:lang w:eastAsia="sl-SI"/>
          <w14:ligatures w14:val="none"/>
        </w:rPr>
        <w:t xml:space="preserve">o sąlygų nereikia; tinkamumo laiku: lygiagrečiai importuojamo – 3 metai, referencinio – 5 metai; pakuotės dydžiu: lygiagrečiai importuojamo </w:t>
      </w:r>
      <w:r w:rsidR="0052466F" w:rsidRPr="003417A2">
        <w:rPr>
          <w:rFonts w:ascii="Times New Roman" w:eastAsia="Times New Roman" w:hAnsi="Times New Roman" w:cs="Times New Roman"/>
          <w:i/>
          <w:iCs/>
          <w:kern w:val="0"/>
          <w:lang w:eastAsia="sl-SI"/>
          <w14:ligatures w14:val="none"/>
        </w:rPr>
        <w:t>N</w:t>
      </w:r>
      <w:r w:rsidR="0052466F">
        <w:rPr>
          <w:rFonts w:ascii="Times New Roman" w:eastAsia="Times New Roman" w:hAnsi="Times New Roman" w:cs="Times New Roman"/>
          <w:i/>
          <w:iCs/>
          <w:kern w:val="0"/>
          <w:lang w:eastAsia="sl-SI"/>
          <w14:ligatures w14:val="none"/>
        </w:rPr>
        <w:t>8</w:t>
      </w:r>
      <w:r w:rsidR="0052466F" w:rsidRPr="003417A2">
        <w:rPr>
          <w:rFonts w:ascii="Times New Roman" w:eastAsia="Times New Roman" w:hAnsi="Times New Roman" w:cs="Times New Roman"/>
          <w:i/>
          <w:iCs/>
          <w:kern w:val="0"/>
          <w:lang w:eastAsia="sl-SI"/>
          <w14:ligatures w14:val="none"/>
        </w:rPr>
        <w:t xml:space="preserve"> </w:t>
      </w:r>
      <w:r w:rsidRPr="003417A2">
        <w:rPr>
          <w:rFonts w:ascii="Times New Roman" w:eastAsia="Times New Roman" w:hAnsi="Times New Roman" w:cs="Times New Roman"/>
          <w:i/>
          <w:iCs/>
          <w:kern w:val="0"/>
          <w:lang w:eastAsia="sl-SI"/>
          <w14:ligatures w14:val="none"/>
        </w:rPr>
        <w:t>ir N16, o referencinio – N14;</w:t>
      </w:r>
      <w:r w:rsidRPr="003417A2">
        <w:rPr>
          <w:rFonts w:ascii="Times New Roman" w:eastAsia="SimSun" w:hAnsi="Times New Roman" w:cs="Times New Roman"/>
          <w:i/>
          <w:iCs/>
          <w:kern w:val="0"/>
          <w:lang w:eastAsia="sl-SI"/>
          <w14:ligatures w14:val="none"/>
        </w:rPr>
        <w:t xml:space="preserve"> pagalbinėmis medžiagomis: lygiagrečiai importuojamo tabletės branduolyje yra </w:t>
      </w:r>
      <w:r w:rsidRPr="003417A2">
        <w:rPr>
          <w:rFonts w:ascii="Times New Roman" w:eastAsia="Times New Roman" w:hAnsi="Times New Roman" w:cs="Times New Roman"/>
          <w:i/>
          <w:iCs/>
          <w:noProof/>
          <w:kern w:val="0"/>
          <w:lang w:eastAsia="lt-LT"/>
          <w14:ligatures w14:val="none"/>
        </w:rPr>
        <w:t>kroskarmeliozės natrio druskos, povidono (K30)</w:t>
      </w:r>
      <w:r w:rsidRPr="003417A2">
        <w:rPr>
          <w:rFonts w:ascii="Times New Roman" w:eastAsia="Times New Roman" w:hAnsi="Times New Roman" w:cs="Times New Roman"/>
          <w:i/>
          <w:iCs/>
          <w:kern w:val="0"/>
          <w:lang w:eastAsia="sl-SI"/>
          <w14:ligatures w14:val="none"/>
        </w:rPr>
        <w:t xml:space="preserve">, plėvelėje – </w:t>
      </w:r>
      <w:r w:rsidRPr="003417A2">
        <w:rPr>
          <w:rFonts w:ascii="Times New Roman" w:eastAsia="Times New Roman" w:hAnsi="Times New Roman" w:cs="Times New Roman"/>
          <w:i/>
          <w:iCs/>
          <w:noProof/>
          <w:kern w:val="0"/>
          <w:lang w:eastAsia="lt-LT"/>
          <w14:ligatures w14:val="none"/>
        </w:rPr>
        <w:t>hidroksipropilceliuliozės (500cP), vanilino, sorbo rūgšties</w:t>
      </w:r>
      <w:r w:rsidRPr="003417A2">
        <w:rPr>
          <w:rFonts w:ascii="Times New Roman" w:eastAsia="Times New Roman" w:hAnsi="Times New Roman" w:cs="Times New Roman"/>
          <w:i/>
          <w:iCs/>
          <w:kern w:val="0"/>
          <w:lang w:eastAsia="sl-SI"/>
          <w14:ligatures w14:val="none"/>
        </w:rPr>
        <w:t xml:space="preserve">, referencinio vaisto atitinkamai – </w:t>
      </w:r>
      <w:r w:rsidRPr="003417A2">
        <w:rPr>
          <w:rFonts w:ascii="Times New Roman" w:eastAsia="Times New Roman" w:hAnsi="Times New Roman" w:cs="Times New Roman"/>
          <w:i/>
          <w:iCs/>
          <w:noProof/>
          <w:kern w:val="0"/>
          <w:lang w:eastAsia="lt-LT"/>
          <w14:ligatures w14:val="none"/>
        </w:rPr>
        <w:t>kukurūzų krakmolo, pregelifikuoto krakmolo, polakrilino kalio druskos, talko</w:t>
      </w:r>
      <w:r w:rsidRPr="003417A2">
        <w:rPr>
          <w:rFonts w:ascii="Times New Roman" w:eastAsia="Times New Roman" w:hAnsi="Times New Roman" w:cs="Times New Roman"/>
          <w:i/>
          <w:iCs/>
          <w:kern w:val="0"/>
          <w:lang w:eastAsia="sl-SI"/>
          <w14:ligatures w14:val="none"/>
        </w:rPr>
        <w:t xml:space="preserve">, plėvelėje – talko; išvaizda: </w:t>
      </w:r>
      <w:r w:rsidRPr="003417A2">
        <w:rPr>
          <w:rFonts w:ascii="Times New Roman" w:eastAsia="SimSun" w:hAnsi="Times New Roman" w:cs="Times New Roman"/>
          <w:i/>
          <w:iCs/>
          <w:kern w:val="0"/>
          <w:lang w:eastAsia="sl-SI"/>
          <w14:ligatures w14:val="none"/>
        </w:rPr>
        <w:t>lygiagrečiai importuojamo tabletės</w:t>
      </w:r>
      <w:r w:rsidRPr="003417A2" w:rsidDel="007A2EBD">
        <w:rPr>
          <w:rFonts w:ascii="Times New Roman" w:eastAsia="Times New Roman" w:hAnsi="Times New Roman" w:cs="Times New Roman"/>
          <w:i/>
          <w:iCs/>
          <w:kern w:val="0"/>
          <w:lang w:eastAsia="sl-SI"/>
          <w14:ligatures w14:val="none"/>
        </w:rPr>
        <w:t xml:space="preserve"> </w:t>
      </w:r>
      <w:r w:rsidRPr="003417A2">
        <w:rPr>
          <w:rFonts w:ascii="Times New Roman" w:eastAsia="Times New Roman" w:hAnsi="Times New Roman" w:cs="Times New Roman"/>
          <w:i/>
          <w:iCs/>
          <w:color w:val="222222"/>
          <w:kern w:val="0"/>
          <w:lang w:eastAsia="sl-SI"/>
          <w14:ligatures w14:val="none"/>
        </w:rPr>
        <w:t xml:space="preserve">šviesiai geltonos, </w:t>
      </w:r>
      <w:r w:rsidRPr="003417A2">
        <w:rPr>
          <w:rFonts w:ascii="Times New Roman" w:eastAsia="Times New Roman" w:hAnsi="Times New Roman" w:cs="Times New Roman"/>
          <w:i/>
          <w:iCs/>
          <w:kern w:val="0"/>
          <w:lang w:eastAsia="sl-SI"/>
          <w14:ligatures w14:val="none"/>
        </w:rPr>
        <w:t>18,5 mm x 8,1 mm dydžio</w:t>
      </w:r>
      <w:r w:rsidRPr="003417A2">
        <w:rPr>
          <w:rFonts w:ascii="Times New Roman" w:eastAsia="Times New Roman" w:hAnsi="Times New Roman" w:cs="Times New Roman"/>
          <w:i/>
          <w:iCs/>
          <w:color w:val="222222"/>
          <w:kern w:val="0"/>
          <w:lang w:eastAsia="sl-SI"/>
          <w14:ligatures w14:val="none"/>
        </w:rPr>
        <w:t>, vienoje pusėje žyma „D“, kitoje –  „63“, referencinio nežymia</w:t>
      </w:r>
      <w:r w:rsidR="003619B5">
        <w:rPr>
          <w:rFonts w:ascii="Times New Roman" w:eastAsia="Times New Roman" w:hAnsi="Times New Roman" w:cs="Times New Roman"/>
          <w:i/>
          <w:iCs/>
          <w:color w:val="222222"/>
          <w:kern w:val="0"/>
          <w:lang w:eastAsia="sl-SI"/>
          <w14:ligatures w14:val="none"/>
        </w:rPr>
        <w:t>i</w:t>
      </w:r>
      <w:r w:rsidRPr="003417A2">
        <w:rPr>
          <w:rFonts w:ascii="Times New Roman" w:eastAsia="Times New Roman" w:hAnsi="Times New Roman" w:cs="Times New Roman"/>
          <w:i/>
          <w:iCs/>
          <w:color w:val="222222"/>
          <w:kern w:val="0"/>
          <w:lang w:eastAsia="sl-SI"/>
          <w14:ligatures w14:val="none"/>
        </w:rPr>
        <w:t xml:space="preserve"> rudai geltonos, 20 mm x 10 mm dydžio.</w:t>
      </w:r>
    </w:p>
    <w:p w14:paraId="64B00B35" w14:textId="77777777" w:rsidR="003417A2" w:rsidRPr="003417A2" w:rsidRDefault="003417A2" w:rsidP="003417A2">
      <w:pPr>
        <w:spacing w:after="0" w:line="240" w:lineRule="auto"/>
        <w:rPr>
          <w:rFonts w:ascii="Times New Roman" w:eastAsia="SimSun" w:hAnsi="Times New Roman" w:cs="Times New Roman"/>
          <w:kern w:val="0"/>
          <w:lang w:eastAsia="sl-SI"/>
          <w14:ligatures w14:val="none"/>
        </w:rPr>
      </w:pPr>
    </w:p>
    <w:p w14:paraId="59526850" w14:textId="77777777" w:rsidR="00867275" w:rsidRDefault="00867275"/>
    <w:sectPr w:rsidR="00867275" w:rsidSect="003417A2">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5B92" w14:textId="77777777" w:rsidR="003619B5" w:rsidRDefault="003619B5">
      <w:pPr>
        <w:spacing w:after="0" w:line="240" w:lineRule="auto"/>
      </w:pPr>
      <w:r>
        <w:separator/>
      </w:r>
    </w:p>
  </w:endnote>
  <w:endnote w:type="continuationSeparator" w:id="0">
    <w:p w14:paraId="47B4D357" w14:textId="77777777" w:rsidR="003619B5" w:rsidRDefault="00361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C69F" w14:textId="77777777" w:rsidR="003417A2" w:rsidRDefault="003417A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15B227" w14:textId="77777777" w:rsidR="003417A2" w:rsidRDefault="003417A2" w:rsidP="00AE4202">
    <w:pPr>
      <w:pStyle w:val="Porat"/>
      <w:ind w:right="360"/>
    </w:pPr>
  </w:p>
  <w:p w14:paraId="0F606DB1" w14:textId="77777777" w:rsidR="003417A2" w:rsidRDefault="003417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E2A4" w14:textId="77777777" w:rsidR="003417A2" w:rsidRDefault="003417A2">
    <w:pPr>
      <w:pStyle w:val="Porat"/>
    </w:pPr>
  </w:p>
  <w:p w14:paraId="62F0877E" w14:textId="77777777" w:rsidR="003417A2" w:rsidRDefault="003417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B072" w14:textId="77777777" w:rsidR="003417A2" w:rsidRDefault="003417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1A6D" w14:textId="77777777" w:rsidR="003619B5" w:rsidRDefault="003619B5">
      <w:pPr>
        <w:spacing w:after="0" w:line="240" w:lineRule="auto"/>
      </w:pPr>
      <w:r>
        <w:separator/>
      </w:r>
    </w:p>
  </w:footnote>
  <w:footnote w:type="continuationSeparator" w:id="0">
    <w:p w14:paraId="4F6411CB" w14:textId="77777777" w:rsidR="003619B5" w:rsidRDefault="00361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E032" w14:textId="77777777" w:rsidR="003417A2" w:rsidRDefault="003417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777" w14:textId="77777777" w:rsidR="003417A2" w:rsidRDefault="003417A2">
    <w:pPr>
      <w:pStyle w:val="Antrats"/>
    </w:pPr>
    <w:bookmarkStart w:id="22" w:name="TableTag1"/>
    <w:bookmarkEnd w:id="22"/>
  </w:p>
  <w:p w14:paraId="561E59E2" w14:textId="77777777" w:rsidR="003417A2" w:rsidRDefault="003417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14FE" w14:textId="77777777" w:rsidR="003417A2" w:rsidRDefault="003417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747"/>
    <w:multiLevelType w:val="hybridMultilevel"/>
    <w:tmpl w:val="8D3242D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830A5"/>
    <w:multiLevelType w:val="hybridMultilevel"/>
    <w:tmpl w:val="DA965E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30086"/>
    <w:multiLevelType w:val="hybridMultilevel"/>
    <w:tmpl w:val="86FC09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859F2"/>
    <w:multiLevelType w:val="hybridMultilevel"/>
    <w:tmpl w:val="CBCCC5C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038E4"/>
    <w:multiLevelType w:val="hybridMultilevel"/>
    <w:tmpl w:val="6932FC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31497"/>
    <w:multiLevelType w:val="hybridMultilevel"/>
    <w:tmpl w:val="377C021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74C038A"/>
    <w:multiLevelType w:val="hybridMultilevel"/>
    <w:tmpl w:val="C6CCFA54"/>
    <w:lvl w:ilvl="0" w:tplc="F4445636">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F54F1"/>
    <w:multiLevelType w:val="hybridMultilevel"/>
    <w:tmpl w:val="B9B6EA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091819">
    <w:abstractNumId w:val="7"/>
  </w:num>
  <w:num w:numId="2" w16cid:durableId="952245725">
    <w:abstractNumId w:val="3"/>
  </w:num>
  <w:num w:numId="3" w16cid:durableId="1475174819">
    <w:abstractNumId w:val="1"/>
  </w:num>
  <w:num w:numId="4" w16cid:durableId="1187523283">
    <w:abstractNumId w:val="0"/>
  </w:num>
  <w:num w:numId="5" w16cid:durableId="606809602">
    <w:abstractNumId w:val="2"/>
  </w:num>
  <w:num w:numId="6" w16cid:durableId="414327725">
    <w:abstractNumId w:val="5"/>
  </w:num>
  <w:num w:numId="7" w16cid:durableId="257834828">
    <w:abstractNumId w:val="4"/>
  </w:num>
  <w:num w:numId="8" w16cid:durableId="1394351760">
    <w:abstractNumId w:val="8"/>
  </w:num>
  <w:num w:numId="9" w16cid:durableId="438717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A2"/>
    <w:rsid w:val="00072232"/>
    <w:rsid w:val="000B07B4"/>
    <w:rsid w:val="000B4F35"/>
    <w:rsid w:val="00123517"/>
    <w:rsid w:val="0013158C"/>
    <w:rsid w:val="001D3666"/>
    <w:rsid w:val="001E1EE4"/>
    <w:rsid w:val="002201C2"/>
    <w:rsid w:val="00242E4A"/>
    <w:rsid w:val="00301979"/>
    <w:rsid w:val="003417A2"/>
    <w:rsid w:val="003619B5"/>
    <w:rsid w:val="00366248"/>
    <w:rsid w:val="004160D7"/>
    <w:rsid w:val="0052466F"/>
    <w:rsid w:val="005F2B9C"/>
    <w:rsid w:val="00634A49"/>
    <w:rsid w:val="00695BD9"/>
    <w:rsid w:val="006A071B"/>
    <w:rsid w:val="006B710F"/>
    <w:rsid w:val="007253A9"/>
    <w:rsid w:val="0084043A"/>
    <w:rsid w:val="00867275"/>
    <w:rsid w:val="008B2D0F"/>
    <w:rsid w:val="009639ED"/>
    <w:rsid w:val="00B02FF3"/>
    <w:rsid w:val="00C60E15"/>
    <w:rsid w:val="00CA758E"/>
    <w:rsid w:val="00DD5819"/>
    <w:rsid w:val="00E805C5"/>
    <w:rsid w:val="00EB663D"/>
    <w:rsid w:val="00EB7FA5"/>
    <w:rsid w:val="00EF4F4D"/>
    <w:rsid w:val="00F06D6A"/>
    <w:rsid w:val="00F86979"/>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B150"/>
  <w15:chartTrackingRefBased/>
  <w15:docId w15:val="{D1D10E44-5AA3-4778-B50D-8AFC24CB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4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17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17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17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17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17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17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17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7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17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17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17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17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17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7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17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7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17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7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17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7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17A2"/>
    <w:rPr>
      <w:i/>
      <w:iCs/>
      <w:color w:val="404040" w:themeColor="text1" w:themeTint="BF"/>
    </w:rPr>
  </w:style>
  <w:style w:type="paragraph" w:styleId="Sraopastraipa">
    <w:name w:val="List Paragraph"/>
    <w:basedOn w:val="prastasis"/>
    <w:uiPriority w:val="34"/>
    <w:qFormat/>
    <w:rsid w:val="003417A2"/>
    <w:pPr>
      <w:ind w:left="720"/>
      <w:contextualSpacing/>
    </w:pPr>
  </w:style>
  <w:style w:type="character" w:styleId="Rykuspabraukimas">
    <w:name w:val="Intense Emphasis"/>
    <w:basedOn w:val="Numatytasispastraiposriftas"/>
    <w:uiPriority w:val="21"/>
    <w:qFormat/>
    <w:rsid w:val="003417A2"/>
    <w:rPr>
      <w:i/>
      <w:iCs/>
      <w:color w:val="0F4761" w:themeColor="accent1" w:themeShade="BF"/>
    </w:rPr>
  </w:style>
  <w:style w:type="paragraph" w:styleId="Iskirtacitata">
    <w:name w:val="Intense Quote"/>
    <w:basedOn w:val="prastasis"/>
    <w:next w:val="prastasis"/>
    <w:link w:val="IskirtacitataDiagrama"/>
    <w:uiPriority w:val="30"/>
    <w:qFormat/>
    <w:rsid w:val="0034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17A2"/>
    <w:rPr>
      <w:i/>
      <w:iCs/>
      <w:color w:val="0F4761" w:themeColor="accent1" w:themeShade="BF"/>
    </w:rPr>
  </w:style>
  <w:style w:type="character" w:styleId="Rykinuoroda">
    <w:name w:val="Intense Reference"/>
    <w:basedOn w:val="Numatytasispastraiposriftas"/>
    <w:uiPriority w:val="32"/>
    <w:qFormat/>
    <w:rsid w:val="003417A2"/>
    <w:rPr>
      <w:b/>
      <w:bCs/>
      <w:smallCaps/>
      <w:color w:val="0F4761" w:themeColor="accent1" w:themeShade="BF"/>
      <w:spacing w:val="5"/>
    </w:rPr>
  </w:style>
  <w:style w:type="paragraph" w:styleId="Antrats">
    <w:name w:val="header"/>
    <w:basedOn w:val="prastasis"/>
    <w:link w:val="AntratsDiagrama"/>
    <w:uiPriority w:val="99"/>
    <w:semiHidden/>
    <w:unhideWhenUsed/>
    <w:rsid w:val="003417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417A2"/>
  </w:style>
  <w:style w:type="paragraph" w:styleId="Porat">
    <w:name w:val="footer"/>
    <w:basedOn w:val="prastasis"/>
    <w:link w:val="PoratDiagrama"/>
    <w:uiPriority w:val="99"/>
    <w:semiHidden/>
    <w:unhideWhenUsed/>
    <w:rsid w:val="003417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417A2"/>
  </w:style>
  <w:style w:type="character" w:styleId="Puslapionumeris">
    <w:name w:val="page number"/>
    <w:basedOn w:val="Numatytasispastraiposriftas"/>
    <w:rsid w:val="003417A2"/>
  </w:style>
  <w:style w:type="paragraph" w:customStyle="1" w:styleId="BT-EMEASMCA">
    <w:name w:val="BT- EMEA_SMCA"/>
    <w:basedOn w:val="prastasis"/>
    <w:autoRedefine/>
    <w:uiPriority w:val="99"/>
    <w:rsid w:val="003417A2"/>
    <w:pPr>
      <w:widowControl w:val="0"/>
      <w:numPr>
        <w:numId w:val="1"/>
      </w:numPr>
      <w:spacing w:after="0" w:line="240" w:lineRule="auto"/>
    </w:pPr>
    <w:rPr>
      <w:rFonts w:ascii="Times New Roman" w:eastAsia="Times New Roman" w:hAnsi="Times New Roman" w:cs="Times New Roman"/>
      <w:noProof/>
      <w:kern w:val="0"/>
      <w:lang w:eastAsia="lt-LT"/>
      <w14:ligatures w14:val="none"/>
    </w:rPr>
  </w:style>
  <w:style w:type="paragraph" w:styleId="Pataisymai">
    <w:name w:val="Revision"/>
    <w:hidden/>
    <w:uiPriority w:val="99"/>
    <w:semiHidden/>
    <w:rsid w:val="001D36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39228-5555-4561-A027-C1E4CA56CFE0}">
  <ds:schemaRefs>
    <ds:schemaRef ds:uri="http://schemas.microsoft.com/sharepoint/v3/contenttype/forms"/>
  </ds:schemaRefs>
</ds:datastoreItem>
</file>

<file path=customXml/itemProps2.xml><?xml version="1.0" encoding="utf-8"?>
<ds:datastoreItem xmlns:ds="http://schemas.openxmlformats.org/officeDocument/2006/customXml" ds:itemID="{9D2B0FB4-CB79-45C4-B733-3FB4CBCA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5A507-E4B5-41AD-9D18-543A93721A5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12621</Words>
  <Characters>7194</Characters>
  <Application>Microsoft Office Word</Application>
  <DocSecurity>0</DocSecurity>
  <Lines>59</Lines>
  <Paragraphs>39</Paragraphs>
  <ScaleCrop>false</ScaleCrop>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0210</dc:creator>
  <cp:keywords/>
  <dc:description/>
  <cp:lastModifiedBy>Gintarė Balčiūnaitytė</cp:lastModifiedBy>
  <cp:revision>5</cp:revision>
  <dcterms:created xsi:type="dcterms:W3CDTF">2025-11-24T08:12:00Z</dcterms:created>
  <dcterms:modified xsi:type="dcterms:W3CDTF">2025-11-24T09:16:00Z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