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CBC9" w14:textId="77777777" w:rsidR="00A049DA" w:rsidRPr="002558C8" w:rsidRDefault="00A049DA" w:rsidP="006D14A3">
      <w:pPr>
        <w:widowControl w:val="0"/>
        <w:numPr>
          <w:ilvl w:val="12"/>
          <w:numId w:val="0"/>
        </w:numPr>
        <w:ind w:right="-2"/>
        <w:rPr>
          <w:sz w:val="22"/>
          <w:szCs w:val="22"/>
          <w:lang w:val="lt-LT"/>
        </w:rPr>
      </w:pPr>
    </w:p>
    <w:p w14:paraId="0A84D071" w14:textId="77777777" w:rsidR="00A049DA" w:rsidRPr="002558C8" w:rsidRDefault="00A049DA" w:rsidP="006D14A3">
      <w:pPr>
        <w:widowControl w:val="0"/>
        <w:numPr>
          <w:ilvl w:val="12"/>
          <w:numId w:val="0"/>
        </w:numPr>
        <w:ind w:right="-2"/>
        <w:rPr>
          <w:sz w:val="22"/>
          <w:szCs w:val="22"/>
          <w:lang w:val="lt-LT"/>
        </w:rPr>
      </w:pPr>
    </w:p>
    <w:p w14:paraId="243D2890" w14:textId="77777777" w:rsidR="00A049DA" w:rsidRPr="002558C8" w:rsidRDefault="00A049DA" w:rsidP="006D14A3">
      <w:pPr>
        <w:widowControl w:val="0"/>
        <w:numPr>
          <w:ilvl w:val="12"/>
          <w:numId w:val="0"/>
        </w:numPr>
        <w:ind w:right="-2"/>
        <w:rPr>
          <w:sz w:val="22"/>
          <w:szCs w:val="22"/>
          <w:lang w:val="lt-LT"/>
        </w:rPr>
      </w:pPr>
    </w:p>
    <w:p w14:paraId="5949E7EA" w14:textId="77777777" w:rsidR="00A049DA" w:rsidRPr="002558C8" w:rsidRDefault="00A049DA" w:rsidP="006D14A3">
      <w:pPr>
        <w:widowControl w:val="0"/>
        <w:numPr>
          <w:ilvl w:val="12"/>
          <w:numId w:val="0"/>
        </w:numPr>
        <w:ind w:right="-2"/>
        <w:rPr>
          <w:sz w:val="22"/>
          <w:szCs w:val="22"/>
          <w:lang w:val="lt-LT"/>
        </w:rPr>
      </w:pPr>
    </w:p>
    <w:p w14:paraId="0352E06A" w14:textId="77777777" w:rsidR="00A049DA" w:rsidRPr="002558C8" w:rsidRDefault="00A049DA" w:rsidP="006D14A3">
      <w:pPr>
        <w:widowControl w:val="0"/>
        <w:numPr>
          <w:ilvl w:val="12"/>
          <w:numId w:val="0"/>
        </w:numPr>
        <w:ind w:right="-2"/>
        <w:rPr>
          <w:sz w:val="22"/>
          <w:szCs w:val="22"/>
          <w:lang w:val="lt-LT"/>
        </w:rPr>
      </w:pPr>
    </w:p>
    <w:p w14:paraId="1D780545" w14:textId="77777777" w:rsidR="00A049DA" w:rsidRPr="002558C8" w:rsidRDefault="00A049DA" w:rsidP="006D14A3">
      <w:pPr>
        <w:widowControl w:val="0"/>
        <w:numPr>
          <w:ilvl w:val="12"/>
          <w:numId w:val="0"/>
        </w:numPr>
        <w:ind w:right="-2"/>
        <w:rPr>
          <w:sz w:val="22"/>
          <w:szCs w:val="22"/>
          <w:lang w:val="lt-LT"/>
        </w:rPr>
      </w:pPr>
    </w:p>
    <w:p w14:paraId="206EFBD7" w14:textId="77777777" w:rsidR="00A049DA" w:rsidRPr="002558C8" w:rsidRDefault="00A049DA" w:rsidP="006D14A3">
      <w:pPr>
        <w:widowControl w:val="0"/>
        <w:numPr>
          <w:ilvl w:val="12"/>
          <w:numId w:val="0"/>
        </w:numPr>
        <w:ind w:right="-2"/>
        <w:rPr>
          <w:sz w:val="22"/>
          <w:szCs w:val="22"/>
          <w:lang w:val="lt-LT"/>
        </w:rPr>
      </w:pPr>
    </w:p>
    <w:p w14:paraId="5CC0346E" w14:textId="77777777" w:rsidR="00A049DA" w:rsidRPr="002558C8" w:rsidRDefault="00A049DA" w:rsidP="006D14A3">
      <w:pPr>
        <w:widowControl w:val="0"/>
        <w:numPr>
          <w:ilvl w:val="12"/>
          <w:numId w:val="0"/>
        </w:numPr>
        <w:ind w:right="-2"/>
        <w:rPr>
          <w:sz w:val="22"/>
          <w:szCs w:val="22"/>
          <w:lang w:val="lt-LT"/>
        </w:rPr>
      </w:pPr>
    </w:p>
    <w:p w14:paraId="54A84B2F" w14:textId="77777777" w:rsidR="00A049DA" w:rsidRPr="002558C8" w:rsidRDefault="00A049DA" w:rsidP="006D14A3">
      <w:pPr>
        <w:widowControl w:val="0"/>
        <w:numPr>
          <w:ilvl w:val="12"/>
          <w:numId w:val="0"/>
        </w:numPr>
        <w:ind w:right="-2"/>
        <w:rPr>
          <w:sz w:val="22"/>
          <w:szCs w:val="22"/>
          <w:lang w:val="lt-LT"/>
        </w:rPr>
      </w:pPr>
    </w:p>
    <w:p w14:paraId="57592124" w14:textId="77777777" w:rsidR="00A049DA" w:rsidRPr="002558C8" w:rsidRDefault="00A049DA" w:rsidP="006D14A3">
      <w:pPr>
        <w:widowControl w:val="0"/>
        <w:numPr>
          <w:ilvl w:val="12"/>
          <w:numId w:val="0"/>
        </w:numPr>
        <w:ind w:right="-2"/>
        <w:rPr>
          <w:sz w:val="22"/>
          <w:szCs w:val="22"/>
          <w:lang w:val="lt-LT"/>
        </w:rPr>
      </w:pPr>
    </w:p>
    <w:p w14:paraId="11593E78" w14:textId="77777777" w:rsidR="00A049DA" w:rsidRPr="002558C8" w:rsidRDefault="00A049DA" w:rsidP="006D14A3">
      <w:pPr>
        <w:widowControl w:val="0"/>
        <w:numPr>
          <w:ilvl w:val="12"/>
          <w:numId w:val="0"/>
        </w:numPr>
        <w:ind w:right="-2"/>
        <w:rPr>
          <w:sz w:val="22"/>
          <w:szCs w:val="22"/>
          <w:lang w:val="lt-LT"/>
        </w:rPr>
      </w:pPr>
    </w:p>
    <w:p w14:paraId="27BE33A6" w14:textId="77777777" w:rsidR="00A049DA" w:rsidRPr="002558C8" w:rsidRDefault="00A049DA" w:rsidP="006D14A3">
      <w:pPr>
        <w:widowControl w:val="0"/>
        <w:numPr>
          <w:ilvl w:val="12"/>
          <w:numId w:val="0"/>
        </w:numPr>
        <w:ind w:right="-2"/>
        <w:rPr>
          <w:sz w:val="22"/>
          <w:szCs w:val="22"/>
          <w:lang w:val="lt-LT"/>
        </w:rPr>
      </w:pPr>
    </w:p>
    <w:p w14:paraId="46D027AB" w14:textId="77777777" w:rsidR="00A049DA" w:rsidRPr="002558C8" w:rsidRDefault="00A049DA" w:rsidP="006D14A3">
      <w:pPr>
        <w:widowControl w:val="0"/>
        <w:numPr>
          <w:ilvl w:val="12"/>
          <w:numId w:val="0"/>
        </w:numPr>
        <w:ind w:right="-2"/>
        <w:rPr>
          <w:sz w:val="22"/>
          <w:szCs w:val="22"/>
          <w:lang w:val="lt-LT"/>
        </w:rPr>
      </w:pPr>
    </w:p>
    <w:p w14:paraId="3A8EA616" w14:textId="77777777" w:rsidR="00A049DA" w:rsidRPr="002558C8" w:rsidRDefault="00A049DA" w:rsidP="006D14A3">
      <w:pPr>
        <w:widowControl w:val="0"/>
        <w:numPr>
          <w:ilvl w:val="12"/>
          <w:numId w:val="0"/>
        </w:numPr>
        <w:ind w:right="-2"/>
        <w:rPr>
          <w:sz w:val="22"/>
          <w:szCs w:val="22"/>
          <w:lang w:val="lt-LT"/>
        </w:rPr>
      </w:pPr>
    </w:p>
    <w:p w14:paraId="0D86611A" w14:textId="77777777" w:rsidR="00A049DA" w:rsidRPr="002558C8" w:rsidRDefault="00A049DA" w:rsidP="006D14A3">
      <w:pPr>
        <w:widowControl w:val="0"/>
        <w:numPr>
          <w:ilvl w:val="12"/>
          <w:numId w:val="0"/>
        </w:numPr>
        <w:ind w:right="-2"/>
        <w:rPr>
          <w:sz w:val="22"/>
          <w:szCs w:val="22"/>
          <w:lang w:val="lt-LT"/>
        </w:rPr>
      </w:pPr>
    </w:p>
    <w:p w14:paraId="7747E461" w14:textId="77777777" w:rsidR="00A049DA" w:rsidRPr="002558C8" w:rsidRDefault="00A049DA" w:rsidP="006D14A3">
      <w:pPr>
        <w:widowControl w:val="0"/>
        <w:numPr>
          <w:ilvl w:val="12"/>
          <w:numId w:val="0"/>
        </w:numPr>
        <w:ind w:right="-2"/>
        <w:rPr>
          <w:sz w:val="22"/>
          <w:szCs w:val="22"/>
          <w:lang w:val="lt-LT"/>
        </w:rPr>
      </w:pPr>
    </w:p>
    <w:p w14:paraId="1C115773" w14:textId="77777777" w:rsidR="00A049DA" w:rsidRPr="002558C8" w:rsidRDefault="00A049DA" w:rsidP="006D14A3">
      <w:pPr>
        <w:widowControl w:val="0"/>
        <w:numPr>
          <w:ilvl w:val="12"/>
          <w:numId w:val="0"/>
        </w:numPr>
        <w:ind w:right="-2"/>
        <w:rPr>
          <w:sz w:val="22"/>
          <w:szCs w:val="22"/>
          <w:lang w:val="lt-LT"/>
        </w:rPr>
      </w:pPr>
    </w:p>
    <w:p w14:paraId="60549424" w14:textId="77777777" w:rsidR="00A049DA" w:rsidRPr="002558C8" w:rsidRDefault="00A049DA" w:rsidP="006D14A3">
      <w:pPr>
        <w:widowControl w:val="0"/>
        <w:numPr>
          <w:ilvl w:val="12"/>
          <w:numId w:val="0"/>
        </w:numPr>
        <w:ind w:right="-2"/>
        <w:rPr>
          <w:sz w:val="22"/>
          <w:szCs w:val="22"/>
          <w:lang w:val="lt-LT"/>
        </w:rPr>
      </w:pPr>
    </w:p>
    <w:p w14:paraId="27C42037" w14:textId="77777777" w:rsidR="00A049DA" w:rsidRPr="002558C8" w:rsidRDefault="00A049DA" w:rsidP="006D14A3">
      <w:pPr>
        <w:widowControl w:val="0"/>
        <w:numPr>
          <w:ilvl w:val="12"/>
          <w:numId w:val="0"/>
        </w:numPr>
        <w:ind w:right="-2"/>
        <w:rPr>
          <w:sz w:val="22"/>
          <w:szCs w:val="22"/>
          <w:lang w:val="lt-LT"/>
        </w:rPr>
      </w:pPr>
    </w:p>
    <w:p w14:paraId="2A14B07A" w14:textId="77777777" w:rsidR="00A049DA" w:rsidRPr="002558C8" w:rsidRDefault="00A049DA" w:rsidP="006D14A3">
      <w:pPr>
        <w:widowControl w:val="0"/>
        <w:numPr>
          <w:ilvl w:val="12"/>
          <w:numId w:val="0"/>
        </w:numPr>
        <w:ind w:right="-2"/>
        <w:rPr>
          <w:sz w:val="22"/>
          <w:szCs w:val="22"/>
          <w:lang w:val="lt-LT"/>
        </w:rPr>
      </w:pPr>
    </w:p>
    <w:p w14:paraId="76C311A2" w14:textId="77777777" w:rsidR="00A049DA" w:rsidRPr="002558C8" w:rsidRDefault="00A049DA" w:rsidP="006D14A3">
      <w:pPr>
        <w:widowControl w:val="0"/>
        <w:numPr>
          <w:ilvl w:val="12"/>
          <w:numId w:val="0"/>
        </w:numPr>
        <w:ind w:right="-2"/>
        <w:rPr>
          <w:sz w:val="22"/>
          <w:szCs w:val="22"/>
          <w:lang w:val="lt-LT"/>
        </w:rPr>
      </w:pPr>
    </w:p>
    <w:p w14:paraId="34886179" w14:textId="77777777" w:rsidR="00A049DA" w:rsidRPr="002558C8" w:rsidRDefault="00A049DA" w:rsidP="006D14A3">
      <w:pPr>
        <w:widowControl w:val="0"/>
        <w:numPr>
          <w:ilvl w:val="12"/>
          <w:numId w:val="0"/>
        </w:numPr>
        <w:ind w:right="-2"/>
        <w:rPr>
          <w:sz w:val="22"/>
          <w:szCs w:val="22"/>
          <w:lang w:val="lt-LT"/>
        </w:rPr>
      </w:pPr>
    </w:p>
    <w:p w14:paraId="6F102EE7" w14:textId="77777777" w:rsidR="00A049DA" w:rsidRPr="002558C8" w:rsidRDefault="00A049DA" w:rsidP="006D14A3">
      <w:pPr>
        <w:widowControl w:val="0"/>
        <w:tabs>
          <w:tab w:val="left" w:pos="567"/>
        </w:tabs>
        <w:ind w:left="567" w:hanging="567"/>
        <w:jc w:val="center"/>
        <w:outlineLvl w:val="0"/>
        <w:rPr>
          <w:bCs/>
          <w:sz w:val="22"/>
          <w:szCs w:val="22"/>
          <w:lang w:val="lt-LT" w:eastAsia="en-US"/>
        </w:rPr>
      </w:pPr>
      <w:r w:rsidRPr="002558C8">
        <w:rPr>
          <w:b/>
          <w:sz w:val="22"/>
          <w:szCs w:val="22"/>
          <w:lang w:val="lt-LT" w:eastAsia="en-US"/>
        </w:rPr>
        <w:t>B. PAKUOTĖS LAPELIS</w:t>
      </w:r>
    </w:p>
    <w:p w14:paraId="5AE44CDA" w14:textId="77777777" w:rsidR="00A049DA" w:rsidRPr="002558C8" w:rsidRDefault="00A049DA" w:rsidP="006D14A3">
      <w:pPr>
        <w:widowControl w:val="0"/>
        <w:tabs>
          <w:tab w:val="left" w:pos="567"/>
        </w:tabs>
        <w:ind w:left="567" w:hanging="567"/>
        <w:jc w:val="center"/>
        <w:outlineLvl w:val="0"/>
        <w:rPr>
          <w:bCs/>
          <w:sz w:val="22"/>
          <w:szCs w:val="22"/>
          <w:lang w:val="lt-LT" w:eastAsia="en-US"/>
        </w:rPr>
      </w:pPr>
      <w:r w:rsidRPr="002558C8">
        <w:rPr>
          <w:b/>
          <w:sz w:val="22"/>
          <w:szCs w:val="22"/>
          <w:lang w:val="lt-LT" w:eastAsia="en-US"/>
        </w:rPr>
        <w:br w:type="page"/>
      </w:r>
      <w:bookmarkStart w:id="0" w:name="_Toc129243138"/>
      <w:bookmarkStart w:id="1" w:name="_Toc129243263"/>
      <w:r w:rsidRPr="002558C8">
        <w:rPr>
          <w:b/>
          <w:sz w:val="22"/>
          <w:szCs w:val="22"/>
          <w:lang w:val="lt-LT" w:eastAsia="en-US"/>
        </w:rPr>
        <w:lastRenderedPageBreak/>
        <w:t xml:space="preserve">Pakuotės lapelis: </w:t>
      </w:r>
      <w:bookmarkEnd w:id="0"/>
      <w:bookmarkEnd w:id="1"/>
      <w:r w:rsidRPr="002558C8">
        <w:rPr>
          <w:b/>
          <w:sz w:val="22"/>
          <w:szCs w:val="22"/>
          <w:lang w:val="lt-LT" w:eastAsia="en-US"/>
        </w:rPr>
        <w:t>informacija vartotojui</w:t>
      </w:r>
    </w:p>
    <w:p w14:paraId="036527A2" w14:textId="77777777" w:rsidR="00A049DA" w:rsidRPr="002558C8" w:rsidRDefault="00A049DA" w:rsidP="006D14A3">
      <w:pPr>
        <w:widowControl w:val="0"/>
        <w:rPr>
          <w:bCs/>
          <w:sz w:val="22"/>
          <w:szCs w:val="22"/>
          <w:lang w:val="lt-LT" w:eastAsia="en-US"/>
        </w:rPr>
      </w:pPr>
    </w:p>
    <w:p w14:paraId="5AAE1C8F" w14:textId="5C473038" w:rsidR="00A049DA" w:rsidRPr="002558C8" w:rsidRDefault="00980EEC" w:rsidP="006D14A3">
      <w:pPr>
        <w:widowControl w:val="0"/>
        <w:jc w:val="center"/>
        <w:rPr>
          <w:bCs/>
          <w:sz w:val="22"/>
          <w:szCs w:val="22"/>
          <w:lang w:val="lt-LT" w:eastAsia="en-US"/>
        </w:rPr>
      </w:pPr>
      <w:proofErr w:type="spellStart"/>
      <w:r w:rsidRPr="002558C8">
        <w:rPr>
          <w:b/>
          <w:sz w:val="22"/>
          <w:szCs w:val="22"/>
          <w:lang w:val="lt-LT" w:eastAsia="en-US"/>
        </w:rPr>
        <w:t>Azitromicina</w:t>
      </w:r>
      <w:proofErr w:type="spellEnd"/>
      <w:r w:rsidRPr="002558C8">
        <w:rPr>
          <w:b/>
          <w:sz w:val="22"/>
          <w:szCs w:val="22"/>
          <w:lang w:val="lt-LT" w:eastAsia="en-US"/>
        </w:rPr>
        <w:t xml:space="preserve"> </w:t>
      </w:r>
      <w:proofErr w:type="spellStart"/>
      <w:r w:rsidRPr="002558C8">
        <w:rPr>
          <w:b/>
          <w:sz w:val="22"/>
          <w:szCs w:val="22"/>
          <w:lang w:val="lt-LT" w:eastAsia="en-US"/>
        </w:rPr>
        <w:t>Kern</w:t>
      </w:r>
      <w:proofErr w:type="spellEnd"/>
      <w:r w:rsidRPr="002558C8">
        <w:rPr>
          <w:b/>
          <w:sz w:val="22"/>
          <w:szCs w:val="22"/>
          <w:lang w:val="lt-LT" w:eastAsia="en-US"/>
        </w:rPr>
        <w:t xml:space="preserve"> Pharma</w:t>
      </w:r>
      <w:r w:rsidR="00A049DA" w:rsidRPr="002558C8">
        <w:rPr>
          <w:b/>
          <w:sz w:val="22"/>
          <w:szCs w:val="22"/>
          <w:lang w:val="lt-LT" w:eastAsia="en-US"/>
        </w:rPr>
        <w:t xml:space="preserve"> 500 mg plėvele dengtos tabletės</w:t>
      </w:r>
    </w:p>
    <w:p w14:paraId="648A8851" w14:textId="77777777" w:rsidR="00A049DA" w:rsidRPr="002558C8" w:rsidRDefault="0094394E" w:rsidP="006D14A3">
      <w:pPr>
        <w:widowControl w:val="0"/>
        <w:jc w:val="center"/>
        <w:rPr>
          <w:sz w:val="22"/>
          <w:szCs w:val="22"/>
          <w:lang w:val="lt-LT" w:eastAsia="en-US"/>
        </w:rPr>
      </w:pPr>
      <w:proofErr w:type="spellStart"/>
      <w:r w:rsidRPr="002558C8">
        <w:rPr>
          <w:sz w:val="22"/>
          <w:szCs w:val="22"/>
          <w:lang w:val="lt-LT" w:eastAsia="en-US"/>
        </w:rPr>
        <w:t>a</w:t>
      </w:r>
      <w:r w:rsidR="00A049DA" w:rsidRPr="002558C8">
        <w:rPr>
          <w:sz w:val="22"/>
          <w:szCs w:val="22"/>
          <w:lang w:val="lt-LT" w:eastAsia="en-US"/>
        </w:rPr>
        <w:t>zitromicinas</w:t>
      </w:r>
      <w:proofErr w:type="spellEnd"/>
    </w:p>
    <w:p w14:paraId="319C7A9F" w14:textId="77777777" w:rsidR="00A049DA" w:rsidRPr="002558C8" w:rsidRDefault="00A049DA" w:rsidP="006D14A3">
      <w:pPr>
        <w:widowControl w:val="0"/>
        <w:numPr>
          <w:ilvl w:val="12"/>
          <w:numId w:val="0"/>
        </w:numPr>
        <w:ind w:right="-2"/>
        <w:rPr>
          <w:sz w:val="22"/>
          <w:szCs w:val="22"/>
          <w:lang w:val="lt-LT"/>
        </w:rPr>
      </w:pPr>
    </w:p>
    <w:p w14:paraId="5B18EE84" w14:textId="77777777" w:rsidR="00A049DA" w:rsidRPr="002558C8" w:rsidRDefault="00A049DA" w:rsidP="006D14A3">
      <w:pPr>
        <w:widowControl w:val="0"/>
        <w:rPr>
          <w:bCs/>
          <w:sz w:val="22"/>
          <w:szCs w:val="22"/>
          <w:lang w:val="lt-LT" w:eastAsia="en-US"/>
        </w:rPr>
      </w:pPr>
      <w:r w:rsidRPr="002558C8">
        <w:rPr>
          <w:b/>
          <w:sz w:val="22"/>
          <w:szCs w:val="22"/>
          <w:lang w:val="lt-LT" w:eastAsia="en-US"/>
        </w:rPr>
        <w:t>Atidžiai perskaitykite visą šį lapelį, prieš pradėdami vartoti vaistą, nes jame pateikiama Jums svarbi informacija.</w:t>
      </w:r>
    </w:p>
    <w:p w14:paraId="6683261A" w14:textId="77777777" w:rsidR="00A049DA" w:rsidRPr="002558C8" w:rsidRDefault="00A049DA" w:rsidP="006D14A3">
      <w:pPr>
        <w:widowControl w:val="0"/>
        <w:numPr>
          <w:ilvl w:val="0"/>
          <w:numId w:val="12"/>
        </w:numPr>
        <w:tabs>
          <w:tab w:val="clear" w:pos="720"/>
        </w:tabs>
        <w:ind w:left="567" w:hanging="567"/>
        <w:rPr>
          <w:sz w:val="22"/>
          <w:szCs w:val="22"/>
          <w:lang w:val="lt-LT" w:eastAsia="en-US"/>
        </w:rPr>
      </w:pPr>
      <w:r w:rsidRPr="002558C8">
        <w:rPr>
          <w:sz w:val="22"/>
          <w:szCs w:val="22"/>
          <w:lang w:val="lt-LT" w:eastAsia="en-US"/>
        </w:rPr>
        <w:t>Neišmeskite šio lapelio, nes vėl gali prireikti jį perskaityti.</w:t>
      </w:r>
    </w:p>
    <w:p w14:paraId="50599FB7" w14:textId="77777777" w:rsidR="00A049DA" w:rsidRPr="002558C8" w:rsidRDefault="00A049DA" w:rsidP="006D14A3">
      <w:pPr>
        <w:widowControl w:val="0"/>
        <w:numPr>
          <w:ilvl w:val="0"/>
          <w:numId w:val="12"/>
        </w:numPr>
        <w:tabs>
          <w:tab w:val="clear" w:pos="720"/>
        </w:tabs>
        <w:ind w:left="567" w:hanging="567"/>
        <w:rPr>
          <w:sz w:val="22"/>
          <w:szCs w:val="22"/>
          <w:lang w:val="lt-LT" w:eastAsia="en-US"/>
        </w:rPr>
      </w:pPr>
      <w:r w:rsidRPr="002558C8">
        <w:rPr>
          <w:sz w:val="22"/>
          <w:szCs w:val="22"/>
          <w:lang w:val="lt-LT" w:eastAsia="en-US"/>
        </w:rPr>
        <w:t>Jeigu kiltų daugiau klausimų, kreipkitės į gydytoją arba vaistininką.</w:t>
      </w:r>
    </w:p>
    <w:p w14:paraId="19511B61" w14:textId="77777777" w:rsidR="00A049DA" w:rsidRPr="002558C8" w:rsidRDefault="00A049DA" w:rsidP="006D14A3">
      <w:pPr>
        <w:widowControl w:val="0"/>
        <w:numPr>
          <w:ilvl w:val="0"/>
          <w:numId w:val="12"/>
        </w:numPr>
        <w:tabs>
          <w:tab w:val="clear" w:pos="720"/>
        </w:tabs>
        <w:ind w:left="567" w:hanging="567"/>
        <w:rPr>
          <w:sz w:val="22"/>
          <w:szCs w:val="22"/>
          <w:lang w:val="lt-LT" w:eastAsia="en-US"/>
        </w:rPr>
      </w:pPr>
      <w:r w:rsidRPr="002558C8">
        <w:rPr>
          <w:sz w:val="22"/>
          <w:szCs w:val="22"/>
          <w:lang w:val="lt-LT" w:eastAsia="en-US"/>
        </w:rPr>
        <w:t>Šis vaistas skirtas tik Jums, todėl kitiems žmonėms jo duoti negalima. Vaistas gali jiems pakenkti (net tiems, kurių ligos požymiai yra tokie patys kaip Jūsų).</w:t>
      </w:r>
    </w:p>
    <w:p w14:paraId="5794214B" w14:textId="66E8A272" w:rsidR="00A049DA" w:rsidRPr="002558C8" w:rsidRDefault="00A049DA" w:rsidP="006D14A3">
      <w:pPr>
        <w:widowControl w:val="0"/>
        <w:numPr>
          <w:ilvl w:val="0"/>
          <w:numId w:val="12"/>
        </w:numPr>
        <w:tabs>
          <w:tab w:val="clear" w:pos="720"/>
        </w:tabs>
        <w:ind w:left="567" w:hanging="567"/>
        <w:rPr>
          <w:sz w:val="22"/>
          <w:szCs w:val="22"/>
          <w:lang w:val="lt-LT" w:eastAsia="en-US"/>
        </w:rPr>
      </w:pPr>
      <w:r w:rsidRPr="002558C8">
        <w:rPr>
          <w:sz w:val="22"/>
          <w:szCs w:val="22"/>
          <w:lang w:val="lt-LT" w:eastAsia="en-US"/>
        </w:rPr>
        <w:t>Jeigu pasireiškė šalutinis poveikis (įskaitant šiame lapelyje nenurodytą), kreipkitės į gydytoją arba vaistininką. Žr.</w:t>
      </w:r>
      <w:r w:rsidR="007F24E6" w:rsidRPr="002558C8">
        <w:rPr>
          <w:sz w:val="22"/>
          <w:szCs w:val="22"/>
          <w:lang w:val="lt-LT" w:eastAsia="en-US"/>
        </w:rPr>
        <w:t> </w:t>
      </w:r>
      <w:r w:rsidRPr="002558C8">
        <w:rPr>
          <w:sz w:val="22"/>
          <w:szCs w:val="22"/>
          <w:lang w:val="lt-LT" w:eastAsia="en-US"/>
        </w:rPr>
        <w:t>4</w:t>
      </w:r>
      <w:r w:rsidR="007059DC" w:rsidRPr="002558C8">
        <w:rPr>
          <w:sz w:val="22"/>
          <w:szCs w:val="22"/>
          <w:lang w:val="lt-LT" w:eastAsia="en-US"/>
        </w:rPr>
        <w:t> </w:t>
      </w:r>
      <w:r w:rsidRPr="002558C8">
        <w:rPr>
          <w:sz w:val="22"/>
          <w:szCs w:val="22"/>
          <w:lang w:val="lt-LT" w:eastAsia="en-US"/>
        </w:rPr>
        <w:t>skyrių.</w:t>
      </w:r>
    </w:p>
    <w:p w14:paraId="68CE17E7" w14:textId="77777777" w:rsidR="00A049DA" w:rsidRPr="002558C8" w:rsidRDefault="00A049DA" w:rsidP="006D14A3">
      <w:pPr>
        <w:widowControl w:val="0"/>
        <w:numPr>
          <w:ilvl w:val="12"/>
          <w:numId w:val="0"/>
        </w:numPr>
        <w:ind w:right="-2"/>
        <w:rPr>
          <w:sz w:val="22"/>
          <w:szCs w:val="22"/>
          <w:lang w:val="lt-LT"/>
        </w:rPr>
      </w:pPr>
    </w:p>
    <w:p w14:paraId="4577FB12" w14:textId="77777777" w:rsidR="00A049DA" w:rsidRPr="002558C8" w:rsidRDefault="00A049DA" w:rsidP="006D14A3">
      <w:pPr>
        <w:widowControl w:val="0"/>
        <w:numPr>
          <w:ilvl w:val="12"/>
          <w:numId w:val="0"/>
        </w:numPr>
        <w:ind w:right="-2"/>
        <w:rPr>
          <w:bCs/>
          <w:sz w:val="22"/>
          <w:szCs w:val="22"/>
          <w:lang w:val="lt-LT"/>
        </w:rPr>
      </w:pPr>
      <w:r w:rsidRPr="002558C8">
        <w:rPr>
          <w:b/>
          <w:sz w:val="22"/>
          <w:szCs w:val="22"/>
          <w:lang w:val="lt-LT"/>
        </w:rPr>
        <w:t>Apie ką rašoma šiame lapelyje?</w:t>
      </w:r>
    </w:p>
    <w:p w14:paraId="26E7A893" w14:textId="77777777" w:rsidR="00A049DA" w:rsidRPr="002558C8" w:rsidRDefault="00A049DA" w:rsidP="006D14A3">
      <w:pPr>
        <w:widowControl w:val="0"/>
        <w:numPr>
          <w:ilvl w:val="12"/>
          <w:numId w:val="0"/>
        </w:numPr>
        <w:ind w:right="-2"/>
        <w:rPr>
          <w:bCs/>
          <w:sz w:val="22"/>
          <w:szCs w:val="22"/>
          <w:lang w:val="lt-LT"/>
        </w:rPr>
      </w:pPr>
    </w:p>
    <w:p w14:paraId="203ACA60" w14:textId="7007C046" w:rsidR="00A049DA" w:rsidRPr="002558C8" w:rsidRDefault="00A049DA" w:rsidP="006D14A3">
      <w:pPr>
        <w:widowControl w:val="0"/>
        <w:numPr>
          <w:ilvl w:val="12"/>
          <w:numId w:val="0"/>
        </w:numPr>
        <w:ind w:left="567" w:right="-2" w:hanging="567"/>
        <w:rPr>
          <w:sz w:val="22"/>
          <w:szCs w:val="22"/>
          <w:lang w:val="lt-LT"/>
        </w:rPr>
      </w:pPr>
      <w:r w:rsidRPr="002558C8">
        <w:rPr>
          <w:sz w:val="22"/>
          <w:szCs w:val="22"/>
          <w:lang w:val="lt-LT"/>
        </w:rPr>
        <w:t>1.</w:t>
      </w:r>
      <w:r w:rsidRPr="002558C8">
        <w:rPr>
          <w:sz w:val="22"/>
          <w:szCs w:val="22"/>
          <w:lang w:val="lt-LT"/>
        </w:rPr>
        <w:tab/>
        <w:t xml:space="preserve">Kas yra </w:t>
      </w:r>
      <w:proofErr w:type="spellStart"/>
      <w:r w:rsidR="00980EEC" w:rsidRPr="002558C8">
        <w:rPr>
          <w:sz w:val="22"/>
          <w:szCs w:val="22"/>
          <w:lang w:val="lt-LT"/>
        </w:rPr>
        <w:t>Azitromicina</w:t>
      </w:r>
      <w:proofErr w:type="spellEnd"/>
      <w:r w:rsidR="00980EEC" w:rsidRPr="002558C8">
        <w:rPr>
          <w:sz w:val="22"/>
          <w:szCs w:val="22"/>
          <w:lang w:val="lt-LT"/>
        </w:rPr>
        <w:t xml:space="preserve"> </w:t>
      </w:r>
      <w:proofErr w:type="spellStart"/>
      <w:r w:rsidR="00980EEC" w:rsidRPr="002558C8">
        <w:rPr>
          <w:sz w:val="22"/>
          <w:szCs w:val="22"/>
          <w:lang w:val="lt-LT"/>
        </w:rPr>
        <w:t>Kern</w:t>
      </w:r>
      <w:proofErr w:type="spellEnd"/>
      <w:r w:rsidR="00980EEC" w:rsidRPr="002558C8">
        <w:rPr>
          <w:sz w:val="22"/>
          <w:szCs w:val="22"/>
          <w:lang w:val="lt-LT"/>
        </w:rPr>
        <w:t xml:space="preserve"> Pharma</w:t>
      </w:r>
      <w:r w:rsidRPr="002558C8">
        <w:rPr>
          <w:sz w:val="22"/>
          <w:szCs w:val="22"/>
          <w:lang w:val="lt-LT"/>
        </w:rPr>
        <w:t xml:space="preserve"> ir kam jis vartojamas</w:t>
      </w:r>
    </w:p>
    <w:p w14:paraId="0A72767B" w14:textId="5D9E46C5" w:rsidR="00A049DA" w:rsidRPr="002558C8" w:rsidRDefault="00A049DA" w:rsidP="006D14A3">
      <w:pPr>
        <w:widowControl w:val="0"/>
        <w:numPr>
          <w:ilvl w:val="12"/>
          <w:numId w:val="0"/>
        </w:numPr>
        <w:ind w:left="567" w:right="-2" w:hanging="567"/>
        <w:rPr>
          <w:sz w:val="22"/>
          <w:szCs w:val="22"/>
          <w:lang w:val="lt-LT"/>
        </w:rPr>
      </w:pPr>
      <w:r w:rsidRPr="002558C8">
        <w:rPr>
          <w:sz w:val="22"/>
          <w:szCs w:val="22"/>
          <w:lang w:val="lt-LT"/>
        </w:rPr>
        <w:t>2.</w:t>
      </w:r>
      <w:r w:rsidRPr="002558C8">
        <w:rPr>
          <w:sz w:val="22"/>
          <w:szCs w:val="22"/>
          <w:lang w:val="lt-LT"/>
        </w:rPr>
        <w:tab/>
        <w:t xml:space="preserve">Kas žinotina prieš vartojant </w:t>
      </w:r>
      <w:proofErr w:type="spellStart"/>
      <w:r w:rsidR="00980EEC" w:rsidRPr="002558C8">
        <w:rPr>
          <w:sz w:val="22"/>
          <w:szCs w:val="22"/>
          <w:lang w:val="lt-LT"/>
        </w:rPr>
        <w:t>Azitromicina</w:t>
      </w:r>
      <w:proofErr w:type="spellEnd"/>
      <w:r w:rsidR="00980EEC" w:rsidRPr="002558C8">
        <w:rPr>
          <w:sz w:val="22"/>
          <w:szCs w:val="22"/>
          <w:lang w:val="lt-LT"/>
        </w:rPr>
        <w:t xml:space="preserve"> </w:t>
      </w:r>
      <w:proofErr w:type="spellStart"/>
      <w:r w:rsidR="00980EEC" w:rsidRPr="002558C8">
        <w:rPr>
          <w:sz w:val="22"/>
          <w:szCs w:val="22"/>
          <w:lang w:val="lt-LT"/>
        </w:rPr>
        <w:t>Kern</w:t>
      </w:r>
      <w:proofErr w:type="spellEnd"/>
      <w:r w:rsidR="00980EEC" w:rsidRPr="002558C8">
        <w:rPr>
          <w:sz w:val="22"/>
          <w:szCs w:val="22"/>
          <w:lang w:val="lt-LT"/>
        </w:rPr>
        <w:t xml:space="preserve"> Pharma</w:t>
      </w:r>
    </w:p>
    <w:p w14:paraId="64380999" w14:textId="5B3FC16A" w:rsidR="00A049DA" w:rsidRPr="002558C8" w:rsidRDefault="00A049DA" w:rsidP="006D14A3">
      <w:pPr>
        <w:widowControl w:val="0"/>
        <w:numPr>
          <w:ilvl w:val="12"/>
          <w:numId w:val="0"/>
        </w:numPr>
        <w:ind w:left="567" w:right="-2" w:hanging="567"/>
        <w:rPr>
          <w:sz w:val="22"/>
          <w:szCs w:val="22"/>
          <w:lang w:val="lt-LT"/>
        </w:rPr>
      </w:pPr>
      <w:r w:rsidRPr="002558C8">
        <w:rPr>
          <w:sz w:val="22"/>
          <w:szCs w:val="22"/>
          <w:lang w:val="lt-LT"/>
        </w:rPr>
        <w:t>3.</w:t>
      </w:r>
      <w:r w:rsidRPr="002558C8">
        <w:rPr>
          <w:sz w:val="22"/>
          <w:szCs w:val="22"/>
          <w:lang w:val="lt-LT"/>
        </w:rPr>
        <w:tab/>
        <w:t xml:space="preserve">Kaip vartoti </w:t>
      </w:r>
      <w:proofErr w:type="spellStart"/>
      <w:r w:rsidR="00980EEC" w:rsidRPr="002558C8">
        <w:rPr>
          <w:sz w:val="22"/>
          <w:szCs w:val="22"/>
          <w:lang w:val="lt-LT"/>
        </w:rPr>
        <w:t>Azitromicina</w:t>
      </w:r>
      <w:proofErr w:type="spellEnd"/>
      <w:r w:rsidR="00980EEC" w:rsidRPr="002558C8">
        <w:rPr>
          <w:sz w:val="22"/>
          <w:szCs w:val="22"/>
          <w:lang w:val="lt-LT"/>
        </w:rPr>
        <w:t xml:space="preserve"> </w:t>
      </w:r>
      <w:proofErr w:type="spellStart"/>
      <w:r w:rsidR="00980EEC" w:rsidRPr="002558C8">
        <w:rPr>
          <w:sz w:val="22"/>
          <w:szCs w:val="22"/>
          <w:lang w:val="lt-LT"/>
        </w:rPr>
        <w:t>Kern</w:t>
      </w:r>
      <w:proofErr w:type="spellEnd"/>
      <w:r w:rsidR="00980EEC" w:rsidRPr="002558C8">
        <w:rPr>
          <w:sz w:val="22"/>
          <w:szCs w:val="22"/>
          <w:lang w:val="lt-LT"/>
        </w:rPr>
        <w:t xml:space="preserve"> Pharma</w:t>
      </w:r>
    </w:p>
    <w:p w14:paraId="54D52645" w14:textId="77777777" w:rsidR="00A049DA" w:rsidRPr="002558C8" w:rsidRDefault="00A049DA" w:rsidP="006D14A3">
      <w:pPr>
        <w:widowControl w:val="0"/>
        <w:numPr>
          <w:ilvl w:val="12"/>
          <w:numId w:val="0"/>
        </w:numPr>
        <w:ind w:left="567" w:right="-2" w:hanging="567"/>
        <w:rPr>
          <w:sz w:val="22"/>
          <w:szCs w:val="22"/>
          <w:lang w:val="lt-LT"/>
        </w:rPr>
      </w:pPr>
      <w:r w:rsidRPr="002558C8">
        <w:rPr>
          <w:sz w:val="22"/>
          <w:szCs w:val="22"/>
          <w:lang w:val="lt-LT"/>
        </w:rPr>
        <w:t>4.</w:t>
      </w:r>
      <w:r w:rsidRPr="002558C8">
        <w:rPr>
          <w:sz w:val="22"/>
          <w:szCs w:val="22"/>
          <w:lang w:val="lt-LT"/>
        </w:rPr>
        <w:tab/>
        <w:t>Galimas šalutinis poveikis</w:t>
      </w:r>
    </w:p>
    <w:p w14:paraId="102A104B" w14:textId="6F2EAF4B" w:rsidR="00A049DA" w:rsidRPr="002558C8" w:rsidRDefault="00A049DA" w:rsidP="006D14A3">
      <w:pPr>
        <w:widowControl w:val="0"/>
        <w:numPr>
          <w:ilvl w:val="12"/>
          <w:numId w:val="0"/>
        </w:numPr>
        <w:ind w:left="567" w:right="-2" w:hanging="567"/>
        <w:rPr>
          <w:sz w:val="22"/>
          <w:szCs w:val="22"/>
          <w:lang w:val="lt-LT"/>
        </w:rPr>
      </w:pPr>
      <w:r w:rsidRPr="002558C8">
        <w:rPr>
          <w:sz w:val="22"/>
          <w:szCs w:val="22"/>
          <w:lang w:val="lt-LT"/>
        </w:rPr>
        <w:t>5.</w:t>
      </w:r>
      <w:r w:rsidRPr="002558C8">
        <w:rPr>
          <w:sz w:val="22"/>
          <w:szCs w:val="22"/>
          <w:lang w:val="lt-LT"/>
        </w:rPr>
        <w:tab/>
        <w:t xml:space="preserve">Kaip laikyti </w:t>
      </w:r>
      <w:proofErr w:type="spellStart"/>
      <w:r w:rsidR="00980EEC" w:rsidRPr="002558C8">
        <w:rPr>
          <w:sz w:val="22"/>
          <w:szCs w:val="22"/>
          <w:lang w:val="lt-LT"/>
        </w:rPr>
        <w:t>Azitromicina</w:t>
      </w:r>
      <w:proofErr w:type="spellEnd"/>
      <w:r w:rsidR="00980EEC" w:rsidRPr="002558C8">
        <w:rPr>
          <w:sz w:val="22"/>
          <w:szCs w:val="22"/>
          <w:lang w:val="lt-LT"/>
        </w:rPr>
        <w:t xml:space="preserve"> </w:t>
      </w:r>
      <w:proofErr w:type="spellStart"/>
      <w:r w:rsidR="00980EEC" w:rsidRPr="002558C8">
        <w:rPr>
          <w:sz w:val="22"/>
          <w:szCs w:val="22"/>
          <w:lang w:val="lt-LT"/>
        </w:rPr>
        <w:t>Kern</w:t>
      </w:r>
      <w:proofErr w:type="spellEnd"/>
      <w:r w:rsidR="00980EEC" w:rsidRPr="002558C8">
        <w:rPr>
          <w:sz w:val="22"/>
          <w:szCs w:val="22"/>
          <w:lang w:val="lt-LT"/>
        </w:rPr>
        <w:t xml:space="preserve"> Pharma</w:t>
      </w:r>
    </w:p>
    <w:p w14:paraId="38BFBDF3" w14:textId="77777777" w:rsidR="00A049DA" w:rsidRPr="002558C8" w:rsidRDefault="00A049DA" w:rsidP="006D14A3">
      <w:pPr>
        <w:widowControl w:val="0"/>
        <w:numPr>
          <w:ilvl w:val="12"/>
          <w:numId w:val="0"/>
        </w:numPr>
        <w:ind w:left="567" w:right="-2" w:hanging="567"/>
        <w:rPr>
          <w:sz w:val="22"/>
          <w:szCs w:val="22"/>
          <w:lang w:val="lt-LT"/>
        </w:rPr>
      </w:pPr>
      <w:r w:rsidRPr="002558C8">
        <w:rPr>
          <w:sz w:val="22"/>
          <w:szCs w:val="22"/>
          <w:lang w:val="lt-LT"/>
        </w:rPr>
        <w:t>6.</w:t>
      </w:r>
      <w:r w:rsidRPr="002558C8">
        <w:rPr>
          <w:sz w:val="22"/>
          <w:szCs w:val="22"/>
          <w:lang w:val="lt-LT"/>
        </w:rPr>
        <w:tab/>
        <w:t>Pakuotės turinys ir kita informacija</w:t>
      </w:r>
    </w:p>
    <w:p w14:paraId="2EE6EFAA" w14:textId="77777777" w:rsidR="00A049DA" w:rsidRPr="002558C8" w:rsidRDefault="00A049DA" w:rsidP="006D14A3">
      <w:pPr>
        <w:widowControl w:val="0"/>
        <w:numPr>
          <w:ilvl w:val="12"/>
          <w:numId w:val="0"/>
        </w:numPr>
        <w:ind w:right="-2"/>
        <w:rPr>
          <w:sz w:val="22"/>
          <w:szCs w:val="22"/>
          <w:lang w:val="lt-LT"/>
        </w:rPr>
      </w:pPr>
    </w:p>
    <w:p w14:paraId="6C85252C" w14:textId="77777777" w:rsidR="00A049DA" w:rsidRPr="002558C8" w:rsidRDefault="00A049DA" w:rsidP="006D14A3">
      <w:pPr>
        <w:widowControl w:val="0"/>
        <w:numPr>
          <w:ilvl w:val="12"/>
          <w:numId w:val="0"/>
        </w:numPr>
        <w:ind w:right="-2"/>
        <w:rPr>
          <w:sz w:val="22"/>
          <w:szCs w:val="22"/>
          <w:lang w:val="lt-LT"/>
        </w:rPr>
      </w:pPr>
    </w:p>
    <w:p w14:paraId="4AEFEFB6" w14:textId="5D8A37E8" w:rsidR="00A049DA" w:rsidRPr="002558C8" w:rsidRDefault="00A049DA" w:rsidP="006D14A3">
      <w:pPr>
        <w:widowControl w:val="0"/>
        <w:ind w:left="567" w:hanging="567"/>
        <w:outlineLvl w:val="1"/>
        <w:rPr>
          <w:bCs/>
          <w:sz w:val="22"/>
          <w:szCs w:val="22"/>
          <w:lang w:val="lt-LT"/>
        </w:rPr>
      </w:pPr>
      <w:r w:rsidRPr="002558C8">
        <w:rPr>
          <w:b/>
          <w:sz w:val="22"/>
          <w:szCs w:val="22"/>
          <w:lang w:val="lt-LT"/>
        </w:rPr>
        <w:t>1.</w:t>
      </w:r>
      <w:r w:rsidRPr="002558C8">
        <w:rPr>
          <w:b/>
          <w:sz w:val="22"/>
          <w:szCs w:val="22"/>
          <w:lang w:val="lt-LT"/>
        </w:rPr>
        <w:tab/>
        <w:t xml:space="preserve">Kas yra </w:t>
      </w:r>
      <w:proofErr w:type="spellStart"/>
      <w:r w:rsidR="00980EEC" w:rsidRPr="002558C8">
        <w:rPr>
          <w:b/>
          <w:sz w:val="22"/>
          <w:szCs w:val="22"/>
          <w:lang w:val="lt-LT"/>
        </w:rPr>
        <w:t>Azitromicina</w:t>
      </w:r>
      <w:proofErr w:type="spellEnd"/>
      <w:r w:rsidR="00980EEC" w:rsidRPr="002558C8">
        <w:rPr>
          <w:b/>
          <w:sz w:val="22"/>
          <w:szCs w:val="22"/>
          <w:lang w:val="lt-LT"/>
        </w:rPr>
        <w:t xml:space="preserve"> </w:t>
      </w:r>
      <w:proofErr w:type="spellStart"/>
      <w:r w:rsidR="00980EEC" w:rsidRPr="002558C8">
        <w:rPr>
          <w:b/>
          <w:sz w:val="22"/>
          <w:szCs w:val="22"/>
          <w:lang w:val="lt-LT"/>
        </w:rPr>
        <w:t>Kern</w:t>
      </w:r>
      <w:proofErr w:type="spellEnd"/>
      <w:r w:rsidR="00980EEC" w:rsidRPr="002558C8">
        <w:rPr>
          <w:b/>
          <w:sz w:val="22"/>
          <w:szCs w:val="22"/>
          <w:lang w:val="lt-LT"/>
        </w:rPr>
        <w:t xml:space="preserve"> Pharma</w:t>
      </w:r>
      <w:r w:rsidRPr="002558C8">
        <w:rPr>
          <w:b/>
          <w:sz w:val="22"/>
          <w:szCs w:val="22"/>
          <w:lang w:val="lt-LT"/>
        </w:rPr>
        <w:t xml:space="preserve"> ir kam jis vartojamas</w:t>
      </w:r>
    </w:p>
    <w:p w14:paraId="71CBF427" w14:textId="77777777" w:rsidR="00A049DA" w:rsidRPr="002558C8" w:rsidRDefault="00A049DA" w:rsidP="006D14A3">
      <w:pPr>
        <w:widowControl w:val="0"/>
        <w:numPr>
          <w:ilvl w:val="12"/>
          <w:numId w:val="0"/>
        </w:numPr>
        <w:ind w:right="-2"/>
        <w:rPr>
          <w:sz w:val="22"/>
          <w:szCs w:val="22"/>
          <w:lang w:val="lt-LT"/>
        </w:rPr>
      </w:pPr>
    </w:p>
    <w:p w14:paraId="3862709B" w14:textId="1270863F" w:rsidR="00A049DA" w:rsidRPr="002558C8" w:rsidRDefault="00980EEC" w:rsidP="006D14A3">
      <w:pPr>
        <w:widowControl w:val="0"/>
        <w:numPr>
          <w:ilvl w:val="12"/>
          <w:numId w:val="0"/>
        </w:numPr>
        <w:ind w:right="-2"/>
        <w:rPr>
          <w:snapToGrid w:val="0"/>
          <w:sz w:val="22"/>
          <w:szCs w:val="22"/>
          <w:lang w:val="lt-LT" w:eastAsia="en-US"/>
        </w:rPr>
      </w:pPr>
      <w:proofErr w:type="spellStart"/>
      <w:r w:rsidRPr="002558C8">
        <w:rPr>
          <w:snapToGrid w:val="0"/>
          <w:sz w:val="22"/>
          <w:szCs w:val="22"/>
          <w:lang w:val="lt-LT" w:eastAsia="en-US"/>
        </w:rPr>
        <w:t>Azitromicina</w:t>
      </w:r>
      <w:proofErr w:type="spellEnd"/>
      <w:r w:rsidRPr="002558C8">
        <w:rPr>
          <w:snapToGrid w:val="0"/>
          <w:sz w:val="22"/>
          <w:szCs w:val="22"/>
          <w:lang w:val="lt-LT" w:eastAsia="en-US"/>
        </w:rPr>
        <w:t xml:space="preserve"> </w:t>
      </w:r>
      <w:proofErr w:type="spellStart"/>
      <w:r w:rsidRPr="002558C8">
        <w:rPr>
          <w:snapToGrid w:val="0"/>
          <w:sz w:val="22"/>
          <w:szCs w:val="22"/>
          <w:lang w:val="lt-LT" w:eastAsia="en-US"/>
        </w:rPr>
        <w:t>Kern</w:t>
      </w:r>
      <w:proofErr w:type="spellEnd"/>
      <w:r w:rsidRPr="002558C8">
        <w:rPr>
          <w:snapToGrid w:val="0"/>
          <w:sz w:val="22"/>
          <w:szCs w:val="22"/>
          <w:lang w:val="lt-LT" w:eastAsia="en-US"/>
        </w:rPr>
        <w:t xml:space="preserve"> Pharma</w:t>
      </w:r>
      <w:r w:rsidR="00A049DA" w:rsidRPr="002558C8">
        <w:rPr>
          <w:snapToGrid w:val="0"/>
          <w:sz w:val="22"/>
          <w:szCs w:val="22"/>
          <w:lang w:val="lt-LT" w:eastAsia="en-US"/>
        </w:rPr>
        <w:t xml:space="preserve"> veiklioji medžiaga </w:t>
      </w:r>
      <w:proofErr w:type="spellStart"/>
      <w:r w:rsidR="00A049DA" w:rsidRPr="002558C8">
        <w:rPr>
          <w:snapToGrid w:val="0"/>
          <w:sz w:val="22"/>
          <w:szCs w:val="22"/>
          <w:lang w:val="lt-LT" w:eastAsia="en-US"/>
        </w:rPr>
        <w:t>azitromicinas</w:t>
      </w:r>
      <w:proofErr w:type="spellEnd"/>
      <w:r w:rsidR="00A049DA" w:rsidRPr="002558C8">
        <w:rPr>
          <w:snapToGrid w:val="0"/>
          <w:sz w:val="22"/>
          <w:szCs w:val="22"/>
          <w:lang w:val="lt-LT" w:eastAsia="en-US"/>
        </w:rPr>
        <w:t xml:space="preserve"> priklauso </w:t>
      </w:r>
      <w:proofErr w:type="spellStart"/>
      <w:r w:rsidR="00A049DA" w:rsidRPr="002558C8">
        <w:rPr>
          <w:snapToGrid w:val="0"/>
          <w:sz w:val="22"/>
          <w:szCs w:val="22"/>
          <w:lang w:val="lt-LT" w:eastAsia="en-US"/>
        </w:rPr>
        <w:t>makrolidų</w:t>
      </w:r>
      <w:proofErr w:type="spellEnd"/>
      <w:r w:rsidR="00A049DA" w:rsidRPr="002558C8">
        <w:rPr>
          <w:snapToGrid w:val="0"/>
          <w:sz w:val="22"/>
          <w:szCs w:val="22"/>
          <w:lang w:val="lt-LT" w:eastAsia="en-US"/>
        </w:rPr>
        <w:t xml:space="preserve"> grupės antibiotikams. </w:t>
      </w:r>
      <w:proofErr w:type="spellStart"/>
      <w:r w:rsidR="00A049DA" w:rsidRPr="002558C8">
        <w:rPr>
          <w:snapToGrid w:val="0"/>
          <w:sz w:val="22"/>
          <w:szCs w:val="22"/>
          <w:lang w:val="lt-LT" w:eastAsia="en-US"/>
        </w:rPr>
        <w:t>Azitromicinas</w:t>
      </w:r>
      <w:proofErr w:type="spellEnd"/>
      <w:r w:rsidR="00A049DA" w:rsidRPr="002558C8">
        <w:rPr>
          <w:snapToGrid w:val="0"/>
          <w:sz w:val="22"/>
          <w:szCs w:val="22"/>
          <w:lang w:val="lt-LT" w:eastAsia="en-US"/>
        </w:rPr>
        <w:t xml:space="preserve"> vartojamas infekcinėms ligoms gydyti, įskaitant:</w:t>
      </w:r>
    </w:p>
    <w:p w14:paraId="3386CEA3" w14:textId="77777777" w:rsidR="00A049DA" w:rsidRPr="002558C8" w:rsidRDefault="00A049DA" w:rsidP="006D14A3">
      <w:pPr>
        <w:widowControl w:val="0"/>
        <w:numPr>
          <w:ilvl w:val="0"/>
          <w:numId w:val="24"/>
        </w:numPr>
        <w:tabs>
          <w:tab w:val="left" w:pos="567"/>
        </w:tabs>
        <w:ind w:left="567" w:right="-2" w:hanging="567"/>
        <w:rPr>
          <w:snapToGrid w:val="0"/>
          <w:sz w:val="22"/>
          <w:szCs w:val="22"/>
          <w:lang w:val="lt-LT" w:eastAsia="en-US"/>
        </w:rPr>
      </w:pPr>
      <w:r w:rsidRPr="002558C8">
        <w:rPr>
          <w:snapToGrid w:val="0"/>
          <w:sz w:val="22"/>
          <w:szCs w:val="22"/>
          <w:lang w:val="lt-LT" w:eastAsia="en-US"/>
        </w:rPr>
        <w:t>ūminį bakterijų sukeltą prienosinių ančių uždegimą;</w:t>
      </w:r>
    </w:p>
    <w:p w14:paraId="55B2255F" w14:textId="77777777" w:rsidR="00A049DA" w:rsidRPr="002558C8" w:rsidRDefault="00A049DA" w:rsidP="006D14A3">
      <w:pPr>
        <w:widowControl w:val="0"/>
        <w:numPr>
          <w:ilvl w:val="0"/>
          <w:numId w:val="24"/>
        </w:numPr>
        <w:tabs>
          <w:tab w:val="left" w:pos="567"/>
        </w:tabs>
        <w:ind w:left="567" w:right="-2" w:hanging="567"/>
        <w:rPr>
          <w:snapToGrid w:val="0"/>
          <w:sz w:val="22"/>
          <w:szCs w:val="22"/>
          <w:lang w:val="lt-LT" w:eastAsia="en-US"/>
        </w:rPr>
      </w:pPr>
      <w:r w:rsidRPr="002558C8">
        <w:rPr>
          <w:snapToGrid w:val="0"/>
          <w:sz w:val="22"/>
          <w:szCs w:val="22"/>
          <w:lang w:val="lt-LT" w:eastAsia="en-US"/>
        </w:rPr>
        <w:t>ūminį bakterijų sukeltą ausies uždegimą;</w:t>
      </w:r>
    </w:p>
    <w:p w14:paraId="2E508567" w14:textId="77777777" w:rsidR="00A049DA" w:rsidRPr="002558C8" w:rsidRDefault="00A049DA" w:rsidP="006D14A3">
      <w:pPr>
        <w:widowControl w:val="0"/>
        <w:numPr>
          <w:ilvl w:val="0"/>
          <w:numId w:val="24"/>
        </w:numPr>
        <w:tabs>
          <w:tab w:val="left" w:pos="567"/>
        </w:tabs>
        <w:ind w:left="567" w:right="-2" w:hanging="567"/>
        <w:rPr>
          <w:snapToGrid w:val="0"/>
          <w:sz w:val="22"/>
          <w:szCs w:val="22"/>
          <w:lang w:val="lt-LT" w:eastAsia="en-US"/>
        </w:rPr>
      </w:pPr>
      <w:r w:rsidRPr="002558C8">
        <w:rPr>
          <w:snapToGrid w:val="0"/>
          <w:sz w:val="22"/>
          <w:szCs w:val="22"/>
          <w:lang w:val="lt-LT" w:eastAsia="en-US"/>
        </w:rPr>
        <w:t>migdolų uždegimą, ryklės uždegimą;</w:t>
      </w:r>
    </w:p>
    <w:p w14:paraId="621A9CBA" w14:textId="77777777" w:rsidR="00A049DA" w:rsidRPr="002558C8" w:rsidRDefault="00A049DA" w:rsidP="006D14A3">
      <w:pPr>
        <w:widowControl w:val="0"/>
        <w:numPr>
          <w:ilvl w:val="0"/>
          <w:numId w:val="24"/>
        </w:numPr>
        <w:tabs>
          <w:tab w:val="left" w:pos="567"/>
        </w:tabs>
        <w:ind w:left="567" w:right="-2" w:hanging="567"/>
        <w:rPr>
          <w:snapToGrid w:val="0"/>
          <w:sz w:val="22"/>
          <w:szCs w:val="22"/>
          <w:lang w:val="lt-LT" w:eastAsia="en-US"/>
        </w:rPr>
      </w:pPr>
      <w:r w:rsidRPr="002558C8">
        <w:rPr>
          <w:snapToGrid w:val="0"/>
          <w:sz w:val="22"/>
          <w:szCs w:val="22"/>
          <w:lang w:val="lt-LT" w:eastAsia="en-US"/>
        </w:rPr>
        <w:t>ūminį bakterijų sukeltą lėtinio bronchito paūmėjimą;</w:t>
      </w:r>
    </w:p>
    <w:p w14:paraId="31FB8362" w14:textId="77777777" w:rsidR="00A049DA" w:rsidRPr="002558C8" w:rsidRDefault="00A049DA" w:rsidP="006D14A3">
      <w:pPr>
        <w:widowControl w:val="0"/>
        <w:numPr>
          <w:ilvl w:val="0"/>
          <w:numId w:val="24"/>
        </w:numPr>
        <w:tabs>
          <w:tab w:val="left" w:pos="567"/>
        </w:tabs>
        <w:ind w:left="567" w:right="-2" w:hanging="567"/>
        <w:rPr>
          <w:snapToGrid w:val="0"/>
          <w:sz w:val="22"/>
          <w:szCs w:val="22"/>
          <w:lang w:val="lt-LT" w:eastAsia="en-US"/>
        </w:rPr>
      </w:pPr>
      <w:r w:rsidRPr="002558C8">
        <w:rPr>
          <w:snapToGrid w:val="0"/>
          <w:sz w:val="22"/>
          <w:szCs w:val="22"/>
          <w:lang w:val="lt-LT" w:eastAsia="en-US"/>
        </w:rPr>
        <w:t>lengvą arba vidutinio sunkumo plaučių uždegimą;</w:t>
      </w:r>
    </w:p>
    <w:p w14:paraId="18EC0B17" w14:textId="77777777" w:rsidR="00A049DA" w:rsidRPr="002558C8" w:rsidRDefault="00A049DA" w:rsidP="006D14A3">
      <w:pPr>
        <w:widowControl w:val="0"/>
        <w:numPr>
          <w:ilvl w:val="0"/>
          <w:numId w:val="24"/>
        </w:numPr>
        <w:tabs>
          <w:tab w:val="left" w:pos="567"/>
        </w:tabs>
        <w:ind w:left="567" w:right="-2" w:hanging="567"/>
        <w:rPr>
          <w:snapToGrid w:val="0"/>
          <w:sz w:val="22"/>
          <w:szCs w:val="22"/>
          <w:lang w:val="lt-LT" w:eastAsia="en-US"/>
        </w:rPr>
      </w:pPr>
      <w:r w:rsidRPr="002558C8">
        <w:rPr>
          <w:snapToGrid w:val="0"/>
          <w:sz w:val="22"/>
          <w:szCs w:val="22"/>
          <w:lang w:val="lt-LT" w:eastAsia="en-US"/>
        </w:rPr>
        <w:t xml:space="preserve">lengvas arba vidutinio sunkumo odos ir poodinių audinių infekcines ligas, pvz., plauko maišelio uždegimą, puraus </w:t>
      </w:r>
      <w:proofErr w:type="spellStart"/>
      <w:r w:rsidRPr="002558C8">
        <w:rPr>
          <w:snapToGrid w:val="0"/>
          <w:sz w:val="22"/>
          <w:szCs w:val="22"/>
          <w:lang w:val="lt-LT" w:eastAsia="en-US"/>
        </w:rPr>
        <w:t>ląstelyno</w:t>
      </w:r>
      <w:proofErr w:type="spellEnd"/>
      <w:r w:rsidRPr="002558C8">
        <w:rPr>
          <w:snapToGrid w:val="0"/>
          <w:sz w:val="22"/>
          <w:szCs w:val="22"/>
          <w:lang w:val="lt-LT" w:eastAsia="en-US"/>
        </w:rPr>
        <w:t xml:space="preserve"> uždegimą, rožę;</w:t>
      </w:r>
    </w:p>
    <w:p w14:paraId="32722595" w14:textId="77777777" w:rsidR="00A049DA" w:rsidRPr="002558C8" w:rsidRDefault="0094394E" w:rsidP="006D14A3">
      <w:pPr>
        <w:widowControl w:val="0"/>
        <w:numPr>
          <w:ilvl w:val="0"/>
          <w:numId w:val="24"/>
        </w:numPr>
        <w:tabs>
          <w:tab w:val="left" w:pos="567"/>
        </w:tabs>
        <w:ind w:left="567" w:right="-2" w:hanging="567"/>
        <w:rPr>
          <w:snapToGrid w:val="0"/>
          <w:sz w:val="22"/>
          <w:szCs w:val="22"/>
          <w:lang w:val="lt-LT" w:eastAsia="en-US"/>
        </w:rPr>
      </w:pPr>
      <w:r w:rsidRPr="002558C8">
        <w:rPr>
          <w:snapToGrid w:val="0"/>
          <w:sz w:val="22"/>
          <w:szCs w:val="22"/>
          <w:lang w:val="lt-LT" w:eastAsia="en-US"/>
        </w:rPr>
        <w:t xml:space="preserve">lytiniu keliu plintančias </w:t>
      </w:r>
      <w:r w:rsidR="0009762D" w:rsidRPr="002558C8">
        <w:rPr>
          <w:snapToGrid w:val="0"/>
          <w:sz w:val="22"/>
          <w:szCs w:val="22"/>
          <w:lang w:val="lt-LT" w:eastAsia="en-US"/>
        </w:rPr>
        <w:t xml:space="preserve">mikroorganizmų sukeltas </w:t>
      </w:r>
      <w:r w:rsidRPr="002558C8">
        <w:rPr>
          <w:snapToGrid w:val="0"/>
          <w:sz w:val="22"/>
          <w:szCs w:val="22"/>
          <w:lang w:val="lt-LT" w:eastAsia="en-US"/>
        </w:rPr>
        <w:t>ligas, vadinam</w:t>
      </w:r>
      <w:r w:rsidR="0009762D" w:rsidRPr="002558C8">
        <w:rPr>
          <w:snapToGrid w:val="0"/>
          <w:sz w:val="22"/>
          <w:szCs w:val="22"/>
          <w:lang w:val="lt-LT" w:eastAsia="en-US"/>
        </w:rPr>
        <w:t>as</w:t>
      </w:r>
      <w:r w:rsidRPr="002558C8">
        <w:rPr>
          <w:snapToGrid w:val="0"/>
          <w:sz w:val="22"/>
          <w:szCs w:val="22"/>
          <w:lang w:val="lt-LT" w:eastAsia="en-US"/>
        </w:rPr>
        <w:t xml:space="preserve"> </w:t>
      </w:r>
      <w:proofErr w:type="spellStart"/>
      <w:r w:rsidRPr="002558C8">
        <w:rPr>
          <w:snapToGrid w:val="0"/>
          <w:sz w:val="22"/>
          <w:szCs w:val="22"/>
          <w:lang w:val="lt-LT" w:eastAsia="en-US"/>
        </w:rPr>
        <w:t>chlamidi</w:t>
      </w:r>
      <w:r w:rsidR="0009762D" w:rsidRPr="002558C8">
        <w:rPr>
          <w:snapToGrid w:val="0"/>
          <w:sz w:val="22"/>
          <w:szCs w:val="22"/>
          <w:lang w:val="lt-LT" w:eastAsia="en-US"/>
        </w:rPr>
        <w:t>oze</w:t>
      </w:r>
      <w:proofErr w:type="spellEnd"/>
      <w:r w:rsidRPr="002558C8">
        <w:rPr>
          <w:snapToGrid w:val="0"/>
          <w:sz w:val="22"/>
          <w:szCs w:val="22"/>
          <w:lang w:val="lt-LT" w:eastAsia="en-US"/>
        </w:rPr>
        <w:t xml:space="preserve"> arba gonorėj</w:t>
      </w:r>
      <w:r w:rsidR="0009762D" w:rsidRPr="002558C8">
        <w:rPr>
          <w:snapToGrid w:val="0"/>
          <w:sz w:val="22"/>
          <w:szCs w:val="22"/>
          <w:lang w:val="lt-LT" w:eastAsia="en-US"/>
        </w:rPr>
        <w:t>a</w:t>
      </w:r>
      <w:r w:rsidR="00A049DA" w:rsidRPr="002558C8">
        <w:rPr>
          <w:snapToGrid w:val="0"/>
          <w:sz w:val="22"/>
          <w:szCs w:val="22"/>
          <w:lang w:val="lt-LT" w:eastAsia="en-US"/>
        </w:rPr>
        <w:t>.</w:t>
      </w:r>
    </w:p>
    <w:p w14:paraId="60188FC1" w14:textId="77777777" w:rsidR="00A049DA" w:rsidRPr="002558C8" w:rsidRDefault="00A049DA" w:rsidP="006D14A3">
      <w:pPr>
        <w:widowControl w:val="0"/>
        <w:numPr>
          <w:ilvl w:val="12"/>
          <w:numId w:val="0"/>
        </w:numPr>
        <w:ind w:right="-2"/>
        <w:rPr>
          <w:sz w:val="22"/>
          <w:szCs w:val="22"/>
          <w:lang w:val="lt-LT"/>
        </w:rPr>
      </w:pPr>
    </w:p>
    <w:p w14:paraId="294FDC05" w14:textId="77777777" w:rsidR="00A049DA" w:rsidRPr="002558C8" w:rsidRDefault="00A049DA" w:rsidP="006D14A3">
      <w:pPr>
        <w:widowControl w:val="0"/>
        <w:numPr>
          <w:ilvl w:val="12"/>
          <w:numId w:val="0"/>
        </w:numPr>
        <w:ind w:right="-2"/>
        <w:rPr>
          <w:sz w:val="22"/>
          <w:szCs w:val="22"/>
          <w:lang w:val="lt-LT"/>
        </w:rPr>
      </w:pPr>
    </w:p>
    <w:p w14:paraId="77B87DC9" w14:textId="44463A21" w:rsidR="00A049DA" w:rsidRPr="002558C8" w:rsidRDefault="00A049DA" w:rsidP="006D14A3">
      <w:pPr>
        <w:widowControl w:val="0"/>
        <w:ind w:left="567" w:hanging="567"/>
        <w:outlineLvl w:val="1"/>
        <w:rPr>
          <w:bCs/>
          <w:sz w:val="22"/>
          <w:szCs w:val="22"/>
          <w:lang w:val="lt-LT"/>
        </w:rPr>
      </w:pPr>
      <w:r w:rsidRPr="002558C8">
        <w:rPr>
          <w:b/>
          <w:sz w:val="22"/>
          <w:szCs w:val="22"/>
          <w:lang w:val="lt-LT"/>
        </w:rPr>
        <w:t>2.</w:t>
      </w:r>
      <w:r w:rsidRPr="002558C8">
        <w:rPr>
          <w:b/>
          <w:sz w:val="22"/>
          <w:szCs w:val="22"/>
          <w:lang w:val="lt-LT"/>
        </w:rPr>
        <w:tab/>
        <w:t xml:space="preserve">Kas žinotina prieš vartojant </w:t>
      </w:r>
      <w:proofErr w:type="spellStart"/>
      <w:r w:rsidR="00980EEC" w:rsidRPr="002558C8">
        <w:rPr>
          <w:b/>
          <w:sz w:val="22"/>
          <w:szCs w:val="22"/>
          <w:lang w:val="lt-LT"/>
        </w:rPr>
        <w:t>Azitromicina</w:t>
      </w:r>
      <w:proofErr w:type="spellEnd"/>
      <w:r w:rsidR="00980EEC" w:rsidRPr="002558C8">
        <w:rPr>
          <w:b/>
          <w:sz w:val="22"/>
          <w:szCs w:val="22"/>
          <w:lang w:val="lt-LT"/>
        </w:rPr>
        <w:t xml:space="preserve"> </w:t>
      </w:r>
      <w:proofErr w:type="spellStart"/>
      <w:r w:rsidR="00980EEC" w:rsidRPr="002558C8">
        <w:rPr>
          <w:b/>
          <w:sz w:val="22"/>
          <w:szCs w:val="22"/>
          <w:lang w:val="lt-LT"/>
        </w:rPr>
        <w:t>Kern</w:t>
      </w:r>
      <w:proofErr w:type="spellEnd"/>
      <w:r w:rsidR="00980EEC" w:rsidRPr="002558C8">
        <w:rPr>
          <w:b/>
          <w:sz w:val="22"/>
          <w:szCs w:val="22"/>
          <w:lang w:val="lt-LT"/>
        </w:rPr>
        <w:t xml:space="preserve"> Pharma</w:t>
      </w:r>
    </w:p>
    <w:p w14:paraId="7BBE7D47" w14:textId="77777777" w:rsidR="00A049DA" w:rsidRPr="002558C8" w:rsidRDefault="00A049DA" w:rsidP="006D14A3">
      <w:pPr>
        <w:widowControl w:val="0"/>
        <w:numPr>
          <w:ilvl w:val="12"/>
          <w:numId w:val="0"/>
        </w:numPr>
        <w:ind w:right="-2"/>
        <w:rPr>
          <w:sz w:val="22"/>
          <w:szCs w:val="22"/>
          <w:lang w:val="lt-LT"/>
        </w:rPr>
      </w:pPr>
    </w:p>
    <w:p w14:paraId="55D91756" w14:textId="4C651197" w:rsidR="00A049DA" w:rsidRPr="002558C8" w:rsidRDefault="00980EEC" w:rsidP="006D14A3">
      <w:pPr>
        <w:widowControl w:val="0"/>
        <w:tabs>
          <w:tab w:val="decimal" w:pos="6760"/>
        </w:tabs>
        <w:outlineLvl w:val="2"/>
        <w:rPr>
          <w:bCs/>
          <w:sz w:val="22"/>
          <w:szCs w:val="22"/>
          <w:lang w:val="lt-LT"/>
        </w:rPr>
      </w:pPr>
      <w:proofErr w:type="spellStart"/>
      <w:r w:rsidRPr="002558C8">
        <w:rPr>
          <w:b/>
          <w:sz w:val="22"/>
          <w:szCs w:val="22"/>
          <w:lang w:val="lt-LT"/>
        </w:rPr>
        <w:t>Azitromicina</w:t>
      </w:r>
      <w:proofErr w:type="spellEnd"/>
      <w:r w:rsidRPr="002558C8">
        <w:rPr>
          <w:b/>
          <w:sz w:val="22"/>
          <w:szCs w:val="22"/>
          <w:lang w:val="lt-LT"/>
        </w:rPr>
        <w:t xml:space="preserve"> </w:t>
      </w:r>
      <w:proofErr w:type="spellStart"/>
      <w:r w:rsidRPr="002558C8">
        <w:rPr>
          <w:b/>
          <w:sz w:val="22"/>
          <w:szCs w:val="22"/>
          <w:lang w:val="lt-LT"/>
        </w:rPr>
        <w:t>Kern</w:t>
      </w:r>
      <w:proofErr w:type="spellEnd"/>
      <w:r w:rsidRPr="002558C8">
        <w:rPr>
          <w:b/>
          <w:sz w:val="22"/>
          <w:szCs w:val="22"/>
          <w:lang w:val="lt-LT"/>
        </w:rPr>
        <w:t xml:space="preserve"> Pharma</w:t>
      </w:r>
      <w:r w:rsidR="00A049DA" w:rsidRPr="002558C8">
        <w:rPr>
          <w:b/>
          <w:sz w:val="22"/>
          <w:szCs w:val="22"/>
          <w:lang w:val="lt-LT"/>
        </w:rPr>
        <w:t xml:space="preserve"> vartoti </w:t>
      </w:r>
      <w:r w:rsidR="005F0728" w:rsidRPr="002558C8">
        <w:rPr>
          <w:b/>
          <w:sz w:val="22"/>
          <w:szCs w:val="22"/>
          <w:lang w:val="lt-LT"/>
        </w:rPr>
        <w:t>draudžiama</w:t>
      </w:r>
      <w:r w:rsidR="00A049DA" w:rsidRPr="002558C8">
        <w:rPr>
          <w:b/>
          <w:sz w:val="22"/>
          <w:szCs w:val="22"/>
          <w:lang w:val="lt-LT"/>
        </w:rPr>
        <w:t>:</w:t>
      </w:r>
    </w:p>
    <w:p w14:paraId="0461128A" w14:textId="77777777" w:rsidR="00A049DA" w:rsidRPr="002558C8" w:rsidRDefault="00A049DA" w:rsidP="006D14A3">
      <w:pPr>
        <w:widowControl w:val="0"/>
        <w:numPr>
          <w:ilvl w:val="0"/>
          <w:numId w:val="12"/>
        </w:numPr>
        <w:ind w:left="714" w:hanging="357"/>
        <w:rPr>
          <w:sz w:val="22"/>
          <w:szCs w:val="22"/>
          <w:lang w:val="lt-LT" w:eastAsia="en-US"/>
        </w:rPr>
      </w:pPr>
      <w:r w:rsidRPr="002558C8">
        <w:rPr>
          <w:sz w:val="22"/>
          <w:szCs w:val="22"/>
          <w:lang w:val="lt-LT" w:eastAsia="en-US"/>
        </w:rPr>
        <w:t xml:space="preserve">jeigu yra alergija </w:t>
      </w:r>
      <w:proofErr w:type="spellStart"/>
      <w:r w:rsidRPr="002558C8">
        <w:rPr>
          <w:sz w:val="22"/>
          <w:szCs w:val="22"/>
          <w:lang w:val="lt-LT" w:eastAsia="en-US"/>
        </w:rPr>
        <w:t>azitromicinui</w:t>
      </w:r>
      <w:proofErr w:type="spellEnd"/>
      <w:r w:rsidRPr="002558C8">
        <w:rPr>
          <w:sz w:val="22"/>
          <w:szCs w:val="22"/>
          <w:lang w:val="lt-LT" w:eastAsia="en-US"/>
        </w:rPr>
        <w:t xml:space="preserve"> arba kitiems </w:t>
      </w:r>
      <w:proofErr w:type="spellStart"/>
      <w:r w:rsidRPr="002558C8">
        <w:rPr>
          <w:sz w:val="22"/>
          <w:szCs w:val="22"/>
          <w:lang w:val="lt-LT" w:eastAsia="en-US"/>
        </w:rPr>
        <w:t>makrolidams</w:t>
      </w:r>
      <w:proofErr w:type="spellEnd"/>
      <w:r w:rsidRPr="002558C8">
        <w:rPr>
          <w:sz w:val="22"/>
          <w:szCs w:val="22"/>
          <w:lang w:val="lt-LT" w:eastAsia="en-US"/>
        </w:rPr>
        <w:t xml:space="preserve"> (pvz., </w:t>
      </w:r>
      <w:proofErr w:type="spellStart"/>
      <w:r w:rsidRPr="002558C8">
        <w:rPr>
          <w:sz w:val="22"/>
          <w:szCs w:val="22"/>
          <w:lang w:val="lt-LT" w:eastAsia="en-US"/>
        </w:rPr>
        <w:t>eritromicinui</w:t>
      </w:r>
      <w:proofErr w:type="spellEnd"/>
      <w:r w:rsidRPr="002558C8">
        <w:rPr>
          <w:sz w:val="22"/>
          <w:szCs w:val="22"/>
          <w:lang w:val="lt-LT" w:eastAsia="en-US"/>
        </w:rPr>
        <w:t xml:space="preserve"> arba </w:t>
      </w:r>
      <w:proofErr w:type="spellStart"/>
      <w:r w:rsidRPr="002558C8">
        <w:rPr>
          <w:sz w:val="22"/>
          <w:szCs w:val="22"/>
          <w:lang w:val="lt-LT" w:eastAsia="en-US"/>
        </w:rPr>
        <w:t>klaritromicinui</w:t>
      </w:r>
      <w:proofErr w:type="spellEnd"/>
      <w:r w:rsidRPr="002558C8">
        <w:rPr>
          <w:sz w:val="22"/>
          <w:szCs w:val="22"/>
          <w:lang w:val="lt-LT" w:eastAsia="en-US"/>
        </w:rPr>
        <w:t xml:space="preserve">), </w:t>
      </w:r>
      <w:proofErr w:type="spellStart"/>
      <w:r w:rsidRPr="002558C8">
        <w:rPr>
          <w:sz w:val="22"/>
          <w:szCs w:val="22"/>
          <w:lang w:val="lt-LT" w:eastAsia="en-US"/>
        </w:rPr>
        <w:t>ketolidų</w:t>
      </w:r>
      <w:proofErr w:type="spellEnd"/>
      <w:r w:rsidRPr="002558C8">
        <w:rPr>
          <w:sz w:val="22"/>
          <w:szCs w:val="22"/>
          <w:lang w:val="lt-LT" w:eastAsia="en-US"/>
        </w:rPr>
        <w:t xml:space="preserve"> grupės antibiotikams</w:t>
      </w:r>
      <w:r w:rsidRPr="002558C8" w:rsidDel="00125E1A">
        <w:rPr>
          <w:sz w:val="22"/>
          <w:szCs w:val="22"/>
          <w:lang w:val="lt-LT" w:eastAsia="en-US"/>
        </w:rPr>
        <w:t xml:space="preserve"> </w:t>
      </w:r>
      <w:r w:rsidRPr="002558C8">
        <w:rPr>
          <w:sz w:val="22"/>
          <w:szCs w:val="22"/>
          <w:lang w:val="lt-LT" w:eastAsia="en-US"/>
        </w:rPr>
        <w:t>arba bet kuriai pagalbinei šio vaisto medžiagai (jos išvardytos 6</w:t>
      </w:r>
      <w:r w:rsidR="007059DC" w:rsidRPr="002558C8">
        <w:rPr>
          <w:sz w:val="22"/>
          <w:szCs w:val="22"/>
          <w:lang w:val="lt-LT" w:eastAsia="en-US"/>
        </w:rPr>
        <w:t> </w:t>
      </w:r>
      <w:r w:rsidRPr="002558C8">
        <w:rPr>
          <w:sz w:val="22"/>
          <w:szCs w:val="22"/>
          <w:lang w:val="lt-LT" w:eastAsia="en-US"/>
        </w:rPr>
        <w:t>skyriuje).</w:t>
      </w:r>
    </w:p>
    <w:p w14:paraId="1B10F8E0" w14:textId="77777777" w:rsidR="00A049DA" w:rsidRPr="002558C8" w:rsidRDefault="00A049DA" w:rsidP="006D14A3">
      <w:pPr>
        <w:widowControl w:val="0"/>
        <w:numPr>
          <w:ilvl w:val="12"/>
          <w:numId w:val="0"/>
        </w:numPr>
        <w:ind w:right="-2"/>
        <w:rPr>
          <w:sz w:val="22"/>
          <w:szCs w:val="22"/>
          <w:lang w:val="lt-LT"/>
        </w:rPr>
      </w:pPr>
    </w:p>
    <w:p w14:paraId="75285A73" w14:textId="77777777" w:rsidR="00A049DA" w:rsidRPr="002558C8" w:rsidRDefault="00A049DA" w:rsidP="006D14A3">
      <w:pPr>
        <w:widowControl w:val="0"/>
        <w:tabs>
          <w:tab w:val="decimal" w:pos="6760"/>
        </w:tabs>
        <w:outlineLvl w:val="2"/>
        <w:rPr>
          <w:b/>
          <w:sz w:val="22"/>
          <w:szCs w:val="22"/>
          <w:lang w:val="lt-LT"/>
        </w:rPr>
      </w:pPr>
      <w:r w:rsidRPr="002558C8">
        <w:rPr>
          <w:b/>
          <w:sz w:val="22"/>
          <w:szCs w:val="22"/>
          <w:lang w:val="lt-LT"/>
        </w:rPr>
        <w:t>Įspėjimai ir atsargumo priemonė</w:t>
      </w:r>
    </w:p>
    <w:p w14:paraId="2822ED02" w14:textId="039B0301" w:rsidR="00A049DA" w:rsidRPr="002558C8" w:rsidRDefault="00A049DA" w:rsidP="006D14A3">
      <w:pPr>
        <w:widowControl w:val="0"/>
        <w:numPr>
          <w:ilvl w:val="12"/>
          <w:numId w:val="0"/>
        </w:numPr>
        <w:ind w:right="-2"/>
        <w:rPr>
          <w:snapToGrid w:val="0"/>
          <w:sz w:val="22"/>
          <w:szCs w:val="22"/>
          <w:lang w:val="lt-LT" w:eastAsia="en-US"/>
        </w:rPr>
      </w:pPr>
      <w:r w:rsidRPr="002558C8">
        <w:rPr>
          <w:snapToGrid w:val="0"/>
          <w:sz w:val="22"/>
          <w:szCs w:val="22"/>
          <w:lang w:val="lt-LT" w:eastAsia="en-US"/>
        </w:rPr>
        <w:t xml:space="preserve">Pasitarkite su gydytoju arba vaistininku, prieš pradėdami vartoti </w:t>
      </w:r>
      <w:proofErr w:type="spellStart"/>
      <w:r w:rsidR="00980EEC" w:rsidRPr="002558C8">
        <w:rPr>
          <w:snapToGrid w:val="0"/>
          <w:sz w:val="22"/>
          <w:szCs w:val="22"/>
          <w:lang w:val="lt-LT" w:eastAsia="en-US"/>
        </w:rPr>
        <w:t>Azitromicina</w:t>
      </w:r>
      <w:proofErr w:type="spellEnd"/>
      <w:r w:rsidR="00980EEC" w:rsidRPr="002558C8">
        <w:rPr>
          <w:snapToGrid w:val="0"/>
          <w:sz w:val="22"/>
          <w:szCs w:val="22"/>
          <w:lang w:val="lt-LT" w:eastAsia="en-US"/>
        </w:rPr>
        <w:t xml:space="preserve"> </w:t>
      </w:r>
      <w:proofErr w:type="spellStart"/>
      <w:r w:rsidR="00980EEC" w:rsidRPr="002558C8">
        <w:rPr>
          <w:snapToGrid w:val="0"/>
          <w:sz w:val="22"/>
          <w:szCs w:val="22"/>
          <w:lang w:val="lt-LT" w:eastAsia="en-US"/>
        </w:rPr>
        <w:t>Kern</w:t>
      </w:r>
      <w:proofErr w:type="spellEnd"/>
      <w:r w:rsidR="00980EEC" w:rsidRPr="002558C8">
        <w:rPr>
          <w:snapToGrid w:val="0"/>
          <w:sz w:val="22"/>
          <w:szCs w:val="22"/>
          <w:lang w:val="lt-LT" w:eastAsia="en-US"/>
        </w:rPr>
        <w:t xml:space="preserve"> Pharma</w:t>
      </w:r>
      <w:r w:rsidRPr="002558C8">
        <w:rPr>
          <w:snapToGrid w:val="0"/>
          <w:sz w:val="22"/>
          <w:szCs w:val="22"/>
          <w:lang w:val="lt-LT" w:eastAsia="en-US"/>
        </w:rPr>
        <w:t>:</w:t>
      </w:r>
    </w:p>
    <w:p w14:paraId="5EEB29AF" w14:textId="77777777" w:rsidR="00A049DA" w:rsidRPr="002558C8" w:rsidRDefault="00A049DA" w:rsidP="006D14A3">
      <w:pPr>
        <w:widowControl w:val="0"/>
        <w:numPr>
          <w:ilvl w:val="0"/>
          <w:numId w:val="25"/>
        </w:numPr>
        <w:ind w:left="567" w:right="-2" w:hanging="567"/>
        <w:rPr>
          <w:snapToGrid w:val="0"/>
          <w:sz w:val="22"/>
          <w:szCs w:val="22"/>
          <w:lang w:val="lt-LT" w:eastAsia="en-US"/>
        </w:rPr>
      </w:pPr>
      <w:r w:rsidRPr="002558C8">
        <w:rPr>
          <w:snapToGrid w:val="0"/>
          <w:sz w:val="22"/>
          <w:szCs w:val="22"/>
          <w:lang w:val="lt-LT" w:eastAsia="en-US"/>
        </w:rPr>
        <w:t xml:space="preserve">jeigu sergate tam tikromis širdies ligomis (pvz., turite sunkių širdies veiklos sutrikimų, jeigu Jums yra QT intervalo prailgėjimas) arba jeigu vartojate elektrinį širdies aktyvumą skatinančių vaistų, pvz., </w:t>
      </w:r>
      <w:proofErr w:type="spellStart"/>
      <w:r w:rsidRPr="002558C8">
        <w:rPr>
          <w:snapToGrid w:val="0"/>
          <w:sz w:val="22"/>
          <w:szCs w:val="22"/>
          <w:lang w:val="lt-LT" w:eastAsia="en-US"/>
        </w:rPr>
        <w:t>cisaprido</w:t>
      </w:r>
      <w:proofErr w:type="spellEnd"/>
      <w:r w:rsidRPr="002558C8">
        <w:rPr>
          <w:snapToGrid w:val="0"/>
          <w:sz w:val="22"/>
          <w:szCs w:val="22"/>
          <w:lang w:val="lt-LT" w:eastAsia="en-US"/>
        </w:rPr>
        <w:t xml:space="preserve"> (vartojamas žarnyno peristaltikai skatinti)</w:t>
      </w:r>
      <w:r w:rsidR="00616EC8" w:rsidRPr="002558C8">
        <w:rPr>
          <w:snapToGrid w:val="0"/>
          <w:sz w:val="22"/>
          <w:szCs w:val="22"/>
          <w:lang w:val="lt-LT" w:eastAsia="en-US"/>
        </w:rPr>
        <w:t xml:space="preserve"> ar hidroksichlorokvino (vartojamas maliarijai gydyti)</w:t>
      </w:r>
      <w:r w:rsidRPr="002558C8">
        <w:rPr>
          <w:snapToGrid w:val="0"/>
          <w:sz w:val="22"/>
          <w:szCs w:val="22"/>
          <w:lang w:val="lt-LT" w:eastAsia="en-US"/>
        </w:rPr>
        <w:t>;</w:t>
      </w:r>
    </w:p>
    <w:p w14:paraId="7EAB151B" w14:textId="77777777" w:rsidR="00A049DA" w:rsidRPr="002558C8" w:rsidRDefault="00A049DA" w:rsidP="006D14A3">
      <w:pPr>
        <w:widowControl w:val="0"/>
        <w:numPr>
          <w:ilvl w:val="0"/>
          <w:numId w:val="25"/>
        </w:numPr>
        <w:ind w:left="567" w:right="-2" w:hanging="567"/>
        <w:rPr>
          <w:snapToGrid w:val="0"/>
          <w:sz w:val="22"/>
          <w:szCs w:val="22"/>
          <w:lang w:val="lt-LT" w:eastAsia="en-US"/>
        </w:rPr>
      </w:pPr>
      <w:r w:rsidRPr="002558C8">
        <w:rPr>
          <w:snapToGrid w:val="0"/>
          <w:sz w:val="22"/>
          <w:szCs w:val="22"/>
          <w:lang w:val="lt-LT" w:eastAsia="en-US"/>
        </w:rPr>
        <w:t>jeigu Jus vargina lėtas ar nereguliarus širdies ritmas;</w:t>
      </w:r>
    </w:p>
    <w:p w14:paraId="0455BAA7" w14:textId="77777777" w:rsidR="00A049DA" w:rsidRPr="002558C8" w:rsidRDefault="00A049DA" w:rsidP="006D14A3">
      <w:pPr>
        <w:widowControl w:val="0"/>
        <w:numPr>
          <w:ilvl w:val="0"/>
          <w:numId w:val="25"/>
        </w:numPr>
        <w:ind w:left="567" w:right="-2" w:hanging="567"/>
        <w:rPr>
          <w:snapToGrid w:val="0"/>
          <w:sz w:val="22"/>
          <w:szCs w:val="22"/>
          <w:lang w:val="lt-LT" w:eastAsia="en-US"/>
        </w:rPr>
      </w:pPr>
      <w:r w:rsidRPr="002558C8">
        <w:rPr>
          <w:snapToGrid w:val="0"/>
          <w:sz w:val="22"/>
          <w:szCs w:val="22"/>
          <w:lang w:val="lt-LT" w:eastAsia="en-US"/>
        </w:rPr>
        <w:t>jeigu yra padidėjęs elektrolitų kiekis Jūsų kraujyje, ypač jeigu yra sumažėję kalio ir magnio kiekiai;</w:t>
      </w:r>
    </w:p>
    <w:p w14:paraId="67E6464C" w14:textId="5864EC03" w:rsidR="00A049DA" w:rsidRPr="002558C8" w:rsidRDefault="00A049DA" w:rsidP="006D14A3">
      <w:pPr>
        <w:widowControl w:val="0"/>
        <w:numPr>
          <w:ilvl w:val="0"/>
          <w:numId w:val="25"/>
        </w:numPr>
        <w:ind w:left="567" w:right="-2" w:hanging="567"/>
        <w:rPr>
          <w:snapToGrid w:val="0"/>
          <w:sz w:val="22"/>
          <w:szCs w:val="22"/>
          <w:lang w:val="lt-LT" w:eastAsia="en-US"/>
        </w:rPr>
      </w:pPr>
      <w:r w:rsidRPr="002558C8">
        <w:rPr>
          <w:snapToGrid w:val="0"/>
          <w:sz w:val="22"/>
          <w:szCs w:val="22"/>
          <w:lang w:val="lt-LT" w:eastAsia="en-US"/>
        </w:rPr>
        <w:t xml:space="preserve">jeigu vartojate kitų vaistų, kurie sukelia pakitimus elektrokardiogramoje (žr. skyrių „Kiti vaistai ir </w:t>
      </w:r>
      <w:proofErr w:type="spellStart"/>
      <w:r w:rsidR="00980EEC" w:rsidRPr="002558C8">
        <w:rPr>
          <w:snapToGrid w:val="0"/>
          <w:sz w:val="22"/>
          <w:szCs w:val="22"/>
          <w:lang w:val="lt-LT" w:eastAsia="en-US"/>
        </w:rPr>
        <w:t>Azitromicina</w:t>
      </w:r>
      <w:proofErr w:type="spellEnd"/>
      <w:r w:rsidR="00980EEC" w:rsidRPr="002558C8">
        <w:rPr>
          <w:snapToGrid w:val="0"/>
          <w:sz w:val="22"/>
          <w:szCs w:val="22"/>
          <w:lang w:val="lt-LT" w:eastAsia="en-US"/>
        </w:rPr>
        <w:t xml:space="preserve"> </w:t>
      </w:r>
      <w:proofErr w:type="spellStart"/>
      <w:r w:rsidR="00980EEC" w:rsidRPr="002558C8">
        <w:rPr>
          <w:snapToGrid w:val="0"/>
          <w:sz w:val="22"/>
          <w:szCs w:val="22"/>
          <w:lang w:val="lt-LT" w:eastAsia="en-US"/>
        </w:rPr>
        <w:t>Kern</w:t>
      </w:r>
      <w:proofErr w:type="spellEnd"/>
      <w:r w:rsidR="00980EEC" w:rsidRPr="002558C8">
        <w:rPr>
          <w:snapToGrid w:val="0"/>
          <w:sz w:val="22"/>
          <w:szCs w:val="22"/>
          <w:lang w:val="lt-LT" w:eastAsia="en-US"/>
        </w:rPr>
        <w:t xml:space="preserve"> Pharma</w:t>
      </w:r>
      <w:r w:rsidRPr="002558C8">
        <w:rPr>
          <w:snapToGrid w:val="0"/>
          <w:sz w:val="22"/>
          <w:szCs w:val="22"/>
          <w:lang w:val="lt-LT" w:eastAsia="en-US"/>
        </w:rPr>
        <w:t>“);</w:t>
      </w:r>
    </w:p>
    <w:p w14:paraId="0823C334" w14:textId="77777777" w:rsidR="00A049DA" w:rsidRPr="002558C8" w:rsidRDefault="00A049DA" w:rsidP="006D14A3">
      <w:pPr>
        <w:widowControl w:val="0"/>
        <w:numPr>
          <w:ilvl w:val="0"/>
          <w:numId w:val="25"/>
        </w:numPr>
        <w:ind w:left="567" w:right="-2" w:hanging="567"/>
        <w:rPr>
          <w:snapToGrid w:val="0"/>
          <w:sz w:val="22"/>
          <w:szCs w:val="22"/>
          <w:lang w:val="lt-LT" w:eastAsia="en-US"/>
        </w:rPr>
      </w:pPr>
      <w:r w:rsidRPr="002558C8">
        <w:rPr>
          <w:snapToGrid w:val="0"/>
          <w:sz w:val="22"/>
          <w:szCs w:val="22"/>
          <w:lang w:val="lt-LT" w:eastAsia="en-US"/>
        </w:rPr>
        <w:t>jeigu sergate sunkiu inkstų veiklos sutrikimu;</w:t>
      </w:r>
    </w:p>
    <w:p w14:paraId="5F046374" w14:textId="77777777" w:rsidR="00A049DA" w:rsidRPr="002558C8" w:rsidRDefault="00A049DA" w:rsidP="006D14A3">
      <w:pPr>
        <w:widowControl w:val="0"/>
        <w:numPr>
          <w:ilvl w:val="0"/>
          <w:numId w:val="25"/>
        </w:numPr>
        <w:ind w:left="567" w:right="-2" w:hanging="567"/>
        <w:rPr>
          <w:snapToGrid w:val="0"/>
          <w:sz w:val="22"/>
          <w:szCs w:val="22"/>
          <w:lang w:val="lt-LT" w:eastAsia="en-US"/>
        </w:rPr>
      </w:pPr>
      <w:r w:rsidRPr="002558C8">
        <w:rPr>
          <w:snapToGrid w:val="0"/>
          <w:sz w:val="22"/>
          <w:szCs w:val="22"/>
          <w:lang w:val="lt-LT" w:eastAsia="en-US"/>
        </w:rPr>
        <w:lastRenderedPageBreak/>
        <w:t>jeigu sergate sunkia kepenų liga</w:t>
      </w:r>
      <w:r w:rsidR="001F0967" w:rsidRPr="002558C8">
        <w:rPr>
          <w:snapToGrid w:val="0"/>
          <w:sz w:val="22"/>
          <w:szCs w:val="22"/>
          <w:lang w:val="lt-LT" w:eastAsia="en-US"/>
        </w:rPr>
        <w:t xml:space="preserve"> (pvz., patamsėjo šlapimas, labai pablogėjo apetitas arba pagelto oda ar akių baltymai)</w:t>
      </w:r>
      <w:r w:rsidRPr="002558C8">
        <w:rPr>
          <w:snapToGrid w:val="0"/>
          <w:sz w:val="22"/>
          <w:szCs w:val="22"/>
          <w:lang w:val="lt-LT" w:eastAsia="en-US"/>
        </w:rPr>
        <w:t>. Jūsų gydytojui gali reikėti stebėti Jūsų kepenų funkciją arba nutraukti gydymą;</w:t>
      </w:r>
    </w:p>
    <w:p w14:paraId="46683082" w14:textId="77777777" w:rsidR="00A049DA" w:rsidRPr="002558C8" w:rsidRDefault="00A049DA" w:rsidP="006D14A3">
      <w:pPr>
        <w:widowControl w:val="0"/>
        <w:numPr>
          <w:ilvl w:val="0"/>
          <w:numId w:val="25"/>
        </w:numPr>
        <w:ind w:left="567" w:right="-2" w:hanging="567"/>
        <w:rPr>
          <w:snapToGrid w:val="0"/>
          <w:sz w:val="22"/>
          <w:szCs w:val="22"/>
          <w:lang w:val="lt-LT" w:eastAsia="en-US"/>
        </w:rPr>
      </w:pPr>
      <w:r w:rsidRPr="002558C8">
        <w:rPr>
          <w:snapToGrid w:val="0"/>
          <w:sz w:val="22"/>
          <w:szCs w:val="22"/>
          <w:lang w:val="lt-LT" w:eastAsia="en-US"/>
        </w:rPr>
        <w:t>jeigu Jums atsirado nauja infekcinė liga (tai gali rodyti, kad sparčiai daugėja atsparių organizmų skaičius);</w:t>
      </w:r>
    </w:p>
    <w:p w14:paraId="2619BD20" w14:textId="77777777" w:rsidR="001F0967" w:rsidRPr="002558C8" w:rsidRDefault="00A049DA" w:rsidP="006D14A3">
      <w:pPr>
        <w:widowControl w:val="0"/>
        <w:numPr>
          <w:ilvl w:val="0"/>
          <w:numId w:val="25"/>
        </w:numPr>
        <w:ind w:left="567" w:right="-2" w:hanging="567"/>
        <w:rPr>
          <w:snapToGrid w:val="0"/>
          <w:sz w:val="22"/>
          <w:szCs w:val="22"/>
          <w:lang w:val="lt-LT" w:eastAsia="en-US"/>
        </w:rPr>
      </w:pPr>
      <w:r w:rsidRPr="002558C8">
        <w:rPr>
          <w:snapToGrid w:val="0"/>
          <w:sz w:val="22"/>
          <w:szCs w:val="22"/>
          <w:lang w:val="lt-LT" w:eastAsia="en-US"/>
        </w:rPr>
        <w:t>jeigu sergate nervų (neurologinėmis) arba psichikos (turite psichikos sutrikimų) ligomis</w:t>
      </w:r>
      <w:r w:rsidR="001F0967" w:rsidRPr="002558C8">
        <w:rPr>
          <w:snapToGrid w:val="0"/>
          <w:sz w:val="22"/>
          <w:szCs w:val="22"/>
          <w:lang w:val="lt-LT" w:eastAsia="en-US"/>
        </w:rPr>
        <w:t>;</w:t>
      </w:r>
    </w:p>
    <w:p w14:paraId="44793C8E" w14:textId="77777777" w:rsidR="00A049DA" w:rsidRPr="002558C8" w:rsidRDefault="001F0967" w:rsidP="006D14A3">
      <w:pPr>
        <w:widowControl w:val="0"/>
        <w:numPr>
          <w:ilvl w:val="0"/>
          <w:numId w:val="25"/>
        </w:numPr>
        <w:ind w:left="567" w:right="-2" w:hanging="567"/>
        <w:rPr>
          <w:snapToGrid w:val="0"/>
          <w:sz w:val="22"/>
          <w:szCs w:val="22"/>
          <w:lang w:val="lt-LT" w:eastAsia="en-US"/>
        </w:rPr>
      </w:pPr>
      <w:r w:rsidRPr="002558C8">
        <w:rPr>
          <w:snapToGrid w:val="0"/>
          <w:sz w:val="22"/>
          <w:szCs w:val="22"/>
          <w:lang w:val="lt-LT" w:eastAsia="en-US"/>
        </w:rPr>
        <w:t xml:space="preserve">jeigu vaistas skiriamas kūdikiui (jaunesniam kaip 6 savaičių) ir jis vemia ar tampa </w:t>
      </w:r>
      <w:r w:rsidR="00980085" w:rsidRPr="002558C8">
        <w:rPr>
          <w:snapToGrid w:val="0"/>
          <w:sz w:val="22"/>
          <w:szCs w:val="22"/>
          <w:lang w:val="lt-LT" w:eastAsia="en-US"/>
        </w:rPr>
        <w:t>irzlus</w:t>
      </w:r>
      <w:r w:rsidRPr="002558C8">
        <w:rPr>
          <w:snapToGrid w:val="0"/>
          <w:sz w:val="22"/>
          <w:szCs w:val="22"/>
          <w:lang w:val="lt-LT" w:eastAsia="en-US"/>
        </w:rPr>
        <w:t xml:space="preserve"> maitinant</w:t>
      </w:r>
      <w:r w:rsidR="00A049DA" w:rsidRPr="002558C8">
        <w:rPr>
          <w:snapToGrid w:val="0"/>
          <w:sz w:val="22"/>
          <w:szCs w:val="22"/>
          <w:lang w:val="lt-LT" w:eastAsia="en-US"/>
        </w:rPr>
        <w:t>.</w:t>
      </w:r>
    </w:p>
    <w:p w14:paraId="7A14FBCF" w14:textId="77777777" w:rsidR="00A049DA" w:rsidRPr="002558C8" w:rsidRDefault="00A049DA" w:rsidP="006D14A3">
      <w:pPr>
        <w:widowControl w:val="0"/>
        <w:ind w:right="-2"/>
        <w:rPr>
          <w:snapToGrid w:val="0"/>
          <w:sz w:val="22"/>
          <w:szCs w:val="22"/>
          <w:lang w:val="lt-LT" w:eastAsia="en-US"/>
        </w:rPr>
      </w:pPr>
    </w:p>
    <w:p w14:paraId="120D2771" w14:textId="668F9B14" w:rsidR="00A049DA" w:rsidRPr="002558C8" w:rsidRDefault="00A049DA" w:rsidP="006D14A3">
      <w:pPr>
        <w:widowControl w:val="0"/>
        <w:ind w:right="-2"/>
        <w:rPr>
          <w:bCs/>
          <w:snapToGrid w:val="0"/>
          <w:sz w:val="22"/>
          <w:szCs w:val="22"/>
          <w:lang w:val="lt-LT" w:eastAsia="en-US"/>
        </w:rPr>
      </w:pPr>
      <w:r w:rsidRPr="002558C8">
        <w:rPr>
          <w:snapToGrid w:val="0"/>
          <w:sz w:val="22"/>
          <w:szCs w:val="22"/>
          <w:lang w:val="lt-LT" w:eastAsia="en-US"/>
        </w:rPr>
        <w:t xml:space="preserve">Retais atvejais buvo stebimos sunkios padidėjusio jautrumo reakcijos (kartais mirtinos), kurios pasireiškė veido, burnos ir gerklės tinimu. Jeigu pasireiškia tokie simptomai, </w:t>
      </w:r>
      <w:r w:rsidRPr="002558C8">
        <w:rPr>
          <w:b/>
          <w:snapToGrid w:val="0"/>
          <w:sz w:val="22"/>
          <w:szCs w:val="22"/>
          <w:lang w:val="lt-LT" w:eastAsia="en-US"/>
        </w:rPr>
        <w:t xml:space="preserve">nedelsdami nutraukite </w:t>
      </w:r>
      <w:proofErr w:type="spellStart"/>
      <w:r w:rsidR="00980EEC" w:rsidRPr="002558C8">
        <w:rPr>
          <w:b/>
          <w:snapToGrid w:val="0"/>
          <w:sz w:val="22"/>
          <w:szCs w:val="22"/>
          <w:lang w:val="lt-LT" w:eastAsia="en-US"/>
        </w:rPr>
        <w:t>Azitromicina</w:t>
      </w:r>
      <w:proofErr w:type="spellEnd"/>
      <w:r w:rsidR="00980EEC" w:rsidRPr="002558C8">
        <w:rPr>
          <w:b/>
          <w:snapToGrid w:val="0"/>
          <w:sz w:val="22"/>
          <w:szCs w:val="22"/>
          <w:lang w:val="lt-LT" w:eastAsia="en-US"/>
        </w:rPr>
        <w:t xml:space="preserve"> </w:t>
      </w:r>
      <w:proofErr w:type="spellStart"/>
      <w:r w:rsidR="00980EEC" w:rsidRPr="002558C8">
        <w:rPr>
          <w:b/>
          <w:snapToGrid w:val="0"/>
          <w:sz w:val="22"/>
          <w:szCs w:val="22"/>
          <w:lang w:val="lt-LT" w:eastAsia="en-US"/>
        </w:rPr>
        <w:t>Kern</w:t>
      </w:r>
      <w:proofErr w:type="spellEnd"/>
      <w:r w:rsidR="00980EEC" w:rsidRPr="002558C8">
        <w:rPr>
          <w:b/>
          <w:snapToGrid w:val="0"/>
          <w:sz w:val="22"/>
          <w:szCs w:val="22"/>
          <w:lang w:val="lt-LT" w:eastAsia="en-US"/>
        </w:rPr>
        <w:t xml:space="preserve"> Pharma</w:t>
      </w:r>
      <w:r w:rsidRPr="002558C8">
        <w:rPr>
          <w:b/>
          <w:snapToGrid w:val="0"/>
          <w:sz w:val="22"/>
          <w:szCs w:val="22"/>
          <w:lang w:val="lt-LT" w:eastAsia="en-US"/>
        </w:rPr>
        <w:t xml:space="preserve"> vartojimą ir kreipkitės į gydytoją.</w:t>
      </w:r>
    </w:p>
    <w:p w14:paraId="1DAEDB9E" w14:textId="77777777" w:rsidR="00A049DA" w:rsidRPr="002558C8" w:rsidRDefault="00A049DA" w:rsidP="006D14A3">
      <w:pPr>
        <w:widowControl w:val="0"/>
        <w:ind w:right="-2"/>
        <w:rPr>
          <w:snapToGrid w:val="0"/>
          <w:sz w:val="22"/>
          <w:szCs w:val="22"/>
          <w:lang w:val="lt-LT" w:eastAsia="en-US"/>
        </w:rPr>
      </w:pPr>
    </w:p>
    <w:p w14:paraId="582BED67" w14:textId="77777777" w:rsidR="00A049DA" w:rsidRPr="002558C8" w:rsidRDefault="00A049DA" w:rsidP="006D14A3">
      <w:pPr>
        <w:widowControl w:val="0"/>
        <w:tabs>
          <w:tab w:val="left" w:pos="567"/>
        </w:tabs>
        <w:rPr>
          <w:snapToGrid w:val="0"/>
          <w:sz w:val="22"/>
          <w:szCs w:val="22"/>
          <w:lang w:val="lt-LT" w:eastAsia="en-US"/>
        </w:rPr>
      </w:pPr>
      <w:r w:rsidRPr="002558C8">
        <w:rPr>
          <w:snapToGrid w:val="0"/>
          <w:sz w:val="22"/>
          <w:szCs w:val="22"/>
          <w:lang w:val="lt-LT" w:eastAsia="x-none"/>
        </w:rPr>
        <w:t xml:space="preserve">Antibiotikų vartojimas gali sukelti viduriavimą ir tai gali būti sunkaus žarnyno uždegimo požymis. </w:t>
      </w:r>
      <w:r w:rsidRPr="002558C8">
        <w:rPr>
          <w:b/>
          <w:snapToGrid w:val="0"/>
          <w:sz w:val="22"/>
          <w:szCs w:val="22"/>
          <w:lang w:val="lt-LT" w:eastAsia="x-none"/>
        </w:rPr>
        <w:t xml:space="preserve">Skambinkite gydytojui, </w:t>
      </w:r>
      <w:r w:rsidRPr="002558C8">
        <w:rPr>
          <w:snapToGrid w:val="0"/>
          <w:sz w:val="22"/>
          <w:szCs w:val="22"/>
          <w:lang w:val="lt-LT" w:eastAsia="x-none"/>
        </w:rPr>
        <w:t xml:space="preserve">jeigu viduriuojate ir viduriavimas yra vandeningas ar su krauju. </w:t>
      </w:r>
      <w:r w:rsidRPr="002558C8">
        <w:rPr>
          <w:snapToGrid w:val="0"/>
          <w:sz w:val="22"/>
          <w:szCs w:val="22"/>
          <w:lang w:val="lt-LT" w:eastAsia="en-US"/>
        </w:rPr>
        <w:t>Nevartokite jokio vaisto viduriavimui sustabdyti, kol to nenurodė Jūsų gydytojas.</w:t>
      </w:r>
    </w:p>
    <w:p w14:paraId="283F5A51" w14:textId="77777777" w:rsidR="00A049DA" w:rsidRPr="002558C8" w:rsidRDefault="00A049DA" w:rsidP="006D14A3">
      <w:pPr>
        <w:widowControl w:val="0"/>
        <w:numPr>
          <w:ilvl w:val="12"/>
          <w:numId w:val="0"/>
        </w:numPr>
        <w:ind w:right="-2"/>
        <w:rPr>
          <w:snapToGrid w:val="0"/>
          <w:sz w:val="22"/>
          <w:szCs w:val="22"/>
          <w:lang w:val="lt-LT" w:eastAsia="en-US"/>
        </w:rPr>
      </w:pPr>
    </w:p>
    <w:p w14:paraId="21789D5C" w14:textId="77777777" w:rsidR="00A049DA" w:rsidRPr="002558C8" w:rsidRDefault="00A049DA" w:rsidP="006D14A3">
      <w:pPr>
        <w:widowControl w:val="0"/>
        <w:tabs>
          <w:tab w:val="left" w:pos="567"/>
        </w:tabs>
        <w:outlineLvl w:val="3"/>
        <w:rPr>
          <w:snapToGrid w:val="0"/>
          <w:sz w:val="22"/>
          <w:szCs w:val="22"/>
          <w:lang w:val="lt-LT" w:eastAsia="x-none"/>
        </w:rPr>
      </w:pPr>
      <w:r w:rsidRPr="002558C8">
        <w:rPr>
          <w:b/>
          <w:bCs/>
          <w:snapToGrid w:val="0"/>
          <w:sz w:val="22"/>
          <w:szCs w:val="22"/>
          <w:lang w:val="lt-LT" w:eastAsia="x-none"/>
        </w:rPr>
        <w:t>Vaikams ir paaugliams</w:t>
      </w:r>
    </w:p>
    <w:p w14:paraId="5AFA8165" w14:textId="3C017267" w:rsidR="00A049DA" w:rsidRPr="002558C8" w:rsidRDefault="00980EEC" w:rsidP="006D14A3">
      <w:pPr>
        <w:widowControl w:val="0"/>
        <w:numPr>
          <w:ilvl w:val="12"/>
          <w:numId w:val="0"/>
        </w:numPr>
        <w:ind w:right="-2"/>
        <w:rPr>
          <w:snapToGrid w:val="0"/>
          <w:sz w:val="22"/>
          <w:szCs w:val="22"/>
          <w:lang w:val="lt-LT" w:eastAsia="en-US"/>
        </w:rPr>
      </w:pPr>
      <w:proofErr w:type="spellStart"/>
      <w:r w:rsidRPr="002558C8">
        <w:rPr>
          <w:snapToGrid w:val="0"/>
          <w:sz w:val="22"/>
          <w:szCs w:val="22"/>
          <w:lang w:val="lt-LT" w:eastAsia="en-US"/>
        </w:rPr>
        <w:t>Azitromicina</w:t>
      </w:r>
      <w:proofErr w:type="spellEnd"/>
      <w:r w:rsidRPr="002558C8">
        <w:rPr>
          <w:snapToGrid w:val="0"/>
          <w:sz w:val="22"/>
          <w:szCs w:val="22"/>
          <w:lang w:val="lt-LT" w:eastAsia="en-US"/>
        </w:rPr>
        <w:t xml:space="preserve"> </w:t>
      </w:r>
      <w:proofErr w:type="spellStart"/>
      <w:r w:rsidRPr="002558C8">
        <w:rPr>
          <w:snapToGrid w:val="0"/>
          <w:sz w:val="22"/>
          <w:szCs w:val="22"/>
          <w:lang w:val="lt-LT" w:eastAsia="en-US"/>
        </w:rPr>
        <w:t>Kern</w:t>
      </w:r>
      <w:proofErr w:type="spellEnd"/>
      <w:r w:rsidRPr="002558C8">
        <w:rPr>
          <w:snapToGrid w:val="0"/>
          <w:sz w:val="22"/>
          <w:szCs w:val="22"/>
          <w:lang w:val="lt-LT" w:eastAsia="en-US"/>
        </w:rPr>
        <w:t xml:space="preserve"> Pharma</w:t>
      </w:r>
      <w:r w:rsidR="00A049DA" w:rsidRPr="002558C8">
        <w:rPr>
          <w:snapToGrid w:val="0"/>
          <w:sz w:val="22"/>
          <w:szCs w:val="22"/>
          <w:lang w:val="lt-LT" w:eastAsia="en-US"/>
        </w:rPr>
        <w:t xml:space="preserve"> plėvele dengtos tabletės </w:t>
      </w:r>
      <w:r w:rsidR="00A049DA" w:rsidRPr="002558C8">
        <w:rPr>
          <w:b/>
          <w:snapToGrid w:val="0"/>
          <w:sz w:val="22"/>
          <w:szCs w:val="22"/>
          <w:lang w:val="lt-LT" w:eastAsia="en-US"/>
        </w:rPr>
        <w:t>netinka</w:t>
      </w:r>
      <w:r w:rsidR="00A049DA" w:rsidRPr="002558C8">
        <w:rPr>
          <w:snapToGrid w:val="0"/>
          <w:sz w:val="22"/>
          <w:szCs w:val="22"/>
          <w:lang w:val="lt-LT" w:eastAsia="en-US"/>
        </w:rPr>
        <w:t xml:space="preserve"> vartoti kūdikiams ir labai mažiems vaikams (jaunesniems kaip 2</w:t>
      </w:r>
      <w:r w:rsidR="00A617D8" w:rsidRPr="002558C8">
        <w:rPr>
          <w:snapToGrid w:val="0"/>
          <w:sz w:val="22"/>
          <w:szCs w:val="22"/>
          <w:lang w:val="lt-LT" w:eastAsia="en-US"/>
        </w:rPr>
        <w:t> </w:t>
      </w:r>
      <w:r w:rsidR="00A049DA" w:rsidRPr="002558C8">
        <w:rPr>
          <w:snapToGrid w:val="0"/>
          <w:sz w:val="22"/>
          <w:szCs w:val="22"/>
          <w:lang w:val="lt-LT" w:eastAsia="en-US"/>
        </w:rPr>
        <w:t>metų) bei vaikams ir paaugliams (iki 17</w:t>
      </w:r>
      <w:r w:rsidR="00A617D8" w:rsidRPr="002558C8">
        <w:rPr>
          <w:snapToGrid w:val="0"/>
          <w:sz w:val="22"/>
          <w:szCs w:val="22"/>
          <w:lang w:val="lt-LT" w:eastAsia="en-US"/>
        </w:rPr>
        <w:t> </w:t>
      </w:r>
      <w:r w:rsidR="00A049DA" w:rsidRPr="002558C8">
        <w:rPr>
          <w:snapToGrid w:val="0"/>
          <w:sz w:val="22"/>
          <w:szCs w:val="22"/>
          <w:lang w:val="lt-LT" w:eastAsia="en-US"/>
        </w:rPr>
        <w:t xml:space="preserve">metų), kurie sveria </w:t>
      </w:r>
      <w:r w:rsidR="00A049DA" w:rsidRPr="002558C8">
        <w:rPr>
          <w:b/>
          <w:snapToGrid w:val="0"/>
          <w:sz w:val="22"/>
          <w:szCs w:val="22"/>
          <w:lang w:val="lt-LT" w:eastAsia="en-US"/>
        </w:rPr>
        <w:t>mažiau kaip 45</w:t>
      </w:r>
      <w:r w:rsidR="007059DC" w:rsidRPr="002558C8">
        <w:rPr>
          <w:b/>
          <w:snapToGrid w:val="0"/>
          <w:sz w:val="22"/>
          <w:szCs w:val="22"/>
          <w:lang w:val="lt-LT" w:eastAsia="en-US"/>
        </w:rPr>
        <w:t> </w:t>
      </w:r>
      <w:r w:rsidR="00A049DA" w:rsidRPr="002558C8">
        <w:rPr>
          <w:b/>
          <w:snapToGrid w:val="0"/>
          <w:sz w:val="22"/>
          <w:szCs w:val="22"/>
          <w:lang w:val="lt-LT" w:eastAsia="en-US"/>
        </w:rPr>
        <w:t>kg</w:t>
      </w:r>
      <w:r w:rsidR="00A049DA" w:rsidRPr="002558C8">
        <w:rPr>
          <w:snapToGrid w:val="0"/>
          <w:sz w:val="22"/>
          <w:szCs w:val="22"/>
          <w:lang w:val="lt-LT" w:eastAsia="en-US"/>
        </w:rPr>
        <w:t>.</w:t>
      </w:r>
      <w:r w:rsidR="00EC2B15" w:rsidRPr="002558C8">
        <w:rPr>
          <w:snapToGrid w:val="0"/>
          <w:sz w:val="22"/>
          <w:szCs w:val="22"/>
          <w:lang w:val="lt-LT" w:eastAsia="en-US"/>
        </w:rPr>
        <w:t xml:space="preserve"> </w:t>
      </w:r>
      <w:r w:rsidR="00A049DA" w:rsidRPr="002558C8">
        <w:rPr>
          <w:snapToGrid w:val="0"/>
          <w:sz w:val="22"/>
          <w:szCs w:val="22"/>
          <w:lang w:val="lt-LT" w:eastAsia="en-US"/>
        </w:rPr>
        <w:t xml:space="preserve">Informaciją, kaip </w:t>
      </w:r>
      <w:proofErr w:type="spellStart"/>
      <w:r w:rsidRPr="002558C8">
        <w:rPr>
          <w:snapToGrid w:val="0"/>
          <w:sz w:val="22"/>
          <w:szCs w:val="22"/>
          <w:lang w:val="lt-LT" w:eastAsia="en-US"/>
        </w:rPr>
        <w:t>Azitromicina</w:t>
      </w:r>
      <w:proofErr w:type="spellEnd"/>
      <w:r w:rsidRPr="002558C8">
        <w:rPr>
          <w:snapToGrid w:val="0"/>
          <w:sz w:val="22"/>
          <w:szCs w:val="22"/>
          <w:lang w:val="lt-LT" w:eastAsia="en-US"/>
        </w:rPr>
        <w:t xml:space="preserve"> </w:t>
      </w:r>
      <w:proofErr w:type="spellStart"/>
      <w:r w:rsidRPr="002558C8">
        <w:rPr>
          <w:snapToGrid w:val="0"/>
          <w:sz w:val="22"/>
          <w:szCs w:val="22"/>
          <w:lang w:val="lt-LT" w:eastAsia="en-US"/>
        </w:rPr>
        <w:t>Kern</w:t>
      </w:r>
      <w:proofErr w:type="spellEnd"/>
      <w:r w:rsidRPr="002558C8">
        <w:rPr>
          <w:snapToGrid w:val="0"/>
          <w:sz w:val="22"/>
          <w:szCs w:val="22"/>
          <w:lang w:val="lt-LT" w:eastAsia="en-US"/>
        </w:rPr>
        <w:t xml:space="preserve"> Pharma</w:t>
      </w:r>
      <w:r w:rsidR="00A049DA" w:rsidRPr="002558C8">
        <w:rPr>
          <w:snapToGrid w:val="0"/>
          <w:sz w:val="22"/>
          <w:szCs w:val="22"/>
          <w:lang w:val="lt-LT" w:eastAsia="en-US"/>
        </w:rPr>
        <w:t xml:space="preserve"> vartoti vaikams ir paaugliams, kurie sveria daugiau kaip 45</w:t>
      </w:r>
      <w:r w:rsidR="007059DC" w:rsidRPr="002558C8">
        <w:rPr>
          <w:snapToGrid w:val="0"/>
          <w:sz w:val="22"/>
          <w:szCs w:val="22"/>
          <w:lang w:val="lt-LT" w:eastAsia="en-US"/>
        </w:rPr>
        <w:t> </w:t>
      </w:r>
      <w:r w:rsidR="00A049DA" w:rsidRPr="002558C8">
        <w:rPr>
          <w:snapToGrid w:val="0"/>
          <w:sz w:val="22"/>
          <w:szCs w:val="22"/>
          <w:lang w:val="lt-LT" w:eastAsia="en-US"/>
        </w:rPr>
        <w:t>kg, galima rasti 3</w:t>
      </w:r>
      <w:r w:rsidR="007059DC" w:rsidRPr="002558C8">
        <w:rPr>
          <w:snapToGrid w:val="0"/>
          <w:sz w:val="22"/>
          <w:szCs w:val="22"/>
          <w:lang w:val="lt-LT" w:eastAsia="en-US"/>
        </w:rPr>
        <w:t> </w:t>
      </w:r>
      <w:r w:rsidR="00A049DA" w:rsidRPr="002558C8">
        <w:rPr>
          <w:snapToGrid w:val="0"/>
          <w:sz w:val="22"/>
          <w:szCs w:val="22"/>
          <w:lang w:val="lt-LT" w:eastAsia="en-US"/>
        </w:rPr>
        <w:t>skyriuje „Dozavimas“.</w:t>
      </w:r>
    </w:p>
    <w:p w14:paraId="5742E777" w14:textId="77777777" w:rsidR="00A049DA" w:rsidRPr="002558C8" w:rsidRDefault="00A049DA" w:rsidP="006D14A3">
      <w:pPr>
        <w:widowControl w:val="0"/>
        <w:numPr>
          <w:ilvl w:val="12"/>
          <w:numId w:val="0"/>
        </w:numPr>
        <w:ind w:right="-2"/>
        <w:rPr>
          <w:sz w:val="22"/>
          <w:szCs w:val="22"/>
          <w:lang w:val="lt-LT"/>
        </w:rPr>
      </w:pPr>
    </w:p>
    <w:p w14:paraId="3CB6B006" w14:textId="00ED0D71" w:rsidR="00A049DA" w:rsidRPr="002558C8" w:rsidRDefault="00A049DA" w:rsidP="006D14A3">
      <w:pPr>
        <w:widowControl w:val="0"/>
        <w:tabs>
          <w:tab w:val="decimal" w:pos="6760"/>
        </w:tabs>
        <w:outlineLvl w:val="2"/>
        <w:rPr>
          <w:bCs/>
          <w:sz w:val="22"/>
          <w:szCs w:val="22"/>
          <w:lang w:val="lt-LT"/>
        </w:rPr>
      </w:pPr>
      <w:r w:rsidRPr="002558C8">
        <w:rPr>
          <w:b/>
          <w:sz w:val="22"/>
          <w:szCs w:val="22"/>
          <w:lang w:val="lt-LT"/>
        </w:rPr>
        <w:t xml:space="preserve">Kiti vaistai ir </w:t>
      </w:r>
      <w:proofErr w:type="spellStart"/>
      <w:r w:rsidR="00980EEC" w:rsidRPr="002558C8">
        <w:rPr>
          <w:b/>
          <w:sz w:val="22"/>
          <w:szCs w:val="22"/>
          <w:lang w:val="lt-LT"/>
        </w:rPr>
        <w:t>Azitromicina</w:t>
      </w:r>
      <w:proofErr w:type="spellEnd"/>
      <w:r w:rsidR="00980EEC" w:rsidRPr="002558C8">
        <w:rPr>
          <w:b/>
          <w:sz w:val="22"/>
          <w:szCs w:val="22"/>
          <w:lang w:val="lt-LT"/>
        </w:rPr>
        <w:t xml:space="preserve"> </w:t>
      </w:r>
      <w:proofErr w:type="spellStart"/>
      <w:r w:rsidR="00980EEC" w:rsidRPr="002558C8">
        <w:rPr>
          <w:b/>
          <w:sz w:val="22"/>
          <w:szCs w:val="22"/>
          <w:lang w:val="lt-LT"/>
        </w:rPr>
        <w:t>Kern</w:t>
      </w:r>
      <w:proofErr w:type="spellEnd"/>
      <w:r w:rsidR="00980EEC" w:rsidRPr="002558C8">
        <w:rPr>
          <w:b/>
          <w:sz w:val="22"/>
          <w:szCs w:val="22"/>
          <w:lang w:val="lt-LT"/>
        </w:rPr>
        <w:t xml:space="preserve"> Pharma</w:t>
      </w:r>
    </w:p>
    <w:p w14:paraId="478BB051" w14:textId="77777777" w:rsidR="00A049DA" w:rsidRPr="002558C8" w:rsidRDefault="00A049DA" w:rsidP="006D14A3">
      <w:pPr>
        <w:widowControl w:val="0"/>
        <w:rPr>
          <w:rFonts w:eastAsia="SimSun"/>
          <w:sz w:val="22"/>
          <w:szCs w:val="22"/>
          <w:lang w:val="lt-LT" w:eastAsia="x-none"/>
        </w:rPr>
      </w:pPr>
      <w:r w:rsidRPr="002558C8">
        <w:rPr>
          <w:sz w:val="22"/>
          <w:szCs w:val="22"/>
          <w:lang w:val="lt-LT"/>
        </w:rPr>
        <w:t>Jeigu vartojate ar neseniai vartojote kitų vaistų arba dėl to nesate tikri, apie tai pasakykite gydytojui arba vaistininkui.</w:t>
      </w:r>
      <w:r w:rsidRPr="002558C8">
        <w:rPr>
          <w:rFonts w:eastAsia="SimSun"/>
          <w:sz w:val="22"/>
          <w:szCs w:val="22"/>
          <w:lang w:val="lt-LT" w:eastAsia="x-none"/>
        </w:rPr>
        <w:t xml:space="preserve"> Ypač svarbu, kad pasakytumėte gydytojui ar vaistininkui, jei vartojate:</w:t>
      </w:r>
    </w:p>
    <w:p w14:paraId="54F800F8" w14:textId="4A27C189" w:rsidR="00A049DA" w:rsidRPr="002558C8" w:rsidRDefault="00A049DA" w:rsidP="006D14A3">
      <w:pPr>
        <w:widowControl w:val="0"/>
        <w:numPr>
          <w:ilvl w:val="0"/>
          <w:numId w:val="26"/>
        </w:numPr>
        <w:tabs>
          <w:tab w:val="left" w:pos="567"/>
        </w:tabs>
        <w:autoSpaceDE w:val="0"/>
        <w:autoSpaceDN w:val="0"/>
        <w:adjustRightInd w:val="0"/>
        <w:ind w:left="567" w:hanging="567"/>
        <w:rPr>
          <w:rFonts w:eastAsia="Calibri"/>
          <w:sz w:val="22"/>
          <w:szCs w:val="22"/>
          <w:lang w:val="lt-LT"/>
        </w:rPr>
      </w:pPr>
      <w:r w:rsidRPr="002558C8">
        <w:rPr>
          <w:rFonts w:eastAsia="SimSun"/>
          <w:sz w:val="22"/>
          <w:szCs w:val="22"/>
          <w:lang w:val="lt-LT" w:eastAsia="zh-CN"/>
        </w:rPr>
        <w:t xml:space="preserve">Vaistų, vadinamų skalsių dariniais, pvz., </w:t>
      </w:r>
      <w:proofErr w:type="spellStart"/>
      <w:r w:rsidRPr="002558C8">
        <w:rPr>
          <w:rFonts w:eastAsia="SimSun"/>
          <w:sz w:val="22"/>
          <w:szCs w:val="22"/>
          <w:lang w:val="lt-LT" w:eastAsia="zh-CN"/>
        </w:rPr>
        <w:t>ergotamino</w:t>
      </w:r>
      <w:proofErr w:type="spellEnd"/>
      <w:r w:rsidRPr="002558C8">
        <w:rPr>
          <w:rFonts w:eastAsia="SimSun"/>
          <w:sz w:val="22"/>
          <w:szCs w:val="22"/>
          <w:lang w:val="lt-LT" w:eastAsia="zh-CN"/>
        </w:rPr>
        <w:t xml:space="preserve"> ar </w:t>
      </w:r>
      <w:proofErr w:type="spellStart"/>
      <w:r w:rsidRPr="002558C8">
        <w:rPr>
          <w:rFonts w:eastAsia="Calibri"/>
          <w:sz w:val="22"/>
          <w:szCs w:val="22"/>
          <w:lang w:val="lt-LT"/>
        </w:rPr>
        <w:t>dihidroergotamino</w:t>
      </w:r>
      <w:proofErr w:type="spellEnd"/>
      <w:r w:rsidRPr="002558C8">
        <w:rPr>
          <w:rFonts w:eastAsia="Calibri"/>
          <w:sz w:val="22"/>
          <w:szCs w:val="22"/>
          <w:lang w:val="lt-LT"/>
        </w:rPr>
        <w:t xml:space="preserve"> (vaistai migrenai gydyti arba kraujo tėkmei mažinti), kadangi šių vaistų negalima vartoti vienu metu su </w:t>
      </w:r>
      <w:proofErr w:type="spellStart"/>
      <w:r w:rsidR="00980EEC" w:rsidRPr="002558C8">
        <w:rPr>
          <w:rFonts w:eastAsia="Calibri"/>
          <w:sz w:val="22"/>
          <w:szCs w:val="22"/>
          <w:lang w:val="lt-LT"/>
        </w:rPr>
        <w:t>Azitromicina</w:t>
      </w:r>
      <w:proofErr w:type="spellEnd"/>
      <w:r w:rsidR="00980EEC" w:rsidRPr="002558C8">
        <w:rPr>
          <w:rFonts w:eastAsia="Calibri"/>
          <w:sz w:val="22"/>
          <w:szCs w:val="22"/>
          <w:lang w:val="lt-LT"/>
        </w:rPr>
        <w:t xml:space="preserve"> </w:t>
      </w:r>
      <w:proofErr w:type="spellStart"/>
      <w:r w:rsidR="00980EEC" w:rsidRPr="002558C8">
        <w:rPr>
          <w:rFonts w:eastAsia="Calibri"/>
          <w:sz w:val="22"/>
          <w:szCs w:val="22"/>
          <w:lang w:val="lt-LT"/>
        </w:rPr>
        <w:t>Kern</w:t>
      </w:r>
      <w:proofErr w:type="spellEnd"/>
      <w:r w:rsidR="00980EEC" w:rsidRPr="002558C8">
        <w:rPr>
          <w:rFonts w:eastAsia="Calibri"/>
          <w:sz w:val="22"/>
          <w:szCs w:val="22"/>
          <w:lang w:val="lt-LT"/>
        </w:rPr>
        <w:t xml:space="preserve"> Pharma</w:t>
      </w:r>
      <w:r w:rsidRPr="002558C8">
        <w:rPr>
          <w:rFonts w:eastAsia="Calibri"/>
          <w:sz w:val="22"/>
          <w:szCs w:val="22"/>
          <w:lang w:val="lt-LT"/>
        </w:rPr>
        <w:t>.</w:t>
      </w:r>
    </w:p>
    <w:p w14:paraId="494A195D" w14:textId="77777777" w:rsidR="00A049DA" w:rsidRPr="002558C8" w:rsidRDefault="00A049DA" w:rsidP="006D14A3">
      <w:pPr>
        <w:widowControl w:val="0"/>
        <w:numPr>
          <w:ilvl w:val="0"/>
          <w:numId w:val="26"/>
        </w:numPr>
        <w:tabs>
          <w:tab w:val="left" w:pos="567"/>
        </w:tabs>
        <w:ind w:left="567" w:hanging="567"/>
        <w:rPr>
          <w:rFonts w:eastAsia="SimSun"/>
          <w:sz w:val="22"/>
          <w:szCs w:val="22"/>
          <w:lang w:val="lt-LT" w:eastAsia="x-none"/>
        </w:rPr>
      </w:pPr>
      <w:proofErr w:type="spellStart"/>
      <w:r w:rsidRPr="002558C8">
        <w:rPr>
          <w:rFonts w:eastAsia="SimSun"/>
          <w:sz w:val="22"/>
          <w:szCs w:val="22"/>
          <w:lang w:val="lt-LT" w:eastAsia="x-none"/>
        </w:rPr>
        <w:t>Ciklosporino</w:t>
      </w:r>
      <w:proofErr w:type="spellEnd"/>
      <w:r w:rsidRPr="002558C8">
        <w:rPr>
          <w:rFonts w:eastAsia="SimSun"/>
          <w:sz w:val="22"/>
          <w:szCs w:val="22"/>
          <w:lang w:val="lt-LT" w:eastAsia="x-none"/>
        </w:rPr>
        <w:t xml:space="preserve"> (vaistas, vartojamas odos ligoms, reumatiniam artritui gydyti, arba po organų persodinimo).</w:t>
      </w:r>
    </w:p>
    <w:p w14:paraId="3ABBD482" w14:textId="77777777" w:rsidR="00A049DA" w:rsidRPr="002558C8" w:rsidRDefault="00A049DA" w:rsidP="006D14A3">
      <w:pPr>
        <w:widowControl w:val="0"/>
        <w:numPr>
          <w:ilvl w:val="0"/>
          <w:numId w:val="26"/>
        </w:numPr>
        <w:tabs>
          <w:tab w:val="left" w:pos="567"/>
        </w:tabs>
        <w:ind w:left="567" w:hanging="567"/>
        <w:rPr>
          <w:rFonts w:eastAsia="SimSun"/>
          <w:sz w:val="22"/>
          <w:szCs w:val="22"/>
          <w:lang w:val="lt-LT" w:eastAsia="x-none"/>
        </w:rPr>
      </w:pPr>
      <w:proofErr w:type="spellStart"/>
      <w:r w:rsidRPr="002558C8">
        <w:rPr>
          <w:rFonts w:eastAsia="SimSun"/>
          <w:sz w:val="22"/>
          <w:szCs w:val="22"/>
          <w:lang w:val="lt-LT" w:eastAsia="x-none"/>
        </w:rPr>
        <w:t>Atorvastatino</w:t>
      </w:r>
      <w:proofErr w:type="spellEnd"/>
      <w:r w:rsidRPr="002558C8">
        <w:rPr>
          <w:rFonts w:eastAsia="SimSun"/>
          <w:sz w:val="22"/>
          <w:szCs w:val="22"/>
          <w:lang w:val="lt-LT" w:eastAsia="x-none"/>
        </w:rPr>
        <w:t xml:space="preserve"> (vartojamas dideliam cholesterolio kiekiui kraujyje mažinti).</w:t>
      </w:r>
    </w:p>
    <w:p w14:paraId="52D46341" w14:textId="77777777" w:rsidR="00A049DA" w:rsidRPr="002558C8" w:rsidRDefault="00A049DA" w:rsidP="006D14A3">
      <w:pPr>
        <w:widowControl w:val="0"/>
        <w:numPr>
          <w:ilvl w:val="0"/>
          <w:numId w:val="26"/>
        </w:numPr>
        <w:tabs>
          <w:tab w:val="left" w:pos="567"/>
        </w:tabs>
        <w:ind w:left="567" w:hanging="567"/>
        <w:rPr>
          <w:rFonts w:eastAsia="SimSun"/>
          <w:sz w:val="22"/>
          <w:szCs w:val="22"/>
          <w:lang w:val="lt-LT" w:eastAsia="x-none"/>
        </w:rPr>
      </w:pPr>
      <w:proofErr w:type="spellStart"/>
      <w:r w:rsidRPr="002558C8">
        <w:rPr>
          <w:rFonts w:eastAsia="SimSun"/>
          <w:sz w:val="22"/>
          <w:szCs w:val="22"/>
          <w:lang w:val="lt-LT" w:eastAsia="x-none"/>
        </w:rPr>
        <w:t>Cisaprido</w:t>
      </w:r>
      <w:proofErr w:type="spellEnd"/>
      <w:r w:rsidRPr="002558C8">
        <w:rPr>
          <w:rFonts w:eastAsia="SimSun"/>
          <w:sz w:val="22"/>
          <w:szCs w:val="22"/>
          <w:lang w:val="lt-LT" w:eastAsia="x-none"/>
        </w:rPr>
        <w:t xml:space="preserve"> (vartojamas skrandžio sutrikimams gydyti).</w:t>
      </w:r>
    </w:p>
    <w:p w14:paraId="38F0A143" w14:textId="77777777" w:rsidR="00A049DA" w:rsidRPr="002558C8" w:rsidRDefault="00A049DA" w:rsidP="006D14A3">
      <w:pPr>
        <w:widowControl w:val="0"/>
        <w:numPr>
          <w:ilvl w:val="0"/>
          <w:numId w:val="26"/>
        </w:numPr>
        <w:tabs>
          <w:tab w:val="left" w:pos="567"/>
        </w:tabs>
        <w:ind w:left="567" w:hanging="567"/>
        <w:rPr>
          <w:rFonts w:eastAsia="SimSun"/>
          <w:sz w:val="22"/>
          <w:szCs w:val="22"/>
          <w:lang w:val="lt-LT" w:eastAsia="x-none"/>
        </w:rPr>
      </w:pPr>
      <w:proofErr w:type="spellStart"/>
      <w:r w:rsidRPr="002558C8">
        <w:rPr>
          <w:rFonts w:eastAsia="SimSun"/>
          <w:sz w:val="22"/>
          <w:szCs w:val="22"/>
          <w:lang w:val="lt-LT" w:eastAsia="x-none"/>
        </w:rPr>
        <w:t>Teofilino</w:t>
      </w:r>
      <w:proofErr w:type="spellEnd"/>
      <w:r w:rsidRPr="002558C8">
        <w:rPr>
          <w:rFonts w:eastAsia="SimSun"/>
          <w:sz w:val="22"/>
          <w:szCs w:val="22"/>
          <w:lang w:val="lt-LT" w:eastAsia="x-none"/>
        </w:rPr>
        <w:t xml:space="preserve"> (kvėpavimo sutrikimams gydyti).</w:t>
      </w:r>
    </w:p>
    <w:p w14:paraId="0267495B" w14:textId="77777777" w:rsidR="00A049DA" w:rsidRPr="002558C8" w:rsidRDefault="00A049DA" w:rsidP="006D14A3">
      <w:pPr>
        <w:widowControl w:val="0"/>
        <w:numPr>
          <w:ilvl w:val="0"/>
          <w:numId w:val="26"/>
        </w:numPr>
        <w:tabs>
          <w:tab w:val="left" w:pos="567"/>
        </w:tabs>
        <w:ind w:left="567" w:hanging="567"/>
        <w:rPr>
          <w:rFonts w:eastAsia="SimSun"/>
          <w:sz w:val="22"/>
          <w:szCs w:val="22"/>
          <w:lang w:val="lt-LT" w:eastAsia="x-none"/>
        </w:rPr>
      </w:pPr>
      <w:r w:rsidRPr="002558C8">
        <w:rPr>
          <w:rFonts w:eastAsia="SimSun"/>
          <w:sz w:val="22"/>
          <w:szCs w:val="22"/>
          <w:lang w:val="lt-LT" w:eastAsia="x-none"/>
        </w:rPr>
        <w:t>Varfarino ar kitų vaistų, vartojamų kraujui skystinti.</w:t>
      </w:r>
    </w:p>
    <w:p w14:paraId="4F75DC82" w14:textId="77777777" w:rsidR="00A049DA" w:rsidRPr="002558C8" w:rsidRDefault="00A049DA" w:rsidP="006D14A3">
      <w:pPr>
        <w:widowControl w:val="0"/>
        <w:numPr>
          <w:ilvl w:val="0"/>
          <w:numId w:val="26"/>
        </w:numPr>
        <w:tabs>
          <w:tab w:val="left" w:pos="567"/>
        </w:tabs>
        <w:ind w:left="567" w:hanging="567"/>
        <w:rPr>
          <w:rFonts w:eastAsia="SimSun"/>
          <w:sz w:val="22"/>
          <w:szCs w:val="22"/>
          <w:lang w:val="lt-LT" w:eastAsia="x-none"/>
        </w:rPr>
      </w:pPr>
      <w:proofErr w:type="spellStart"/>
      <w:r w:rsidRPr="002558C8">
        <w:rPr>
          <w:rFonts w:eastAsia="SimSun"/>
          <w:sz w:val="22"/>
          <w:szCs w:val="22"/>
          <w:lang w:val="lt-LT" w:eastAsia="x-none"/>
        </w:rPr>
        <w:t>Digoksino</w:t>
      </w:r>
      <w:proofErr w:type="spellEnd"/>
      <w:r w:rsidRPr="002558C8">
        <w:rPr>
          <w:rFonts w:eastAsia="SimSun"/>
          <w:sz w:val="22"/>
          <w:szCs w:val="22"/>
          <w:lang w:val="lt-LT" w:eastAsia="x-none"/>
        </w:rPr>
        <w:t xml:space="preserve"> (vaisto nuo širdies ligų).</w:t>
      </w:r>
    </w:p>
    <w:p w14:paraId="779946C2" w14:textId="77777777" w:rsidR="00233E29" w:rsidRPr="002558C8" w:rsidRDefault="007F40A4" w:rsidP="006D14A3">
      <w:pPr>
        <w:widowControl w:val="0"/>
        <w:numPr>
          <w:ilvl w:val="0"/>
          <w:numId w:val="26"/>
        </w:numPr>
        <w:ind w:left="567" w:hanging="567"/>
        <w:rPr>
          <w:rFonts w:eastAsia="SimSun"/>
          <w:sz w:val="22"/>
          <w:szCs w:val="22"/>
          <w:lang w:val="lt-LT" w:eastAsia="x-none"/>
        </w:rPr>
      </w:pPr>
      <w:proofErr w:type="spellStart"/>
      <w:r w:rsidRPr="002558C8">
        <w:rPr>
          <w:rFonts w:eastAsia="SimSun"/>
          <w:sz w:val="22"/>
          <w:szCs w:val="22"/>
          <w:lang w:val="lt-LT" w:eastAsia="x-none"/>
        </w:rPr>
        <w:t>Kolchicino</w:t>
      </w:r>
      <w:proofErr w:type="spellEnd"/>
      <w:r w:rsidRPr="002558C8">
        <w:rPr>
          <w:rFonts w:eastAsia="SimSun"/>
          <w:sz w:val="22"/>
          <w:szCs w:val="22"/>
          <w:lang w:val="lt-LT" w:eastAsia="x-none"/>
        </w:rPr>
        <w:t xml:space="preserve"> (vartojamo </w:t>
      </w:r>
      <w:proofErr w:type="spellStart"/>
      <w:r w:rsidRPr="002558C8">
        <w:rPr>
          <w:rFonts w:eastAsia="SimSun"/>
          <w:sz w:val="22"/>
          <w:szCs w:val="22"/>
          <w:lang w:val="lt-LT" w:eastAsia="x-none"/>
        </w:rPr>
        <w:t>podagroi</w:t>
      </w:r>
      <w:proofErr w:type="spellEnd"/>
      <w:r w:rsidRPr="002558C8">
        <w:rPr>
          <w:rFonts w:eastAsia="SimSun"/>
          <w:sz w:val="22"/>
          <w:szCs w:val="22"/>
          <w:lang w:val="lt-LT" w:eastAsia="x-none"/>
        </w:rPr>
        <w:t xml:space="preserve"> ir šeiminei Viduržemio jūros karštinei gydyti</w:t>
      </w:r>
      <w:r w:rsidR="00233E29" w:rsidRPr="002558C8">
        <w:rPr>
          <w:rFonts w:eastAsia="SimSun"/>
          <w:sz w:val="22"/>
          <w:szCs w:val="22"/>
          <w:lang w:val="lt-LT" w:eastAsia="x-none"/>
        </w:rPr>
        <w:t>).</w:t>
      </w:r>
    </w:p>
    <w:p w14:paraId="4E3C8805" w14:textId="77777777" w:rsidR="00A049DA" w:rsidRPr="002558C8" w:rsidRDefault="00A049DA" w:rsidP="006D14A3">
      <w:pPr>
        <w:widowControl w:val="0"/>
        <w:numPr>
          <w:ilvl w:val="0"/>
          <w:numId w:val="26"/>
        </w:numPr>
        <w:tabs>
          <w:tab w:val="left" w:pos="567"/>
        </w:tabs>
        <w:ind w:left="567" w:hanging="567"/>
        <w:rPr>
          <w:rFonts w:eastAsia="SimSun"/>
          <w:sz w:val="22"/>
          <w:szCs w:val="22"/>
          <w:lang w:val="lt-LT" w:eastAsia="x-none"/>
        </w:rPr>
      </w:pPr>
      <w:proofErr w:type="spellStart"/>
      <w:r w:rsidRPr="002558C8">
        <w:rPr>
          <w:rFonts w:eastAsia="SimSun"/>
          <w:sz w:val="22"/>
          <w:szCs w:val="22"/>
          <w:lang w:val="lt-LT" w:eastAsia="x-none"/>
        </w:rPr>
        <w:t>Zidovudino</w:t>
      </w:r>
      <w:proofErr w:type="spellEnd"/>
      <w:r w:rsidRPr="002558C8">
        <w:rPr>
          <w:rFonts w:eastAsia="SimSun"/>
          <w:sz w:val="22"/>
          <w:szCs w:val="22"/>
          <w:lang w:val="lt-LT" w:eastAsia="x-none"/>
        </w:rPr>
        <w:t xml:space="preserve">, </w:t>
      </w:r>
      <w:proofErr w:type="spellStart"/>
      <w:r w:rsidRPr="002558C8">
        <w:rPr>
          <w:rFonts w:eastAsia="SimSun"/>
          <w:sz w:val="22"/>
          <w:szCs w:val="22"/>
          <w:lang w:val="lt-LT" w:eastAsia="x-none"/>
        </w:rPr>
        <w:t>efavirenzo</w:t>
      </w:r>
      <w:proofErr w:type="spellEnd"/>
      <w:r w:rsidRPr="002558C8">
        <w:rPr>
          <w:rFonts w:eastAsia="SimSun"/>
          <w:sz w:val="22"/>
          <w:szCs w:val="22"/>
          <w:lang w:val="lt-LT" w:eastAsia="x-none"/>
        </w:rPr>
        <w:t xml:space="preserve">, </w:t>
      </w:r>
      <w:proofErr w:type="spellStart"/>
      <w:r w:rsidRPr="002558C8">
        <w:rPr>
          <w:rFonts w:eastAsia="SimSun"/>
          <w:sz w:val="22"/>
          <w:szCs w:val="22"/>
          <w:lang w:val="lt-LT" w:eastAsia="x-none"/>
        </w:rPr>
        <w:t>indinaviro</w:t>
      </w:r>
      <w:proofErr w:type="spellEnd"/>
      <w:r w:rsidRPr="002558C8">
        <w:rPr>
          <w:rFonts w:eastAsia="SimSun"/>
          <w:sz w:val="22"/>
          <w:szCs w:val="22"/>
          <w:lang w:val="lt-LT" w:eastAsia="x-none"/>
        </w:rPr>
        <w:t xml:space="preserve">, </w:t>
      </w:r>
      <w:proofErr w:type="spellStart"/>
      <w:r w:rsidRPr="002558C8">
        <w:rPr>
          <w:rFonts w:eastAsia="SimSun"/>
          <w:sz w:val="22"/>
          <w:szCs w:val="22"/>
          <w:lang w:val="lt-LT" w:eastAsia="x-none"/>
        </w:rPr>
        <w:t>nelfinaviro</w:t>
      </w:r>
      <w:proofErr w:type="spellEnd"/>
      <w:r w:rsidRPr="002558C8">
        <w:rPr>
          <w:rFonts w:eastAsia="SimSun"/>
          <w:sz w:val="22"/>
          <w:szCs w:val="22"/>
          <w:lang w:val="lt-LT" w:eastAsia="x-none"/>
        </w:rPr>
        <w:t xml:space="preserve">, </w:t>
      </w:r>
      <w:proofErr w:type="spellStart"/>
      <w:r w:rsidRPr="002558C8">
        <w:rPr>
          <w:rFonts w:eastAsia="SimSun"/>
          <w:sz w:val="22"/>
          <w:szCs w:val="22"/>
          <w:lang w:val="lt-LT" w:eastAsia="x-none"/>
        </w:rPr>
        <w:t>didanozino</w:t>
      </w:r>
      <w:proofErr w:type="spellEnd"/>
      <w:r w:rsidRPr="002558C8">
        <w:rPr>
          <w:rFonts w:eastAsia="SimSun"/>
          <w:sz w:val="22"/>
          <w:szCs w:val="22"/>
          <w:lang w:val="lt-LT" w:eastAsia="x-none"/>
        </w:rPr>
        <w:t xml:space="preserve"> (ŽIV infekcijai gydyti).</w:t>
      </w:r>
    </w:p>
    <w:p w14:paraId="033B184A" w14:textId="77777777" w:rsidR="00A049DA" w:rsidRPr="002558C8" w:rsidRDefault="00A049DA" w:rsidP="006D14A3">
      <w:pPr>
        <w:widowControl w:val="0"/>
        <w:numPr>
          <w:ilvl w:val="0"/>
          <w:numId w:val="26"/>
        </w:numPr>
        <w:tabs>
          <w:tab w:val="left" w:pos="567"/>
        </w:tabs>
        <w:ind w:left="567" w:hanging="567"/>
        <w:rPr>
          <w:rFonts w:eastAsia="SimSun"/>
          <w:sz w:val="22"/>
          <w:szCs w:val="22"/>
          <w:lang w:val="lt-LT" w:eastAsia="x-none"/>
        </w:rPr>
      </w:pPr>
      <w:proofErr w:type="spellStart"/>
      <w:r w:rsidRPr="002558C8">
        <w:rPr>
          <w:rFonts w:eastAsia="SimSun"/>
          <w:sz w:val="22"/>
          <w:szCs w:val="22"/>
          <w:lang w:val="lt-LT" w:eastAsia="x-none"/>
        </w:rPr>
        <w:t>Rifabutino</w:t>
      </w:r>
      <w:proofErr w:type="spellEnd"/>
      <w:r w:rsidRPr="002558C8">
        <w:rPr>
          <w:rFonts w:eastAsia="SimSun"/>
          <w:sz w:val="22"/>
          <w:szCs w:val="22"/>
          <w:lang w:val="lt-LT" w:eastAsia="x-none"/>
        </w:rPr>
        <w:t xml:space="preserve"> (ŽIV infekcijai arba tuberkuliozei gydyti).</w:t>
      </w:r>
    </w:p>
    <w:p w14:paraId="0D1F74A6" w14:textId="77777777" w:rsidR="00A049DA" w:rsidRPr="002558C8" w:rsidRDefault="00A049DA" w:rsidP="006D14A3">
      <w:pPr>
        <w:widowControl w:val="0"/>
        <w:numPr>
          <w:ilvl w:val="0"/>
          <w:numId w:val="26"/>
        </w:numPr>
        <w:tabs>
          <w:tab w:val="left" w:pos="567"/>
        </w:tabs>
        <w:ind w:left="567" w:hanging="567"/>
        <w:rPr>
          <w:rFonts w:eastAsia="SimSun"/>
          <w:sz w:val="22"/>
          <w:szCs w:val="22"/>
          <w:lang w:val="lt-LT" w:eastAsia="x-none"/>
        </w:rPr>
      </w:pPr>
      <w:proofErr w:type="spellStart"/>
      <w:r w:rsidRPr="002558C8">
        <w:rPr>
          <w:rFonts w:eastAsia="SimSun"/>
          <w:sz w:val="22"/>
          <w:szCs w:val="22"/>
          <w:lang w:val="lt-LT" w:eastAsia="x-none"/>
        </w:rPr>
        <w:t>Terfenadino</w:t>
      </w:r>
      <w:proofErr w:type="spellEnd"/>
      <w:r w:rsidRPr="002558C8">
        <w:rPr>
          <w:rFonts w:eastAsia="SimSun"/>
          <w:sz w:val="22"/>
          <w:szCs w:val="22"/>
          <w:lang w:val="lt-LT" w:eastAsia="x-none"/>
        </w:rPr>
        <w:t xml:space="preserve"> (vaistas alergijai gydyti).</w:t>
      </w:r>
    </w:p>
    <w:p w14:paraId="0ACACCC4" w14:textId="77777777" w:rsidR="00A049DA" w:rsidRPr="002558C8" w:rsidRDefault="00A049DA" w:rsidP="006D14A3">
      <w:pPr>
        <w:widowControl w:val="0"/>
        <w:numPr>
          <w:ilvl w:val="0"/>
          <w:numId w:val="26"/>
        </w:numPr>
        <w:tabs>
          <w:tab w:val="left" w:pos="567"/>
        </w:tabs>
        <w:ind w:left="567" w:hanging="567"/>
        <w:rPr>
          <w:rFonts w:eastAsia="SimSun"/>
          <w:sz w:val="22"/>
          <w:szCs w:val="22"/>
          <w:lang w:val="lt-LT" w:eastAsia="x-none"/>
        </w:rPr>
      </w:pPr>
      <w:proofErr w:type="spellStart"/>
      <w:r w:rsidRPr="002558C8">
        <w:rPr>
          <w:rFonts w:eastAsia="SimSun"/>
          <w:sz w:val="22"/>
          <w:szCs w:val="22"/>
          <w:lang w:val="lt-LT" w:eastAsia="x-none"/>
        </w:rPr>
        <w:t>Flukonazolo</w:t>
      </w:r>
      <w:proofErr w:type="spellEnd"/>
      <w:r w:rsidRPr="002558C8">
        <w:rPr>
          <w:rFonts w:eastAsia="SimSun"/>
          <w:sz w:val="22"/>
          <w:szCs w:val="22"/>
          <w:lang w:val="lt-LT" w:eastAsia="x-none"/>
        </w:rPr>
        <w:t xml:space="preserve"> (grybelinei infekcijai gydyti).</w:t>
      </w:r>
    </w:p>
    <w:p w14:paraId="211E381D" w14:textId="7D11A038" w:rsidR="00A049DA" w:rsidRPr="002558C8" w:rsidRDefault="00A049DA" w:rsidP="006D14A3">
      <w:pPr>
        <w:widowControl w:val="0"/>
        <w:numPr>
          <w:ilvl w:val="0"/>
          <w:numId w:val="26"/>
        </w:numPr>
        <w:tabs>
          <w:tab w:val="left" w:pos="567"/>
        </w:tabs>
        <w:ind w:left="567" w:hanging="567"/>
        <w:rPr>
          <w:rFonts w:eastAsia="SimSun"/>
          <w:sz w:val="22"/>
          <w:szCs w:val="22"/>
          <w:lang w:val="lt-LT" w:eastAsia="x-none"/>
        </w:rPr>
      </w:pPr>
      <w:r w:rsidRPr="002558C8">
        <w:rPr>
          <w:rFonts w:eastAsia="SimSun"/>
          <w:sz w:val="22"/>
          <w:szCs w:val="22"/>
          <w:lang w:val="lt-LT" w:eastAsia="x-none"/>
        </w:rPr>
        <w:t xml:space="preserve">Vaistų, vadinamų </w:t>
      </w:r>
      <w:proofErr w:type="spellStart"/>
      <w:r w:rsidRPr="002558C8">
        <w:rPr>
          <w:rFonts w:eastAsia="SimSun"/>
          <w:sz w:val="22"/>
          <w:szCs w:val="22"/>
          <w:lang w:val="lt-LT" w:eastAsia="x-none"/>
        </w:rPr>
        <w:t>antacidais</w:t>
      </w:r>
      <w:proofErr w:type="spellEnd"/>
      <w:r w:rsidRPr="002558C8">
        <w:rPr>
          <w:rFonts w:eastAsia="SimSun"/>
          <w:sz w:val="22"/>
          <w:szCs w:val="22"/>
          <w:lang w:val="lt-LT" w:eastAsia="x-none"/>
        </w:rPr>
        <w:t xml:space="preserve"> (vaistiniai preparatai, kurie neutralizuoja skrandžio rūgštį). </w:t>
      </w:r>
      <w:proofErr w:type="spellStart"/>
      <w:r w:rsidR="00980EEC" w:rsidRPr="002558C8">
        <w:rPr>
          <w:rFonts w:eastAsia="SimSun"/>
          <w:sz w:val="22"/>
          <w:szCs w:val="22"/>
          <w:lang w:val="lt-LT" w:eastAsia="x-none"/>
        </w:rPr>
        <w:t>Azitromicina</w:t>
      </w:r>
      <w:proofErr w:type="spellEnd"/>
      <w:r w:rsidR="00980EEC" w:rsidRPr="002558C8">
        <w:rPr>
          <w:rFonts w:eastAsia="SimSun"/>
          <w:sz w:val="22"/>
          <w:szCs w:val="22"/>
          <w:lang w:val="lt-LT" w:eastAsia="x-none"/>
        </w:rPr>
        <w:t xml:space="preserve"> </w:t>
      </w:r>
      <w:proofErr w:type="spellStart"/>
      <w:r w:rsidR="00980EEC" w:rsidRPr="002558C8">
        <w:rPr>
          <w:rFonts w:eastAsia="SimSun"/>
          <w:sz w:val="22"/>
          <w:szCs w:val="22"/>
          <w:lang w:val="lt-LT" w:eastAsia="x-none"/>
        </w:rPr>
        <w:t>Kern</w:t>
      </w:r>
      <w:proofErr w:type="spellEnd"/>
      <w:r w:rsidR="00980EEC" w:rsidRPr="002558C8">
        <w:rPr>
          <w:rFonts w:eastAsia="SimSun"/>
          <w:sz w:val="22"/>
          <w:szCs w:val="22"/>
          <w:lang w:val="lt-LT" w:eastAsia="x-none"/>
        </w:rPr>
        <w:t xml:space="preserve"> Pharma</w:t>
      </w:r>
      <w:r w:rsidRPr="002558C8">
        <w:rPr>
          <w:rFonts w:eastAsia="SimSun"/>
          <w:sz w:val="22"/>
          <w:szCs w:val="22"/>
          <w:lang w:val="lt-LT" w:eastAsia="x-none"/>
        </w:rPr>
        <w:t xml:space="preserve"> tablečių galima gerti likus mažiausiai vienai valandai iki </w:t>
      </w:r>
      <w:proofErr w:type="spellStart"/>
      <w:r w:rsidRPr="002558C8">
        <w:rPr>
          <w:rFonts w:eastAsia="SimSun"/>
          <w:sz w:val="22"/>
          <w:szCs w:val="22"/>
          <w:lang w:val="lt-LT" w:eastAsia="x-none"/>
        </w:rPr>
        <w:t>antacidinio</w:t>
      </w:r>
      <w:proofErr w:type="spellEnd"/>
      <w:r w:rsidRPr="002558C8">
        <w:rPr>
          <w:rFonts w:eastAsia="SimSun"/>
          <w:sz w:val="22"/>
          <w:szCs w:val="22"/>
          <w:lang w:val="lt-LT" w:eastAsia="x-none"/>
        </w:rPr>
        <w:t xml:space="preserve"> vaisto vartojimo arba praėjus dviem valandoms po to.</w:t>
      </w:r>
    </w:p>
    <w:p w14:paraId="1F5B6E9B" w14:textId="77777777" w:rsidR="00A049DA" w:rsidRPr="002558C8" w:rsidRDefault="00A049DA" w:rsidP="006D14A3">
      <w:pPr>
        <w:widowControl w:val="0"/>
        <w:numPr>
          <w:ilvl w:val="0"/>
          <w:numId w:val="26"/>
        </w:numPr>
        <w:tabs>
          <w:tab w:val="left" w:pos="567"/>
        </w:tabs>
        <w:ind w:left="567" w:hanging="567"/>
        <w:rPr>
          <w:rFonts w:eastAsia="SimSun"/>
          <w:sz w:val="22"/>
          <w:szCs w:val="22"/>
          <w:lang w:val="lt-LT" w:eastAsia="x-none"/>
        </w:rPr>
      </w:pPr>
      <w:proofErr w:type="spellStart"/>
      <w:r w:rsidRPr="002558C8">
        <w:rPr>
          <w:rFonts w:eastAsia="SimSun"/>
          <w:sz w:val="22"/>
          <w:szCs w:val="22"/>
          <w:lang w:val="lt-LT" w:eastAsia="x-none"/>
        </w:rPr>
        <w:t>Astemizolo</w:t>
      </w:r>
      <w:proofErr w:type="spellEnd"/>
      <w:r w:rsidRPr="002558C8">
        <w:rPr>
          <w:rFonts w:eastAsia="SimSun"/>
          <w:sz w:val="22"/>
          <w:szCs w:val="22"/>
          <w:lang w:val="lt-LT" w:eastAsia="x-none"/>
        </w:rPr>
        <w:t xml:space="preserve"> (vaisto alergijai gydyti), </w:t>
      </w:r>
      <w:proofErr w:type="spellStart"/>
      <w:r w:rsidRPr="002558C8">
        <w:rPr>
          <w:rFonts w:eastAsia="SimSun"/>
          <w:sz w:val="22"/>
          <w:szCs w:val="22"/>
          <w:lang w:val="lt-LT" w:eastAsia="x-none"/>
        </w:rPr>
        <w:t>aftentanilo</w:t>
      </w:r>
      <w:proofErr w:type="spellEnd"/>
      <w:r w:rsidRPr="002558C8">
        <w:rPr>
          <w:rFonts w:eastAsia="SimSun"/>
          <w:sz w:val="22"/>
          <w:szCs w:val="22"/>
          <w:lang w:val="lt-LT" w:eastAsia="x-none"/>
        </w:rPr>
        <w:t xml:space="preserve"> (skausmui malšinti).</w:t>
      </w:r>
    </w:p>
    <w:p w14:paraId="11AEFA7E" w14:textId="77777777" w:rsidR="00616EC8" w:rsidRPr="002558C8" w:rsidRDefault="00616EC8" w:rsidP="006D14A3">
      <w:pPr>
        <w:widowControl w:val="0"/>
        <w:numPr>
          <w:ilvl w:val="0"/>
          <w:numId w:val="26"/>
        </w:numPr>
        <w:tabs>
          <w:tab w:val="left" w:pos="567"/>
        </w:tabs>
        <w:ind w:left="567" w:hanging="567"/>
        <w:rPr>
          <w:rFonts w:eastAsia="SimSun"/>
          <w:sz w:val="22"/>
          <w:szCs w:val="22"/>
          <w:lang w:val="lt-LT" w:eastAsia="x-none"/>
        </w:rPr>
      </w:pPr>
      <w:r w:rsidRPr="002558C8">
        <w:rPr>
          <w:snapToGrid w:val="0"/>
          <w:sz w:val="22"/>
          <w:szCs w:val="22"/>
          <w:lang w:val="lt-LT" w:eastAsia="en-US"/>
        </w:rPr>
        <w:t>Hidroksichlorokvino (vaisto, vartojamo maliarijai gydyti)</w:t>
      </w:r>
      <w:r w:rsidR="00E718C7" w:rsidRPr="002558C8">
        <w:rPr>
          <w:snapToGrid w:val="0"/>
          <w:sz w:val="22"/>
          <w:szCs w:val="22"/>
          <w:lang w:val="lt-LT" w:eastAsia="en-US"/>
        </w:rPr>
        <w:t>.</w:t>
      </w:r>
    </w:p>
    <w:p w14:paraId="00CC6083" w14:textId="77777777" w:rsidR="00A049DA" w:rsidRPr="002558C8" w:rsidRDefault="00A049DA" w:rsidP="006D14A3">
      <w:pPr>
        <w:widowControl w:val="0"/>
        <w:numPr>
          <w:ilvl w:val="12"/>
          <w:numId w:val="0"/>
        </w:numPr>
        <w:ind w:right="-2"/>
        <w:rPr>
          <w:sz w:val="22"/>
          <w:szCs w:val="22"/>
          <w:lang w:val="lt-LT"/>
        </w:rPr>
      </w:pPr>
    </w:p>
    <w:p w14:paraId="3B9F1F90" w14:textId="35C9B431" w:rsidR="00A049DA" w:rsidRPr="002558C8" w:rsidRDefault="00980EEC" w:rsidP="006D14A3">
      <w:pPr>
        <w:widowControl w:val="0"/>
        <w:tabs>
          <w:tab w:val="decimal" w:pos="6760"/>
        </w:tabs>
        <w:outlineLvl w:val="2"/>
        <w:rPr>
          <w:bCs/>
          <w:sz w:val="22"/>
          <w:szCs w:val="22"/>
          <w:lang w:val="lt-LT"/>
        </w:rPr>
      </w:pPr>
      <w:proofErr w:type="spellStart"/>
      <w:r w:rsidRPr="002558C8">
        <w:rPr>
          <w:b/>
          <w:sz w:val="22"/>
          <w:szCs w:val="22"/>
          <w:lang w:val="lt-LT"/>
        </w:rPr>
        <w:t>Azitromicina</w:t>
      </w:r>
      <w:proofErr w:type="spellEnd"/>
      <w:r w:rsidRPr="002558C8">
        <w:rPr>
          <w:b/>
          <w:sz w:val="22"/>
          <w:szCs w:val="22"/>
          <w:lang w:val="lt-LT"/>
        </w:rPr>
        <w:t xml:space="preserve"> </w:t>
      </w:r>
      <w:proofErr w:type="spellStart"/>
      <w:r w:rsidRPr="002558C8">
        <w:rPr>
          <w:b/>
          <w:sz w:val="22"/>
          <w:szCs w:val="22"/>
          <w:lang w:val="lt-LT"/>
        </w:rPr>
        <w:t>Kern</w:t>
      </w:r>
      <w:proofErr w:type="spellEnd"/>
      <w:r w:rsidRPr="002558C8">
        <w:rPr>
          <w:b/>
          <w:sz w:val="22"/>
          <w:szCs w:val="22"/>
          <w:lang w:val="lt-LT"/>
        </w:rPr>
        <w:t xml:space="preserve"> Pharma</w:t>
      </w:r>
      <w:r w:rsidR="00A049DA" w:rsidRPr="002558C8">
        <w:rPr>
          <w:b/>
          <w:sz w:val="22"/>
          <w:szCs w:val="22"/>
          <w:lang w:val="lt-LT"/>
        </w:rPr>
        <w:t xml:space="preserve"> vartojimas su maistu ir gėrimais</w:t>
      </w:r>
    </w:p>
    <w:p w14:paraId="628AA3F7" w14:textId="77777777" w:rsidR="00A049DA" w:rsidRPr="002558C8" w:rsidRDefault="00A049DA" w:rsidP="006D14A3">
      <w:pPr>
        <w:widowControl w:val="0"/>
        <w:numPr>
          <w:ilvl w:val="12"/>
          <w:numId w:val="0"/>
        </w:numPr>
        <w:rPr>
          <w:snapToGrid w:val="0"/>
          <w:sz w:val="22"/>
          <w:szCs w:val="22"/>
          <w:lang w:val="lt-LT" w:eastAsia="en-US"/>
        </w:rPr>
      </w:pPr>
      <w:r w:rsidRPr="002558C8">
        <w:rPr>
          <w:snapToGrid w:val="0"/>
          <w:sz w:val="22"/>
          <w:szCs w:val="22"/>
          <w:lang w:val="lt-LT" w:eastAsia="en-US"/>
        </w:rPr>
        <w:t>Tabletes reikia užgerti vandeniu.</w:t>
      </w:r>
    </w:p>
    <w:p w14:paraId="7BC11910" w14:textId="77777777" w:rsidR="00A049DA" w:rsidRPr="002558C8" w:rsidRDefault="00A049DA" w:rsidP="006D14A3">
      <w:pPr>
        <w:widowControl w:val="0"/>
        <w:numPr>
          <w:ilvl w:val="12"/>
          <w:numId w:val="0"/>
        </w:numPr>
        <w:rPr>
          <w:snapToGrid w:val="0"/>
          <w:sz w:val="22"/>
          <w:szCs w:val="22"/>
          <w:lang w:val="lt-LT" w:eastAsia="en-US"/>
        </w:rPr>
      </w:pPr>
      <w:r w:rsidRPr="002558C8">
        <w:rPr>
          <w:snapToGrid w:val="0"/>
          <w:sz w:val="22"/>
          <w:szCs w:val="22"/>
          <w:lang w:val="lt-LT" w:eastAsia="en-US"/>
        </w:rPr>
        <w:t xml:space="preserve">Galite vartoti vaistą valgio metu arba nevalgius, kadangi tai neturi įtakos </w:t>
      </w:r>
      <w:proofErr w:type="spellStart"/>
      <w:r w:rsidRPr="002558C8">
        <w:rPr>
          <w:snapToGrid w:val="0"/>
          <w:sz w:val="22"/>
          <w:szCs w:val="22"/>
          <w:lang w:val="lt-LT" w:eastAsia="en-US"/>
        </w:rPr>
        <w:t>azitromicino</w:t>
      </w:r>
      <w:proofErr w:type="spellEnd"/>
      <w:r w:rsidRPr="002558C8">
        <w:rPr>
          <w:snapToGrid w:val="0"/>
          <w:sz w:val="22"/>
          <w:szCs w:val="22"/>
          <w:lang w:val="lt-LT" w:eastAsia="en-US"/>
        </w:rPr>
        <w:t xml:space="preserve"> pasisavinimui.</w:t>
      </w:r>
    </w:p>
    <w:p w14:paraId="39EB6EF4" w14:textId="77777777" w:rsidR="00A049DA" w:rsidRPr="002558C8" w:rsidRDefault="00A049DA" w:rsidP="006D14A3">
      <w:pPr>
        <w:widowControl w:val="0"/>
        <w:numPr>
          <w:ilvl w:val="12"/>
          <w:numId w:val="0"/>
        </w:numPr>
        <w:ind w:right="-2"/>
        <w:rPr>
          <w:sz w:val="22"/>
          <w:szCs w:val="22"/>
          <w:lang w:val="lt-LT"/>
        </w:rPr>
      </w:pPr>
    </w:p>
    <w:p w14:paraId="180C4F19" w14:textId="77777777" w:rsidR="00A049DA" w:rsidRPr="002558C8" w:rsidRDefault="00A049DA" w:rsidP="006D14A3">
      <w:pPr>
        <w:widowControl w:val="0"/>
        <w:tabs>
          <w:tab w:val="decimal" w:pos="6760"/>
        </w:tabs>
        <w:outlineLvl w:val="2"/>
        <w:rPr>
          <w:bCs/>
          <w:sz w:val="22"/>
          <w:szCs w:val="22"/>
          <w:lang w:val="lt-LT"/>
        </w:rPr>
      </w:pPr>
      <w:r w:rsidRPr="002558C8">
        <w:rPr>
          <w:b/>
          <w:sz w:val="22"/>
          <w:szCs w:val="22"/>
          <w:lang w:val="lt-LT"/>
        </w:rPr>
        <w:t>Nėštumas, žindymo laikotarpis ir vaisingumas</w:t>
      </w:r>
    </w:p>
    <w:p w14:paraId="2B433E5C" w14:textId="77777777" w:rsidR="00A049DA" w:rsidRPr="002558C8" w:rsidRDefault="00A049DA" w:rsidP="006D14A3">
      <w:pPr>
        <w:widowControl w:val="0"/>
        <w:rPr>
          <w:sz w:val="22"/>
          <w:szCs w:val="22"/>
          <w:lang w:val="lt-LT"/>
        </w:rPr>
      </w:pPr>
      <w:r w:rsidRPr="002558C8">
        <w:rPr>
          <w:sz w:val="22"/>
          <w:szCs w:val="22"/>
          <w:lang w:val="lt-LT"/>
        </w:rPr>
        <w:t>Jeigu esate nėščia, žindote kūdikį, manote, kad galbūt esate nėščia arba planuojate pastoti, tai prieš vartodama šį vaistą pasitarkite su gydytoju arba vaistininku.</w:t>
      </w:r>
    </w:p>
    <w:p w14:paraId="4DBC25D0" w14:textId="77777777" w:rsidR="00A049DA" w:rsidRPr="002558C8" w:rsidRDefault="00A049DA" w:rsidP="006D14A3">
      <w:pPr>
        <w:widowControl w:val="0"/>
        <w:numPr>
          <w:ilvl w:val="12"/>
          <w:numId w:val="0"/>
        </w:numPr>
        <w:rPr>
          <w:snapToGrid w:val="0"/>
          <w:sz w:val="22"/>
          <w:szCs w:val="22"/>
          <w:lang w:val="lt-LT" w:eastAsia="en-US"/>
        </w:rPr>
      </w:pPr>
    </w:p>
    <w:p w14:paraId="460386F6" w14:textId="77777777" w:rsidR="00A049DA" w:rsidRPr="002558C8" w:rsidRDefault="00A049DA" w:rsidP="006D14A3">
      <w:pPr>
        <w:widowControl w:val="0"/>
        <w:numPr>
          <w:ilvl w:val="12"/>
          <w:numId w:val="0"/>
        </w:numPr>
        <w:rPr>
          <w:snapToGrid w:val="0"/>
          <w:sz w:val="22"/>
          <w:szCs w:val="22"/>
          <w:lang w:val="lt-LT" w:eastAsia="en-US"/>
        </w:rPr>
      </w:pPr>
      <w:r w:rsidRPr="002558C8">
        <w:rPr>
          <w:snapToGrid w:val="0"/>
          <w:sz w:val="22"/>
          <w:szCs w:val="22"/>
          <w:lang w:val="lt-LT" w:eastAsia="en-US"/>
        </w:rPr>
        <w:t xml:space="preserve">Šio vaisto </w:t>
      </w:r>
      <w:r w:rsidRPr="002558C8">
        <w:rPr>
          <w:b/>
          <w:snapToGrid w:val="0"/>
          <w:sz w:val="22"/>
          <w:szCs w:val="22"/>
          <w:lang w:val="lt-LT" w:eastAsia="en-US"/>
        </w:rPr>
        <w:t>nėštumo ar žindymo laikotarpiu vartoti negalima</w:t>
      </w:r>
      <w:r w:rsidRPr="002558C8">
        <w:rPr>
          <w:snapToGrid w:val="0"/>
          <w:sz w:val="22"/>
          <w:szCs w:val="22"/>
          <w:lang w:val="lt-LT" w:eastAsia="en-US"/>
        </w:rPr>
        <w:t>, išskyrus atvejus, kai tai nurodo gydytojas.</w:t>
      </w:r>
    </w:p>
    <w:p w14:paraId="105D6283" w14:textId="77777777" w:rsidR="00A049DA" w:rsidRPr="002558C8" w:rsidRDefault="00A049DA" w:rsidP="006D14A3">
      <w:pPr>
        <w:widowControl w:val="0"/>
        <w:numPr>
          <w:ilvl w:val="12"/>
          <w:numId w:val="0"/>
        </w:numPr>
        <w:ind w:right="-2"/>
        <w:rPr>
          <w:sz w:val="22"/>
          <w:szCs w:val="22"/>
          <w:lang w:val="lt-LT"/>
        </w:rPr>
      </w:pPr>
    </w:p>
    <w:p w14:paraId="6998F894" w14:textId="77777777" w:rsidR="00A049DA" w:rsidRPr="002558C8" w:rsidRDefault="00A049DA" w:rsidP="006D14A3">
      <w:pPr>
        <w:widowControl w:val="0"/>
        <w:tabs>
          <w:tab w:val="decimal" w:pos="6760"/>
        </w:tabs>
        <w:outlineLvl w:val="2"/>
        <w:rPr>
          <w:bCs/>
          <w:sz w:val="22"/>
          <w:szCs w:val="22"/>
          <w:lang w:val="lt-LT"/>
        </w:rPr>
      </w:pPr>
      <w:r w:rsidRPr="002558C8">
        <w:rPr>
          <w:b/>
          <w:sz w:val="22"/>
          <w:szCs w:val="22"/>
          <w:lang w:val="lt-LT"/>
        </w:rPr>
        <w:t>Vairavimas ir mechanizmų valdymas</w:t>
      </w:r>
    </w:p>
    <w:p w14:paraId="2C85406D" w14:textId="77777777" w:rsidR="00A049DA" w:rsidRPr="002558C8" w:rsidRDefault="00A049DA" w:rsidP="006D14A3">
      <w:pPr>
        <w:widowControl w:val="0"/>
        <w:numPr>
          <w:ilvl w:val="12"/>
          <w:numId w:val="0"/>
        </w:numPr>
        <w:ind w:right="-2"/>
        <w:rPr>
          <w:snapToGrid w:val="0"/>
          <w:sz w:val="22"/>
          <w:szCs w:val="22"/>
          <w:lang w:val="lt-LT" w:eastAsia="en-US"/>
        </w:rPr>
      </w:pPr>
      <w:r w:rsidRPr="002558C8">
        <w:rPr>
          <w:snapToGrid w:val="0"/>
          <w:sz w:val="22"/>
          <w:szCs w:val="22"/>
          <w:lang w:val="lt-LT" w:eastAsia="en-US"/>
        </w:rPr>
        <w:t>Šis vaistas gali sukelti galvos svaigimą. Jeigu svaigsta galva, nevairuokite ar nevaldykite jokių įrenginių ar mechanizmų.</w:t>
      </w:r>
    </w:p>
    <w:p w14:paraId="0F055657" w14:textId="77777777" w:rsidR="00A049DA" w:rsidRPr="002558C8" w:rsidRDefault="00A049DA" w:rsidP="006D14A3">
      <w:pPr>
        <w:widowControl w:val="0"/>
        <w:numPr>
          <w:ilvl w:val="12"/>
          <w:numId w:val="0"/>
        </w:numPr>
        <w:ind w:right="-2"/>
        <w:rPr>
          <w:bCs/>
          <w:sz w:val="22"/>
          <w:szCs w:val="22"/>
          <w:lang w:val="lt-LT"/>
        </w:rPr>
      </w:pPr>
    </w:p>
    <w:p w14:paraId="5ACDF8AF" w14:textId="6131AFB0" w:rsidR="00A049DA" w:rsidRPr="002558C8" w:rsidRDefault="00980EEC" w:rsidP="006D14A3">
      <w:pPr>
        <w:widowControl w:val="0"/>
        <w:autoSpaceDE w:val="0"/>
        <w:autoSpaceDN w:val="0"/>
        <w:adjustRightInd w:val="0"/>
        <w:rPr>
          <w:bCs/>
          <w:sz w:val="22"/>
          <w:szCs w:val="22"/>
          <w:lang w:val="lt-LT"/>
        </w:rPr>
      </w:pPr>
      <w:proofErr w:type="spellStart"/>
      <w:r w:rsidRPr="002558C8">
        <w:rPr>
          <w:b/>
          <w:sz w:val="22"/>
          <w:szCs w:val="22"/>
          <w:lang w:val="lt-LT"/>
        </w:rPr>
        <w:t>Azitromicina</w:t>
      </w:r>
      <w:proofErr w:type="spellEnd"/>
      <w:r w:rsidRPr="002558C8">
        <w:rPr>
          <w:b/>
          <w:sz w:val="22"/>
          <w:szCs w:val="22"/>
          <w:lang w:val="lt-LT"/>
        </w:rPr>
        <w:t xml:space="preserve"> </w:t>
      </w:r>
      <w:proofErr w:type="spellStart"/>
      <w:r w:rsidRPr="002558C8">
        <w:rPr>
          <w:b/>
          <w:sz w:val="22"/>
          <w:szCs w:val="22"/>
          <w:lang w:val="lt-LT"/>
        </w:rPr>
        <w:t>Kern</w:t>
      </w:r>
      <w:proofErr w:type="spellEnd"/>
      <w:r w:rsidRPr="002558C8">
        <w:rPr>
          <w:b/>
          <w:sz w:val="22"/>
          <w:szCs w:val="22"/>
          <w:lang w:val="lt-LT"/>
        </w:rPr>
        <w:t xml:space="preserve"> Pharma</w:t>
      </w:r>
      <w:r w:rsidR="00A049DA" w:rsidRPr="002558C8">
        <w:rPr>
          <w:b/>
          <w:sz w:val="22"/>
          <w:szCs w:val="22"/>
          <w:lang w:val="lt-LT"/>
        </w:rPr>
        <w:t xml:space="preserve"> sudėtyje</w:t>
      </w:r>
      <w:r w:rsidR="00A049DA" w:rsidRPr="002558C8">
        <w:rPr>
          <w:sz w:val="22"/>
          <w:szCs w:val="22"/>
          <w:lang w:val="lt-LT"/>
        </w:rPr>
        <w:t xml:space="preserve"> </w:t>
      </w:r>
      <w:r w:rsidR="00A049DA" w:rsidRPr="002558C8">
        <w:rPr>
          <w:b/>
          <w:sz w:val="22"/>
          <w:szCs w:val="22"/>
          <w:lang w:val="lt-LT"/>
        </w:rPr>
        <w:t>yra laktozės</w:t>
      </w:r>
      <w:r w:rsidR="00233E29" w:rsidRPr="002558C8">
        <w:rPr>
          <w:b/>
          <w:sz w:val="22"/>
          <w:szCs w:val="22"/>
          <w:lang w:val="lt-LT"/>
        </w:rPr>
        <w:t xml:space="preserve"> ir natrio</w:t>
      </w:r>
    </w:p>
    <w:p w14:paraId="1F49D825" w14:textId="76800E70" w:rsidR="00C250A1" w:rsidRPr="002558C8" w:rsidRDefault="00A049DA" w:rsidP="006D14A3">
      <w:pPr>
        <w:widowControl w:val="0"/>
        <w:autoSpaceDE w:val="0"/>
        <w:autoSpaceDN w:val="0"/>
        <w:adjustRightInd w:val="0"/>
        <w:rPr>
          <w:color w:val="000000"/>
          <w:sz w:val="22"/>
          <w:szCs w:val="22"/>
          <w:lang w:val="lt-LT"/>
        </w:rPr>
      </w:pPr>
      <w:r w:rsidRPr="002558C8">
        <w:rPr>
          <w:sz w:val="22"/>
          <w:szCs w:val="22"/>
          <w:lang w:val="lt-LT"/>
        </w:rPr>
        <w:t>Jeigu gydytojas Jums yra sakęs, kad netoleruojate kokių nors angliavandenių, kreipkitės į jį prieš pradėdami vartoti šį vaistą.</w:t>
      </w:r>
    </w:p>
    <w:p w14:paraId="64295F06" w14:textId="77777777" w:rsidR="00C250A1" w:rsidRPr="002558C8" w:rsidRDefault="00C250A1" w:rsidP="006D14A3">
      <w:pPr>
        <w:widowControl w:val="0"/>
        <w:autoSpaceDE w:val="0"/>
        <w:autoSpaceDN w:val="0"/>
        <w:adjustRightInd w:val="0"/>
        <w:rPr>
          <w:color w:val="000000"/>
          <w:sz w:val="22"/>
          <w:szCs w:val="22"/>
          <w:lang w:val="lt-LT"/>
        </w:rPr>
      </w:pPr>
    </w:p>
    <w:p w14:paraId="2ACA2A71" w14:textId="6EF5BB8F" w:rsidR="00A049DA" w:rsidRPr="002558C8" w:rsidRDefault="00233E29" w:rsidP="006D14A3">
      <w:pPr>
        <w:widowControl w:val="0"/>
        <w:autoSpaceDE w:val="0"/>
        <w:autoSpaceDN w:val="0"/>
        <w:adjustRightInd w:val="0"/>
        <w:rPr>
          <w:sz w:val="22"/>
          <w:szCs w:val="22"/>
          <w:lang w:val="lt-LT"/>
        </w:rPr>
      </w:pPr>
      <w:r w:rsidRPr="002558C8">
        <w:rPr>
          <w:color w:val="000000"/>
          <w:sz w:val="22"/>
          <w:szCs w:val="22"/>
          <w:lang w:val="lt-LT"/>
        </w:rPr>
        <w:t>Šio vaist</w:t>
      </w:r>
      <w:r w:rsidR="0032472C" w:rsidRPr="002558C8">
        <w:rPr>
          <w:color w:val="000000"/>
          <w:sz w:val="22"/>
          <w:szCs w:val="22"/>
          <w:lang w:val="lt-LT"/>
        </w:rPr>
        <w:t>o</w:t>
      </w:r>
      <w:r w:rsidRPr="002558C8">
        <w:rPr>
          <w:color w:val="000000"/>
          <w:sz w:val="22"/>
          <w:szCs w:val="22"/>
          <w:lang w:val="lt-LT"/>
        </w:rPr>
        <w:t xml:space="preserve"> sudėtyje yra mažiau nei 1</w:t>
      </w:r>
      <w:r w:rsidRPr="002558C8">
        <w:rPr>
          <w:sz w:val="22"/>
          <w:szCs w:val="22"/>
          <w:lang w:val="lt-LT"/>
        </w:rPr>
        <w:t> </w:t>
      </w:r>
      <w:proofErr w:type="spellStart"/>
      <w:r w:rsidRPr="002558C8">
        <w:rPr>
          <w:sz w:val="22"/>
          <w:szCs w:val="22"/>
          <w:lang w:val="lt-LT"/>
        </w:rPr>
        <w:t>mmol</w:t>
      </w:r>
      <w:proofErr w:type="spellEnd"/>
      <w:r w:rsidRPr="002558C8">
        <w:rPr>
          <w:sz w:val="22"/>
          <w:szCs w:val="22"/>
          <w:lang w:val="lt-LT"/>
        </w:rPr>
        <w:t xml:space="preserve"> natrio (23</w:t>
      </w:r>
      <w:r w:rsidR="007059DC" w:rsidRPr="002558C8">
        <w:rPr>
          <w:sz w:val="22"/>
          <w:szCs w:val="22"/>
          <w:lang w:val="lt-LT"/>
        </w:rPr>
        <w:t> </w:t>
      </w:r>
      <w:r w:rsidRPr="002558C8">
        <w:rPr>
          <w:sz w:val="22"/>
          <w:szCs w:val="22"/>
          <w:lang w:val="lt-LT"/>
        </w:rPr>
        <w:t xml:space="preserve">mg) dozėje, </w:t>
      </w:r>
      <w:proofErr w:type="spellStart"/>
      <w:r w:rsidRPr="002558C8">
        <w:rPr>
          <w:sz w:val="22"/>
          <w:szCs w:val="22"/>
          <w:lang w:val="lt-LT"/>
        </w:rPr>
        <w:t>t.y</w:t>
      </w:r>
      <w:proofErr w:type="spellEnd"/>
      <w:r w:rsidRPr="002558C8">
        <w:rPr>
          <w:sz w:val="22"/>
          <w:szCs w:val="22"/>
          <w:lang w:val="lt-LT"/>
        </w:rPr>
        <w:t>. šis vaist</w:t>
      </w:r>
      <w:r w:rsidR="0032472C" w:rsidRPr="002558C8">
        <w:rPr>
          <w:sz w:val="22"/>
          <w:szCs w:val="22"/>
          <w:lang w:val="lt-LT"/>
        </w:rPr>
        <w:t>as</w:t>
      </w:r>
      <w:r w:rsidRPr="002558C8">
        <w:rPr>
          <w:sz w:val="22"/>
          <w:szCs w:val="22"/>
          <w:lang w:val="lt-LT"/>
        </w:rPr>
        <w:t xml:space="preserve"> iš esmės yra be natrio.</w:t>
      </w:r>
    </w:p>
    <w:p w14:paraId="28CAF4DD" w14:textId="77777777" w:rsidR="00A049DA" w:rsidRPr="002558C8" w:rsidRDefault="00A049DA" w:rsidP="006D14A3">
      <w:pPr>
        <w:widowControl w:val="0"/>
        <w:numPr>
          <w:ilvl w:val="12"/>
          <w:numId w:val="0"/>
        </w:numPr>
        <w:ind w:right="-2"/>
        <w:rPr>
          <w:sz w:val="22"/>
          <w:szCs w:val="22"/>
          <w:lang w:val="lt-LT"/>
        </w:rPr>
      </w:pPr>
    </w:p>
    <w:p w14:paraId="0D208486" w14:textId="77777777" w:rsidR="00A049DA" w:rsidRPr="002558C8" w:rsidRDefault="00A049DA" w:rsidP="006D14A3">
      <w:pPr>
        <w:widowControl w:val="0"/>
        <w:numPr>
          <w:ilvl w:val="12"/>
          <w:numId w:val="0"/>
        </w:numPr>
        <w:ind w:right="-2"/>
        <w:rPr>
          <w:sz w:val="22"/>
          <w:szCs w:val="22"/>
          <w:lang w:val="lt-LT"/>
        </w:rPr>
      </w:pPr>
    </w:p>
    <w:p w14:paraId="3388D209" w14:textId="5EDB6900" w:rsidR="00A049DA" w:rsidRPr="002558C8" w:rsidRDefault="00A049DA" w:rsidP="006D14A3">
      <w:pPr>
        <w:widowControl w:val="0"/>
        <w:ind w:left="567" w:hanging="567"/>
        <w:outlineLvl w:val="1"/>
        <w:rPr>
          <w:bCs/>
          <w:sz w:val="22"/>
          <w:szCs w:val="22"/>
          <w:lang w:val="lt-LT"/>
        </w:rPr>
      </w:pPr>
      <w:r w:rsidRPr="002558C8">
        <w:rPr>
          <w:b/>
          <w:sz w:val="22"/>
          <w:szCs w:val="22"/>
          <w:lang w:val="lt-LT"/>
        </w:rPr>
        <w:t>3.</w:t>
      </w:r>
      <w:r w:rsidRPr="002558C8">
        <w:rPr>
          <w:b/>
          <w:sz w:val="22"/>
          <w:szCs w:val="22"/>
          <w:lang w:val="lt-LT"/>
        </w:rPr>
        <w:tab/>
        <w:t xml:space="preserve">Kaip vartoti </w:t>
      </w:r>
      <w:proofErr w:type="spellStart"/>
      <w:r w:rsidR="00980EEC" w:rsidRPr="002558C8">
        <w:rPr>
          <w:b/>
          <w:sz w:val="22"/>
          <w:szCs w:val="22"/>
          <w:lang w:val="lt-LT"/>
        </w:rPr>
        <w:t>Azitromicina</w:t>
      </w:r>
      <w:proofErr w:type="spellEnd"/>
      <w:r w:rsidR="00980EEC" w:rsidRPr="002558C8">
        <w:rPr>
          <w:b/>
          <w:sz w:val="22"/>
          <w:szCs w:val="22"/>
          <w:lang w:val="lt-LT"/>
        </w:rPr>
        <w:t xml:space="preserve"> </w:t>
      </w:r>
      <w:proofErr w:type="spellStart"/>
      <w:r w:rsidR="00980EEC" w:rsidRPr="002558C8">
        <w:rPr>
          <w:b/>
          <w:sz w:val="22"/>
          <w:szCs w:val="22"/>
          <w:lang w:val="lt-LT"/>
        </w:rPr>
        <w:t>Kern</w:t>
      </w:r>
      <w:proofErr w:type="spellEnd"/>
      <w:r w:rsidR="00980EEC" w:rsidRPr="002558C8">
        <w:rPr>
          <w:b/>
          <w:sz w:val="22"/>
          <w:szCs w:val="22"/>
          <w:lang w:val="lt-LT"/>
        </w:rPr>
        <w:t xml:space="preserve"> Pharma</w:t>
      </w:r>
    </w:p>
    <w:p w14:paraId="22EE7671" w14:textId="77777777" w:rsidR="00A049DA" w:rsidRPr="002558C8" w:rsidRDefault="00A049DA" w:rsidP="006D14A3">
      <w:pPr>
        <w:widowControl w:val="0"/>
        <w:numPr>
          <w:ilvl w:val="12"/>
          <w:numId w:val="0"/>
        </w:numPr>
        <w:ind w:right="-2"/>
        <w:rPr>
          <w:sz w:val="22"/>
          <w:szCs w:val="22"/>
          <w:lang w:val="lt-LT"/>
        </w:rPr>
      </w:pPr>
    </w:p>
    <w:p w14:paraId="3142985B" w14:textId="77777777" w:rsidR="00A049DA" w:rsidRPr="002558C8" w:rsidRDefault="00A049DA" w:rsidP="006D14A3">
      <w:pPr>
        <w:widowControl w:val="0"/>
        <w:numPr>
          <w:ilvl w:val="12"/>
          <w:numId w:val="0"/>
        </w:numPr>
        <w:ind w:right="-2"/>
        <w:rPr>
          <w:sz w:val="22"/>
          <w:szCs w:val="22"/>
          <w:lang w:val="lt-LT"/>
        </w:rPr>
      </w:pPr>
      <w:r w:rsidRPr="002558C8">
        <w:rPr>
          <w:sz w:val="22"/>
          <w:szCs w:val="22"/>
          <w:lang w:val="lt-LT"/>
        </w:rPr>
        <w:t>Visada vartokite šį vaistą tiksliai</w:t>
      </w:r>
      <w:r w:rsidR="005F0728" w:rsidRPr="002558C8">
        <w:rPr>
          <w:sz w:val="22"/>
          <w:szCs w:val="22"/>
          <w:lang w:val="lt-LT"/>
        </w:rPr>
        <w:t>,</w:t>
      </w:r>
      <w:r w:rsidRPr="002558C8">
        <w:rPr>
          <w:sz w:val="22"/>
          <w:szCs w:val="22"/>
          <w:lang w:val="lt-LT"/>
        </w:rPr>
        <w:t xml:space="preserve"> kaip nurodė gydytojas arba vaistininkas. Jeigu abejojate, kreipkitės į gydytoją arba vaistininką.</w:t>
      </w:r>
    </w:p>
    <w:p w14:paraId="62DBA396" w14:textId="77777777" w:rsidR="00A049DA" w:rsidRPr="002558C8" w:rsidRDefault="00A049DA" w:rsidP="006D14A3">
      <w:pPr>
        <w:widowControl w:val="0"/>
        <w:numPr>
          <w:ilvl w:val="12"/>
          <w:numId w:val="0"/>
        </w:numPr>
        <w:ind w:right="-2"/>
        <w:rPr>
          <w:sz w:val="22"/>
          <w:szCs w:val="22"/>
          <w:lang w:val="lt-LT"/>
        </w:rPr>
      </w:pPr>
    </w:p>
    <w:p w14:paraId="1F1FAB1A" w14:textId="5FCB2753" w:rsidR="00A049DA" w:rsidRPr="002558C8" w:rsidRDefault="00A049DA" w:rsidP="006D14A3">
      <w:pPr>
        <w:widowControl w:val="0"/>
        <w:autoSpaceDE w:val="0"/>
        <w:autoSpaceDN w:val="0"/>
        <w:adjustRightInd w:val="0"/>
        <w:rPr>
          <w:rFonts w:eastAsia="SimSun"/>
          <w:sz w:val="22"/>
          <w:szCs w:val="22"/>
          <w:lang w:val="lt-LT" w:eastAsia="zh-CN"/>
        </w:rPr>
      </w:pPr>
      <w:r w:rsidRPr="002558C8">
        <w:rPr>
          <w:rFonts w:eastAsia="SimSun"/>
          <w:b/>
          <w:bCs/>
          <w:sz w:val="22"/>
          <w:szCs w:val="22"/>
          <w:lang w:val="lt-LT" w:eastAsia="zh-CN"/>
        </w:rPr>
        <w:t>Suaugusiems žmonėms ir vaikams bei paaugliams, kurie sveria 45</w:t>
      </w:r>
      <w:r w:rsidR="00EC2B15" w:rsidRPr="002558C8">
        <w:rPr>
          <w:rFonts w:eastAsia="SimSun"/>
          <w:b/>
          <w:bCs/>
          <w:sz w:val="22"/>
          <w:szCs w:val="22"/>
          <w:lang w:val="lt-LT" w:eastAsia="zh-CN"/>
        </w:rPr>
        <w:t> </w:t>
      </w:r>
      <w:r w:rsidRPr="002558C8">
        <w:rPr>
          <w:rFonts w:eastAsia="SimSun"/>
          <w:b/>
          <w:bCs/>
          <w:sz w:val="22"/>
          <w:szCs w:val="22"/>
          <w:lang w:val="lt-LT" w:eastAsia="zh-CN"/>
        </w:rPr>
        <w:t>kg ir daugiau kilogramus: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4445"/>
      </w:tblGrid>
      <w:tr w:rsidR="00A049DA" w:rsidRPr="002558C8" w14:paraId="6019323B" w14:textId="77777777" w:rsidTr="00980EEC">
        <w:tc>
          <w:tcPr>
            <w:tcW w:w="4466" w:type="dxa"/>
          </w:tcPr>
          <w:p w14:paraId="1CF3D6B8" w14:textId="77777777" w:rsidR="00A049DA" w:rsidRPr="002558C8" w:rsidRDefault="00A049DA" w:rsidP="006D14A3">
            <w:pPr>
              <w:widowControl w:val="0"/>
              <w:numPr>
                <w:ilvl w:val="12"/>
                <w:numId w:val="0"/>
              </w:numPr>
              <w:tabs>
                <w:tab w:val="left" w:pos="567"/>
              </w:tabs>
              <w:ind w:right="-2"/>
              <w:rPr>
                <w:snapToGrid w:val="0"/>
                <w:sz w:val="22"/>
                <w:szCs w:val="22"/>
                <w:lang w:val="lt-LT" w:eastAsia="en-US"/>
              </w:rPr>
            </w:pPr>
            <w:r w:rsidRPr="002558C8">
              <w:rPr>
                <w:snapToGrid w:val="0"/>
                <w:sz w:val="22"/>
                <w:szCs w:val="22"/>
                <w:lang w:val="lt-LT" w:eastAsia="en-US"/>
              </w:rPr>
              <w:t>Indikacija</w:t>
            </w:r>
          </w:p>
        </w:tc>
        <w:tc>
          <w:tcPr>
            <w:tcW w:w="4445" w:type="dxa"/>
          </w:tcPr>
          <w:p w14:paraId="51811541" w14:textId="77777777" w:rsidR="00A049DA" w:rsidRPr="002558C8" w:rsidRDefault="00A049DA" w:rsidP="006D14A3">
            <w:pPr>
              <w:widowControl w:val="0"/>
              <w:numPr>
                <w:ilvl w:val="12"/>
                <w:numId w:val="0"/>
              </w:numPr>
              <w:tabs>
                <w:tab w:val="left" w:pos="567"/>
              </w:tabs>
              <w:ind w:right="-2"/>
              <w:rPr>
                <w:snapToGrid w:val="0"/>
                <w:sz w:val="22"/>
                <w:szCs w:val="22"/>
                <w:lang w:val="lt-LT" w:eastAsia="en-US"/>
              </w:rPr>
            </w:pPr>
            <w:r w:rsidRPr="002558C8">
              <w:rPr>
                <w:snapToGrid w:val="0"/>
                <w:sz w:val="22"/>
                <w:szCs w:val="22"/>
                <w:lang w:val="lt-LT" w:eastAsia="en-US"/>
              </w:rPr>
              <w:t>Dozavimas</w:t>
            </w:r>
          </w:p>
        </w:tc>
      </w:tr>
      <w:tr w:rsidR="00A049DA" w:rsidRPr="002558C8" w14:paraId="0C73CBAA" w14:textId="77777777" w:rsidTr="00980EEC">
        <w:tc>
          <w:tcPr>
            <w:tcW w:w="4466" w:type="dxa"/>
          </w:tcPr>
          <w:p w14:paraId="41A8F68C" w14:textId="24537DE0" w:rsidR="00A049DA" w:rsidRPr="002558C8" w:rsidRDefault="00A049DA" w:rsidP="006D14A3">
            <w:pPr>
              <w:widowControl w:val="0"/>
              <w:numPr>
                <w:ilvl w:val="0"/>
                <w:numId w:val="28"/>
              </w:numPr>
              <w:tabs>
                <w:tab w:val="left" w:pos="567"/>
              </w:tabs>
              <w:ind w:left="567" w:hanging="567"/>
              <w:rPr>
                <w:snapToGrid w:val="0"/>
                <w:sz w:val="22"/>
                <w:szCs w:val="22"/>
                <w:lang w:val="lt-LT" w:eastAsia="en-US"/>
              </w:rPr>
            </w:pPr>
            <w:r w:rsidRPr="002558C8">
              <w:rPr>
                <w:snapToGrid w:val="0"/>
                <w:sz w:val="22"/>
                <w:szCs w:val="22"/>
                <w:lang w:val="lt-LT" w:eastAsia="en-US"/>
              </w:rPr>
              <w:t>Ūminis bakterijų sukeltas prienosinių ančių uždegimas</w:t>
            </w:r>
          </w:p>
          <w:p w14:paraId="0A072F08" w14:textId="0B2BA487" w:rsidR="00A049DA" w:rsidRPr="002558C8" w:rsidRDefault="00A049DA" w:rsidP="006D14A3">
            <w:pPr>
              <w:widowControl w:val="0"/>
              <w:numPr>
                <w:ilvl w:val="0"/>
                <w:numId w:val="28"/>
              </w:numPr>
              <w:tabs>
                <w:tab w:val="left" w:pos="567"/>
              </w:tabs>
              <w:ind w:left="567" w:hanging="567"/>
              <w:rPr>
                <w:snapToGrid w:val="0"/>
                <w:sz w:val="22"/>
                <w:szCs w:val="22"/>
                <w:lang w:val="lt-LT" w:eastAsia="en-US"/>
              </w:rPr>
            </w:pPr>
            <w:r w:rsidRPr="002558C8">
              <w:rPr>
                <w:snapToGrid w:val="0"/>
                <w:sz w:val="22"/>
                <w:szCs w:val="22"/>
                <w:lang w:val="lt-LT" w:eastAsia="en-US"/>
              </w:rPr>
              <w:t>Ūminis bakterijų sukeltas ausies uždegimas</w:t>
            </w:r>
          </w:p>
          <w:p w14:paraId="50A3F509" w14:textId="37F3485B" w:rsidR="00A049DA" w:rsidRPr="002558C8" w:rsidRDefault="00A049DA" w:rsidP="006D14A3">
            <w:pPr>
              <w:widowControl w:val="0"/>
              <w:numPr>
                <w:ilvl w:val="0"/>
                <w:numId w:val="28"/>
              </w:numPr>
              <w:tabs>
                <w:tab w:val="left" w:pos="567"/>
              </w:tabs>
              <w:ind w:left="567" w:hanging="567"/>
              <w:rPr>
                <w:snapToGrid w:val="0"/>
                <w:sz w:val="22"/>
                <w:szCs w:val="22"/>
                <w:lang w:val="lt-LT" w:eastAsia="en-US"/>
              </w:rPr>
            </w:pPr>
            <w:proofErr w:type="spellStart"/>
            <w:r w:rsidRPr="002558C8">
              <w:rPr>
                <w:snapToGrid w:val="0"/>
                <w:sz w:val="22"/>
                <w:szCs w:val="22"/>
                <w:lang w:val="lt-LT" w:eastAsia="en-US"/>
              </w:rPr>
              <w:t>Tonzilitas</w:t>
            </w:r>
            <w:proofErr w:type="spellEnd"/>
            <w:r w:rsidRPr="002558C8">
              <w:rPr>
                <w:snapToGrid w:val="0"/>
                <w:sz w:val="22"/>
                <w:szCs w:val="22"/>
                <w:lang w:val="lt-LT" w:eastAsia="en-US"/>
              </w:rPr>
              <w:t xml:space="preserve">, </w:t>
            </w:r>
            <w:proofErr w:type="spellStart"/>
            <w:r w:rsidRPr="002558C8">
              <w:rPr>
                <w:snapToGrid w:val="0"/>
                <w:sz w:val="22"/>
                <w:szCs w:val="22"/>
                <w:lang w:val="lt-LT" w:eastAsia="en-US"/>
              </w:rPr>
              <w:t>faringitas</w:t>
            </w:r>
            <w:proofErr w:type="spellEnd"/>
          </w:p>
          <w:p w14:paraId="3CFC3DC6" w14:textId="4CFD996A" w:rsidR="00A049DA" w:rsidRPr="002558C8" w:rsidRDefault="00A049DA" w:rsidP="006D14A3">
            <w:pPr>
              <w:widowControl w:val="0"/>
              <w:numPr>
                <w:ilvl w:val="0"/>
                <w:numId w:val="28"/>
              </w:numPr>
              <w:tabs>
                <w:tab w:val="left" w:pos="567"/>
              </w:tabs>
              <w:ind w:left="567" w:hanging="567"/>
              <w:rPr>
                <w:snapToGrid w:val="0"/>
                <w:sz w:val="22"/>
                <w:szCs w:val="22"/>
                <w:lang w:val="lt-LT" w:eastAsia="en-US"/>
              </w:rPr>
            </w:pPr>
            <w:r w:rsidRPr="002558C8">
              <w:rPr>
                <w:snapToGrid w:val="0"/>
                <w:sz w:val="22"/>
                <w:szCs w:val="22"/>
                <w:lang w:val="lt-LT" w:eastAsia="en-US"/>
              </w:rPr>
              <w:t>Ūminis bakterijų sukeltas lėtinio bronchito paūmėjimas</w:t>
            </w:r>
          </w:p>
          <w:p w14:paraId="33DAB729" w14:textId="272EE46B" w:rsidR="00A049DA" w:rsidRPr="002558C8" w:rsidRDefault="00A049DA" w:rsidP="006D14A3">
            <w:pPr>
              <w:widowControl w:val="0"/>
              <w:numPr>
                <w:ilvl w:val="0"/>
                <w:numId w:val="28"/>
              </w:numPr>
              <w:tabs>
                <w:tab w:val="left" w:pos="567"/>
              </w:tabs>
              <w:ind w:left="567" w:hanging="567"/>
              <w:rPr>
                <w:snapToGrid w:val="0"/>
                <w:sz w:val="22"/>
                <w:szCs w:val="22"/>
                <w:lang w:val="lt-LT" w:eastAsia="en-US"/>
              </w:rPr>
            </w:pPr>
            <w:r w:rsidRPr="002558C8">
              <w:rPr>
                <w:snapToGrid w:val="0"/>
                <w:sz w:val="22"/>
                <w:szCs w:val="22"/>
                <w:lang w:val="lt-LT" w:eastAsia="en-US"/>
              </w:rPr>
              <w:t>Lengvas arba vidutinio sunkumo plaučių uždegimas</w:t>
            </w:r>
          </w:p>
          <w:p w14:paraId="68B17EC0" w14:textId="0B967C65" w:rsidR="00A049DA" w:rsidRPr="002558C8" w:rsidRDefault="00A049DA" w:rsidP="006D14A3">
            <w:pPr>
              <w:widowControl w:val="0"/>
              <w:numPr>
                <w:ilvl w:val="0"/>
                <w:numId w:val="28"/>
              </w:numPr>
              <w:tabs>
                <w:tab w:val="left" w:pos="567"/>
              </w:tabs>
              <w:ind w:left="567" w:hanging="567"/>
              <w:rPr>
                <w:snapToGrid w:val="0"/>
                <w:sz w:val="22"/>
                <w:szCs w:val="22"/>
                <w:lang w:val="lt-LT" w:eastAsia="en-US"/>
              </w:rPr>
            </w:pPr>
            <w:r w:rsidRPr="002558C8">
              <w:rPr>
                <w:snapToGrid w:val="0"/>
                <w:sz w:val="22"/>
                <w:szCs w:val="22"/>
                <w:lang w:val="lt-LT" w:eastAsia="en-US"/>
              </w:rPr>
              <w:t>Lengvos arba vidutinio sunkumo odos ir minkštųjų audinių infekcinės ligos</w:t>
            </w:r>
          </w:p>
          <w:p w14:paraId="7C588A4D" w14:textId="77777777" w:rsidR="001F0967" w:rsidRPr="002558C8" w:rsidRDefault="001F0967" w:rsidP="006D14A3">
            <w:pPr>
              <w:widowControl w:val="0"/>
              <w:numPr>
                <w:ilvl w:val="0"/>
                <w:numId w:val="28"/>
              </w:numPr>
              <w:tabs>
                <w:tab w:val="left" w:pos="567"/>
              </w:tabs>
              <w:ind w:left="567" w:hanging="567"/>
              <w:rPr>
                <w:snapToGrid w:val="0"/>
                <w:sz w:val="22"/>
                <w:szCs w:val="22"/>
                <w:lang w:val="lt-LT" w:eastAsia="en-US"/>
              </w:rPr>
            </w:pPr>
            <w:r w:rsidRPr="002558C8">
              <w:rPr>
                <w:snapToGrid w:val="0"/>
                <w:sz w:val="22"/>
                <w:szCs w:val="22"/>
                <w:lang w:val="lt-LT" w:eastAsia="en-US"/>
              </w:rPr>
              <w:t>Laimo boreliozė</w:t>
            </w:r>
          </w:p>
        </w:tc>
        <w:tc>
          <w:tcPr>
            <w:tcW w:w="4445" w:type="dxa"/>
          </w:tcPr>
          <w:p w14:paraId="6BBEA428" w14:textId="77777777" w:rsidR="00A049DA" w:rsidRPr="002558C8" w:rsidRDefault="00A049DA" w:rsidP="006D14A3">
            <w:pPr>
              <w:widowControl w:val="0"/>
              <w:numPr>
                <w:ilvl w:val="0"/>
                <w:numId w:val="27"/>
              </w:numPr>
              <w:tabs>
                <w:tab w:val="clear" w:pos="360"/>
                <w:tab w:val="left" w:pos="498"/>
              </w:tabs>
              <w:ind w:left="498" w:right="-2" w:hanging="498"/>
              <w:rPr>
                <w:snapToGrid w:val="0"/>
                <w:sz w:val="22"/>
                <w:szCs w:val="22"/>
                <w:lang w:val="lt-LT" w:eastAsia="en-US"/>
              </w:rPr>
            </w:pPr>
            <w:r w:rsidRPr="002558C8">
              <w:rPr>
                <w:snapToGrid w:val="0"/>
                <w:sz w:val="22"/>
                <w:szCs w:val="22"/>
                <w:lang w:val="lt-LT" w:eastAsia="en-US"/>
              </w:rPr>
              <w:t>500 mg tris paras vieną kartą per parą, bendrą dozę turi sudaryti</w:t>
            </w:r>
            <w:r w:rsidR="007059DC" w:rsidRPr="002558C8">
              <w:rPr>
                <w:snapToGrid w:val="0"/>
                <w:sz w:val="22"/>
                <w:szCs w:val="22"/>
                <w:lang w:val="lt-LT" w:eastAsia="en-US"/>
              </w:rPr>
              <w:t xml:space="preserve"> </w:t>
            </w:r>
            <w:r w:rsidRPr="002558C8">
              <w:rPr>
                <w:snapToGrid w:val="0"/>
                <w:sz w:val="22"/>
                <w:szCs w:val="22"/>
                <w:lang w:val="lt-LT" w:eastAsia="en-US"/>
              </w:rPr>
              <w:t>1500</w:t>
            </w:r>
            <w:r w:rsidR="007059DC" w:rsidRPr="002558C8">
              <w:rPr>
                <w:snapToGrid w:val="0"/>
                <w:sz w:val="22"/>
                <w:szCs w:val="22"/>
                <w:lang w:val="lt-LT" w:eastAsia="en-US"/>
              </w:rPr>
              <w:t> </w:t>
            </w:r>
            <w:r w:rsidRPr="002558C8">
              <w:rPr>
                <w:snapToGrid w:val="0"/>
                <w:sz w:val="22"/>
                <w:szCs w:val="22"/>
                <w:lang w:val="lt-LT" w:eastAsia="en-US"/>
              </w:rPr>
              <w:t>mg</w:t>
            </w:r>
          </w:p>
          <w:p w14:paraId="5CB7A64D" w14:textId="67E247CB" w:rsidR="001F0967" w:rsidRPr="002558C8" w:rsidRDefault="001F0967" w:rsidP="006D14A3">
            <w:pPr>
              <w:widowControl w:val="0"/>
              <w:numPr>
                <w:ilvl w:val="0"/>
                <w:numId w:val="27"/>
              </w:numPr>
              <w:tabs>
                <w:tab w:val="clear" w:pos="360"/>
                <w:tab w:val="left" w:pos="498"/>
              </w:tabs>
              <w:ind w:left="498" w:right="-2" w:hanging="498"/>
              <w:rPr>
                <w:snapToGrid w:val="0"/>
                <w:sz w:val="22"/>
                <w:szCs w:val="22"/>
                <w:lang w:val="lt-LT" w:eastAsia="en-US"/>
              </w:rPr>
            </w:pPr>
            <w:r w:rsidRPr="002558C8">
              <w:rPr>
                <w:snapToGrid w:val="0"/>
                <w:sz w:val="22"/>
                <w:szCs w:val="22"/>
                <w:lang w:val="lt-LT" w:eastAsia="en-US"/>
              </w:rPr>
              <w:t xml:space="preserve">1 g pirmąją parą, po to po 500 mg per parą kitas 4 paras </w:t>
            </w:r>
          </w:p>
        </w:tc>
      </w:tr>
      <w:tr w:rsidR="00A049DA" w:rsidRPr="002558C8" w14:paraId="37A24A9E" w14:textId="77777777" w:rsidTr="00980EEC">
        <w:tc>
          <w:tcPr>
            <w:tcW w:w="4466" w:type="dxa"/>
          </w:tcPr>
          <w:p w14:paraId="5158FD9E" w14:textId="77777777" w:rsidR="00A049DA" w:rsidRPr="002558C8" w:rsidRDefault="001F0967" w:rsidP="006D14A3">
            <w:pPr>
              <w:widowControl w:val="0"/>
              <w:numPr>
                <w:ilvl w:val="0"/>
                <w:numId w:val="27"/>
              </w:numPr>
              <w:tabs>
                <w:tab w:val="clear" w:pos="360"/>
                <w:tab w:val="left" w:pos="567"/>
              </w:tabs>
              <w:ind w:left="567" w:right="-2" w:hanging="567"/>
              <w:rPr>
                <w:snapToGrid w:val="0"/>
                <w:sz w:val="22"/>
                <w:szCs w:val="22"/>
                <w:lang w:val="lt-LT" w:eastAsia="en-US"/>
              </w:rPr>
            </w:pPr>
            <w:r w:rsidRPr="002558C8">
              <w:rPr>
                <w:snapToGrid w:val="0"/>
                <w:sz w:val="22"/>
                <w:szCs w:val="22"/>
                <w:lang w:val="lt-LT" w:eastAsia="en-US"/>
              </w:rPr>
              <w:t>Lytinių organų</w:t>
            </w:r>
            <w:r w:rsidR="00A049DA" w:rsidRPr="002558C8">
              <w:rPr>
                <w:snapToGrid w:val="0"/>
                <w:sz w:val="22"/>
                <w:szCs w:val="22"/>
                <w:lang w:val="lt-LT" w:eastAsia="en-US"/>
              </w:rPr>
              <w:t xml:space="preserve"> infekcinės ligos, kurias sukėlė </w:t>
            </w:r>
            <w:proofErr w:type="spellStart"/>
            <w:r w:rsidR="00A049DA" w:rsidRPr="002558C8">
              <w:rPr>
                <w:i/>
                <w:snapToGrid w:val="0"/>
                <w:sz w:val="22"/>
                <w:szCs w:val="22"/>
                <w:lang w:val="lt-LT" w:eastAsia="en-US"/>
              </w:rPr>
              <w:t>Chlam</w:t>
            </w:r>
            <w:r w:rsidR="00364CCF" w:rsidRPr="002558C8">
              <w:rPr>
                <w:i/>
                <w:snapToGrid w:val="0"/>
                <w:sz w:val="22"/>
                <w:szCs w:val="22"/>
                <w:lang w:val="lt-LT" w:eastAsia="en-US"/>
              </w:rPr>
              <w:t>y</w:t>
            </w:r>
            <w:r w:rsidR="00A049DA" w:rsidRPr="002558C8">
              <w:rPr>
                <w:i/>
                <w:snapToGrid w:val="0"/>
                <w:sz w:val="22"/>
                <w:szCs w:val="22"/>
                <w:lang w:val="lt-LT" w:eastAsia="en-US"/>
              </w:rPr>
              <w:t>dia</w:t>
            </w:r>
            <w:proofErr w:type="spellEnd"/>
            <w:r w:rsidR="00A049DA" w:rsidRPr="002558C8">
              <w:rPr>
                <w:i/>
                <w:snapToGrid w:val="0"/>
                <w:sz w:val="22"/>
                <w:szCs w:val="22"/>
                <w:lang w:val="lt-LT" w:eastAsia="en-US"/>
              </w:rPr>
              <w:t xml:space="preserve"> </w:t>
            </w:r>
            <w:proofErr w:type="spellStart"/>
            <w:r w:rsidR="00A049DA" w:rsidRPr="002558C8">
              <w:rPr>
                <w:i/>
                <w:snapToGrid w:val="0"/>
                <w:sz w:val="22"/>
                <w:szCs w:val="22"/>
                <w:lang w:val="lt-LT" w:eastAsia="en-US"/>
              </w:rPr>
              <w:t>trachomatis</w:t>
            </w:r>
            <w:proofErr w:type="spellEnd"/>
            <w:r w:rsidR="00A049DA" w:rsidRPr="002558C8">
              <w:rPr>
                <w:snapToGrid w:val="0"/>
                <w:sz w:val="22"/>
                <w:szCs w:val="22"/>
                <w:lang w:val="lt-LT" w:eastAsia="en-US"/>
              </w:rPr>
              <w:t xml:space="preserve"> bakterijos</w:t>
            </w:r>
          </w:p>
        </w:tc>
        <w:tc>
          <w:tcPr>
            <w:tcW w:w="4445" w:type="dxa"/>
          </w:tcPr>
          <w:p w14:paraId="5E066D77" w14:textId="77777777" w:rsidR="00A049DA" w:rsidRPr="002558C8" w:rsidRDefault="00A049DA" w:rsidP="006D14A3">
            <w:pPr>
              <w:widowControl w:val="0"/>
              <w:numPr>
                <w:ilvl w:val="0"/>
                <w:numId w:val="27"/>
              </w:numPr>
              <w:tabs>
                <w:tab w:val="clear" w:pos="360"/>
                <w:tab w:val="left" w:pos="498"/>
              </w:tabs>
              <w:ind w:left="498" w:right="-2" w:hanging="498"/>
              <w:rPr>
                <w:snapToGrid w:val="0"/>
                <w:sz w:val="22"/>
                <w:szCs w:val="22"/>
                <w:lang w:val="lt-LT" w:eastAsia="en-US"/>
              </w:rPr>
            </w:pPr>
            <w:r w:rsidRPr="002558C8">
              <w:rPr>
                <w:snapToGrid w:val="0"/>
                <w:sz w:val="22"/>
                <w:szCs w:val="22"/>
                <w:lang w:val="lt-LT" w:eastAsia="en-US"/>
              </w:rPr>
              <w:t>Vienkartinė 1000</w:t>
            </w:r>
            <w:r w:rsidR="007059DC" w:rsidRPr="002558C8">
              <w:rPr>
                <w:snapToGrid w:val="0"/>
                <w:sz w:val="22"/>
                <w:szCs w:val="22"/>
                <w:lang w:val="lt-LT" w:eastAsia="en-US"/>
              </w:rPr>
              <w:t> </w:t>
            </w:r>
            <w:r w:rsidRPr="002558C8">
              <w:rPr>
                <w:snapToGrid w:val="0"/>
                <w:sz w:val="22"/>
                <w:szCs w:val="22"/>
                <w:lang w:val="lt-LT" w:eastAsia="en-US"/>
              </w:rPr>
              <w:t>mg dozė</w:t>
            </w:r>
          </w:p>
        </w:tc>
      </w:tr>
      <w:tr w:rsidR="001F0967" w:rsidRPr="002558C8" w14:paraId="639F5AD8" w14:textId="77777777" w:rsidTr="00980EEC">
        <w:tc>
          <w:tcPr>
            <w:tcW w:w="4466" w:type="dxa"/>
          </w:tcPr>
          <w:p w14:paraId="681567D0" w14:textId="77777777" w:rsidR="001F0967" w:rsidRPr="002558C8" w:rsidDel="001F0967" w:rsidRDefault="001F0967" w:rsidP="006D14A3">
            <w:pPr>
              <w:widowControl w:val="0"/>
              <w:numPr>
                <w:ilvl w:val="0"/>
                <w:numId w:val="27"/>
              </w:numPr>
              <w:tabs>
                <w:tab w:val="clear" w:pos="360"/>
                <w:tab w:val="left" w:pos="567"/>
              </w:tabs>
              <w:ind w:left="567" w:right="-2" w:hanging="567"/>
              <w:rPr>
                <w:snapToGrid w:val="0"/>
                <w:sz w:val="22"/>
                <w:szCs w:val="22"/>
                <w:lang w:val="lt-LT" w:eastAsia="en-US"/>
              </w:rPr>
            </w:pPr>
            <w:r w:rsidRPr="002558C8">
              <w:rPr>
                <w:snapToGrid w:val="0"/>
                <w:sz w:val="22"/>
                <w:szCs w:val="22"/>
                <w:lang w:val="lt-LT" w:eastAsia="en-US"/>
              </w:rPr>
              <w:t xml:space="preserve">Lytinių organų infekcinės ligos, kurias sukėlė </w:t>
            </w:r>
            <w:proofErr w:type="spellStart"/>
            <w:r w:rsidRPr="002558C8">
              <w:rPr>
                <w:i/>
                <w:snapToGrid w:val="0"/>
                <w:sz w:val="22"/>
                <w:szCs w:val="22"/>
                <w:lang w:val="lt-LT" w:eastAsia="en-US"/>
              </w:rPr>
              <w:t>Neisseria</w:t>
            </w:r>
            <w:proofErr w:type="spellEnd"/>
            <w:r w:rsidRPr="002558C8">
              <w:rPr>
                <w:i/>
                <w:snapToGrid w:val="0"/>
                <w:sz w:val="22"/>
                <w:szCs w:val="22"/>
                <w:lang w:val="lt-LT" w:eastAsia="en-US"/>
              </w:rPr>
              <w:t xml:space="preserve"> </w:t>
            </w:r>
            <w:proofErr w:type="spellStart"/>
            <w:r w:rsidRPr="002558C8">
              <w:rPr>
                <w:i/>
                <w:snapToGrid w:val="0"/>
                <w:sz w:val="22"/>
                <w:szCs w:val="22"/>
                <w:lang w:val="lt-LT" w:eastAsia="en-US"/>
              </w:rPr>
              <w:t>gonorrhoea</w:t>
            </w:r>
            <w:r w:rsidR="00364CCF" w:rsidRPr="002558C8">
              <w:rPr>
                <w:i/>
                <w:snapToGrid w:val="0"/>
                <w:sz w:val="22"/>
                <w:szCs w:val="22"/>
                <w:lang w:val="lt-LT" w:eastAsia="en-US"/>
              </w:rPr>
              <w:t>e</w:t>
            </w:r>
            <w:proofErr w:type="spellEnd"/>
            <w:r w:rsidRPr="002558C8">
              <w:rPr>
                <w:i/>
                <w:snapToGrid w:val="0"/>
                <w:sz w:val="22"/>
                <w:szCs w:val="22"/>
                <w:lang w:val="lt-LT" w:eastAsia="en-US"/>
              </w:rPr>
              <w:t xml:space="preserve"> </w:t>
            </w:r>
            <w:r w:rsidRPr="002558C8">
              <w:rPr>
                <w:snapToGrid w:val="0"/>
                <w:sz w:val="22"/>
                <w:szCs w:val="22"/>
                <w:lang w:val="lt-LT" w:eastAsia="en-US"/>
              </w:rPr>
              <w:t>bakterijos</w:t>
            </w:r>
          </w:p>
        </w:tc>
        <w:tc>
          <w:tcPr>
            <w:tcW w:w="4445" w:type="dxa"/>
          </w:tcPr>
          <w:p w14:paraId="183C7D4B" w14:textId="77777777" w:rsidR="001F0967" w:rsidRPr="002558C8" w:rsidRDefault="001F0967" w:rsidP="006D14A3">
            <w:pPr>
              <w:widowControl w:val="0"/>
              <w:numPr>
                <w:ilvl w:val="0"/>
                <w:numId w:val="27"/>
              </w:numPr>
              <w:tabs>
                <w:tab w:val="clear" w:pos="360"/>
                <w:tab w:val="left" w:pos="498"/>
              </w:tabs>
              <w:ind w:left="498" w:right="-2" w:hanging="498"/>
              <w:rPr>
                <w:snapToGrid w:val="0"/>
                <w:sz w:val="22"/>
                <w:szCs w:val="22"/>
                <w:lang w:val="lt-LT" w:eastAsia="en-US"/>
              </w:rPr>
            </w:pPr>
            <w:r w:rsidRPr="002558C8">
              <w:rPr>
                <w:snapToGrid w:val="0"/>
                <w:sz w:val="22"/>
                <w:szCs w:val="22"/>
                <w:lang w:val="lt-LT" w:eastAsia="en-US"/>
              </w:rPr>
              <w:t>Vienkartinė 2 g dozė per burną, kar</w:t>
            </w:r>
            <w:r w:rsidR="00980085" w:rsidRPr="002558C8">
              <w:rPr>
                <w:snapToGrid w:val="0"/>
                <w:sz w:val="22"/>
                <w:szCs w:val="22"/>
                <w:lang w:val="lt-LT" w:eastAsia="en-US"/>
              </w:rPr>
              <w:t>t</w:t>
            </w:r>
            <w:r w:rsidRPr="002558C8">
              <w:rPr>
                <w:snapToGrid w:val="0"/>
                <w:sz w:val="22"/>
                <w:szCs w:val="22"/>
                <w:lang w:val="lt-LT" w:eastAsia="en-US"/>
              </w:rPr>
              <w:t xml:space="preserve">u į raumenis suleidžiant vienkartinę 500 mg </w:t>
            </w:r>
            <w:proofErr w:type="spellStart"/>
            <w:r w:rsidRPr="002558C8">
              <w:rPr>
                <w:snapToGrid w:val="0"/>
                <w:sz w:val="22"/>
                <w:szCs w:val="22"/>
                <w:lang w:val="lt-LT" w:eastAsia="en-US"/>
              </w:rPr>
              <w:t>ceftriaksono</w:t>
            </w:r>
            <w:proofErr w:type="spellEnd"/>
            <w:r w:rsidRPr="002558C8">
              <w:rPr>
                <w:snapToGrid w:val="0"/>
                <w:sz w:val="22"/>
                <w:szCs w:val="22"/>
                <w:lang w:val="lt-LT" w:eastAsia="en-US"/>
              </w:rPr>
              <w:t xml:space="preserve"> dozę</w:t>
            </w:r>
          </w:p>
        </w:tc>
      </w:tr>
    </w:tbl>
    <w:p w14:paraId="736CFDF0" w14:textId="77777777" w:rsidR="00A049DA" w:rsidRPr="002558C8" w:rsidRDefault="00A049DA" w:rsidP="006D14A3">
      <w:pPr>
        <w:widowControl w:val="0"/>
        <w:tabs>
          <w:tab w:val="left" w:pos="-720"/>
          <w:tab w:val="left" w:pos="567"/>
        </w:tabs>
        <w:ind w:right="-29"/>
        <w:rPr>
          <w:snapToGrid w:val="0"/>
          <w:sz w:val="22"/>
          <w:szCs w:val="22"/>
          <w:lang w:val="lt-LT" w:eastAsia="en-US"/>
        </w:rPr>
      </w:pPr>
    </w:p>
    <w:p w14:paraId="3756C87D" w14:textId="77777777" w:rsidR="00A049DA" w:rsidRPr="002558C8" w:rsidRDefault="00A049DA" w:rsidP="006D14A3">
      <w:pPr>
        <w:widowControl w:val="0"/>
        <w:tabs>
          <w:tab w:val="left" w:pos="-720"/>
          <w:tab w:val="left" w:pos="567"/>
        </w:tabs>
        <w:ind w:right="-29"/>
        <w:rPr>
          <w:iCs/>
          <w:snapToGrid w:val="0"/>
          <w:sz w:val="22"/>
          <w:szCs w:val="22"/>
          <w:lang w:val="lt-LT" w:eastAsia="en-US"/>
        </w:rPr>
      </w:pPr>
      <w:r w:rsidRPr="002558C8">
        <w:rPr>
          <w:b/>
          <w:bCs/>
          <w:iCs/>
          <w:snapToGrid w:val="0"/>
          <w:sz w:val="22"/>
          <w:szCs w:val="22"/>
          <w:lang w:val="lt-LT" w:eastAsia="en-US"/>
        </w:rPr>
        <w:t>Mažiau kaip 45</w:t>
      </w:r>
      <w:r w:rsidR="007059DC" w:rsidRPr="002558C8">
        <w:rPr>
          <w:b/>
          <w:bCs/>
          <w:iCs/>
          <w:snapToGrid w:val="0"/>
          <w:sz w:val="22"/>
          <w:szCs w:val="22"/>
          <w:lang w:val="lt-LT" w:eastAsia="en-US"/>
        </w:rPr>
        <w:t> </w:t>
      </w:r>
      <w:r w:rsidRPr="002558C8">
        <w:rPr>
          <w:b/>
          <w:bCs/>
          <w:iCs/>
          <w:snapToGrid w:val="0"/>
          <w:sz w:val="22"/>
          <w:szCs w:val="22"/>
          <w:lang w:val="lt-LT" w:eastAsia="en-US"/>
        </w:rPr>
        <w:t>kg sveriantys vaikai ir paaugliai</w:t>
      </w:r>
    </w:p>
    <w:p w14:paraId="17563742" w14:textId="77777777" w:rsidR="00A049DA" w:rsidRPr="002558C8" w:rsidRDefault="00A049DA" w:rsidP="006D14A3">
      <w:pPr>
        <w:widowControl w:val="0"/>
        <w:tabs>
          <w:tab w:val="left" w:pos="-720"/>
          <w:tab w:val="left" w:pos="567"/>
        </w:tabs>
        <w:ind w:right="-29"/>
        <w:rPr>
          <w:snapToGrid w:val="0"/>
          <w:sz w:val="22"/>
          <w:szCs w:val="22"/>
          <w:lang w:val="lt-LT" w:eastAsia="en-US"/>
        </w:rPr>
      </w:pPr>
      <w:r w:rsidRPr="002558C8">
        <w:rPr>
          <w:snapToGrid w:val="0"/>
          <w:sz w:val="22"/>
          <w:szCs w:val="22"/>
          <w:lang w:val="lt-LT" w:eastAsia="en-US"/>
        </w:rPr>
        <w:t>Tablečių vartoti nerekomenduojama. Mažiau kaip 45</w:t>
      </w:r>
      <w:r w:rsidR="007059DC" w:rsidRPr="002558C8">
        <w:rPr>
          <w:snapToGrid w:val="0"/>
          <w:sz w:val="22"/>
          <w:szCs w:val="22"/>
          <w:lang w:val="lt-LT" w:eastAsia="en-US"/>
        </w:rPr>
        <w:t> </w:t>
      </w:r>
      <w:r w:rsidRPr="002558C8">
        <w:rPr>
          <w:snapToGrid w:val="0"/>
          <w:sz w:val="22"/>
          <w:szCs w:val="22"/>
          <w:lang w:val="lt-LT" w:eastAsia="en-US"/>
        </w:rPr>
        <w:t xml:space="preserve">kg sveriantys vaikai ir paaugliai turėtų vartoti kitas farmacines vaisto formas, kurių sudėtyje yra </w:t>
      </w:r>
      <w:proofErr w:type="spellStart"/>
      <w:r w:rsidRPr="002558C8">
        <w:rPr>
          <w:snapToGrid w:val="0"/>
          <w:sz w:val="22"/>
          <w:szCs w:val="22"/>
          <w:lang w:val="lt-LT" w:eastAsia="en-US"/>
        </w:rPr>
        <w:t>azitromicino</w:t>
      </w:r>
      <w:proofErr w:type="spellEnd"/>
      <w:r w:rsidRPr="002558C8">
        <w:rPr>
          <w:snapToGrid w:val="0"/>
          <w:sz w:val="22"/>
          <w:szCs w:val="22"/>
          <w:lang w:val="lt-LT" w:eastAsia="en-US"/>
        </w:rPr>
        <w:t>.</w:t>
      </w:r>
    </w:p>
    <w:p w14:paraId="61929C44" w14:textId="77777777" w:rsidR="00A049DA" w:rsidRPr="002558C8" w:rsidRDefault="00A049DA" w:rsidP="006D14A3">
      <w:pPr>
        <w:widowControl w:val="0"/>
        <w:numPr>
          <w:ilvl w:val="12"/>
          <w:numId w:val="0"/>
        </w:numPr>
        <w:ind w:right="-2"/>
        <w:rPr>
          <w:sz w:val="22"/>
          <w:szCs w:val="22"/>
          <w:lang w:val="lt-LT"/>
        </w:rPr>
      </w:pPr>
    </w:p>
    <w:p w14:paraId="5081CCDF" w14:textId="77777777" w:rsidR="00A049DA" w:rsidRPr="002558C8" w:rsidRDefault="00A049DA" w:rsidP="006D14A3">
      <w:pPr>
        <w:widowControl w:val="0"/>
        <w:numPr>
          <w:ilvl w:val="12"/>
          <w:numId w:val="0"/>
        </w:numPr>
        <w:ind w:right="-2"/>
        <w:rPr>
          <w:iCs/>
          <w:sz w:val="22"/>
          <w:szCs w:val="22"/>
          <w:lang w:val="lt-LT"/>
        </w:rPr>
      </w:pPr>
      <w:r w:rsidRPr="002558C8">
        <w:rPr>
          <w:b/>
          <w:bCs/>
          <w:iCs/>
          <w:sz w:val="22"/>
          <w:szCs w:val="22"/>
          <w:lang w:val="lt-LT"/>
        </w:rPr>
        <w:t>Pacientai, kurių inkstų arba kepenų funkcija sutrikusi</w:t>
      </w:r>
    </w:p>
    <w:p w14:paraId="1E9D5DA2" w14:textId="77777777" w:rsidR="00A049DA" w:rsidRPr="002558C8" w:rsidRDefault="00A049DA" w:rsidP="006D14A3">
      <w:pPr>
        <w:widowControl w:val="0"/>
        <w:numPr>
          <w:ilvl w:val="12"/>
          <w:numId w:val="0"/>
        </w:numPr>
        <w:ind w:right="-2"/>
        <w:rPr>
          <w:sz w:val="22"/>
          <w:szCs w:val="22"/>
          <w:lang w:val="lt-LT"/>
        </w:rPr>
      </w:pPr>
      <w:r w:rsidRPr="002558C8">
        <w:rPr>
          <w:sz w:val="22"/>
          <w:szCs w:val="22"/>
          <w:lang w:val="lt-LT"/>
        </w:rPr>
        <w:t>Jei Jūsų kepenų arba inkstų funkcija yra sutrikusi, pasakykite gydytojui, jis gali pakoreguoti įprastinę vartojamo vaisto dozę.</w:t>
      </w:r>
    </w:p>
    <w:p w14:paraId="161DC26E" w14:textId="77777777" w:rsidR="00A049DA" w:rsidRPr="002558C8" w:rsidRDefault="00A049DA" w:rsidP="006D14A3">
      <w:pPr>
        <w:widowControl w:val="0"/>
        <w:tabs>
          <w:tab w:val="left" w:pos="-720"/>
        </w:tabs>
        <w:ind w:right="-29"/>
        <w:rPr>
          <w:iCs/>
          <w:sz w:val="22"/>
          <w:szCs w:val="22"/>
          <w:lang w:val="lt-LT"/>
        </w:rPr>
      </w:pPr>
    </w:p>
    <w:p w14:paraId="0EB8C0BE" w14:textId="77777777" w:rsidR="00A049DA" w:rsidRPr="002558C8" w:rsidRDefault="00A049DA" w:rsidP="006D14A3">
      <w:pPr>
        <w:widowControl w:val="0"/>
        <w:tabs>
          <w:tab w:val="left" w:pos="-720"/>
        </w:tabs>
        <w:ind w:right="-29"/>
        <w:rPr>
          <w:iCs/>
          <w:sz w:val="22"/>
          <w:szCs w:val="22"/>
          <w:lang w:val="lt-LT"/>
        </w:rPr>
      </w:pPr>
      <w:r w:rsidRPr="002558C8">
        <w:rPr>
          <w:b/>
          <w:bCs/>
          <w:iCs/>
          <w:sz w:val="22"/>
          <w:szCs w:val="22"/>
          <w:lang w:val="lt-LT"/>
        </w:rPr>
        <w:t>Senyviems pacientams</w:t>
      </w:r>
    </w:p>
    <w:p w14:paraId="60C6F723" w14:textId="77777777" w:rsidR="00A049DA" w:rsidRPr="002558C8" w:rsidRDefault="00A049DA" w:rsidP="006D14A3">
      <w:pPr>
        <w:widowControl w:val="0"/>
        <w:tabs>
          <w:tab w:val="left" w:pos="567"/>
        </w:tabs>
        <w:autoSpaceDE w:val="0"/>
        <w:autoSpaceDN w:val="0"/>
        <w:adjustRightInd w:val="0"/>
        <w:rPr>
          <w:snapToGrid w:val="0"/>
          <w:sz w:val="22"/>
          <w:szCs w:val="22"/>
          <w:lang w:val="lt-LT" w:eastAsia="en-US"/>
        </w:rPr>
      </w:pPr>
      <w:r w:rsidRPr="002558C8">
        <w:rPr>
          <w:snapToGrid w:val="0"/>
          <w:sz w:val="22"/>
          <w:szCs w:val="22"/>
          <w:lang w:val="lt-LT" w:eastAsia="en-US"/>
        </w:rPr>
        <w:t>Senyvi pacientai gydomi tokia pačia doze kaip suaugusieji.</w:t>
      </w:r>
    </w:p>
    <w:p w14:paraId="4C03E9CF" w14:textId="77777777" w:rsidR="00A049DA" w:rsidRPr="002558C8" w:rsidRDefault="00A049DA" w:rsidP="006D14A3">
      <w:pPr>
        <w:widowControl w:val="0"/>
        <w:tabs>
          <w:tab w:val="left" w:pos="567"/>
        </w:tabs>
        <w:autoSpaceDE w:val="0"/>
        <w:autoSpaceDN w:val="0"/>
        <w:adjustRightInd w:val="0"/>
        <w:rPr>
          <w:iCs/>
          <w:snapToGrid w:val="0"/>
          <w:sz w:val="22"/>
          <w:szCs w:val="22"/>
          <w:lang w:val="lt-LT" w:eastAsia="en-US"/>
        </w:rPr>
      </w:pPr>
    </w:p>
    <w:p w14:paraId="4D2D79D9" w14:textId="77777777" w:rsidR="00A049DA" w:rsidRPr="002558C8" w:rsidRDefault="00A049DA" w:rsidP="006D14A3">
      <w:pPr>
        <w:widowControl w:val="0"/>
        <w:numPr>
          <w:ilvl w:val="12"/>
          <w:numId w:val="0"/>
        </w:numPr>
        <w:ind w:right="-2"/>
        <w:rPr>
          <w:iCs/>
          <w:snapToGrid w:val="0"/>
          <w:sz w:val="22"/>
          <w:szCs w:val="22"/>
          <w:lang w:val="lt-LT" w:eastAsia="en-US"/>
        </w:rPr>
      </w:pPr>
      <w:r w:rsidRPr="002558C8">
        <w:rPr>
          <w:b/>
          <w:bCs/>
          <w:iCs/>
          <w:snapToGrid w:val="0"/>
          <w:sz w:val="22"/>
          <w:szCs w:val="22"/>
          <w:lang w:val="lt-LT" w:eastAsia="en-US"/>
        </w:rPr>
        <w:t>Vartojimas</w:t>
      </w:r>
    </w:p>
    <w:p w14:paraId="64A856E4" w14:textId="77777777" w:rsidR="00A049DA" w:rsidRPr="002558C8" w:rsidRDefault="00A049DA" w:rsidP="006D14A3">
      <w:pPr>
        <w:widowControl w:val="0"/>
        <w:numPr>
          <w:ilvl w:val="12"/>
          <w:numId w:val="0"/>
        </w:numPr>
        <w:ind w:right="-2"/>
        <w:rPr>
          <w:snapToGrid w:val="0"/>
          <w:sz w:val="22"/>
          <w:szCs w:val="22"/>
          <w:lang w:val="lt-LT" w:eastAsia="en-US"/>
        </w:rPr>
      </w:pPr>
      <w:r w:rsidRPr="002558C8">
        <w:rPr>
          <w:snapToGrid w:val="0"/>
          <w:sz w:val="22"/>
          <w:szCs w:val="22"/>
          <w:lang w:val="lt-LT" w:eastAsia="en-US"/>
        </w:rPr>
        <w:t>Nurykite nesukramtytas plėvele dengtas tabletes užgerdami vandeniu.</w:t>
      </w:r>
    </w:p>
    <w:p w14:paraId="291A5999" w14:textId="77777777" w:rsidR="00A049DA" w:rsidRPr="002558C8" w:rsidRDefault="00A049DA" w:rsidP="006D14A3">
      <w:pPr>
        <w:widowControl w:val="0"/>
        <w:numPr>
          <w:ilvl w:val="12"/>
          <w:numId w:val="0"/>
        </w:numPr>
        <w:ind w:right="-2"/>
        <w:rPr>
          <w:snapToGrid w:val="0"/>
          <w:sz w:val="22"/>
          <w:szCs w:val="22"/>
          <w:lang w:val="lt-LT" w:eastAsia="en-US"/>
        </w:rPr>
      </w:pPr>
      <w:r w:rsidRPr="002558C8">
        <w:rPr>
          <w:snapToGrid w:val="0"/>
          <w:sz w:val="22"/>
          <w:szCs w:val="22"/>
          <w:lang w:val="lt-LT" w:eastAsia="en-US"/>
        </w:rPr>
        <w:t xml:space="preserve">Galite vartoti vaistą valgio metu arba nevalgius, kadangi tai neturi įtakos </w:t>
      </w:r>
      <w:proofErr w:type="spellStart"/>
      <w:r w:rsidRPr="002558C8">
        <w:rPr>
          <w:snapToGrid w:val="0"/>
          <w:sz w:val="22"/>
          <w:szCs w:val="22"/>
          <w:lang w:val="lt-LT" w:eastAsia="en-US"/>
        </w:rPr>
        <w:t>azitromicino</w:t>
      </w:r>
      <w:proofErr w:type="spellEnd"/>
      <w:r w:rsidRPr="002558C8">
        <w:rPr>
          <w:snapToGrid w:val="0"/>
          <w:sz w:val="22"/>
          <w:szCs w:val="22"/>
          <w:lang w:val="lt-LT" w:eastAsia="en-US"/>
        </w:rPr>
        <w:t xml:space="preserve"> pasisavinimui.</w:t>
      </w:r>
    </w:p>
    <w:p w14:paraId="72EC0437" w14:textId="77777777" w:rsidR="00A049DA" w:rsidRPr="002558C8" w:rsidRDefault="00A049DA" w:rsidP="006D14A3">
      <w:pPr>
        <w:widowControl w:val="0"/>
        <w:numPr>
          <w:ilvl w:val="12"/>
          <w:numId w:val="0"/>
        </w:numPr>
        <w:ind w:right="-2"/>
        <w:rPr>
          <w:sz w:val="22"/>
          <w:szCs w:val="22"/>
          <w:lang w:val="lt-LT"/>
        </w:rPr>
      </w:pPr>
    </w:p>
    <w:p w14:paraId="636AB6AD" w14:textId="26C3D9AA" w:rsidR="00A049DA" w:rsidRPr="002558C8" w:rsidRDefault="00A049DA" w:rsidP="006D14A3">
      <w:pPr>
        <w:widowControl w:val="0"/>
        <w:tabs>
          <w:tab w:val="decimal" w:pos="6760"/>
        </w:tabs>
        <w:outlineLvl w:val="2"/>
        <w:rPr>
          <w:bCs/>
          <w:sz w:val="22"/>
          <w:szCs w:val="22"/>
          <w:lang w:val="lt-LT"/>
        </w:rPr>
      </w:pPr>
      <w:r w:rsidRPr="002558C8">
        <w:rPr>
          <w:b/>
          <w:sz w:val="22"/>
          <w:szCs w:val="22"/>
          <w:lang w:val="lt-LT"/>
        </w:rPr>
        <w:t xml:space="preserve">Ką daryti pavartojus per didelę </w:t>
      </w:r>
      <w:proofErr w:type="spellStart"/>
      <w:r w:rsidR="00980EEC" w:rsidRPr="002558C8">
        <w:rPr>
          <w:b/>
          <w:sz w:val="22"/>
          <w:szCs w:val="22"/>
          <w:lang w:val="lt-LT"/>
        </w:rPr>
        <w:t>Azitromicina</w:t>
      </w:r>
      <w:proofErr w:type="spellEnd"/>
      <w:r w:rsidR="00980EEC" w:rsidRPr="002558C8">
        <w:rPr>
          <w:b/>
          <w:sz w:val="22"/>
          <w:szCs w:val="22"/>
          <w:lang w:val="lt-LT"/>
        </w:rPr>
        <w:t xml:space="preserve"> </w:t>
      </w:r>
      <w:proofErr w:type="spellStart"/>
      <w:r w:rsidR="00980EEC" w:rsidRPr="002558C8">
        <w:rPr>
          <w:b/>
          <w:sz w:val="22"/>
          <w:szCs w:val="22"/>
          <w:lang w:val="lt-LT"/>
        </w:rPr>
        <w:t>Kern</w:t>
      </w:r>
      <w:proofErr w:type="spellEnd"/>
      <w:r w:rsidR="00980EEC" w:rsidRPr="002558C8">
        <w:rPr>
          <w:b/>
          <w:sz w:val="22"/>
          <w:szCs w:val="22"/>
          <w:lang w:val="lt-LT"/>
        </w:rPr>
        <w:t xml:space="preserve"> Pharma</w:t>
      </w:r>
      <w:r w:rsidRPr="002558C8">
        <w:rPr>
          <w:b/>
          <w:sz w:val="22"/>
          <w:szCs w:val="22"/>
          <w:lang w:val="lt-LT"/>
        </w:rPr>
        <w:t xml:space="preserve"> dozę</w:t>
      </w:r>
    </w:p>
    <w:p w14:paraId="0FEEFF11" w14:textId="77777777" w:rsidR="00A049DA" w:rsidRPr="002558C8" w:rsidRDefault="00A049DA" w:rsidP="006D14A3">
      <w:pPr>
        <w:widowControl w:val="0"/>
        <w:numPr>
          <w:ilvl w:val="12"/>
          <w:numId w:val="0"/>
        </w:numPr>
        <w:ind w:right="-2"/>
        <w:rPr>
          <w:sz w:val="22"/>
          <w:szCs w:val="22"/>
          <w:lang w:val="lt-LT"/>
        </w:rPr>
      </w:pPr>
      <w:r w:rsidRPr="002558C8">
        <w:rPr>
          <w:sz w:val="22"/>
          <w:szCs w:val="22"/>
          <w:lang w:val="lt-LT"/>
        </w:rPr>
        <w:t xml:space="preserve">Svarbu laikytis dozės, kurią Jums paskyrė gydytojas. Jeigu Jūs ar koks nors kitas asmuo nurijote keletą šių tablečių vienu metu ar manote, kad vaikas galėjo nuryti šias tabletes, būtina nedelsiant kreiptis į gydytoją, vaistininką ar ligoninės skubios pagalbos skyrių. Visada pasiimkite likusias tabletes bei vaisto dėžutę, nes tai padės sužinoti, kokios tabletės buvo nurytos. Perdozavimo požymiai gali būti </w:t>
      </w:r>
      <w:r w:rsidRPr="002558C8">
        <w:rPr>
          <w:sz w:val="22"/>
          <w:szCs w:val="22"/>
          <w:lang w:val="lt-LT"/>
        </w:rPr>
        <w:lastRenderedPageBreak/>
        <w:t>stiprus pykinimas, vėmimas bei viduriavimas ir laikinas klausos praradimas.</w:t>
      </w:r>
    </w:p>
    <w:p w14:paraId="5EBBD816" w14:textId="77777777" w:rsidR="00A049DA" w:rsidRPr="002558C8" w:rsidRDefault="00A049DA" w:rsidP="006D14A3">
      <w:pPr>
        <w:widowControl w:val="0"/>
        <w:numPr>
          <w:ilvl w:val="12"/>
          <w:numId w:val="0"/>
        </w:numPr>
        <w:ind w:right="-2"/>
        <w:rPr>
          <w:sz w:val="22"/>
          <w:szCs w:val="22"/>
          <w:lang w:val="lt-LT"/>
        </w:rPr>
      </w:pPr>
    </w:p>
    <w:p w14:paraId="675DA493" w14:textId="142BC07A" w:rsidR="00A049DA" w:rsidRPr="002558C8" w:rsidRDefault="00A049DA" w:rsidP="006D14A3">
      <w:pPr>
        <w:widowControl w:val="0"/>
        <w:tabs>
          <w:tab w:val="decimal" w:pos="6760"/>
        </w:tabs>
        <w:outlineLvl w:val="2"/>
        <w:rPr>
          <w:bCs/>
          <w:sz w:val="22"/>
          <w:szCs w:val="22"/>
          <w:lang w:val="lt-LT"/>
        </w:rPr>
      </w:pPr>
      <w:r w:rsidRPr="002558C8">
        <w:rPr>
          <w:b/>
          <w:sz w:val="22"/>
          <w:szCs w:val="22"/>
          <w:lang w:val="lt-LT"/>
        </w:rPr>
        <w:t xml:space="preserve">Pamiršus pavartoti </w:t>
      </w:r>
      <w:proofErr w:type="spellStart"/>
      <w:r w:rsidR="00980EEC" w:rsidRPr="002558C8">
        <w:rPr>
          <w:b/>
          <w:sz w:val="22"/>
          <w:szCs w:val="22"/>
          <w:lang w:val="lt-LT"/>
        </w:rPr>
        <w:t>Azitromicina</w:t>
      </w:r>
      <w:proofErr w:type="spellEnd"/>
      <w:r w:rsidR="00980EEC" w:rsidRPr="002558C8">
        <w:rPr>
          <w:b/>
          <w:sz w:val="22"/>
          <w:szCs w:val="22"/>
          <w:lang w:val="lt-LT"/>
        </w:rPr>
        <w:t xml:space="preserve"> </w:t>
      </w:r>
      <w:proofErr w:type="spellStart"/>
      <w:r w:rsidR="00980EEC" w:rsidRPr="002558C8">
        <w:rPr>
          <w:b/>
          <w:sz w:val="22"/>
          <w:szCs w:val="22"/>
          <w:lang w:val="lt-LT"/>
        </w:rPr>
        <w:t>Kern</w:t>
      </w:r>
      <w:proofErr w:type="spellEnd"/>
      <w:r w:rsidR="00980EEC" w:rsidRPr="002558C8">
        <w:rPr>
          <w:b/>
          <w:sz w:val="22"/>
          <w:szCs w:val="22"/>
          <w:lang w:val="lt-LT"/>
        </w:rPr>
        <w:t xml:space="preserve"> Pharma</w:t>
      </w:r>
    </w:p>
    <w:p w14:paraId="0E7F7A6A" w14:textId="77777777" w:rsidR="00A049DA" w:rsidRPr="002558C8" w:rsidRDefault="00A049DA" w:rsidP="006D14A3">
      <w:pPr>
        <w:widowControl w:val="0"/>
        <w:numPr>
          <w:ilvl w:val="12"/>
          <w:numId w:val="0"/>
        </w:numPr>
        <w:ind w:right="-2"/>
        <w:rPr>
          <w:sz w:val="22"/>
          <w:szCs w:val="22"/>
          <w:lang w:val="lt-LT"/>
        </w:rPr>
      </w:pPr>
      <w:r w:rsidRPr="002558C8">
        <w:rPr>
          <w:sz w:val="22"/>
          <w:szCs w:val="22"/>
          <w:lang w:val="lt-LT"/>
        </w:rPr>
        <w:t>Negalima vartoti dvigubos dozės norint kompensuoti praleistą dozę.</w:t>
      </w:r>
      <w:r w:rsidRPr="002558C8">
        <w:rPr>
          <w:snapToGrid w:val="0"/>
          <w:sz w:val="22"/>
          <w:szCs w:val="22"/>
          <w:lang w:val="lt-LT" w:eastAsia="en-US"/>
        </w:rPr>
        <w:t xml:space="preserve"> </w:t>
      </w:r>
      <w:r w:rsidRPr="002558C8">
        <w:rPr>
          <w:sz w:val="22"/>
          <w:szCs w:val="22"/>
          <w:lang w:val="lt-LT"/>
        </w:rPr>
        <w:t>Pamiršus išgerti vaisto dozę, prisiminus ją reikia išgerti kiek įmanoma greičiau. Tačiau jeigu jau atėjo laikas vartoti kitą dozę, nebegerkite užmirštosios dozės ir tęskite vaisto vartojimą kaip įprasta.</w:t>
      </w:r>
    </w:p>
    <w:p w14:paraId="4B87F445" w14:textId="77777777" w:rsidR="00A049DA" w:rsidRPr="002558C8" w:rsidRDefault="00A049DA" w:rsidP="006D14A3">
      <w:pPr>
        <w:widowControl w:val="0"/>
        <w:numPr>
          <w:ilvl w:val="12"/>
          <w:numId w:val="0"/>
        </w:numPr>
        <w:ind w:right="-2"/>
        <w:rPr>
          <w:sz w:val="22"/>
          <w:szCs w:val="22"/>
          <w:lang w:val="lt-LT"/>
        </w:rPr>
      </w:pPr>
    </w:p>
    <w:p w14:paraId="39B2EB03" w14:textId="7169770C" w:rsidR="00A049DA" w:rsidRPr="002558C8" w:rsidRDefault="00A049DA" w:rsidP="006D14A3">
      <w:pPr>
        <w:widowControl w:val="0"/>
        <w:tabs>
          <w:tab w:val="decimal" w:pos="6760"/>
        </w:tabs>
        <w:outlineLvl w:val="2"/>
        <w:rPr>
          <w:bCs/>
          <w:sz w:val="22"/>
          <w:szCs w:val="22"/>
          <w:lang w:val="lt-LT"/>
        </w:rPr>
      </w:pPr>
      <w:r w:rsidRPr="002558C8">
        <w:rPr>
          <w:b/>
          <w:sz w:val="22"/>
          <w:szCs w:val="22"/>
          <w:lang w:val="lt-LT"/>
        </w:rPr>
        <w:t xml:space="preserve">Nustojus vartoti </w:t>
      </w:r>
      <w:proofErr w:type="spellStart"/>
      <w:r w:rsidR="00980EEC" w:rsidRPr="002558C8">
        <w:rPr>
          <w:b/>
          <w:sz w:val="22"/>
          <w:szCs w:val="22"/>
          <w:lang w:val="lt-LT"/>
        </w:rPr>
        <w:t>Azitromicina</w:t>
      </w:r>
      <w:proofErr w:type="spellEnd"/>
      <w:r w:rsidR="00980EEC" w:rsidRPr="002558C8">
        <w:rPr>
          <w:b/>
          <w:sz w:val="22"/>
          <w:szCs w:val="22"/>
          <w:lang w:val="lt-LT"/>
        </w:rPr>
        <w:t xml:space="preserve"> </w:t>
      </w:r>
      <w:proofErr w:type="spellStart"/>
      <w:r w:rsidR="00980EEC" w:rsidRPr="002558C8">
        <w:rPr>
          <w:b/>
          <w:sz w:val="22"/>
          <w:szCs w:val="22"/>
          <w:lang w:val="lt-LT"/>
        </w:rPr>
        <w:t>Kern</w:t>
      </w:r>
      <w:proofErr w:type="spellEnd"/>
      <w:r w:rsidR="00980EEC" w:rsidRPr="002558C8">
        <w:rPr>
          <w:b/>
          <w:sz w:val="22"/>
          <w:szCs w:val="22"/>
          <w:lang w:val="lt-LT"/>
        </w:rPr>
        <w:t xml:space="preserve"> Pharma</w:t>
      </w:r>
    </w:p>
    <w:p w14:paraId="1FEE93CE" w14:textId="77777777" w:rsidR="00A049DA" w:rsidRPr="002558C8" w:rsidRDefault="00A049DA" w:rsidP="006D14A3">
      <w:pPr>
        <w:widowControl w:val="0"/>
        <w:jc w:val="both"/>
        <w:rPr>
          <w:rFonts w:eastAsia="SimSun"/>
          <w:sz w:val="22"/>
          <w:szCs w:val="22"/>
          <w:lang w:val="lt-LT" w:eastAsia="x-none"/>
        </w:rPr>
      </w:pPr>
      <w:r w:rsidRPr="002558C8">
        <w:rPr>
          <w:rFonts w:eastAsia="SimSun"/>
          <w:sz w:val="22"/>
          <w:szCs w:val="22"/>
          <w:lang w:val="lt-LT" w:eastAsia="x-none"/>
        </w:rPr>
        <w:t>Nenutraukite gydymo anksčiau laiko.</w:t>
      </w:r>
    </w:p>
    <w:p w14:paraId="1EA904C7" w14:textId="77777777" w:rsidR="00A049DA" w:rsidRPr="002558C8" w:rsidRDefault="00A049DA" w:rsidP="006D14A3">
      <w:pPr>
        <w:widowControl w:val="0"/>
        <w:rPr>
          <w:rFonts w:eastAsia="SimSun"/>
          <w:sz w:val="22"/>
          <w:szCs w:val="22"/>
          <w:lang w:val="lt-LT" w:eastAsia="x-none"/>
        </w:rPr>
      </w:pPr>
      <w:r w:rsidRPr="002558C8">
        <w:rPr>
          <w:rFonts w:eastAsia="SimSun"/>
          <w:sz w:val="22"/>
          <w:szCs w:val="22"/>
          <w:lang w:val="lt-LT" w:eastAsia="x-none"/>
        </w:rPr>
        <w:t>Netgi kai pasijusite geriau, svarbu tabletes vartoti tol, kol nurodys Jūsų gydytojas.</w:t>
      </w:r>
    </w:p>
    <w:p w14:paraId="55290FF2" w14:textId="77777777" w:rsidR="00A049DA" w:rsidRPr="002558C8" w:rsidRDefault="00A049DA" w:rsidP="006D14A3">
      <w:pPr>
        <w:widowControl w:val="0"/>
        <w:numPr>
          <w:ilvl w:val="12"/>
          <w:numId w:val="0"/>
        </w:numPr>
        <w:ind w:right="-2"/>
        <w:rPr>
          <w:sz w:val="22"/>
          <w:szCs w:val="22"/>
          <w:lang w:val="lt-LT"/>
        </w:rPr>
      </w:pPr>
    </w:p>
    <w:p w14:paraId="2355A5F6" w14:textId="77777777" w:rsidR="00A049DA" w:rsidRPr="002558C8" w:rsidRDefault="00A049DA" w:rsidP="006D14A3">
      <w:pPr>
        <w:widowControl w:val="0"/>
        <w:rPr>
          <w:rFonts w:eastAsia="Calibri"/>
          <w:sz w:val="22"/>
          <w:szCs w:val="22"/>
          <w:lang w:val="lt-LT" w:eastAsia="lt-LT"/>
        </w:rPr>
      </w:pPr>
      <w:r w:rsidRPr="002558C8">
        <w:rPr>
          <w:rFonts w:eastAsia="Calibri"/>
          <w:sz w:val="22"/>
          <w:szCs w:val="22"/>
          <w:lang w:val="lt-LT" w:eastAsia="lt-LT"/>
        </w:rPr>
        <w:t>Jeigu kiltų daugiau klausimų dėl šio vaisto vartojimo, kreipkitės į gydytoją arba vaistininką.</w:t>
      </w:r>
    </w:p>
    <w:p w14:paraId="27CC8930" w14:textId="77777777" w:rsidR="00A049DA" w:rsidRPr="002558C8" w:rsidRDefault="00A049DA" w:rsidP="006D14A3">
      <w:pPr>
        <w:widowControl w:val="0"/>
        <w:numPr>
          <w:ilvl w:val="12"/>
          <w:numId w:val="0"/>
        </w:numPr>
        <w:ind w:right="-2"/>
        <w:rPr>
          <w:sz w:val="22"/>
          <w:szCs w:val="22"/>
          <w:lang w:val="lt-LT"/>
        </w:rPr>
      </w:pPr>
    </w:p>
    <w:p w14:paraId="6CB7C077" w14:textId="77777777" w:rsidR="00A049DA" w:rsidRPr="002558C8" w:rsidRDefault="00A049DA" w:rsidP="006D14A3">
      <w:pPr>
        <w:widowControl w:val="0"/>
        <w:numPr>
          <w:ilvl w:val="12"/>
          <w:numId w:val="0"/>
        </w:numPr>
        <w:ind w:right="-2"/>
        <w:rPr>
          <w:sz w:val="22"/>
          <w:szCs w:val="22"/>
          <w:lang w:val="lt-LT"/>
        </w:rPr>
      </w:pPr>
    </w:p>
    <w:p w14:paraId="605F80C0" w14:textId="77777777" w:rsidR="00A049DA" w:rsidRPr="002558C8" w:rsidRDefault="00A049DA" w:rsidP="006D14A3">
      <w:pPr>
        <w:widowControl w:val="0"/>
        <w:ind w:left="567" w:hanging="567"/>
        <w:outlineLvl w:val="1"/>
        <w:rPr>
          <w:b/>
          <w:sz w:val="22"/>
          <w:szCs w:val="22"/>
          <w:lang w:val="lt-LT"/>
        </w:rPr>
      </w:pPr>
      <w:r w:rsidRPr="002558C8">
        <w:rPr>
          <w:b/>
          <w:sz w:val="22"/>
          <w:szCs w:val="22"/>
          <w:lang w:val="lt-LT"/>
        </w:rPr>
        <w:t>4.</w:t>
      </w:r>
      <w:r w:rsidRPr="002558C8">
        <w:rPr>
          <w:b/>
          <w:sz w:val="22"/>
          <w:szCs w:val="22"/>
          <w:lang w:val="lt-LT"/>
        </w:rPr>
        <w:tab/>
        <w:t>Galimas šalutinis poveikis</w:t>
      </w:r>
    </w:p>
    <w:p w14:paraId="4ADB38C4" w14:textId="77777777" w:rsidR="00A049DA" w:rsidRPr="002558C8" w:rsidRDefault="00A049DA" w:rsidP="006D14A3">
      <w:pPr>
        <w:widowControl w:val="0"/>
        <w:numPr>
          <w:ilvl w:val="12"/>
          <w:numId w:val="0"/>
        </w:numPr>
        <w:ind w:right="-2"/>
        <w:rPr>
          <w:sz w:val="22"/>
          <w:szCs w:val="22"/>
          <w:lang w:val="lt-LT"/>
        </w:rPr>
      </w:pPr>
    </w:p>
    <w:p w14:paraId="571D8A13" w14:textId="77777777" w:rsidR="00A049DA" w:rsidRPr="002558C8" w:rsidRDefault="00A049DA" w:rsidP="006D14A3">
      <w:pPr>
        <w:widowControl w:val="0"/>
        <w:numPr>
          <w:ilvl w:val="12"/>
          <w:numId w:val="0"/>
        </w:numPr>
        <w:ind w:right="-29"/>
        <w:rPr>
          <w:snapToGrid w:val="0"/>
          <w:sz w:val="22"/>
          <w:szCs w:val="22"/>
          <w:lang w:val="lt-LT" w:eastAsia="en-US"/>
        </w:rPr>
      </w:pPr>
      <w:r w:rsidRPr="002558C8">
        <w:rPr>
          <w:sz w:val="22"/>
          <w:szCs w:val="22"/>
          <w:lang w:val="lt-LT"/>
        </w:rPr>
        <w:t>Šis vaistas, kaip ir visi kiti, gali sukelti šalutinį poveikį, nors jis pasireiškia ne visiems žmonėms.</w:t>
      </w:r>
      <w:r w:rsidRPr="002558C8">
        <w:rPr>
          <w:snapToGrid w:val="0"/>
          <w:sz w:val="22"/>
          <w:szCs w:val="22"/>
          <w:lang w:val="lt-LT" w:eastAsia="en-US"/>
        </w:rPr>
        <w:t xml:space="preserve"> Jis paprastai būna lengvas arba vidutinio sunkumo ir praeina, kai gydymas nutraukiamas.</w:t>
      </w:r>
    </w:p>
    <w:p w14:paraId="2346D0B3" w14:textId="77777777" w:rsidR="00A049DA" w:rsidRPr="002558C8" w:rsidRDefault="00A049DA" w:rsidP="006D14A3">
      <w:pPr>
        <w:widowControl w:val="0"/>
        <w:numPr>
          <w:ilvl w:val="12"/>
          <w:numId w:val="0"/>
        </w:numPr>
        <w:ind w:right="-29"/>
        <w:rPr>
          <w:snapToGrid w:val="0"/>
          <w:sz w:val="22"/>
          <w:szCs w:val="22"/>
          <w:lang w:val="lt-LT" w:eastAsia="en-US"/>
        </w:rPr>
      </w:pPr>
    </w:p>
    <w:p w14:paraId="6EC115AD" w14:textId="77777777" w:rsidR="00A049DA" w:rsidRPr="002558C8" w:rsidRDefault="00A049DA" w:rsidP="006D14A3">
      <w:pPr>
        <w:widowControl w:val="0"/>
        <w:numPr>
          <w:ilvl w:val="12"/>
          <w:numId w:val="0"/>
        </w:numPr>
        <w:ind w:right="-29"/>
        <w:rPr>
          <w:bCs/>
          <w:snapToGrid w:val="0"/>
          <w:sz w:val="22"/>
          <w:szCs w:val="22"/>
          <w:lang w:val="lt-LT" w:eastAsia="en-US"/>
        </w:rPr>
      </w:pPr>
      <w:r w:rsidRPr="002558C8">
        <w:rPr>
          <w:b/>
          <w:snapToGrid w:val="0"/>
          <w:sz w:val="22"/>
          <w:szCs w:val="22"/>
          <w:lang w:val="lt-LT" w:eastAsia="en-US"/>
        </w:rPr>
        <w:t>Nutraukite tablečių vartojimą ir kiek galima greičiau pasakykite gydytojui arba vykite į artimiausią ligoninės skubios pagalbos skyrių, jeigu Jums pasireiškė bet kuris žemiau išvardytas šalutinis poveikis. Gali būti, kad Jums pasireiškė reta sunki alerginė reakcija tabletėms:</w:t>
      </w:r>
    </w:p>
    <w:p w14:paraId="006985F6" w14:textId="77777777" w:rsidR="00A049DA" w:rsidRPr="002558C8" w:rsidRDefault="00A049DA" w:rsidP="006D14A3">
      <w:pPr>
        <w:widowControl w:val="0"/>
        <w:numPr>
          <w:ilvl w:val="0"/>
          <w:numId w:val="31"/>
        </w:numPr>
        <w:tabs>
          <w:tab w:val="left" w:pos="567"/>
        </w:tabs>
        <w:autoSpaceDE w:val="0"/>
        <w:ind w:left="567" w:hanging="567"/>
        <w:rPr>
          <w:snapToGrid w:val="0"/>
          <w:sz w:val="22"/>
          <w:szCs w:val="22"/>
          <w:lang w:val="lt-LT" w:eastAsia="en-US"/>
        </w:rPr>
      </w:pPr>
      <w:r w:rsidRPr="002558C8">
        <w:rPr>
          <w:snapToGrid w:val="0"/>
          <w:sz w:val="22"/>
          <w:szCs w:val="22"/>
          <w:lang w:val="lt-LT" w:eastAsia="en-US"/>
        </w:rPr>
        <w:t>rankų, pėdų, kulkšnių, veido, lūpų, burnos ar gerklės tinimas;</w:t>
      </w:r>
    </w:p>
    <w:p w14:paraId="6B44E86F" w14:textId="77777777" w:rsidR="00A049DA" w:rsidRPr="002558C8" w:rsidRDefault="00A049DA" w:rsidP="006D14A3">
      <w:pPr>
        <w:widowControl w:val="0"/>
        <w:numPr>
          <w:ilvl w:val="0"/>
          <w:numId w:val="31"/>
        </w:numPr>
        <w:tabs>
          <w:tab w:val="left" w:pos="567"/>
        </w:tabs>
        <w:autoSpaceDE w:val="0"/>
        <w:ind w:left="567" w:hanging="567"/>
        <w:rPr>
          <w:snapToGrid w:val="0"/>
          <w:sz w:val="22"/>
          <w:szCs w:val="22"/>
          <w:lang w:val="lt-LT" w:eastAsia="en-US"/>
        </w:rPr>
      </w:pPr>
      <w:r w:rsidRPr="002558C8">
        <w:rPr>
          <w:snapToGrid w:val="0"/>
          <w:sz w:val="22"/>
          <w:szCs w:val="22"/>
          <w:lang w:val="lt-LT" w:eastAsia="en-US"/>
        </w:rPr>
        <w:t>rijimo ar kvėpavimo sutrikimai;</w:t>
      </w:r>
    </w:p>
    <w:p w14:paraId="4D95E1C3" w14:textId="77777777" w:rsidR="00A049DA" w:rsidRPr="002558C8" w:rsidRDefault="00A049DA" w:rsidP="006D14A3">
      <w:pPr>
        <w:widowControl w:val="0"/>
        <w:numPr>
          <w:ilvl w:val="0"/>
          <w:numId w:val="31"/>
        </w:numPr>
        <w:tabs>
          <w:tab w:val="left" w:pos="567"/>
        </w:tabs>
        <w:autoSpaceDE w:val="0"/>
        <w:ind w:left="567" w:hanging="567"/>
        <w:rPr>
          <w:snapToGrid w:val="0"/>
          <w:sz w:val="22"/>
          <w:szCs w:val="22"/>
          <w:lang w:val="lt-LT" w:eastAsia="en-US"/>
        </w:rPr>
      </w:pPr>
      <w:r w:rsidRPr="002558C8">
        <w:rPr>
          <w:snapToGrid w:val="0"/>
          <w:sz w:val="22"/>
          <w:szCs w:val="22"/>
          <w:lang w:val="lt-LT" w:eastAsia="en-US"/>
        </w:rPr>
        <w:t xml:space="preserve">sunkios odos reakcijos, įskaitant </w:t>
      </w:r>
      <w:proofErr w:type="spellStart"/>
      <w:r w:rsidRPr="002558C8">
        <w:rPr>
          <w:snapToGrid w:val="0"/>
          <w:sz w:val="22"/>
          <w:szCs w:val="22"/>
          <w:lang w:val="lt-LT" w:eastAsia="en-US"/>
        </w:rPr>
        <w:t>Stivenso</w:t>
      </w:r>
      <w:proofErr w:type="spellEnd"/>
      <w:r w:rsidRPr="002558C8">
        <w:rPr>
          <w:snapToGrid w:val="0"/>
          <w:sz w:val="22"/>
          <w:szCs w:val="22"/>
          <w:lang w:val="lt-LT" w:eastAsia="en-US"/>
        </w:rPr>
        <w:t>-Džonsono (</w:t>
      </w:r>
      <w:proofErr w:type="spellStart"/>
      <w:r w:rsidRPr="002558C8">
        <w:rPr>
          <w:i/>
          <w:snapToGrid w:val="0"/>
          <w:sz w:val="22"/>
          <w:szCs w:val="22"/>
          <w:lang w:val="lt-LT" w:eastAsia="en-US"/>
        </w:rPr>
        <w:t>Stevens</w:t>
      </w:r>
      <w:proofErr w:type="spellEnd"/>
      <w:r w:rsidRPr="002558C8">
        <w:rPr>
          <w:i/>
          <w:snapToGrid w:val="0"/>
          <w:sz w:val="22"/>
          <w:szCs w:val="22"/>
          <w:lang w:val="lt-LT" w:eastAsia="en-US"/>
        </w:rPr>
        <w:t xml:space="preserve"> – </w:t>
      </w:r>
      <w:proofErr w:type="spellStart"/>
      <w:r w:rsidRPr="002558C8">
        <w:rPr>
          <w:i/>
          <w:snapToGrid w:val="0"/>
          <w:sz w:val="22"/>
          <w:szCs w:val="22"/>
          <w:lang w:val="lt-LT" w:eastAsia="en-US"/>
        </w:rPr>
        <w:t>Johnson</w:t>
      </w:r>
      <w:proofErr w:type="spellEnd"/>
      <w:r w:rsidRPr="002558C8">
        <w:rPr>
          <w:i/>
          <w:snapToGrid w:val="0"/>
          <w:sz w:val="22"/>
          <w:szCs w:val="22"/>
          <w:lang w:val="lt-LT" w:eastAsia="en-US"/>
        </w:rPr>
        <w:t xml:space="preserve">) </w:t>
      </w:r>
      <w:r w:rsidRPr="002558C8">
        <w:rPr>
          <w:snapToGrid w:val="0"/>
          <w:sz w:val="22"/>
          <w:szCs w:val="22"/>
          <w:lang w:val="lt-LT" w:eastAsia="en-US"/>
        </w:rPr>
        <w:t xml:space="preserve">sindromą (sunkus odos bėrimas) ir kiti sunkūs odos bėrimai, pasireiškiantys pūslių susidarymu ir lupimusi (toksinė </w:t>
      </w:r>
      <w:proofErr w:type="spellStart"/>
      <w:r w:rsidRPr="002558C8">
        <w:rPr>
          <w:snapToGrid w:val="0"/>
          <w:sz w:val="22"/>
          <w:szCs w:val="22"/>
          <w:lang w:val="lt-LT" w:eastAsia="en-US"/>
        </w:rPr>
        <w:t>epiderminė</w:t>
      </w:r>
      <w:proofErr w:type="spellEnd"/>
      <w:r w:rsidRPr="002558C8">
        <w:rPr>
          <w:snapToGrid w:val="0"/>
          <w:sz w:val="22"/>
          <w:szCs w:val="22"/>
          <w:lang w:val="lt-LT" w:eastAsia="en-US"/>
        </w:rPr>
        <w:t xml:space="preserve"> </w:t>
      </w:r>
      <w:proofErr w:type="spellStart"/>
      <w:r w:rsidRPr="002558C8">
        <w:rPr>
          <w:snapToGrid w:val="0"/>
          <w:sz w:val="22"/>
          <w:szCs w:val="22"/>
          <w:lang w:val="lt-LT" w:eastAsia="en-US"/>
        </w:rPr>
        <w:t>nekrolizė</w:t>
      </w:r>
      <w:proofErr w:type="spellEnd"/>
      <w:r w:rsidRPr="002558C8">
        <w:rPr>
          <w:snapToGrid w:val="0"/>
          <w:sz w:val="22"/>
          <w:szCs w:val="22"/>
          <w:lang w:val="lt-LT" w:eastAsia="en-US"/>
        </w:rPr>
        <w:t>);</w:t>
      </w:r>
    </w:p>
    <w:p w14:paraId="0A02CC3C" w14:textId="77777777" w:rsidR="00A049DA" w:rsidRPr="002558C8" w:rsidRDefault="00A049DA" w:rsidP="006D14A3">
      <w:pPr>
        <w:widowControl w:val="0"/>
        <w:numPr>
          <w:ilvl w:val="0"/>
          <w:numId w:val="31"/>
        </w:numPr>
        <w:tabs>
          <w:tab w:val="left" w:pos="567"/>
        </w:tabs>
        <w:autoSpaceDE w:val="0"/>
        <w:ind w:left="567" w:hanging="567"/>
        <w:rPr>
          <w:snapToGrid w:val="0"/>
          <w:sz w:val="22"/>
          <w:szCs w:val="22"/>
          <w:lang w:val="lt-LT" w:eastAsia="en-US"/>
        </w:rPr>
      </w:pPr>
      <w:r w:rsidRPr="002558C8">
        <w:rPr>
          <w:snapToGrid w:val="0"/>
          <w:sz w:val="22"/>
          <w:szCs w:val="22"/>
          <w:lang w:val="lt-LT" w:eastAsia="en-US"/>
        </w:rPr>
        <w:t xml:space="preserve">stiprus, užsitęsęs viduriavimas, ypač jei jis su krauju ar gleivėmis išmatose (tai gali būti </w:t>
      </w:r>
      <w:proofErr w:type="spellStart"/>
      <w:r w:rsidRPr="002558C8">
        <w:rPr>
          <w:snapToGrid w:val="0"/>
          <w:sz w:val="22"/>
          <w:szCs w:val="22"/>
          <w:lang w:val="lt-LT" w:eastAsia="en-US"/>
        </w:rPr>
        <w:t>pseudomembraninis</w:t>
      </w:r>
      <w:proofErr w:type="spellEnd"/>
      <w:r w:rsidRPr="002558C8">
        <w:rPr>
          <w:snapToGrid w:val="0"/>
          <w:sz w:val="22"/>
          <w:szCs w:val="22"/>
          <w:lang w:val="lt-LT" w:eastAsia="en-US"/>
        </w:rPr>
        <w:t xml:space="preserve"> kolitas, žarnyno uždegimas).</w:t>
      </w:r>
    </w:p>
    <w:p w14:paraId="2861DDD5" w14:textId="77777777" w:rsidR="00A049DA" w:rsidRPr="002558C8" w:rsidRDefault="00A049DA" w:rsidP="006D14A3">
      <w:pPr>
        <w:widowControl w:val="0"/>
        <w:autoSpaceDE w:val="0"/>
        <w:rPr>
          <w:snapToGrid w:val="0"/>
          <w:sz w:val="22"/>
          <w:szCs w:val="22"/>
          <w:u w:val="single"/>
          <w:lang w:val="lt-LT" w:eastAsia="en-US"/>
        </w:rPr>
      </w:pPr>
    </w:p>
    <w:p w14:paraId="4D880B85" w14:textId="77777777" w:rsidR="00A049DA" w:rsidRPr="002558C8" w:rsidRDefault="00A049DA" w:rsidP="006D14A3">
      <w:pPr>
        <w:widowControl w:val="0"/>
        <w:autoSpaceDE w:val="0"/>
        <w:rPr>
          <w:snapToGrid w:val="0"/>
          <w:sz w:val="22"/>
          <w:szCs w:val="22"/>
          <w:lang w:val="lt-LT" w:eastAsia="en-US"/>
        </w:rPr>
      </w:pPr>
      <w:r w:rsidRPr="002558C8">
        <w:rPr>
          <w:snapToGrid w:val="0"/>
          <w:sz w:val="22"/>
          <w:szCs w:val="22"/>
          <w:lang w:val="lt-LT" w:eastAsia="en-US"/>
        </w:rPr>
        <w:t>Kitas stebėtas šalutinis poveikis:</w:t>
      </w:r>
    </w:p>
    <w:p w14:paraId="772ED0AB" w14:textId="77777777" w:rsidR="00A049DA" w:rsidRPr="002558C8" w:rsidRDefault="00A049DA" w:rsidP="006D14A3">
      <w:pPr>
        <w:widowControl w:val="0"/>
        <w:autoSpaceDE w:val="0"/>
        <w:rPr>
          <w:snapToGrid w:val="0"/>
          <w:sz w:val="22"/>
          <w:szCs w:val="22"/>
          <w:u w:val="single"/>
          <w:lang w:val="lt-LT" w:eastAsia="en-US"/>
        </w:rPr>
      </w:pPr>
    </w:p>
    <w:p w14:paraId="5A082AC7" w14:textId="7F78AD4A" w:rsidR="00A049DA" w:rsidRPr="002558C8" w:rsidRDefault="005F0728" w:rsidP="006D14A3">
      <w:pPr>
        <w:widowControl w:val="0"/>
        <w:autoSpaceDE w:val="0"/>
        <w:rPr>
          <w:bCs/>
          <w:snapToGrid w:val="0"/>
          <w:sz w:val="22"/>
          <w:szCs w:val="22"/>
          <w:lang w:val="lt-LT" w:eastAsia="en-US"/>
        </w:rPr>
      </w:pPr>
      <w:r w:rsidRPr="002558C8">
        <w:rPr>
          <w:b/>
          <w:snapToGrid w:val="0"/>
          <w:sz w:val="22"/>
          <w:szCs w:val="22"/>
          <w:lang w:val="lt-LT" w:eastAsia="en-US"/>
        </w:rPr>
        <w:t>Labai dažni šalutinio poveikio reiškiniai (gali pasireikšti ne rečiau kaip 1 iš 10</w:t>
      </w:r>
      <w:r w:rsidR="007F24E6" w:rsidRPr="002558C8">
        <w:rPr>
          <w:b/>
          <w:snapToGrid w:val="0"/>
          <w:sz w:val="22"/>
          <w:szCs w:val="22"/>
          <w:lang w:val="lt-LT" w:eastAsia="en-US"/>
        </w:rPr>
        <w:t> </w:t>
      </w:r>
      <w:r w:rsidRPr="002558C8">
        <w:rPr>
          <w:b/>
          <w:snapToGrid w:val="0"/>
          <w:sz w:val="22"/>
          <w:szCs w:val="22"/>
          <w:lang w:val="lt-LT" w:eastAsia="en-US"/>
        </w:rPr>
        <w:t>asmenų</w:t>
      </w:r>
      <w:r w:rsidR="00A049DA" w:rsidRPr="002558C8">
        <w:rPr>
          <w:b/>
          <w:snapToGrid w:val="0"/>
          <w:sz w:val="22"/>
          <w:szCs w:val="22"/>
          <w:lang w:val="lt-LT" w:eastAsia="en-US"/>
        </w:rPr>
        <w:t>):</w:t>
      </w:r>
    </w:p>
    <w:p w14:paraId="065DFB79" w14:textId="77777777" w:rsidR="00A049DA" w:rsidRPr="002558C8" w:rsidRDefault="00A049DA" w:rsidP="006D14A3">
      <w:pPr>
        <w:widowControl w:val="0"/>
        <w:numPr>
          <w:ilvl w:val="0"/>
          <w:numId w:val="29"/>
        </w:numPr>
        <w:tabs>
          <w:tab w:val="left" w:pos="567"/>
        </w:tabs>
        <w:autoSpaceDE w:val="0"/>
        <w:ind w:left="567" w:hanging="567"/>
        <w:rPr>
          <w:snapToGrid w:val="0"/>
          <w:sz w:val="22"/>
          <w:szCs w:val="22"/>
          <w:lang w:val="lt-LT" w:eastAsia="en-US"/>
        </w:rPr>
      </w:pPr>
      <w:r w:rsidRPr="002558C8">
        <w:rPr>
          <w:snapToGrid w:val="0"/>
          <w:sz w:val="22"/>
          <w:szCs w:val="22"/>
          <w:lang w:val="lt-LT" w:eastAsia="en-US"/>
        </w:rPr>
        <w:t>viduriavimas.</w:t>
      </w:r>
    </w:p>
    <w:p w14:paraId="5E850900" w14:textId="77777777" w:rsidR="00A049DA" w:rsidRPr="002558C8" w:rsidRDefault="00A049DA" w:rsidP="006D14A3">
      <w:pPr>
        <w:widowControl w:val="0"/>
        <w:autoSpaceDE w:val="0"/>
        <w:rPr>
          <w:bCs/>
          <w:snapToGrid w:val="0"/>
          <w:sz w:val="22"/>
          <w:szCs w:val="22"/>
          <w:lang w:val="lt-LT" w:eastAsia="en-US"/>
        </w:rPr>
      </w:pPr>
    </w:p>
    <w:p w14:paraId="30B7401C" w14:textId="449CA5CB" w:rsidR="00A049DA" w:rsidRPr="002558C8" w:rsidRDefault="005F0728" w:rsidP="006D14A3">
      <w:pPr>
        <w:widowControl w:val="0"/>
        <w:autoSpaceDE w:val="0"/>
        <w:rPr>
          <w:b/>
          <w:snapToGrid w:val="0"/>
          <w:sz w:val="22"/>
          <w:szCs w:val="22"/>
          <w:lang w:val="lt-LT" w:eastAsia="en-US"/>
        </w:rPr>
      </w:pPr>
      <w:r w:rsidRPr="002558C8">
        <w:rPr>
          <w:b/>
          <w:snapToGrid w:val="0"/>
          <w:sz w:val="22"/>
          <w:szCs w:val="22"/>
          <w:lang w:val="lt-LT" w:eastAsia="en-US"/>
        </w:rPr>
        <w:t>Dažni šalutinio poveikio reiškiniai (gali pasireikšti rečiau kaip 1 iš 10</w:t>
      </w:r>
      <w:r w:rsidR="007F24E6" w:rsidRPr="002558C8">
        <w:rPr>
          <w:b/>
          <w:snapToGrid w:val="0"/>
          <w:sz w:val="22"/>
          <w:szCs w:val="22"/>
          <w:lang w:val="lt-LT" w:eastAsia="en-US"/>
        </w:rPr>
        <w:t> </w:t>
      </w:r>
      <w:r w:rsidRPr="002558C8">
        <w:rPr>
          <w:b/>
          <w:snapToGrid w:val="0"/>
          <w:sz w:val="22"/>
          <w:szCs w:val="22"/>
          <w:lang w:val="lt-LT" w:eastAsia="en-US"/>
        </w:rPr>
        <w:t>asmenų</w:t>
      </w:r>
      <w:r w:rsidR="00A049DA" w:rsidRPr="002558C8">
        <w:rPr>
          <w:b/>
          <w:snapToGrid w:val="0"/>
          <w:sz w:val="22"/>
          <w:szCs w:val="22"/>
          <w:lang w:val="lt-LT" w:eastAsia="en-US"/>
        </w:rPr>
        <w:t>):</w:t>
      </w:r>
    </w:p>
    <w:p w14:paraId="0123365C" w14:textId="77777777" w:rsidR="00A049DA" w:rsidRPr="002558C8" w:rsidRDefault="00A049DA" w:rsidP="006D14A3">
      <w:pPr>
        <w:widowControl w:val="0"/>
        <w:numPr>
          <w:ilvl w:val="0"/>
          <w:numId w:val="29"/>
        </w:numPr>
        <w:tabs>
          <w:tab w:val="left" w:pos="567"/>
        </w:tabs>
        <w:autoSpaceDE w:val="0"/>
        <w:ind w:left="567" w:hanging="567"/>
        <w:rPr>
          <w:snapToGrid w:val="0"/>
          <w:sz w:val="22"/>
          <w:szCs w:val="22"/>
          <w:lang w:val="lt-LT" w:eastAsia="en-US"/>
        </w:rPr>
      </w:pPr>
      <w:r w:rsidRPr="002558C8">
        <w:rPr>
          <w:snapToGrid w:val="0"/>
          <w:sz w:val="22"/>
          <w:szCs w:val="22"/>
          <w:lang w:val="lt-LT" w:eastAsia="en-US"/>
        </w:rPr>
        <w:t>galvos skausmas;</w:t>
      </w:r>
    </w:p>
    <w:p w14:paraId="3EE92623" w14:textId="77777777" w:rsidR="00A049DA" w:rsidRPr="002558C8" w:rsidRDefault="00A049DA" w:rsidP="006D14A3">
      <w:pPr>
        <w:widowControl w:val="0"/>
        <w:numPr>
          <w:ilvl w:val="0"/>
          <w:numId w:val="29"/>
        </w:numPr>
        <w:tabs>
          <w:tab w:val="left" w:pos="567"/>
        </w:tabs>
        <w:autoSpaceDE w:val="0"/>
        <w:ind w:left="567" w:hanging="567"/>
        <w:rPr>
          <w:snapToGrid w:val="0"/>
          <w:sz w:val="22"/>
          <w:szCs w:val="22"/>
          <w:lang w:val="lt-LT" w:eastAsia="en-US"/>
        </w:rPr>
      </w:pPr>
      <w:r w:rsidRPr="002558C8">
        <w:rPr>
          <w:snapToGrid w:val="0"/>
          <w:sz w:val="22"/>
          <w:szCs w:val="22"/>
          <w:lang w:val="lt-LT" w:eastAsia="en-US"/>
        </w:rPr>
        <w:t>šleikštulys (vėmimas), pilvo skausmas, šleikštulys (pykinimas);</w:t>
      </w:r>
    </w:p>
    <w:p w14:paraId="1168E7D5" w14:textId="77777777" w:rsidR="00A049DA" w:rsidRPr="002558C8" w:rsidRDefault="00A049DA" w:rsidP="006D14A3">
      <w:pPr>
        <w:widowControl w:val="0"/>
        <w:numPr>
          <w:ilvl w:val="0"/>
          <w:numId w:val="29"/>
        </w:numPr>
        <w:tabs>
          <w:tab w:val="left" w:pos="567"/>
        </w:tabs>
        <w:autoSpaceDE w:val="0"/>
        <w:ind w:left="567" w:hanging="567"/>
        <w:rPr>
          <w:snapToGrid w:val="0"/>
          <w:sz w:val="22"/>
          <w:szCs w:val="22"/>
          <w:lang w:val="lt-LT" w:eastAsia="en-US"/>
        </w:rPr>
      </w:pPr>
      <w:r w:rsidRPr="002558C8">
        <w:rPr>
          <w:snapToGrid w:val="0"/>
          <w:sz w:val="22"/>
          <w:szCs w:val="22"/>
          <w:lang w:val="lt-LT" w:eastAsia="en-US"/>
        </w:rPr>
        <w:t>pakitęs baltųjų kraujo kūnelių skaičius;</w:t>
      </w:r>
    </w:p>
    <w:p w14:paraId="00929087" w14:textId="77777777" w:rsidR="00A049DA" w:rsidRPr="002558C8" w:rsidRDefault="00A049DA" w:rsidP="006D14A3">
      <w:pPr>
        <w:widowControl w:val="0"/>
        <w:numPr>
          <w:ilvl w:val="0"/>
          <w:numId w:val="29"/>
        </w:numPr>
        <w:tabs>
          <w:tab w:val="left" w:pos="567"/>
        </w:tabs>
        <w:autoSpaceDE w:val="0"/>
        <w:ind w:left="567" w:hanging="567"/>
        <w:rPr>
          <w:snapToGrid w:val="0"/>
          <w:sz w:val="22"/>
          <w:szCs w:val="22"/>
          <w:lang w:val="lt-LT" w:eastAsia="en-US"/>
        </w:rPr>
      </w:pPr>
      <w:r w:rsidRPr="002558C8">
        <w:rPr>
          <w:snapToGrid w:val="0"/>
          <w:sz w:val="22"/>
          <w:szCs w:val="22"/>
          <w:lang w:val="lt-LT" w:eastAsia="en-US"/>
        </w:rPr>
        <w:t>pakitę kitų kraujo tyrimų rezultatai (</w:t>
      </w:r>
      <w:proofErr w:type="spellStart"/>
      <w:r w:rsidRPr="002558C8">
        <w:rPr>
          <w:snapToGrid w:val="0"/>
          <w:sz w:val="22"/>
          <w:szCs w:val="22"/>
          <w:lang w:val="lt-LT" w:eastAsia="en-US"/>
        </w:rPr>
        <w:t>bikarbonatų</w:t>
      </w:r>
      <w:proofErr w:type="spellEnd"/>
      <w:r w:rsidRPr="002558C8">
        <w:rPr>
          <w:snapToGrid w:val="0"/>
          <w:sz w:val="22"/>
          <w:szCs w:val="22"/>
          <w:lang w:val="lt-LT" w:eastAsia="en-US"/>
        </w:rPr>
        <w:t xml:space="preserve"> kiekio kraujyje sumažėjimas).</w:t>
      </w:r>
    </w:p>
    <w:p w14:paraId="11BF3CB9" w14:textId="77777777" w:rsidR="00A049DA" w:rsidRPr="002558C8" w:rsidRDefault="00A049DA" w:rsidP="006D14A3">
      <w:pPr>
        <w:widowControl w:val="0"/>
        <w:autoSpaceDE w:val="0"/>
        <w:rPr>
          <w:snapToGrid w:val="0"/>
          <w:sz w:val="22"/>
          <w:szCs w:val="22"/>
          <w:lang w:val="lt-LT" w:eastAsia="en-US"/>
        </w:rPr>
      </w:pPr>
    </w:p>
    <w:p w14:paraId="70894917" w14:textId="06C54036" w:rsidR="00A049DA" w:rsidRPr="002558C8" w:rsidRDefault="005F0728" w:rsidP="006D14A3">
      <w:pPr>
        <w:widowControl w:val="0"/>
        <w:autoSpaceDE w:val="0"/>
        <w:rPr>
          <w:bCs/>
          <w:snapToGrid w:val="0"/>
          <w:sz w:val="22"/>
          <w:szCs w:val="22"/>
          <w:lang w:val="lt-LT" w:eastAsia="en-US"/>
        </w:rPr>
      </w:pPr>
      <w:r w:rsidRPr="002558C8">
        <w:rPr>
          <w:b/>
          <w:snapToGrid w:val="0"/>
          <w:sz w:val="22"/>
          <w:szCs w:val="22"/>
          <w:lang w:val="lt-LT" w:eastAsia="en-US"/>
        </w:rPr>
        <w:t>Nedažni šalutinio poveikio reiškiniai (gali pasireikšti rečiau kaip 1 iš 100</w:t>
      </w:r>
      <w:r w:rsidR="007F24E6" w:rsidRPr="002558C8">
        <w:rPr>
          <w:b/>
          <w:snapToGrid w:val="0"/>
          <w:sz w:val="22"/>
          <w:szCs w:val="22"/>
          <w:lang w:val="lt-LT" w:eastAsia="en-US"/>
        </w:rPr>
        <w:t> </w:t>
      </w:r>
      <w:r w:rsidRPr="002558C8">
        <w:rPr>
          <w:b/>
          <w:snapToGrid w:val="0"/>
          <w:sz w:val="22"/>
          <w:szCs w:val="22"/>
          <w:lang w:val="lt-LT" w:eastAsia="en-US"/>
        </w:rPr>
        <w:t>asmenų</w:t>
      </w:r>
      <w:r w:rsidR="00A049DA" w:rsidRPr="002558C8">
        <w:rPr>
          <w:b/>
          <w:snapToGrid w:val="0"/>
          <w:sz w:val="22"/>
          <w:szCs w:val="22"/>
          <w:lang w:val="lt-LT" w:eastAsia="en-US"/>
        </w:rPr>
        <w:t>):</w:t>
      </w:r>
    </w:p>
    <w:p w14:paraId="5DC5F26C" w14:textId="77777777" w:rsidR="00A049DA" w:rsidRPr="002558C8" w:rsidRDefault="00A049DA" w:rsidP="006D14A3">
      <w:pPr>
        <w:widowControl w:val="0"/>
        <w:numPr>
          <w:ilvl w:val="0"/>
          <w:numId w:val="29"/>
        </w:numPr>
        <w:tabs>
          <w:tab w:val="left" w:pos="567"/>
        </w:tabs>
        <w:autoSpaceDE w:val="0"/>
        <w:ind w:left="567" w:hanging="567"/>
        <w:rPr>
          <w:snapToGrid w:val="0"/>
          <w:sz w:val="22"/>
          <w:szCs w:val="22"/>
          <w:lang w:val="lt-LT" w:eastAsia="en-US"/>
        </w:rPr>
      </w:pPr>
      <w:r w:rsidRPr="002558C8">
        <w:rPr>
          <w:snapToGrid w:val="0"/>
          <w:sz w:val="22"/>
          <w:szCs w:val="22"/>
          <w:lang w:val="lt-LT" w:eastAsia="en-US"/>
        </w:rPr>
        <w:t>pienligė (</w:t>
      </w:r>
      <w:proofErr w:type="spellStart"/>
      <w:r w:rsidRPr="002558C8">
        <w:rPr>
          <w:snapToGrid w:val="0"/>
          <w:sz w:val="22"/>
          <w:szCs w:val="22"/>
          <w:lang w:val="lt-LT" w:eastAsia="en-US"/>
        </w:rPr>
        <w:t>kandidozė</w:t>
      </w:r>
      <w:proofErr w:type="spellEnd"/>
      <w:r w:rsidRPr="002558C8">
        <w:rPr>
          <w:snapToGrid w:val="0"/>
          <w:sz w:val="22"/>
          <w:szCs w:val="22"/>
          <w:lang w:val="lt-LT" w:eastAsia="en-US"/>
        </w:rPr>
        <w:t xml:space="preserve">) – </w:t>
      </w:r>
      <w:proofErr w:type="spellStart"/>
      <w:r w:rsidRPr="002558C8">
        <w:rPr>
          <w:snapToGrid w:val="0"/>
          <w:sz w:val="22"/>
          <w:szCs w:val="22"/>
          <w:lang w:val="lt-LT" w:eastAsia="en-US"/>
        </w:rPr>
        <w:t>mieliagrybių</w:t>
      </w:r>
      <w:proofErr w:type="spellEnd"/>
      <w:r w:rsidRPr="002558C8">
        <w:rPr>
          <w:snapToGrid w:val="0"/>
          <w:sz w:val="22"/>
          <w:szCs w:val="22"/>
          <w:lang w:val="lt-LT" w:eastAsia="en-US"/>
        </w:rPr>
        <w:t xml:space="preserve"> sukelta burnos ir makšties infekcija;</w:t>
      </w:r>
    </w:p>
    <w:p w14:paraId="0DF21398" w14:textId="77777777" w:rsidR="00A049DA" w:rsidRPr="002558C8" w:rsidRDefault="00A049DA" w:rsidP="006D14A3">
      <w:pPr>
        <w:widowControl w:val="0"/>
        <w:numPr>
          <w:ilvl w:val="0"/>
          <w:numId w:val="29"/>
        </w:numPr>
        <w:tabs>
          <w:tab w:val="left" w:pos="567"/>
        </w:tabs>
        <w:autoSpaceDE w:val="0"/>
        <w:ind w:left="567" w:hanging="567"/>
        <w:rPr>
          <w:snapToGrid w:val="0"/>
          <w:sz w:val="22"/>
          <w:szCs w:val="22"/>
          <w:lang w:val="lt-LT" w:eastAsia="en-US"/>
        </w:rPr>
      </w:pPr>
      <w:r w:rsidRPr="002558C8">
        <w:rPr>
          <w:snapToGrid w:val="0"/>
          <w:sz w:val="22"/>
          <w:szCs w:val="22"/>
          <w:lang w:val="lt-LT" w:eastAsia="en-US"/>
        </w:rPr>
        <w:t>plaučių uždegimas, bakterijų sukelta gerklės infekcija, virškinimo trakto uždegimas, kvėpavimo sutrikimai, nosies gleivinės uždegimas;</w:t>
      </w:r>
    </w:p>
    <w:p w14:paraId="1AE67973" w14:textId="77777777" w:rsidR="00A049DA" w:rsidRPr="002558C8" w:rsidRDefault="00A049DA" w:rsidP="006D14A3">
      <w:pPr>
        <w:widowControl w:val="0"/>
        <w:numPr>
          <w:ilvl w:val="0"/>
          <w:numId w:val="29"/>
        </w:numPr>
        <w:tabs>
          <w:tab w:val="left" w:pos="567"/>
        </w:tabs>
        <w:autoSpaceDE w:val="0"/>
        <w:ind w:left="567" w:hanging="567"/>
        <w:rPr>
          <w:snapToGrid w:val="0"/>
          <w:sz w:val="22"/>
          <w:szCs w:val="22"/>
          <w:lang w:val="lt-LT" w:eastAsia="en-US"/>
        </w:rPr>
      </w:pPr>
      <w:r w:rsidRPr="002558C8">
        <w:rPr>
          <w:snapToGrid w:val="0"/>
          <w:sz w:val="22"/>
          <w:szCs w:val="22"/>
          <w:lang w:val="lt-LT" w:eastAsia="en-US"/>
        </w:rPr>
        <w:t>baltųjų kraujo kūnelių kiekio pakitimai (</w:t>
      </w:r>
      <w:proofErr w:type="spellStart"/>
      <w:r w:rsidRPr="002558C8">
        <w:rPr>
          <w:snapToGrid w:val="0"/>
          <w:sz w:val="22"/>
          <w:szCs w:val="22"/>
          <w:lang w:val="lt-LT" w:eastAsia="en-US"/>
        </w:rPr>
        <w:t>leukopenija</w:t>
      </w:r>
      <w:proofErr w:type="spellEnd"/>
      <w:r w:rsidRPr="002558C8">
        <w:rPr>
          <w:snapToGrid w:val="0"/>
          <w:sz w:val="22"/>
          <w:szCs w:val="22"/>
          <w:lang w:val="lt-LT" w:eastAsia="en-US"/>
        </w:rPr>
        <w:t xml:space="preserve">, </w:t>
      </w:r>
      <w:proofErr w:type="spellStart"/>
      <w:r w:rsidRPr="002558C8">
        <w:rPr>
          <w:snapToGrid w:val="0"/>
          <w:sz w:val="22"/>
          <w:szCs w:val="22"/>
          <w:lang w:val="lt-LT" w:eastAsia="en-US"/>
        </w:rPr>
        <w:t>neutropenija</w:t>
      </w:r>
      <w:proofErr w:type="spellEnd"/>
      <w:r w:rsidRPr="002558C8">
        <w:rPr>
          <w:snapToGrid w:val="0"/>
          <w:sz w:val="22"/>
          <w:szCs w:val="22"/>
          <w:lang w:val="lt-LT" w:eastAsia="en-US"/>
        </w:rPr>
        <w:t xml:space="preserve">, </w:t>
      </w:r>
      <w:proofErr w:type="spellStart"/>
      <w:r w:rsidRPr="002558C8">
        <w:rPr>
          <w:snapToGrid w:val="0"/>
          <w:sz w:val="22"/>
          <w:szCs w:val="22"/>
          <w:lang w:val="lt-LT" w:eastAsia="en-US"/>
        </w:rPr>
        <w:t>eozinofilija</w:t>
      </w:r>
      <w:proofErr w:type="spellEnd"/>
      <w:r w:rsidRPr="002558C8">
        <w:rPr>
          <w:snapToGrid w:val="0"/>
          <w:sz w:val="22"/>
          <w:szCs w:val="22"/>
          <w:lang w:val="lt-LT" w:eastAsia="en-US"/>
        </w:rPr>
        <w:t>);</w:t>
      </w:r>
    </w:p>
    <w:p w14:paraId="16CDF258" w14:textId="77777777" w:rsidR="00A049DA" w:rsidRPr="002558C8" w:rsidRDefault="00A049DA" w:rsidP="006D14A3">
      <w:pPr>
        <w:widowControl w:val="0"/>
        <w:numPr>
          <w:ilvl w:val="0"/>
          <w:numId w:val="29"/>
        </w:numPr>
        <w:tabs>
          <w:tab w:val="left" w:pos="567"/>
        </w:tabs>
        <w:autoSpaceDE w:val="0"/>
        <w:ind w:left="567" w:hanging="567"/>
        <w:rPr>
          <w:snapToGrid w:val="0"/>
          <w:sz w:val="22"/>
          <w:szCs w:val="22"/>
          <w:lang w:val="lt-LT" w:eastAsia="en-US"/>
        </w:rPr>
      </w:pPr>
      <w:r w:rsidRPr="002558C8">
        <w:rPr>
          <w:snapToGrid w:val="0"/>
          <w:sz w:val="22"/>
          <w:szCs w:val="22"/>
          <w:lang w:val="lt-LT" w:eastAsia="en-US"/>
        </w:rPr>
        <w:t>akių vokų, veido arba lūpų tinimas (</w:t>
      </w:r>
      <w:proofErr w:type="spellStart"/>
      <w:r w:rsidRPr="002558C8">
        <w:rPr>
          <w:snapToGrid w:val="0"/>
          <w:sz w:val="22"/>
          <w:szCs w:val="22"/>
          <w:lang w:val="lt-LT" w:eastAsia="en-US"/>
        </w:rPr>
        <w:t>angioedema</w:t>
      </w:r>
      <w:proofErr w:type="spellEnd"/>
      <w:r w:rsidRPr="002558C8">
        <w:rPr>
          <w:snapToGrid w:val="0"/>
          <w:sz w:val="22"/>
          <w:szCs w:val="22"/>
          <w:lang w:val="lt-LT" w:eastAsia="en-US"/>
        </w:rPr>
        <w:t>), alerginės reakcijos;</w:t>
      </w:r>
    </w:p>
    <w:p w14:paraId="75D6CAF8" w14:textId="77777777" w:rsidR="00A049DA" w:rsidRPr="002558C8" w:rsidRDefault="00A049DA" w:rsidP="006D14A3">
      <w:pPr>
        <w:widowControl w:val="0"/>
        <w:numPr>
          <w:ilvl w:val="0"/>
          <w:numId w:val="29"/>
        </w:numPr>
        <w:tabs>
          <w:tab w:val="left" w:pos="567"/>
        </w:tabs>
        <w:autoSpaceDE w:val="0"/>
        <w:ind w:left="567" w:hanging="567"/>
        <w:rPr>
          <w:snapToGrid w:val="0"/>
          <w:sz w:val="22"/>
          <w:szCs w:val="22"/>
          <w:lang w:val="lt-LT" w:eastAsia="en-US"/>
        </w:rPr>
      </w:pPr>
      <w:r w:rsidRPr="002558C8">
        <w:rPr>
          <w:snapToGrid w:val="0"/>
          <w:sz w:val="22"/>
          <w:szCs w:val="22"/>
          <w:lang w:val="lt-LT" w:eastAsia="en-US"/>
        </w:rPr>
        <w:t>apetito nebuvimas (anoreksija);</w:t>
      </w:r>
    </w:p>
    <w:p w14:paraId="4C35845A" w14:textId="77777777" w:rsidR="00A049DA" w:rsidRPr="002558C8" w:rsidRDefault="00A049DA" w:rsidP="006D14A3">
      <w:pPr>
        <w:widowControl w:val="0"/>
        <w:numPr>
          <w:ilvl w:val="0"/>
          <w:numId w:val="29"/>
        </w:numPr>
        <w:tabs>
          <w:tab w:val="left" w:pos="567"/>
        </w:tabs>
        <w:autoSpaceDE w:val="0"/>
        <w:ind w:left="567" w:hanging="567"/>
        <w:rPr>
          <w:snapToGrid w:val="0"/>
          <w:sz w:val="22"/>
          <w:szCs w:val="22"/>
          <w:lang w:val="lt-LT" w:eastAsia="en-US"/>
        </w:rPr>
      </w:pPr>
      <w:r w:rsidRPr="002558C8">
        <w:rPr>
          <w:snapToGrid w:val="0"/>
          <w:sz w:val="22"/>
          <w:szCs w:val="22"/>
          <w:lang w:val="lt-LT" w:eastAsia="en-US"/>
        </w:rPr>
        <w:t>nervingumas, miego sutrikimai (nemiga);</w:t>
      </w:r>
    </w:p>
    <w:p w14:paraId="3C235F11" w14:textId="77777777" w:rsidR="00A049DA" w:rsidRPr="002558C8" w:rsidRDefault="00A049DA" w:rsidP="006D14A3">
      <w:pPr>
        <w:widowControl w:val="0"/>
        <w:numPr>
          <w:ilvl w:val="0"/>
          <w:numId w:val="29"/>
        </w:numPr>
        <w:tabs>
          <w:tab w:val="left" w:pos="567"/>
        </w:tabs>
        <w:autoSpaceDE w:val="0"/>
        <w:ind w:left="567" w:hanging="567"/>
        <w:rPr>
          <w:snapToGrid w:val="0"/>
          <w:sz w:val="22"/>
          <w:szCs w:val="22"/>
          <w:lang w:val="lt-LT" w:eastAsia="en-US"/>
        </w:rPr>
      </w:pPr>
      <w:r w:rsidRPr="002558C8">
        <w:rPr>
          <w:snapToGrid w:val="0"/>
          <w:sz w:val="22"/>
          <w:szCs w:val="22"/>
          <w:lang w:val="lt-LT" w:eastAsia="en-US"/>
        </w:rPr>
        <w:t>galvos svaigimas, mieguistumas (snaudulys), skonio sutrikimas (</w:t>
      </w:r>
      <w:proofErr w:type="spellStart"/>
      <w:r w:rsidRPr="002558C8">
        <w:rPr>
          <w:snapToGrid w:val="0"/>
          <w:sz w:val="22"/>
          <w:szCs w:val="22"/>
          <w:lang w:val="lt-LT" w:eastAsia="en-US"/>
        </w:rPr>
        <w:t>dizgeuzija</w:t>
      </w:r>
      <w:proofErr w:type="spellEnd"/>
      <w:r w:rsidRPr="002558C8">
        <w:rPr>
          <w:snapToGrid w:val="0"/>
          <w:sz w:val="22"/>
          <w:szCs w:val="22"/>
          <w:lang w:val="lt-LT" w:eastAsia="en-US"/>
        </w:rPr>
        <w:t>), dilgčiojimo ir badymo arba tirpulio pojūtis (</w:t>
      </w:r>
      <w:proofErr w:type="spellStart"/>
      <w:r w:rsidRPr="002558C8">
        <w:rPr>
          <w:snapToGrid w:val="0"/>
          <w:sz w:val="22"/>
          <w:szCs w:val="22"/>
          <w:lang w:val="lt-LT" w:eastAsia="en-US"/>
        </w:rPr>
        <w:t>parestezija</w:t>
      </w:r>
      <w:proofErr w:type="spellEnd"/>
      <w:r w:rsidRPr="002558C8">
        <w:rPr>
          <w:snapToGrid w:val="0"/>
          <w:sz w:val="22"/>
          <w:szCs w:val="22"/>
          <w:lang w:val="lt-LT" w:eastAsia="en-US"/>
        </w:rPr>
        <w:t>);</w:t>
      </w:r>
    </w:p>
    <w:p w14:paraId="3402D802" w14:textId="77777777" w:rsidR="00A049DA" w:rsidRPr="002558C8" w:rsidRDefault="00A049DA" w:rsidP="006D14A3">
      <w:pPr>
        <w:widowControl w:val="0"/>
        <w:numPr>
          <w:ilvl w:val="0"/>
          <w:numId w:val="29"/>
        </w:numPr>
        <w:tabs>
          <w:tab w:val="left" w:pos="567"/>
        </w:tabs>
        <w:autoSpaceDE w:val="0"/>
        <w:ind w:left="567" w:hanging="567"/>
        <w:rPr>
          <w:snapToGrid w:val="0"/>
          <w:sz w:val="22"/>
          <w:szCs w:val="22"/>
          <w:lang w:val="lt-LT" w:eastAsia="en-US"/>
        </w:rPr>
      </w:pPr>
      <w:r w:rsidRPr="002558C8">
        <w:rPr>
          <w:snapToGrid w:val="0"/>
          <w:sz w:val="22"/>
          <w:szCs w:val="22"/>
          <w:lang w:val="lt-LT" w:eastAsia="en-US"/>
        </w:rPr>
        <w:t>regos sutrikimas;</w:t>
      </w:r>
    </w:p>
    <w:p w14:paraId="6C258D7B" w14:textId="77777777" w:rsidR="00A049DA" w:rsidRPr="002558C8" w:rsidRDefault="00A049DA" w:rsidP="006D14A3">
      <w:pPr>
        <w:widowControl w:val="0"/>
        <w:numPr>
          <w:ilvl w:val="0"/>
          <w:numId w:val="29"/>
        </w:numPr>
        <w:tabs>
          <w:tab w:val="left" w:pos="567"/>
        </w:tabs>
        <w:autoSpaceDE w:val="0"/>
        <w:ind w:left="567" w:hanging="567"/>
        <w:rPr>
          <w:snapToGrid w:val="0"/>
          <w:sz w:val="22"/>
          <w:szCs w:val="22"/>
          <w:lang w:val="lt-LT" w:eastAsia="en-US"/>
        </w:rPr>
      </w:pPr>
      <w:r w:rsidRPr="002558C8">
        <w:rPr>
          <w:snapToGrid w:val="0"/>
          <w:sz w:val="22"/>
          <w:szCs w:val="22"/>
          <w:lang w:val="lt-LT" w:eastAsia="en-US"/>
        </w:rPr>
        <w:t xml:space="preserve">klausos sutrikimas, sukimosi pojūtis </w:t>
      </w:r>
      <w:r w:rsidRPr="002558C8">
        <w:rPr>
          <w:i/>
          <w:snapToGrid w:val="0"/>
          <w:sz w:val="22"/>
          <w:szCs w:val="22"/>
          <w:lang w:val="lt-LT" w:eastAsia="en-US"/>
        </w:rPr>
        <w:t>(</w:t>
      </w:r>
      <w:proofErr w:type="spellStart"/>
      <w:r w:rsidRPr="002558C8">
        <w:rPr>
          <w:i/>
          <w:snapToGrid w:val="0"/>
          <w:sz w:val="22"/>
          <w:szCs w:val="22"/>
          <w:lang w:val="lt-LT" w:eastAsia="en-US"/>
        </w:rPr>
        <w:t>vertigo</w:t>
      </w:r>
      <w:proofErr w:type="spellEnd"/>
      <w:r w:rsidRPr="002558C8">
        <w:rPr>
          <w:i/>
          <w:snapToGrid w:val="0"/>
          <w:sz w:val="22"/>
          <w:szCs w:val="22"/>
          <w:lang w:val="lt-LT" w:eastAsia="en-US"/>
        </w:rPr>
        <w:t>)</w:t>
      </w:r>
      <w:r w:rsidRPr="002558C8">
        <w:rPr>
          <w:snapToGrid w:val="0"/>
          <w:sz w:val="22"/>
          <w:szCs w:val="22"/>
          <w:lang w:val="lt-LT" w:eastAsia="en-US"/>
        </w:rPr>
        <w:t>;</w:t>
      </w:r>
    </w:p>
    <w:p w14:paraId="77B18FD5" w14:textId="77777777" w:rsidR="00A049DA" w:rsidRPr="002558C8" w:rsidRDefault="00A049DA" w:rsidP="006D14A3">
      <w:pPr>
        <w:widowControl w:val="0"/>
        <w:numPr>
          <w:ilvl w:val="0"/>
          <w:numId w:val="29"/>
        </w:numPr>
        <w:tabs>
          <w:tab w:val="left" w:pos="567"/>
        </w:tabs>
        <w:autoSpaceDE w:val="0"/>
        <w:ind w:left="567" w:hanging="567"/>
        <w:rPr>
          <w:snapToGrid w:val="0"/>
          <w:sz w:val="22"/>
          <w:szCs w:val="22"/>
          <w:lang w:val="lt-LT" w:eastAsia="en-US"/>
        </w:rPr>
      </w:pPr>
      <w:r w:rsidRPr="002558C8">
        <w:rPr>
          <w:snapToGrid w:val="0"/>
          <w:sz w:val="22"/>
          <w:szCs w:val="22"/>
          <w:lang w:val="lt-LT" w:eastAsia="en-US"/>
        </w:rPr>
        <w:t>širdies plakimo pojūtis (</w:t>
      </w:r>
      <w:proofErr w:type="spellStart"/>
      <w:r w:rsidRPr="002558C8">
        <w:rPr>
          <w:snapToGrid w:val="0"/>
          <w:sz w:val="22"/>
          <w:szCs w:val="22"/>
          <w:lang w:val="lt-LT" w:eastAsia="en-US"/>
        </w:rPr>
        <w:t>palpitacijos</w:t>
      </w:r>
      <w:proofErr w:type="spellEnd"/>
      <w:r w:rsidRPr="002558C8">
        <w:rPr>
          <w:snapToGrid w:val="0"/>
          <w:sz w:val="22"/>
          <w:szCs w:val="22"/>
          <w:lang w:val="lt-LT" w:eastAsia="en-US"/>
        </w:rPr>
        <w:t>);</w:t>
      </w:r>
    </w:p>
    <w:p w14:paraId="71E7CACC" w14:textId="77777777" w:rsidR="00A049DA" w:rsidRPr="002558C8" w:rsidRDefault="00A049DA" w:rsidP="006D14A3">
      <w:pPr>
        <w:widowControl w:val="0"/>
        <w:numPr>
          <w:ilvl w:val="0"/>
          <w:numId w:val="29"/>
        </w:numPr>
        <w:tabs>
          <w:tab w:val="left" w:pos="567"/>
        </w:tabs>
        <w:autoSpaceDE w:val="0"/>
        <w:ind w:left="567" w:hanging="567"/>
        <w:rPr>
          <w:snapToGrid w:val="0"/>
          <w:sz w:val="22"/>
          <w:szCs w:val="22"/>
          <w:lang w:val="lt-LT" w:eastAsia="en-US"/>
        </w:rPr>
      </w:pPr>
      <w:r w:rsidRPr="002558C8">
        <w:rPr>
          <w:snapToGrid w:val="0"/>
          <w:sz w:val="22"/>
          <w:szCs w:val="22"/>
          <w:lang w:val="lt-LT" w:eastAsia="en-US"/>
        </w:rPr>
        <w:t>karščio pylimas;</w:t>
      </w:r>
    </w:p>
    <w:p w14:paraId="645BEE04" w14:textId="77777777" w:rsidR="00A049DA" w:rsidRPr="002558C8" w:rsidRDefault="00A049DA" w:rsidP="006D14A3">
      <w:pPr>
        <w:widowControl w:val="0"/>
        <w:numPr>
          <w:ilvl w:val="0"/>
          <w:numId w:val="29"/>
        </w:numPr>
        <w:tabs>
          <w:tab w:val="left" w:pos="567"/>
        </w:tabs>
        <w:autoSpaceDE w:val="0"/>
        <w:ind w:left="567" w:hanging="567"/>
        <w:rPr>
          <w:snapToGrid w:val="0"/>
          <w:sz w:val="22"/>
          <w:szCs w:val="22"/>
          <w:lang w:val="lt-LT" w:eastAsia="en-US"/>
        </w:rPr>
      </w:pPr>
      <w:r w:rsidRPr="002558C8">
        <w:rPr>
          <w:snapToGrid w:val="0"/>
          <w:sz w:val="22"/>
          <w:szCs w:val="22"/>
          <w:lang w:val="lt-LT" w:eastAsia="en-US"/>
        </w:rPr>
        <w:t>staigus švokštimas, kraujavimas iš nosies;</w:t>
      </w:r>
    </w:p>
    <w:p w14:paraId="35C6FDAC" w14:textId="77777777" w:rsidR="00A049DA" w:rsidRPr="002558C8" w:rsidRDefault="00A049DA" w:rsidP="006D14A3">
      <w:pPr>
        <w:widowControl w:val="0"/>
        <w:numPr>
          <w:ilvl w:val="0"/>
          <w:numId w:val="29"/>
        </w:numPr>
        <w:tabs>
          <w:tab w:val="left" w:pos="567"/>
        </w:tabs>
        <w:autoSpaceDE w:val="0"/>
        <w:ind w:left="567" w:hanging="567"/>
        <w:rPr>
          <w:snapToGrid w:val="0"/>
          <w:sz w:val="22"/>
          <w:szCs w:val="22"/>
          <w:lang w:val="lt-LT" w:eastAsia="en-US"/>
        </w:rPr>
      </w:pPr>
      <w:r w:rsidRPr="002558C8">
        <w:rPr>
          <w:snapToGrid w:val="0"/>
          <w:sz w:val="22"/>
          <w:szCs w:val="22"/>
          <w:lang w:val="lt-LT" w:eastAsia="en-US"/>
        </w:rPr>
        <w:t xml:space="preserve">vidurių užkietėjimas, pilvo pūtimas, sutrikęs virškinimas (dispepsija), skrandžio gleivinės </w:t>
      </w:r>
      <w:r w:rsidRPr="002558C8">
        <w:rPr>
          <w:snapToGrid w:val="0"/>
          <w:sz w:val="22"/>
          <w:szCs w:val="22"/>
          <w:lang w:val="lt-LT" w:eastAsia="en-US"/>
        </w:rPr>
        <w:lastRenderedPageBreak/>
        <w:t>uždegimas (gastritas), rijimo pasunkėjimas (</w:t>
      </w:r>
      <w:proofErr w:type="spellStart"/>
      <w:r w:rsidRPr="002558C8">
        <w:rPr>
          <w:snapToGrid w:val="0"/>
          <w:sz w:val="22"/>
          <w:szCs w:val="22"/>
          <w:lang w:val="lt-LT" w:eastAsia="en-US"/>
        </w:rPr>
        <w:t>disfagija</w:t>
      </w:r>
      <w:proofErr w:type="spellEnd"/>
      <w:r w:rsidRPr="002558C8">
        <w:rPr>
          <w:snapToGrid w:val="0"/>
          <w:sz w:val="22"/>
          <w:szCs w:val="22"/>
          <w:lang w:val="lt-LT" w:eastAsia="en-US"/>
        </w:rPr>
        <w:t>), vidurių pūtimas, burnos džiūvimas, raugėjimas (atsirūgimas), burnos išopėjimas, padidėjęs seilėtekis;</w:t>
      </w:r>
    </w:p>
    <w:p w14:paraId="2DFE90BE" w14:textId="77777777" w:rsidR="00A049DA" w:rsidRPr="002558C8" w:rsidRDefault="00A049DA" w:rsidP="006D14A3">
      <w:pPr>
        <w:widowControl w:val="0"/>
        <w:numPr>
          <w:ilvl w:val="0"/>
          <w:numId w:val="29"/>
        </w:numPr>
        <w:tabs>
          <w:tab w:val="left" w:pos="567"/>
        </w:tabs>
        <w:autoSpaceDE w:val="0"/>
        <w:ind w:left="567" w:hanging="567"/>
        <w:rPr>
          <w:snapToGrid w:val="0"/>
          <w:sz w:val="22"/>
          <w:szCs w:val="22"/>
          <w:lang w:val="lt-LT" w:eastAsia="en-US"/>
        </w:rPr>
      </w:pPr>
      <w:r w:rsidRPr="002558C8">
        <w:rPr>
          <w:snapToGrid w:val="0"/>
          <w:sz w:val="22"/>
          <w:szCs w:val="22"/>
          <w:lang w:val="lt-LT" w:eastAsia="en-US"/>
        </w:rPr>
        <w:t>bėrimas, niežulys, dilgėlinė, dermatitas, odos sausumas, labai smarkus prakaitavimas (</w:t>
      </w:r>
      <w:proofErr w:type="spellStart"/>
      <w:r w:rsidRPr="002558C8">
        <w:rPr>
          <w:snapToGrid w:val="0"/>
          <w:sz w:val="22"/>
          <w:szCs w:val="22"/>
          <w:lang w:val="lt-LT" w:eastAsia="en-US"/>
        </w:rPr>
        <w:t>hiperhidrozė</w:t>
      </w:r>
      <w:proofErr w:type="spellEnd"/>
      <w:r w:rsidRPr="002558C8">
        <w:rPr>
          <w:snapToGrid w:val="0"/>
          <w:sz w:val="22"/>
          <w:szCs w:val="22"/>
          <w:lang w:val="lt-LT" w:eastAsia="en-US"/>
        </w:rPr>
        <w:t>);</w:t>
      </w:r>
    </w:p>
    <w:p w14:paraId="1A039A06" w14:textId="77777777" w:rsidR="00A049DA" w:rsidRPr="002558C8" w:rsidRDefault="00A049DA" w:rsidP="006D14A3">
      <w:pPr>
        <w:widowControl w:val="0"/>
        <w:numPr>
          <w:ilvl w:val="0"/>
          <w:numId w:val="29"/>
        </w:numPr>
        <w:tabs>
          <w:tab w:val="left" w:pos="567"/>
        </w:tabs>
        <w:autoSpaceDE w:val="0"/>
        <w:ind w:left="567" w:hanging="567"/>
        <w:rPr>
          <w:snapToGrid w:val="0"/>
          <w:sz w:val="22"/>
          <w:szCs w:val="22"/>
          <w:lang w:val="lt-LT" w:eastAsia="en-US"/>
        </w:rPr>
      </w:pPr>
      <w:r w:rsidRPr="002558C8">
        <w:rPr>
          <w:snapToGrid w:val="0"/>
          <w:sz w:val="22"/>
          <w:szCs w:val="22"/>
          <w:lang w:val="lt-LT" w:eastAsia="en-US"/>
        </w:rPr>
        <w:t>degeneracinė sąnarių liga (</w:t>
      </w:r>
      <w:proofErr w:type="spellStart"/>
      <w:r w:rsidRPr="002558C8">
        <w:rPr>
          <w:snapToGrid w:val="0"/>
          <w:sz w:val="22"/>
          <w:szCs w:val="22"/>
          <w:lang w:val="lt-LT" w:eastAsia="en-US"/>
        </w:rPr>
        <w:t>osteoartritas</w:t>
      </w:r>
      <w:proofErr w:type="spellEnd"/>
      <w:r w:rsidRPr="002558C8">
        <w:rPr>
          <w:snapToGrid w:val="0"/>
          <w:sz w:val="22"/>
          <w:szCs w:val="22"/>
          <w:lang w:val="lt-LT" w:eastAsia="en-US"/>
        </w:rPr>
        <w:t>), raumenų skausmas, nugaros skausmas, kaklo skausmas;</w:t>
      </w:r>
    </w:p>
    <w:p w14:paraId="17389938" w14:textId="77777777" w:rsidR="00A049DA" w:rsidRPr="002558C8" w:rsidRDefault="00A049DA" w:rsidP="006D14A3">
      <w:pPr>
        <w:widowControl w:val="0"/>
        <w:numPr>
          <w:ilvl w:val="0"/>
          <w:numId w:val="29"/>
        </w:numPr>
        <w:tabs>
          <w:tab w:val="left" w:pos="567"/>
        </w:tabs>
        <w:autoSpaceDE w:val="0"/>
        <w:ind w:left="567" w:hanging="567"/>
        <w:rPr>
          <w:snapToGrid w:val="0"/>
          <w:sz w:val="22"/>
          <w:szCs w:val="22"/>
          <w:lang w:val="lt-LT" w:eastAsia="en-US"/>
        </w:rPr>
      </w:pPr>
      <w:r w:rsidRPr="002558C8">
        <w:rPr>
          <w:snapToGrid w:val="0"/>
          <w:sz w:val="22"/>
          <w:szCs w:val="22"/>
          <w:lang w:val="lt-LT" w:eastAsia="en-US"/>
        </w:rPr>
        <w:t>pasunkėjęs šlapinimasis (</w:t>
      </w:r>
      <w:proofErr w:type="spellStart"/>
      <w:r w:rsidRPr="002558C8">
        <w:rPr>
          <w:snapToGrid w:val="0"/>
          <w:sz w:val="22"/>
          <w:szCs w:val="22"/>
          <w:lang w:val="lt-LT" w:eastAsia="en-US"/>
        </w:rPr>
        <w:t>dizurija</w:t>
      </w:r>
      <w:proofErr w:type="spellEnd"/>
      <w:r w:rsidRPr="002558C8">
        <w:rPr>
          <w:snapToGrid w:val="0"/>
          <w:sz w:val="22"/>
          <w:szCs w:val="22"/>
          <w:lang w:val="lt-LT" w:eastAsia="en-US"/>
        </w:rPr>
        <w:t>), inkstų skausmas;</w:t>
      </w:r>
    </w:p>
    <w:p w14:paraId="715AC64B" w14:textId="77777777" w:rsidR="00A049DA" w:rsidRPr="002558C8" w:rsidRDefault="00A049DA" w:rsidP="006D14A3">
      <w:pPr>
        <w:widowControl w:val="0"/>
        <w:numPr>
          <w:ilvl w:val="0"/>
          <w:numId w:val="29"/>
        </w:numPr>
        <w:tabs>
          <w:tab w:val="left" w:pos="567"/>
        </w:tabs>
        <w:autoSpaceDE w:val="0"/>
        <w:ind w:left="567" w:hanging="567"/>
        <w:rPr>
          <w:snapToGrid w:val="0"/>
          <w:sz w:val="22"/>
          <w:szCs w:val="22"/>
          <w:lang w:val="lt-LT" w:eastAsia="en-US"/>
        </w:rPr>
      </w:pPr>
      <w:r w:rsidRPr="002558C8">
        <w:rPr>
          <w:snapToGrid w:val="0"/>
          <w:sz w:val="22"/>
          <w:szCs w:val="22"/>
          <w:lang w:val="lt-LT" w:eastAsia="en-US"/>
        </w:rPr>
        <w:t>neįprastas kraujavimas iš gimdos (</w:t>
      </w:r>
      <w:proofErr w:type="spellStart"/>
      <w:r w:rsidRPr="002558C8">
        <w:rPr>
          <w:snapToGrid w:val="0"/>
          <w:sz w:val="22"/>
          <w:szCs w:val="22"/>
          <w:lang w:val="lt-LT" w:eastAsia="en-US"/>
        </w:rPr>
        <w:t>metroragija</w:t>
      </w:r>
      <w:proofErr w:type="spellEnd"/>
      <w:r w:rsidRPr="002558C8">
        <w:rPr>
          <w:snapToGrid w:val="0"/>
          <w:sz w:val="22"/>
          <w:szCs w:val="22"/>
          <w:lang w:val="lt-LT" w:eastAsia="en-US"/>
        </w:rPr>
        <w:t>), sėklidžių sutrikimai;</w:t>
      </w:r>
    </w:p>
    <w:p w14:paraId="427619FE" w14:textId="77777777" w:rsidR="00A049DA" w:rsidRPr="002558C8" w:rsidRDefault="00A049DA" w:rsidP="006D14A3">
      <w:pPr>
        <w:widowControl w:val="0"/>
        <w:numPr>
          <w:ilvl w:val="0"/>
          <w:numId w:val="29"/>
        </w:numPr>
        <w:tabs>
          <w:tab w:val="left" w:pos="567"/>
        </w:tabs>
        <w:autoSpaceDE w:val="0"/>
        <w:ind w:left="567" w:hanging="567"/>
        <w:rPr>
          <w:snapToGrid w:val="0"/>
          <w:sz w:val="22"/>
          <w:szCs w:val="22"/>
          <w:lang w:val="lt-LT" w:eastAsia="en-US"/>
        </w:rPr>
      </w:pPr>
      <w:r w:rsidRPr="002558C8">
        <w:rPr>
          <w:snapToGrid w:val="0"/>
          <w:sz w:val="22"/>
          <w:szCs w:val="22"/>
          <w:lang w:val="lt-LT" w:eastAsia="en-US"/>
        </w:rPr>
        <w:t>edema, silpnumas, bendras negalavimas, veido edema, krūtinės skausmas, karščiavimas, skausmas, periferinė edema;</w:t>
      </w:r>
    </w:p>
    <w:p w14:paraId="47CFEABB" w14:textId="77777777" w:rsidR="00A049DA" w:rsidRPr="002558C8" w:rsidRDefault="00A049DA" w:rsidP="006D14A3">
      <w:pPr>
        <w:widowControl w:val="0"/>
        <w:numPr>
          <w:ilvl w:val="0"/>
          <w:numId w:val="29"/>
        </w:numPr>
        <w:tabs>
          <w:tab w:val="left" w:pos="567"/>
        </w:tabs>
        <w:autoSpaceDE w:val="0"/>
        <w:ind w:left="567" w:hanging="567"/>
        <w:rPr>
          <w:snapToGrid w:val="0"/>
          <w:sz w:val="22"/>
          <w:szCs w:val="22"/>
          <w:lang w:val="lt-LT" w:eastAsia="en-US"/>
        </w:rPr>
      </w:pPr>
      <w:r w:rsidRPr="002558C8">
        <w:rPr>
          <w:snapToGrid w:val="0"/>
          <w:sz w:val="22"/>
          <w:szCs w:val="22"/>
          <w:lang w:val="lt-LT" w:eastAsia="en-US"/>
        </w:rPr>
        <w:t>pakitę laboratorinių tyrimų rezultatai (pvz., kraujo ar kepenų tyrimai);</w:t>
      </w:r>
    </w:p>
    <w:p w14:paraId="0E6CF063" w14:textId="77777777" w:rsidR="00A049DA" w:rsidRPr="002558C8" w:rsidRDefault="00A049DA" w:rsidP="006D14A3">
      <w:pPr>
        <w:widowControl w:val="0"/>
        <w:numPr>
          <w:ilvl w:val="0"/>
          <w:numId w:val="29"/>
        </w:numPr>
        <w:tabs>
          <w:tab w:val="left" w:pos="567"/>
        </w:tabs>
        <w:autoSpaceDE w:val="0"/>
        <w:ind w:left="567" w:hanging="567"/>
        <w:rPr>
          <w:snapToGrid w:val="0"/>
          <w:sz w:val="22"/>
          <w:szCs w:val="22"/>
          <w:lang w:val="lt-LT" w:eastAsia="en-US"/>
        </w:rPr>
      </w:pPr>
      <w:r w:rsidRPr="002558C8">
        <w:rPr>
          <w:snapToGrid w:val="0"/>
          <w:sz w:val="22"/>
          <w:szCs w:val="22"/>
          <w:lang w:val="lt-LT" w:eastAsia="en-US"/>
        </w:rPr>
        <w:t>komplikacijos po procedūrų.</w:t>
      </w:r>
    </w:p>
    <w:p w14:paraId="044EC163" w14:textId="77777777" w:rsidR="00A049DA" w:rsidRPr="002558C8" w:rsidRDefault="00A049DA" w:rsidP="006D14A3">
      <w:pPr>
        <w:widowControl w:val="0"/>
        <w:autoSpaceDE w:val="0"/>
        <w:autoSpaceDN w:val="0"/>
        <w:adjustRightInd w:val="0"/>
        <w:rPr>
          <w:rFonts w:eastAsia="SimSun"/>
          <w:sz w:val="22"/>
          <w:szCs w:val="22"/>
          <w:lang w:val="lt-LT" w:eastAsia="zh-CN"/>
        </w:rPr>
      </w:pPr>
    </w:p>
    <w:p w14:paraId="5C5DA803" w14:textId="2697C5AB" w:rsidR="00A049DA" w:rsidRPr="002558C8" w:rsidRDefault="005F0728" w:rsidP="006D14A3">
      <w:pPr>
        <w:widowControl w:val="0"/>
        <w:autoSpaceDE w:val="0"/>
        <w:autoSpaceDN w:val="0"/>
        <w:adjustRightInd w:val="0"/>
        <w:rPr>
          <w:rFonts w:eastAsia="SimSun"/>
          <w:bCs/>
          <w:sz w:val="22"/>
          <w:szCs w:val="22"/>
          <w:lang w:val="lt-LT" w:eastAsia="zh-CN"/>
        </w:rPr>
      </w:pPr>
      <w:r w:rsidRPr="002558C8">
        <w:rPr>
          <w:rFonts w:eastAsia="SimSun"/>
          <w:b/>
          <w:sz w:val="22"/>
          <w:szCs w:val="22"/>
          <w:lang w:val="lt-LT" w:eastAsia="zh-CN"/>
        </w:rPr>
        <w:t>Reti šalutinio poveikio reiškiniai (gali pasireikšti rečiau kaip 1 iš 1</w:t>
      </w:r>
      <w:r w:rsidR="007F24E6" w:rsidRPr="002558C8">
        <w:rPr>
          <w:rFonts w:eastAsia="SimSun"/>
          <w:b/>
          <w:sz w:val="22"/>
          <w:szCs w:val="22"/>
          <w:lang w:val="lt-LT" w:eastAsia="zh-CN"/>
        </w:rPr>
        <w:t> </w:t>
      </w:r>
      <w:r w:rsidRPr="002558C8">
        <w:rPr>
          <w:rFonts w:eastAsia="SimSun"/>
          <w:b/>
          <w:sz w:val="22"/>
          <w:szCs w:val="22"/>
          <w:lang w:val="lt-LT" w:eastAsia="zh-CN"/>
        </w:rPr>
        <w:t>000</w:t>
      </w:r>
      <w:r w:rsidR="007F24E6" w:rsidRPr="002558C8">
        <w:rPr>
          <w:rFonts w:eastAsia="SimSun"/>
          <w:b/>
          <w:sz w:val="22"/>
          <w:szCs w:val="22"/>
          <w:lang w:val="lt-LT" w:eastAsia="zh-CN"/>
        </w:rPr>
        <w:t> </w:t>
      </w:r>
      <w:r w:rsidRPr="002558C8">
        <w:rPr>
          <w:rFonts w:eastAsia="SimSun"/>
          <w:b/>
          <w:sz w:val="22"/>
          <w:szCs w:val="22"/>
          <w:lang w:val="lt-LT" w:eastAsia="zh-CN"/>
        </w:rPr>
        <w:t>asmenų</w:t>
      </w:r>
      <w:r w:rsidR="00A049DA" w:rsidRPr="002558C8">
        <w:rPr>
          <w:rFonts w:eastAsia="SimSun"/>
          <w:b/>
          <w:sz w:val="22"/>
          <w:szCs w:val="22"/>
          <w:lang w:val="lt-LT" w:eastAsia="zh-CN"/>
        </w:rPr>
        <w:t>):</w:t>
      </w:r>
    </w:p>
    <w:p w14:paraId="10036C03" w14:textId="77777777" w:rsidR="00A049DA" w:rsidRPr="002558C8" w:rsidRDefault="00A049DA" w:rsidP="006D14A3">
      <w:pPr>
        <w:widowControl w:val="0"/>
        <w:numPr>
          <w:ilvl w:val="0"/>
          <w:numId w:val="29"/>
        </w:numPr>
        <w:tabs>
          <w:tab w:val="left" w:pos="567"/>
        </w:tabs>
        <w:autoSpaceDE w:val="0"/>
        <w:ind w:left="567" w:hanging="567"/>
        <w:rPr>
          <w:snapToGrid w:val="0"/>
          <w:sz w:val="22"/>
          <w:szCs w:val="22"/>
          <w:lang w:val="lt-LT" w:eastAsia="en-US"/>
        </w:rPr>
      </w:pPr>
      <w:r w:rsidRPr="002558C8">
        <w:rPr>
          <w:snapToGrid w:val="0"/>
          <w:sz w:val="22"/>
          <w:szCs w:val="22"/>
          <w:lang w:val="lt-LT" w:eastAsia="en-US"/>
        </w:rPr>
        <w:t>irzlumas;</w:t>
      </w:r>
    </w:p>
    <w:p w14:paraId="6E53584C" w14:textId="77777777" w:rsidR="00A049DA" w:rsidRPr="002558C8" w:rsidRDefault="00A049DA" w:rsidP="006D14A3">
      <w:pPr>
        <w:widowControl w:val="0"/>
        <w:numPr>
          <w:ilvl w:val="0"/>
          <w:numId w:val="29"/>
        </w:numPr>
        <w:tabs>
          <w:tab w:val="left" w:pos="567"/>
        </w:tabs>
        <w:autoSpaceDE w:val="0"/>
        <w:ind w:left="567" w:hanging="567"/>
        <w:rPr>
          <w:snapToGrid w:val="0"/>
          <w:sz w:val="22"/>
          <w:szCs w:val="22"/>
          <w:lang w:val="lt-LT" w:eastAsia="en-US"/>
        </w:rPr>
      </w:pPr>
      <w:r w:rsidRPr="002558C8">
        <w:rPr>
          <w:snapToGrid w:val="0"/>
          <w:sz w:val="22"/>
          <w:szCs w:val="22"/>
          <w:lang w:val="lt-LT" w:eastAsia="en-US"/>
        </w:rPr>
        <w:t>kepenų funkcijos sutrikimai, odos ar akių pageltimas;</w:t>
      </w:r>
    </w:p>
    <w:p w14:paraId="0E6F5812" w14:textId="77777777" w:rsidR="00A049DA" w:rsidRPr="002558C8" w:rsidRDefault="00A049DA" w:rsidP="006D14A3">
      <w:pPr>
        <w:widowControl w:val="0"/>
        <w:numPr>
          <w:ilvl w:val="0"/>
          <w:numId w:val="29"/>
        </w:numPr>
        <w:tabs>
          <w:tab w:val="left" w:pos="567"/>
        </w:tabs>
        <w:autoSpaceDE w:val="0"/>
        <w:ind w:left="567" w:hanging="567"/>
        <w:rPr>
          <w:snapToGrid w:val="0"/>
          <w:sz w:val="22"/>
          <w:szCs w:val="22"/>
          <w:lang w:val="lt-LT" w:eastAsia="en-US"/>
        </w:rPr>
      </w:pPr>
      <w:r w:rsidRPr="002558C8">
        <w:rPr>
          <w:snapToGrid w:val="0"/>
          <w:sz w:val="22"/>
          <w:szCs w:val="22"/>
          <w:lang w:val="lt-LT" w:eastAsia="en-US"/>
        </w:rPr>
        <w:t>alerginės odos reakcijos, pvz., padidėjęs jautrumas saulės šviesai</w:t>
      </w:r>
      <w:r w:rsidR="007B0C2B" w:rsidRPr="002558C8">
        <w:rPr>
          <w:snapToGrid w:val="0"/>
          <w:sz w:val="22"/>
          <w:szCs w:val="22"/>
          <w:lang w:val="lt-LT" w:eastAsia="en-US"/>
        </w:rPr>
        <w:t>;</w:t>
      </w:r>
    </w:p>
    <w:p w14:paraId="609252C6" w14:textId="77777777" w:rsidR="00A049DA" w:rsidRPr="002558C8" w:rsidRDefault="007B0C2B" w:rsidP="006D14A3">
      <w:pPr>
        <w:widowControl w:val="0"/>
        <w:numPr>
          <w:ilvl w:val="0"/>
          <w:numId w:val="29"/>
        </w:numPr>
        <w:tabs>
          <w:tab w:val="left" w:pos="567"/>
        </w:tabs>
        <w:autoSpaceDE w:val="0"/>
        <w:ind w:left="567" w:hanging="567"/>
        <w:rPr>
          <w:snapToGrid w:val="0"/>
          <w:sz w:val="22"/>
          <w:szCs w:val="22"/>
          <w:lang w:val="lt-LT" w:eastAsia="en-US"/>
        </w:rPr>
      </w:pPr>
      <w:r w:rsidRPr="002558C8">
        <w:rPr>
          <w:snapToGrid w:val="0"/>
          <w:sz w:val="22"/>
          <w:szCs w:val="22"/>
          <w:lang w:val="lt-LT" w:eastAsia="en-US"/>
        </w:rPr>
        <w:t xml:space="preserve">odos išbėrimas, pasižymintis sparčiu raudonų odos sričių, sudarančių nedidelius </w:t>
      </w:r>
      <w:proofErr w:type="spellStart"/>
      <w:r w:rsidRPr="002558C8">
        <w:rPr>
          <w:snapToGrid w:val="0"/>
          <w:sz w:val="22"/>
          <w:szCs w:val="22"/>
          <w:lang w:val="lt-LT" w:eastAsia="en-US"/>
        </w:rPr>
        <w:t>pustules</w:t>
      </w:r>
      <w:proofErr w:type="spellEnd"/>
      <w:r w:rsidRPr="002558C8">
        <w:rPr>
          <w:snapToGrid w:val="0"/>
          <w:sz w:val="22"/>
          <w:szCs w:val="22"/>
          <w:lang w:val="lt-LT" w:eastAsia="en-US"/>
        </w:rPr>
        <w:t>, atsiradimu (mažos pūslelės, užpildytos baltu arba geltonu skysčiu)</w:t>
      </w:r>
      <w:r w:rsidR="005F0728" w:rsidRPr="002558C8">
        <w:rPr>
          <w:snapToGrid w:val="0"/>
          <w:sz w:val="22"/>
          <w:szCs w:val="22"/>
          <w:lang w:val="lt-LT" w:eastAsia="en-US"/>
        </w:rPr>
        <w:t>;</w:t>
      </w:r>
    </w:p>
    <w:p w14:paraId="687E6486" w14:textId="77777777" w:rsidR="007B0C2B" w:rsidRPr="002558C8" w:rsidRDefault="007B0C2B" w:rsidP="006D14A3">
      <w:pPr>
        <w:widowControl w:val="0"/>
        <w:numPr>
          <w:ilvl w:val="0"/>
          <w:numId w:val="35"/>
        </w:numPr>
        <w:autoSpaceDE w:val="0"/>
        <w:autoSpaceDN w:val="0"/>
        <w:adjustRightInd w:val="0"/>
        <w:ind w:hanging="644"/>
        <w:rPr>
          <w:snapToGrid w:val="0"/>
          <w:sz w:val="22"/>
          <w:szCs w:val="22"/>
          <w:lang w:val="lt-LT" w:eastAsia="x-none"/>
        </w:rPr>
      </w:pPr>
      <w:r w:rsidRPr="002558C8">
        <w:rPr>
          <w:snapToGrid w:val="0"/>
          <w:sz w:val="22"/>
          <w:szCs w:val="22"/>
          <w:lang w:val="lt-LT" w:eastAsia="x-none"/>
        </w:rPr>
        <w:t xml:space="preserve">vaisto sukelta reakcija su </w:t>
      </w:r>
      <w:proofErr w:type="spellStart"/>
      <w:r w:rsidRPr="002558C8">
        <w:rPr>
          <w:snapToGrid w:val="0"/>
          <w:sz w:val="22"/>
          <w:szCs w:val="22"/>
          <w:lang w:val="lt-LT" w:eastAsia="x-none"/>
        </w:rPr>
        <w:t>eozinofilija</w:t>
      </w:r>
      <w:proofErr w:type="spellEnd"/>
      <w:r w:rsidRPr="002558C8">
        <w:rPr>
          <w:snapToGrid w:val="0"/>
          <w:sz w:val="22"/>
          <w:szCs w:val="22"/>
          <w:lang w:val="lt-LT" w:eastAsia="x-none"/>
        </w:rPr>
        <w:t xml:space="preserve"> ir sisteminiais simptomais (</w:t>
      </w:r>
      <w:r w:rsidR="00364CCF" w:rsidRPr="002558C8">
        <w:rPr>
          <w:snapToGrid w:val="0"/>
          <w:sz w:val="22"/>
          <w:szCs w:val="22"/>
          <w:lang w:val="lt-LT" w:eastAsia="x-none"/>
        </w:rPr>
        <w:t xml:space="preserve">angl. </w:t>
      </w:r>
      <w:r w:rsidRPr="002558C8">
        <w:rPr>
          <w:i/>
          <w:iCs/>
          <w:snapToGrid w:val="0"/>
          <w:sz w:val="22"/>
          <w:szCs w:val="22"/>
          <w:lang w:val="lt-LT" w:eastAsia="x-none"/>
        </w:rPr>
        <w:t>DRESS</w:t>
      </w:r>
      <w:r w:rsidRPr="002558C8">
        <w:rPr>
          <w:snapToGrid w:val="0"/>
          <w:sz w:val="22"/>
          <w:szCs w:val="22"/>
          <w:lang w:val="lt-LT" w:eastAsia="x-none"/>
        </w:rPr>
        <w:t>).</w:t>
      </w:r>
    </w:p>
    <w:p w14:paraId="53E3466A" w14:textId="77777777" w:rsidR="00A049DA" w:rsidRPr="002558C8" w:rsidRDefault="00A049DA" w:rsidP="006D14A3">
      <w:pPr>
        <w:widowControl w:val="0"/>
        <w:autoSpaceDE w:val="0"/>
        <w:autoSpaceDN w:val="0"/>
        <w:adjustRightInd w:val="0"/>
        <w:rPr>
          <w:rFonts w:eastAsia="SimSun"/>
          <w:bCs/>
          <w:sz w:val="22"/>
          <w:szCs w:val="22"/>
          <w:lang w:val="lt-LT" w:eastAsia="zh-CN"/>
        </w:rPr>
      </w:pPr>
    </w:p>
    <w:p w14:paraId="51113343" w14:textId="77777777" w:rsidR="00A049DA" w:rsidRPr="002558C8" w:rsidRDefault="005F0728" w:rsidP="006D14A3">
      <w:pPr>
        <w:widowControl w:val="0"/>
        <w:autoSpaceDE w:val="0"/>
        <w:rPr>
          <w:bCs/>
          <w:snapToGrid w:val="0"/>
          <w:sz w:val="22"/>
          <w:szCs w:val="22"/>
          <w:lang w:val="lt-LT" w:eastAsia="en-US"/>
        </w:rPr>
      </w:pPr>
      <w:r w:rsidRPr="002558C8">
        <w:rPr>
          <w:b/>
          <w:snapToGrid w:val="0"/>
          <w:sz w:val="22"/>
          <w:szCs w:val="22"/>
          <w:lang w:val="lt-LT" w:eastAsia="en-US"/>
        </w:rPr>
        <w:t>Šalutinio poveikio reiškiniai, kurių</w:t>
      </w:r>
      <w:r w:rsidRPr="002558C8" w:rsidDel="005F0728">
        <w:rPr>
          <w:b/>
          <w:snapToGrid w:val="0"/>
          <w:sz w:val="22"/>
          <w:szCs w:val="22"/>
          <w:lang w:val="lt-LT" w:eastAsia="en-US"/>
        </w:rPr>
        <w:t xml:space="preserve"> </w:t>
      </w:r>
      <w:r w:rsidR="00364CCF" w:rsidRPr="002558C8">
        <w:rPr>
          <w:b/>
          <w:snapToGrid w:val="0"/>
          <w:sz w:val="22"/>
          <w:szCs w:val="22"/>
          <w:lang w:val="lt-LT" w:eastAsia="en-US"/>
        </w:rPr>
        <w:t xml:space="preserve">dažnis </w:t>
      </w:r>
      <w:r w:rsidRPr="002558C8">
        <w:rPr>
          <w:b/>
          <w:snapToGrid w:val="0"/>
          <w:sz w:val="22"/>
          <w:szCs w:val="22"/>
          <w:lang w:val="lt-LT" w:eastAsia="en-US"/>
        </w:rPr>
        <w:t>n</w:t>
      </w:r>
      <w:r w:rsidR="00A049DA" w:rsidRPr="002558C8">
        <w:rPr>
          <w:b/>
          <w:snapToGrid w:val="0"/>
          <w:sz w:val="22"/>
          <w:szCs w:val="22"/>
          <w:lang w:val="lt-LT" w:eastAsia="en-US"/>
        </w:rPr>
        <w:t>ežinomas (negali būti apskaičiuotas pagal turimus duomenis):</w:t>
      </w:r>
    </w:p>
    <w:p w14:paraId="1BE87A9E" w14:textId="77777777" w:rsidR="00A049DA" w:rsidRPr="002558C8" w:rsidRDefault="00A049DA" w:rsidP="006D14A3">
      <w:pPr>
        <w:widowControl w:val="0"/>
        <w:numPr>
          <w:ilvl w:val="0"/>
          <w:numId w:val="30"/>
        </w:numPr>
        <w:tabs>
          <w:tab w:val="left" w:pos="567"/>
        </w:tabs>
        <w:autoSpaceDE w:val="0"/>
        <w:ind w:left="567" w:hanging="567"/>
        <w:rPr>
          <w:snapToGrid w:val="0"/>
          <w:sz w:val="22"/>
          <w:szCs w:val="22"/>
          <w:lang w:val="lt-LT" w:eastAsia="en-US"/>
        </w:rPr>
      </w:pPr>
      <w:r w:rsidRPr="002558C8">
        <w:rPr>
          <w:snapToGrid w:val="0"/>
          <w:sz w:val="22"/>
          <w:szCs w:val="22"/>
          <w:lang w:val="lt-LT" w:eastAsia="en-US"/>
        </w:rPr>
        <w:t>žarnyno (gaubtinės žarnos) infekcija (</w:t>
      </w:r>
      <w:proofErr w:type="spellStart"/>
      <w:r w:rsidRPr="002558C8">
        <w:rPr>
          <w:snapToGrid w:val="0"/>
          <w:sz w:val="22"/>
          <w:szCs w:val="22"/>
          <w:lang w:val="lt-LT" w:eastAsia="en-US"/>
        </w:rPr>
        <w:t>pseudomembraninis</w:t>
      </w:r>
      <w:proofErr w:type="spellEnd"/>
      <w:r w:rsidRPr="002558C8">
        <w:rPr>
          <w:snapToGrid w:val="0"/>
          <w:sz w:val="22"/>
          <w:szCs w:val="22"/>
          <w:lang w:val="lt-LT" w:eastAsia="en-US"/>
        </w:rPr>
        <w:t xml:space="preserve"> kolitas);</w:t>
      </w:r>
    </w:p>
    <w:p w14:paraId="40B4BABE" w14:textId="77777777" w:rsidR="00A049DA" w:rsidRPr="002558C8" w:rsidRDefault="00A049DA" w:rsidP="006D14A3">
      <w:pPr>
        <w:widowControl w:val="0"/>
        <w:numPr>
          <w:ilvl w:val="0"/>
          <w:numId w:val="30"/>
        </w:numPr>
        <w:tabs>
          <w:tab w:val="left" w:pos="567"/>
        </w:tabs>
        <w:autoSpaceDE w:val="0"/>
        <w:ind w:left="567" w:hanging="567"/>
        <w:rPr>
          <w:snapToGrid w:val="0"/>
          <w:sz w:val="22"/>
          <w:szCs w:val="22"/>
          <w:lang w:val="lt-LT" w:eastAsia="en-US"/>
        </w:rPr>
      </w:pPr>
      <w:r w:rsidRPr="002558C8">
        <w:rPr>
          <w:snapToGrid w:val="0"/>
          <w:sz w:val="22"/>
          <w:szCs w:val="22"/>
          <w:lang w:val="lt-LT" w:eastAsia="en-US"/>
        </w:rPr>
        <w:t>raudonųjų kraujo kūnelių kiekio sumažėjimas dėl padidėjusio kūnelių irimo (hemolizinė anemija), trombocitų kiekio sumažėjimas;</w:t>
      </w:r>
    </w:p>
    <w:p w14:paraId="706CDF77" w14:textId="77777777" w:rsidR="00A049DA" w:rsidRPr="002558C8" w:rsidRDefault="00A049DA" w:rsidP="006D14A3">
      <w:pPr>
        <w:widowControl w:val="0"/>
        <w:numPr>
          <w:ilvl w:val="0"/>
          <w:numId w:val="30"/>
        </w:numPr>
        <w:tabs>
          <w:tab w:val="left" w:pos="567"/>
        </w:tabs>
        <w:autoSpaceDE w:val="0"/>
        <w:ind w:left="567" w:hanging="567"/>
        <w:rPr>
          <w:snapToGrid w:val="0"/>
          <w:sz w:val="22"/>
          <w:szCs w:val="22"/>
          <w:lang w:val="lt-LT" w:eastAsia="en-US"/>
        </w:rPr>
      </w:pPr>
      <w:r w:rsidRPr="002558C8">
        <w:rPr>
          <w:snapToGrid w:val="0"/>
          <w:sz w:val="22"/>
          <w:szCs w:val="22"/>
          <w:lang w:val="lt-LT" w:eastAsia="en-US"/>
        </w:rPr>
        <w:t>sunki alerginė reakcija (anafilaksinė reakcija);</w:t>
      </w:r>
    </w:p>
    <w:p w14:paraId="1BC5CD45" w14:textId="77777777" w:rsidR="00A049DA" w:rsidRPr="002558C8" w:rsidRDefault="00A049DA" w:rsidP="006D14A3">
      <w:pPr>
        <w:widowControl w:val="0"/>
        <w:numPr>
          <w:ilvl w:val="0"/>
          <w:numId w:val="30"/>
        </w:numPr>
        <w:tabs>
          <w:tab w:val="left" w:pos="567"/>
        </w:tabs>
        <w:autoSpaceDE w:val="0"/>
        <w:ind w:left="567" w:hanging="567"/>
        <w:rPr>
          <w:snapToGrid w:val="0"/>
          <w:sz w:val="22"/>
          <w:szCs w:val="22"/>
          <w:lang w:val="lt-LT" w:eastAsia="en-US"/>
        </w:rPr>
      </w:pPr>
      <w:r w:rsidRPr="002558C8">
        <w:rPr>
          <w:snapToGrid w:val="0"/>
          <w:sz w:val="22"/>
          <w:szCs w:val="22"/>
          <w:lang w:val="lt-LT" w:eastAsia="en-US"/>
        </w:rPr>
        <w:t>pykčio, agresyvumo jausmas, baimės arba susirūpinimo jausmas (nerimas), ūmi sumišimo būsena (</w:t>
      </w:r>
      <w:proofErr w:type="spellStart"/>
      <w:r w:rsidRPr="002558C8">
        <w:rPr>
          <w:snapToGrid w:val="0"/>
          <w:sz w:val="22"/>
          <w:szCs w:val="22"/>
          <w:lang w:val="lt-LT" w:eastAsia="en-US"/>
        </w:rPr>
        <w:t>delyras</w:t>
      </w:r>
      <w:proofErr w:type="spellEnd"/>
      <w:r w:rsidRPr="002558C8">
        <w:rPr>
          <w:snapToGrid w:val="0"/>
          <w:sz w:val="22"/>
          <w:szCs w:val="22"/>
          <w:lang w:val="lt-LT" w:eastAsia="en-US"/>
        </w:rPr>
        <w:t>), haliucinacijos;</w:t>
      </w:r>
    </w:p>
    <w:p w14:paraId="0E609F6B" w14:textId="77777777" w:rsidR="00A049DA" w:rsidRPr="002558C8" w:rsidRDefault="00A049DA" w:rsidP="006D14A3">
      <w:pPr>
        <w:widowControl w:val="0"/>
        <w:numPr>
          <w:ilvl w:val="0"/>
          <w:numId w:val="30"/>
        </w:numPr>
        <w:tabs>
          <w:tab w:val="left" w:pos="567"/>
        </w:tabs>
        <w:autoSpaceDE w:val="0"/>
        <w:ind w:left="567" w:hanging="567"/>
        <w:rPr>
          <w:snapToGrid w:val="0"/>
          <w:sz w:val="22"/>
          <w:szCs w:val="22"/>
          <w:lang w:val="lt-LT" w:eastAsia="en-US"/>
        </w:rPr>
      </w:pPr>
      <w:r w:rsidRPr="002558C8">
        <w:rPr>
          <w:snapToGrid w:val="0"/>
          <w:sz w:val="22"/>
          <w:szCs w:val="22"/>
          <w:lang w:val="lt-LT" w:eastAsia="en-US"/>
        </w:rPr>
        <w:t>alpulys (sinkopė);</w:t>
      </w:r>
    </w:p>
    <w:p w14:paraId="2BD08D0F" w14:textId="77777777" w:rsidR="00A049DA" w:rsidRPr="002558C8" w:rsidRDefault="00A049DA" w:rsidP="006D14A3">
      <w:pPr>
        <w:widowControl w:val="0"/>
        <w:numPr>
          <w:ilvl w:val="0"/>
          <w:numId w:val="30"/>
        </w:numPr>
        <w:tabs>
          <w:tab w:val="left" w:pos="567"/>
        </w:tabs>
        <w:autoSpaceDE w:val="0"/>
        <w:ind w:left="567" w:hanging="567"/>
        <w:rPr>
          <w:snapToGrid w:val="0"/>
          <w:sz w:val="22"/>
          <w:szCs w:val="22"/>
          <w:lang w:val="lt-LT" w:eastAsia="en-US"/>
        </w:rPr>
      </w:pPr>
      <w:r w:rsidRPr="002558C8">
        <w:rPr>
          <w:snapToGrid w:val="0"/>
          <w:sz w:val="22"/>
          <w:szCs w:val="22"/>
          <w:lang w:val="lt-LT" w:eastAsia="en-US"/>
        </w:rPr>
        <w:t>priepuoliai (konvulsijos);</w:t>
      </w:r>
    </w:p>
    <w:p w14:paraId="7AC05355" w14:textId="77777777" w:rsidR="00A049DA" w:rsidRPr="002558C8" w:rsidRDefault="00A049DA" w:rsidP="006D14A3">
      <w:pPr>
        <w:widowControl w:val="0"/>
        <w:numPr>
          <w:ilvl w:val="0"/>
          <w:numId w:val="30"/>
        </w:numPr>
        <w:tabs>
          <w:tab w:val="left" w:pos="567"/>
        </w:tabs>
        <w:autoSpaceDE w:val="0"/>
        <w:ind w:left="567" w:hanging="567"/>
        <w:rPr>
          <w:snapToGrid w:val="0"/>
          <w:sz w:val="22"/>
          <w:szCs w:val="22"/>
          <w:lang w:val="lt-LT" w:eastAsia="en-US"/>
        </w:rPr>
      </w:pPr>
      <w:r w:rsidRPr="002558C8">
        <w:rPr>
          <w:snapToGrid w:val="0"/>
          <w:sz w:val="22"/>
          <w:szCs w:val="22"/>
          <w:lang w:val="lt-LT" w:eastAsia="en-US"/>
        </w:rPr>
        <w:t>jautrumo sumažėjimas (</w:t>
      </w:r>
      <w:proofErr w:type="spellStart"/>
      <w:r w:rsidRPr="002558C8">
        <w:rPr>
          <w:snapToGrid w:val="0"/>
          <w:sz w:val="22"/>
          <w:szCs w:val="22"/>
          <w:lang w:val="lt-LT" w:eastAsia="en-US"/>
        </w:rPr>
        <w:t>hipestezija</w:t>
      </w:r>
      <w:proofErr w:type="spellEnd"/>
      <w:r w:rsidRPr="002558C8">
        <w:rPr>
          <w:snapToGrid w:val="0"/>
          <w:sz w:val="22"/>
          <w:szCs w:val="22"/>
          <w:lang w:val="lt-LT" w:eastAsia="en-US"/>
        </w:rPr>
        <w:t>);</w:t>
      </w:r>
    </w:p>
    <w:p w14:paraId="3F49F0BF" w14:textId="77777777" w:rsidR="00A049DA" w:rsidRPr="002558C8" w:rsidRDefault="00A049DA" w:rsidP="006D14A3">
      <w:pPr>
        <w:widowControl w:val="0"/>
        <w:numPr>
          <w:ilvl w:val="0"/>
          <w:numId w:val="30"/>
        </w:numPr>
        <w:tabs>
          <w:tab w:val="left" w:pos="567"/>
        </w:tabs>
        <w:autoSpaceDE w:val="0"/>
        <w:ind w:left="567" w:hanging="567"/>
        <w:rPr>
          <w:snapToGrid w:val="0"/>
          <w:sz w:val="22"/>
          <w:szCs w:val="22"/>
          <w:lang w:val="lt-LT" w:eastAsia="en-US"/>
        </w:rPr>
      </w:pPr>
      <w:r w:rsidRPr="002558C8">
        <w:rPr>
          <w:snapToGrid w:val="0"/>
          <w:sz w:val="22"/>
          <w:szCs w:val="22"/>
          <w:lang w:val="lt-LT" w:eastAsia="en-US"/>
        </w:rPr>
        <w:t>padidėjusio aktyvumo jausmas (hiperaktyvumas);</w:t>
      </w:r>
    </w:p>
    <w:p w14:paraId="12A59573" w14:textId="77777777" w:rsidR="00A049DA" w:rsidRPr="002558C8" w:rsidRDefault="00A049DA" w:rsidP="006D14A3">
      <w:pPr>
        <w:widowControl w:val="0"/>
        <w:numPr>
          <w:ilvl w:val="0"/>
          <w:numId w:val="30"/>
        </w:numPr>
        <w:tabs>
          <w:tab w:val="left" w:pos="567"/>
        </w:tabs>
        <w:autoSpaceDE w:val="0"/>
        <w:ind w:left="567" w:hanging="567"/>
        <w:rPr>
          <w:snapToGrid w:val="0"/>
          <w:sz w:val="22"/>
          <w:szCs w:val="22"/>
          <w:lang w:val="lt-LT" w:eastAsia="en-US"/>
        </w:rPr>
      </w:pPr>
      <w:r w:rsidRPr="002558C8">
        <w:rPr>
          <w:snapToGrid w:val="0"/>
          <w:sz w:val="22"/>
          <w:szCs w:val="22"/>
          <w:lang w:val="lt-LT" w:eastAsia="en-US"/>
        </w:rPr>
        <w:t>uoslės sutrikimas (uoslės nebuvimas, uoslės sutrikimas);</w:t>
      </w:r>
    </w:p>
    <w:p w14:paraId="756309E2" w14:textId="77777777" w:rsidR="00A049DA" w:rsidRPr="002558C8" w:rsidRDefault="00A049DA" w:rsidP="006D14A3">
      <w:pPr>
        <w:widowControl w:val="0"/>
        <w:numPr>
          <w:ilvl w:val="0"/>
          <w:numId w:val="30"/>
        </w:numPr>
        <w:tabs>
          <w:tab w:val="left" w:pos="567"/>
        </w:tabs>
        <w:autoSpaceDE w:val="0"/>
        <w:ind w:left="567" w:hanging="567"/>
        <w:rPr>
          <w:snapToGrid w:val="0"/>
          <w:sz w:val="22"/>
          <w:szCs w:val="22"/>
          <w:lang w:val="lt-LT" w:eastAsia="en-US"/>
        </w:rPr>
      </w:pPr>
      <w:r w:rsidRPr="002558C8">
        <w:rPr>
          <w:snapToGrid w:val="0"/>
          <w:sz w:val="22"/>
          <w:szCs w:val="22"/>
          <w:lang w:val="lt-LT" w:eastAsia="en-US"/>
        </w:rPr>
        <w:t>skonio jutimo praradimas (</w:t>
      </w:r>
      <w:proofErr w:type="spellStart"/>
      <w:r w:rsidRPr="002558C8">
        <w:rPr>
          <w:snapToGrid w:val="0"/>
          <w:sz w:val="22"/>
          <w:szCs w:val="22"/>
          <w:lang w:val="lt-LT" w:eastAsia="en-US"/>
        </w:rPr>
        <w:t>ageuzija</w:t>
      </w:r>
      <w:proofErr w:type="spellEnd"/>
      <w:r w:rsidRPr="002558C8">
        <w:rPr>
          <w:snapToGrid w:val="0"/>
          <w:sz w:val="22"/>
          <w:szCs w:val="22"/>
          <w:lang w:val="lt-LT" w:eastAsia="en-US"/>
        </w:rPr>
        <w:t>);</w:t>
      </w:r>
    </w:p>
    <w:p w14:paraId="737F0A46" w14:textId="77777777" w:rsidR="00A049DA" w:rsidRPr="002558C8" w:rsidRDefault="00A049DA" w:rsidP="006D14A3">
      <w:pPr>
        <w:widowControl w:val="0"/>
        <w:numPr>
          <w:ilvl w:val="0"/>
          <w:numId w:val="30"/>
        </w:numPr>
        <w:tabs>
          <w:tab w:val="left" w:pos="567"/>
        </w:tabs>
        <w:autoSpaceDE w:val="0"/>
        <w:ind w:left="567" w:hanging="567"/>
        <w:rPr>
          <w:snapToGrid w:val="0"/>
          <w:sz w:val="22"/>
          <w:szCs w:val="22"/>
          <w:lang w:val="lt-LT" w:eastAsia="en-US"/>
        </w:rPr>
      </w:pPr>
      <w:r w:rsidRPr="002558C8">
        <w:rPr>
          <w:snapToGrid w:val="0"/>
          <w:sz w:val="22"/>
          <w:szCs w:val="22"/>
          <w:lang w:val="lt-LT" w:eastAsia="en-US"/>
        </w:rPr>
        <w:t xml:space="preserve">raumenų silpnumas (sunkioji </w:t>
      </w:r>
      <w:proofErr w:type="spellStart"/>
      <w:r w:rsidRPr="002558C8">
        <w:rPr>
          <w:snapToGrid w:val="0"/>
          <w:sz w:val="22"/>
          <w:szCs w:val="22"/>
          <w:lang w:val="lt-LT" w:eastAsia="en-US"/>
        </w:rPr>
        <w:t>miastenija</w:t>
      </w:r>
      <w:proofErr w:type="spellEnd"/>
      <w:r w:rsidRPr="002558C8">
        <w:rPr>
          <w:snapToGrid w:val="0"/>
          <w:sz w:val="22"/>
          <w:szCs w:val="22"/>
          <w:lang w:val="lt-LT" w:eastAsia="en-US"/>
        </w:rPr>
        <w:t>);</w:t>
      </w:r>
    </w:p>
    <w:p w14:paraId="6BBA2446" w14:textId="77777777" w:rsidR="00A049DA" w:rsidRPr="002558C8" w:rsidRDefault="00A049DA" w:rsidP="006D14A3">
      <w:pPr>
        <w:widowControl w:val="0"/>
        <w:numPr>
          <w:ilvl w:val="0"/>
          <w:numId w:val="30"/>
        </w:numPr>
        <w:tabs>
          <w:tab w:val="left" w:pos="567"/>
        </w:tabs>
        <w:autoSpaceDE w:val="0"/>
        <w:ind w:left="567" w:hanging="567"/>
        <w:rPr>
          <w:snapToGrid w:val="0"/>
          <w:sz w:val="22"/>
          <w:szCs w:val="22"/>
          <w:lang w:val="lt-LT" w:eastAsia="en-US"/>
        </w:rPr>
      </w:pPr>
      <w:r w:rsidRPr="002558C8">
        <w:rPr>
          <w:snapToGrid w:val="0"/>
          <w:sz w:val="22"/>
          <w:szCs w:val="22"/>
          <w:lang w:val="lt-LT" w:eastAsia="en-US"/>
        </w:rPr>
        <w:t>gyvybei pavojingas nereguliarus širdies plakimas (</w:t>
      </w:r>
      <w:proofErr w:type="spellStart"/>
      <w:r w:rsidRPr="002558C8">
        <w:rPr>
          <w:snapToGrid w:val="0"/>
          <w:sz w:val="22"/>
          <w:szCs w:val="22"/>
          <w:lang w:val="lt-LT" w:eastAsia="en-US"/>
        </w:rPr>
        <w:t>polimorfinė</w:t>
      </w:r>
      <w:proofErr w:type="spellEnd"/>
      <w:r w:rsidRPr="002558C8">
        <w:rPr>
          <w:snapToGrid w:val="0"/>
          <w:sz w:val="22"/>
          <w:szCs w:val="22"/>
          <w:lang w:val="lt-LT" w:eastAsia="en-US"/>
        </w:rPr>
        <w:t xml:space="preserve"> skilvelių tachikardija), širdies veiklos pakitimai EKG (QT intervalo pailgėjimas);</w:t>
      </w:r>
    </w:p>
    <w:p w14:paraId="5F0E9394" w14:textId="77777777" w:rsidR="00A049DA" w:rsidRPr="002558C8" w:rsidRDefault="00A049DA" w:rsidP="006D14A3">
      <w:pPr>
        <w:widowControl w:val="0"/>
        <w:numPr>
          <w:ilvl w:val="0"/>
          <w:numId w:val="30"/>
        </w:numPr>
        <w:tabs>
          <w:tab w:val="left" w:pos="567"/>
        </w:tabs>
        <w:autoSpaceDE w:val="0"/>
        <w:ind w:left="567" w:hanging="567"/>
        <w:rPr>
          <w:snapToGrid w:val="0"/>
          <w:sz w:val="22"/>
          <w:szCs w:val="22"/>
          <w:lang w:val="lt-LT" w:eastAsia="en-US"/>
        </w:rPr>
      </w:pPr>
      <w:r w:rsidRPr="002558C8">
        <w:rPr>
          <w:snapToGrid w:val="0"/>
          <w:sz w:val="22"/>
          <w:szCs w:val="22"/>
          <w:lang w:val="lt-LT" w:eastAsia="en-US"/>
        </w:rPr>
        <w:t>klausos sutrikimas, įskaitant kurtumą ar skambėjimą ausyse;</w:t>
      </w:r>
    </w:p>
    <w:p w14:paraId="4D40823C" w14:textId="77777777" w:rsidR="00A049DA" w:rsidRPr="002558C8" w:rsidRDefault="00A049DA" w:rsidP="006D14A3">
      <w:pPr>
        <w:widowControl w:val="0"/>
        <w:numPr>
          <w:ilvl w:val="0"/>
          <w:numId w:val="30"/>
        </w:numPr>
        <w:tabs>
          <w:tab w:val="left" w:pos="567"/>
        </w:tabs>
        <w:autoSpaceDE w:val="0"/>
        <w:ind w:left="567" w:hanging="567"/>
        <w:rPr>
          <w:snapToGrid w:val="0"/>
          <w:sz w:val="22"/>
          <w:szCs w:val="22"/>
          <w:lang w:val="lt-LT" w:eastAsia="en-US"/>
        </w:rPr>
      </w:pPr>
      <w:r w:rsidRPr="002558C8">
        <w:rPr>
          <w:snapToGrid w:val="0"/>
          <w:sz w:val="22"/>
          <w:szCs w:val="22"/>
          <w:lang w:val="lt-LT" w:eastAsia="en-US"/>
        </w:rPr>
        <w:t>žemas kraujospūdis;</w:t>
      </w:r>
    </w:p>
    <w:p w14:paraId="3ED12019" w14:textId="77777777" w:rsidR="00A049DA" w:rsidRPr="002558C8" w:rsidRDefault="00A049DA" w:rsidP="006D14A3">
      <w:pPr>
        <w:widowControl w:val="0"/>
        <w:numPr>
          <w:ilvl w:val="0"/>
          <w:numId w:val="30"/>
        </w:numPr>
        <w:tabs>
          <w:tab w:val="left" w:pos="567"/>
        </w:tabs>
        <w:autoSpaceDE w:val="0"/>
        <w:ind w:left="567" w:hanging="567"/>
        <w:rPr>
          <w:snapToGrid w:val="0"/>
          <w:sz w:val="22"/>
          <w:szCs w:val="22"/>
          <w:lang w:val="lt-LT" w:eastAsia="en-US"/>
        </w:rPr>
      </w:pPr>
      <w:r w:rsidRPr="002558C8">
        <w:rPr>
          <w:snapToGrid w:val="0"/>
          <w:sz w:val="22"/>
          <w:szCs w:val="22"/>
          <w:lang w:val="lt-LT" w:eastAsia="en-US"/>
        </w:rPr>
        <w:t>kasos uždegimas (pankreatitas);</w:t>
      </w:r>
    </w:p>
    <w:p w14:paraId="77C932EC" w14:textId="77777777" w:rsidR="00A049DA" w:rsidRPr="002558C8" w:rsidRDefault="00A049DA" w:rsidP="006D14A3">
      <w:pPr>
        <w:widowControl w:val="0"/>
        <w:numPr>
          <w:ilvl w:val="0"/>
          <w:numId w:val="30"/>
        </w:numPr>
        <w:tabs>
          <w:tab w:val="left" w:pos="567"/>
        </w:tabs>
        <w:autoSpaceDE w:val="0"/>
        <w:ind w:left="567" w:hanging="567"/>
        <w:rPr>
          <w:snapToGrid w:val="0"/>
          <w:sz w:val="22"/>
          <w:szCs w:val="22"/>
          <w:lang w:val="lt-LT" w:eastAsia="en-US"/>
        </w:rPr>
      </w:pPr>
      <w:r w:rsidRPr="002558C8">
        <w:rPr>
          <w:snapToGrid w:val="0"/>
          <w:sz w:val="22"/>
          <w:szCs w:val="22"/>
          <w:lang w:val="lt-LT" w:eastAsia="en-US"/>
        </w:rPr>
        <w:t>pakitusi liežuvio spalva;</w:t>
      </w:r>
    </w:p>
    <w:p w14:paraId="7CB391C0" w14:textId="77777777" w:rsidR="00A049DA" w:rsidRPr="002558C8" w:rsidRDefault="00A049DA" w:rsidP="006D14A3">
      <w:pPr>
        <w:widowControl w:val="0"/>
        <w:numPr>
          <w:ilvl w:val="0"/>
          <w:numId w:val="30"/>
        </w:numPr>
        <w:tabs>
          <w:tab w:val="left" w:pos="567"/>
        </w:tabs>
        <w:autoSpaceDE w:val="0"/>
        <w:ind w:left="567" w:hanging="567"/>
        <w:rPr>
          <w:snapToGrid w:val="0"/>
          <w:sz w:val="22"/>
          <w:szCs w:val="22"/>
          <w:lang w:val="lt-LT" w:eastAsia="en-US"/>
        </w:rPr>
      </w:pPr>
      <w:r w:rsidRPr="002558C8">
        <w:rPr>
          <w:snapToGrid w:val="0"/>
          <w:sz w:val="22"/>
          <w:szCs w:val="22"/>
          <w:lang w:val="lt-LT" w:eastAsia="en-US"/>
        </w:rPr>
        <w:t>kepenų veiklos sutrikimai (kepenų nepakankamumas, kuris retais atvejais buvo mirtinas, kepenų nekrozė), kepenų uždegimas (hepatitas);</w:t>
      </w:r>
    </w:p>
    <w:p w14:paraId="0FEB6312" w14:textId="77777777" w:rsidR="00A049DA" w:rsidRPr="002558C8" w:rsidRDefault="00A049DA" w:rsidP="006D14A3">
      <w:pPr>
        <w:widowControl w:val="0"/>
        <w:numPr>
          <w:ilvl w:val="0"/>
          <w:numId w:val="30"/>
        </w:numPr>
        <w:tabs>
          <w:tab w:val="left" w:pos="567"/>
        </w:tabs>
        <w:autoSpaceDE w:val="0"/>
        <w:ind w:left="567" w:hanging="567"/>
        <w:rPr>
          <w:snapToGrid w:val="0"/>
          <w:sz w:val="22"/>
          <w:szCs w:val="22"/>
          <w:lang w:val="lt-LT" w:eastAsia="en-US"/>
        </w:rPr>
      </w:pPr>
      <w:r w:rsidRPr="002558C8">
        <w:rPr>
          <w:snapToGrid w:val="0"/>
          <w:sz w:val="22"/>
          <w:szCs w:val="22"/>
          <w:lang w:val="lt-LT" w:eastAsia="en-US"/>
        </w:rPr>
        <w:t xml:space="preserve">sunkios odos alerginės reakcijos (toksinė epidermio </w:t>
      </w:r>
      <w:proofErr w:type="spellStart"/>
      <w:r w:rsidRPr="002558C8">
        <w:rPr>
          <w:snapToGrid w:val="0"/>
          <w:sz w:val="22"/>
          <w:szCs w:val="22"/>
          <w:lang w:val="lt-LT" w:eastAsia="en-US"/>
        </w:rPr>
        <w:t>nekrolizė</w:t>
      </w:r>
      <w:proofErr w:type="spellEnd"/>
      <w:r w:rsidRPr="002558C8">
        <w:rPr>
          <w:snapToGrid w:val="0"/>
          <w:sz w:val="22"/>
          <w:szCs w:val="22"/>
          <w:lang w:val="lt-LT" w:eastAsia="en-US"/>
        </w:rPr>
        <w:t xml:space="preserve">, daugiaformė </w:t>
      </w:r>
      <w:proofErr w:type="spellStart"/>
      <w:r w:rsidRPr="002558C8">
        <w:rPr>
          <w:snapToGrid w:val="0"/>
          <w:sz w:val="22"/>
          <w:szCs w:val="22"/>
          <w:lang w:val="lt-LT" w:eastAsia="en-US"/>
        </w:rPr>
        <w:t>eritema</w:t>
      </w:r>
      <w:proofErr w:type="spellEnd"/>
      <w:r w:rsidRPr="002558C8">
        <w:rPr>
          <w:snapToGrid w:val="0"/>
          <w:sz w:val="22"/>
          <w:szCs w:val="22"/>
          <w:lang w:val="lt-LT" w:eastAsia="en-US"/>
        </w:rPr>
        <w:t xml:space="preserve">, </w:t>
      </w:r>
      <w:proofErr w:type="spellStart"/>
      <w:r w:rsidRPr="002558C8">
        <w:rPr>
          <w:snapToGrid w:val="0"/>
          <w:sz w:val="22"/>
          <w:szCs w:val="22"/>
          <w:lang w:val="lt-LT" w:eastAsia="en-US"/>
        </w:rPr>
        <w:t>Stivenso</w:t>
      </w:r>
      <w:proofErr w:type="spellEnd"/>
      <w:r w:rsidRPr="002558C8">
        <w:rPr>
          <w:snapToGrid w:val="0"/>
          <w:sz w:val="22"/>
          <w:szCs w:val="22"/>
          <w:lang w:val="lt-LT" w:eastAsia="en-US"/>
        </w:rPr>
        <w:t xml:space="preserve">-Džonsono </w:t>
      </w:r>
      <w:r w:rsidRPr="002558C8">
        <w:rPr>
          <w:i/>
          <w:snapToGrid w:val="0"/>
          <w:sz w:val="22"/>
          <w:szCs w:val="22"/>
          <w:lang w:val="lt-LT" w:eastAsia="en-US"/>
        </w:rPr>
        <w:t>(</w:t>
      </w:r>
      <w:proofErr w:type="spellStart"/>
      <w:r w:rsidRPr="002558C8">
        <w:rPr>
          <w:i/>
          <w:snapToGrid w:val="0"/>
          <w:sz w:val="22"/>
          <w:szCs w:val="22"/>
          <w:lang w:val="lt-LT" w:eastAsia="en-US"/>
        </w:rPr>
        <w:t>Stevens-Johnson</w:t>
      </w:r>
      <w:proofErr w:type="spellEnd"/>
      <w:r w:rsidRPr="002558C8">
        <w:rPr>
          <w:i/>
          <w:snapToGrid w:val="0"/>
          <w:sz w:val="22"/>
          <w:szCs w:val="22"/>
          <w:lang w:val="lt-LT" w:eastAsia="en-US"/>
        </w:rPr>
        <w:t>)</w:t>
      </w:r>
      <w:r w:rsidRPr="002558C8">
        <w:rPr>
          <w:snapToGrid w:val="0"/>
          <w:sz w:val="22"/>
          <w:szCs w:val="22"/>
          <w:lang w:val="lt-LT" w:eastAsia="en-US"/>
        </w:rPr>
        <w:t xml:space="preserve"> sindromas);</w:t>
      </w:r>
    </w:p>
    <w:p w14:paraId="544467CE" w14:textId="77777777" w:rsidR="00A049DA" w:rsidRPr="002558C8" w:rsidRDefault="00A049DA" w:rsidP="006D14A3">
      <w:pPr>
        <w:widowControl w:val="0"/>
        <w:numPr>
          <w:ilvl w:val="0"/>
          <w:numId w:val="30"/>
        </w:numPr>
        <w:tabs>
          <w:tab w:val="left" w:pos="567"/>
        </w:tabs>
        <w:autoSpaceDE w:val="0"/>
        <w:ind w:left="567" w:hanging="567"/>
        <w:rPr>
          <w:snapToGrid w:val="0"/>
          <w:sz w:val="22"/>
          <w:szCs w:val="22"/>
          <w:lang w:val="lt-LT" w:eastAsia="en-US"/>
        </w:rPr>
      </w:pPr>
      <w:r w:rsidRPr="002558C8">
        <w:rPr>
          <w:snapToGrid w:val="0"/>
          <w:sz w:val="22"/>
          <w:szCs w:val="22"/>
          <w:lang w:val="lt-LT" w:eastAsia="en-US"/>
        </w:rPr>
        <w:t>sąnarių skausmas (</w:t>
      </w:r>
      <w:proofErr w:type="spellStart"/>
      <w:r w:rsidRPr="002558C8">
        <w:rPr>
          <w:snapToGrid w:val="0"/>
          <w:sz w:val="22"/>
          <w:szCs w:val="22"/>
          <w:lang w:val="lt-LT" w:eastAsia="en-US"/>
        </w:rPr>
        <w:t>artralgija</w:t>
      </w:r>
      <w:proofErr w:type="spellEnd"/>
      <w:r w:rsidRPr="002558C8">
        <w:rPr>
          <w:snapToGrid w:val="0"/>
          <w:sz w:val="22"/>
          <w:szCs w:val="22"/>
          <w:lang w:val="lt-LT" w:eastAsia="en-US"/>
        </w:rPr>
        <w:t>);</w:t>
      </w:r>
    </w:p>
    <w:p w14:paraId="5F4F2180" w14:textId="77777777" w:rsidR="00A049DA" w:rsidRPr="002558C8" w:rsidRDefault="00A049DA" w:rsidP="006D14A3">
      <w:pPr>
        <w:widowControl w:val="0"/>
        <w:numPr>
          <w:ilvl w:val="0"/>
          <w:numId w:val="30"/>
        </w:numPr>
        <w:tabs>
          <w:tab w:val="left" w:pos="567"/>
        </w:tabs>
        <w:autoSpaceDE w:val="0"/>
        <w:ind w:left="567" w:hanging="567"/>
        <w:rPr>
          <w:snapToGrid w:val="0"/>
          <w:sz w:val="22"/>
          <w:szCs w:val="22"/>
          <w:lang w:val="lt-LT" w:eastAsia="en-US"/>
        </w:rPr>
      </w:pPr>
      <w:r w:rsidRPr="002558C8">
        <w:rPr>
          <w:snapToGrid w:val="0"/>
          <w:sz w:val="22"/>
          <w:szCs w:val="22"/>
          <w:lang w:val="lt-LT" w:eastAsia="en-US"/>
        </w:rPr>
        <w:t>inkstų uždegimas (</w:t>
      </w:r>
      <w:proofErr w:type="spellStart"/>
      <w:r w:rsidRPr="002558C8">
        <w:rPr>
          <w:snapToGrid w:val="0"/>
          <w:sz w:val="22"/>
          <w:szCs w:val="22"/>
          <w:lang w:val="lt-LT" w:eastAsia="en-US"/>
        </w:rPr>
        <w:t>intersticinis</w:t>
      </w:r>
      <w:proofErr w:type="spellEnd"/>
      <w:r w:rsidRPr="002558C8">
        <w:rPr>
          <w:snapToGrid w:val="0"/>
          <w:sz w:val="22"/>
          <w:szCs w:val="22"/>
          <w:lang w:val="lt-LT" w:eastAsia="en-US"/>
        </w:rPr>
        <w:t xml:space="preserve"> nefritas) ir inkstų funkcijos nepakankamumas.</w:t>
      </w:r>
    </w:p>
    <w:p w14:paraId="79C51944" w14:textId="77777777" w:rsidR="00A049DA" w:rsidRPr="002558C8" w:rsidRDefault="00A049DA" w:rsidP="006D14A3">
      <w:pPr>
        <w:widowControl w:val="0"/>
        <w:autoSpaceDE w:val="0"/>
        <w:autoSpaceDN w:val="0"/>
        <w:adjustRightInd w:val="0"/>
        <w:rPr>
          <w:rFonts w:eastAsia="SimSun"/>
          <w:sz w:val="22"/>
          <w:szCs w:val="22"/>
          <w:lang w:val="lt-LT" w:eastAsia="zh-CN"/>
        </w:rPr>
      </w:pPr>
    </w:p>
    <w:p w14:paraId="196749E1" w14:textId="77777777" w:rsidR="00A049DA" w:rsidRPr="002558C8" w:rsidRDefault="00A049DA" w:rsidP="006D14A3">
      <w:pPr>
        <w:widowControl w:val="0"/>
        <w:tabs>
          <w:tab w:val="left" w:pos="567"/>
        </w:tabs>
        <w:rPr>
          <w:snapToGrid w:val="0"/>
          <w:sz w:val="22"/>
          <w:szCs w:val="22"/>
          <w:lang w:val="lt-LT" w:eastAsia="en-US"/>
        </w:rPr>
      </w:pPr>
      <w:r w:rsidRPr="002558C8">
        <w:rPr>
          <w:b/>
          <w:snapToGrid w:val="0"/>
          <w:sz w:val="22"/>
          <w:szCs w:val="22"/>
          <w:lang w:val="lt-LT" w:eastAsia="en-US"/>
        </w:rPr>
        <w:t xml:space="preserve">Galimas su </w:t>
      </w:r>
      <w:proofErr w:type="spellStart"/>
      <w:r w:rsidRPr="002558C8">
        <w:rPr>
          <w:b/>
          <w:i/>
          <w:snapToGrid w:val="0"/>
          <w:sz w:val="22"/>
          <w:szCs w:val="22"/>
          <w:lang w:val="lt-LT" w:eastAsia="en-US"/>
        </w:rPr>
        <w:t>Mycobacterium</w:t>
      </w:r>
      <w:proofErr w:type="spellEnd"/>
      <w:r w:rsidRPr="002558C8">
        <w:rPr>
          <w:b/>
          <w:i/>
          <w:snapToGrid w:val="0"/>
          <w:sz w:val="22"/>
          <w:szCs w:val="22"/>
          <w:lang w:val="lt-LT" w:eastAsia="en-US"/>
        </w:rPr>
        <w:t xml:space="preserve"> </w:t>
      </w:r>
      <w:proofErr w:type="spellStart"/>
      <w:r w:rsidRPr="002558C8">
        <w:rPr>
          <w:b/>
          <w:i/>
          <w:snapToGrid w:val="0"/>
          <w:sz w:val="22"/>
          <w:szCs w:val="22"/>
          <w:lang w:val="lt-LT" w:eastAsia="en-US"/>
        </w:rPr>
        <w:t>Avium</w:t>
      </w:r>
      <w:proofErr w:type="spellEnd"/>
      <w:r w:rsidRPr="002558C8">
        <w:rPr>
          <w:b/>
          <w:snapToGrid w:val="0"/>
          <w:sz w:val="22"/>
          <w:szCs w:val="22"/>
          <w:lang w:val="lt-LT" w:eastAsia="en-US"/>
        </w:rPr>
        <w:t xml:space="preserve"> komplekso </w:t>
      </w:r>
      <w:r w:rsidRPr="002558C8">
        <w:rPr>
          <w:snapToGrid w:val="0"/>
          <w:sz w:val="22"/>
          <w:szCs w:val="22"/>
          <w:lang w:val="lt-LT" w:eastAsia="en-US"/>
        </w:rPr>
        <w:t xml:space="preserve">sukeltų ligų </w:t>
      </w:r>
      <w:r w:rsidRPr="002558C8">
        <w:rPr>
          <w:b/>
          <w:snapToGrid w:val="0"/>
          <w:sz w:val="22"/>
          <w:szCs w:val="22"/>
          <w:lang w:val="lt-LT" w:eastAsia="en-US"/>
        </w:rPr>
        <w:t>profilaktika ir gydymu susijęs šalutinis poveikis</w:t>
      </w:r>
      <w:r w:rsidRPr="002558C8">
        <w:rPr>
          <w:b/>
          <w:bCs/>
          <w:snapToGrid w:val="0"/>
          <w:sz w:val="22"/>
          <w:szCs w:val="22"/>
          <w:lang w:val="lt-LT" w:eastAsia="en-US"/>
        </w:rPr>
        <w:t>.</w:t>
      </w:r>
    </w:p>
    <w:p w14:paraId="2A8A001A" w14:textId="77777777" w:rsidR="00A049DA" w:rsidRPr="002558C8" w:rsidRDefault="00A049DA" w:rsidP="006D14A3">
      <w:pPr>
        <w:widowControl w:val="0"/>
        <w:tabs>
          <w:tab w:val="left" w:pos="567"/>
        </w:tabs>
        <w:rPr>
          <w:snapToGrid w:val="0"/>
          <w:sz w:val="22"/>
          <w:szCs w:val="22"/>
          <w:lang w:val="lt-LT" w:eastAsia="en-US"/>
        </w:rPr>
      </w:pPr>
    </w:p>
    <w:p w14:paraId="0B32A43D" w14:textId="026BD4AA" w:rsidR="00A049DA" w:rsidRPr="002558C8" w:rsidRDefault="005F0728" w:rsidP="006D14A3">
      <w:pPr>
        <w:widowControl w:val="0"/>
        <w:tabs>
          <w:tab w:val="left" w:pos="567"/>
        </w:tabs>
        <w:rPr>
          <w:bCs/>
          <w:snapToGrid w:val="0"/>
          <w:sz w:val="22"/>
          <w:szCs w:val="22"/>
          <w:lang w:val="lt-LT" w:eastAsia="en-US"/>
        </w:rPr>
      </w:pPr>
      <w:r w:rsidRPr="002558C8">
        <w:rPr>
          <w:b/>
          <w:snapToGrid w:val="0"/>
          <w:sz w:val="22"/>
          <w:szCs w:val="22"/>
          <w:lang w:val="lt-LT" w:eastAsia="en-US"/>
        </w:rPr>
        <w:t>Labai dažni šalutinio poveikio reiškiniai (gali pasireikšti ne rečiau kaip 1 iš 10</w:t>
      </w:r>
      <w:r w:rsidR="007F24E6" w:rsidRPr="002558C8">
        <w:rPr>
          <w:b/>
          <w:snapToGrid w:val="0"/>
          <w:sz w:val="22"/>
          <w:szCs w:val="22"/>
          <w:lang w:val="lt-LT" w:eastAsia="en-US"/>
        </w:rPr>
        <w:t> </w:t>
      </w:r>
      <w:r w:rsidRPr="002558C8">
        <w:rPr>
          <w:b/>
          <w:snapToGrid w:val="0"/>
          <w:sz w:val="22"/>
          <w:szCs w:val="22"/>
          <w:lang w:val="lt-LT" w:eastAsia="en-US"/>
        </w:rPr>
        <w:t>asmenų</w:t>
      </w:r>
      <w:r w:rsidR="00A049DA" w:rsidRPr="002558C8">
        <w:rPr>
          <w:b/>
          <w:snapToGrid w:val="0"/>
          <w:sz w:val="22"/>
          <w:szCs w:val="22"/>
          <w:lang w:val="lt-LT" w:eastAsia="en-US"/>
        </w:rPr>
        <w:t>)</w:t>
      </w:r>
      <w:r w:rsidR="00914FE8" w:rsidRPr="002558C8">
        <w:rPr>
          <w:b/>
          <w:snapToGrid w:val="0"/>
          <w:sz w:val="22"/>
          <w:szCs w:val="22"/>
          <w:lang w:val="lt-LT" w:eastAsia="en-US"/>
        </w:rPr>
        <w:t>:</w:t>
      </w:r>
    </w:p>
    <w:p w14:paraId="30D373E1" w14:textId="77777777" w:rsidR="00A049DA" w:rsidRPr="002558C8" w:rsidRDefault="00A049DA" w:rsidP="006D14A3">
      <w:pPr>
        <w:widowControl w:val="0"/>
        <w:numPr>
          <w:ilvl w:val="0"/>
          <w:numId w:val="32"/>
        </w:numPr>
        <w:tabs>
          <w:tab w:val="left" w:pos="567"/>
        </w:tabs>
        <w:ind w:left="567" w:hanging="567"/>
        <w:rPr>
          <w:snapToGrid w:val="0"/>
          <w:sz w:val="22"/>
          <w:szCs w:val="22"/>
          <w:lang w:val="lt-LT" w:eastAsia="en-US"/>
        </w:rPr>
      </w:pPr>
      <w:r w:rsidRPr="002558C8">
        <w:rPr>
          <w:snapToGrid w:val="0"/>
          <w:sz w:val="22"/>
          <w:szCs w:val="22"/>
          <w:lang w:val="lt-LT" w:eastAsia="en-US"/>
        </w:rPr>
        <w:t>viduriavimas;</w:t>
      </w:r>
    </w:p>
    <w:p w14:paraId="3B114FA9" w14:textId="3210C202" w:rsidR="00A049DA" w:rsidRPr="002558C8" w:rsidRDefault="00A049DA" w:rsidP="006D14A3">
      <w:pPr>
        <w:widowControl w:val="0"/>
        <w:numPr>
          <w:ilvl w:val="0"/>
          <w:numId w:val="32"/>
        </w:numPr>
        <w:tabs>
          <w:tab w:val="left" w:pos="567"/>
        </w:tabs>
        <w:ind w:left="567" w:hanging="567"/>
        <w:rPr>
          <w:snapToGrid w:val="0"/>
          <w:sz w:val="22"/>
          <w:szCs w:val="22"/>
          <w:lang w:val="lt-LT" w:eastAsia="en-US"/>
        </w:rPr>
      </w:pPr>
      <w:r w:rsidRPr="002558C8">
        <w:rPr>
          <w:snapToGrid w:val="0"/>
          <w:sz w:val="22"/>
          <w:szCs w:val="22"/>
          <w:lang w:val="lt-LT" w:eastAsia="en-US"/>
        </w:rPr>
        <w:t>pilvo skausmas</w:t>
      </w:r>
      <w:r w:rsidR="006F7D17" w:rsidRPr="002558C8">
        <w:rPr>
          <w:snapToGrid w:val="0"/>
          <w:sz w:val="22"/>
          <w:szCs w:val="22"/>
          <w:lang w:val="lt-LT" w:eastAsia="en-US"/>
        </w:rPr>
        <w:t>;</w:t>
      </w:r>
    </w:p>
    <w:p w14:paraId="2229E6D4" w14:textId="77777777" w:rsidR="00A049DA" w:rsidRPr="002558C8" w:rsidRDefault="00A049DA" w:rsidP="006D14A3">
      <w:pPr>
        <w:widowControl w:val="0"/>
        <w:numPr>
          <w:ilvl w:val="0"/>
          <w:numId w:val="32"/>
        </w:numPr>
        <w:tabs>
          <w:tab w:val="left" w:pos="567"/>
        </w:tabs>
        <w:ind w:left="567" w:hanging="567"/>
        <w:rPr>
          <w:snapToGrid w:val="0"/>
          <w:sz w:val="22"/>
          <w:szCs w:val="22"/>
          <w:lang w:val="lt-LT" w:eastAsia="en-US"/>
        </w:rPr>
      </w:pPr>
      <w:r w:rsidRPr="002558C8">
        <w:rPr>
          <w:snapToGrid w:val="0"/>
          <w:sz w:val="22"/>
          <w:szCs w:val="22"/>
          <w:lang w:val="lt-LT" w:eastAsia="en-US"/>
        </w:rPr>
        <w:t>pykinimas (šleikštulys);</w:t>
      </w:r>
    </w:p>
    <w:p w14:paraId="3C892417" w14:textId="77777777" w:rsidR="00A049DA" w:rsidRPr="002558C8" w:rsidRDefault="00A049DA" w:rsidP="006D14A3">
      <w:pPr>
        <w:widowControl w:val="0"/>
        <w:numPr>
          <w:ilvl w:val="0"/>
          <w:numId w:val="32"/>
        </w:numPr>
        <w:tabs>
          <w:tab w:val="left" w:pos="567"/>
        </w:tabs>
        <w:ind w:left="567" w:hanging="567"/>
        <w:rPr>
          <w:snapToGrid w:val="0"/>
          <w:sz w:val="22"/>
          <w:szCs w:val="22"/>
          <w:lang w:val="lt-LT" w:eastAsia="en-US"/>
        </w:rPr>
      </w:pPr>
      <w:r w:rsidRPr="002558C8">
        <w:rPr>
          <w:snapToGrid w:val="0"/>
          <w:sz w:val="22"/>
          <w:szCs w:val="22"/>
          <w:lang w:val="lt-LT" w:eastAsia="en-US"/>
        </w:rPr>
        <w:t>pilvo pūtimas;</w:t>
      </w:r>
    </w:p>
    <w:p w14:paraId="743A4E5C" w14:textId="77777777" w:rsidR="00A049DA" w:rsidRPr="002558C8" w:rsidRDefault="00A049DA" w:rsidP="006D14A3">
      <w:pPr>
        <w:widowControl w:val="0"/>
        <w:numPr>
          <w:ilvl w:val="0"/>
          <w:numId w:val="32"/>
        </w:numPr>
        <w:tabs>
          <w:tab w:val="left" w:pos="567"/>
        </w:tabs>
        <w:ind w:left="567" w:hanging="567"/>
        <w:rPr>
          <w:snapToGrid w:val="0"/>
          <w:sz w:val="22"/>
          <w:szCs w:val="22"/>
          <w:lang w:val="lt-LT" w:eastAsia="en-US"/>
        </w:rPr>
      </w:pPr>
      <w:r w:rsidRPr="002558C8">
        <w:rPr>
          <w:snapToGrid w:val="0"/>
          <w:sz w:val="22"/>
          <w:szCs w:val="22"/>
          <w:lang w:val="lt-LT" w:eastAsia="en-US"/>
        </w:rPr>
        <w:lastRenderedPageBreak/>
        <w:t>nemalonus pojūtis pilve;</w:t>
      </w:r>
    </w:p>
    <w:p w14:paraId="7BDD0E9D" w14:textId="77777777" w:rsidR="00A049DA" w:rsidRPr="002558C8" w:rsidRDefault="00A049DA" w:rsidP="006D14A3">
      <w:pPr>
        <w:widowControl w:val="0"/>
        <w:numPr>
          <w:ilvl w:val="0"/>
          <w:numId w:val="32"/>
        </w:numPr>
        <w:tabs>
          <w:tab w:val="left" w:pos="567"/>
        </w:tabs>
        <w:ind w:left="567" w:hanging="567"/>
        <w:rPr>
          <w:snapToGrid w:val="0"/>
          <w:sz w:val="22"/>
          <w:szCs w:val="22"/>
          <w:lang w:val="lt-LT" w:eastAsia="en-US"/>
        </w:rPr>
      </w:pPr>
      <w:r w:rsidRPr="002558C8">
        <w:rPr>
          <w:snapToGrid w:val="0"/>
          <w:sz w:val="22"/>
          <w:szCs w:val="22"/>
          <w:lang w:val="lt-LT" w:eastAsia="en-US"/>
        </w:rPr>
        <w:t>skystos išmatos.</w:t>
      </w:r>
    </w:p>
    <w:p w14:paraId="6A868C27" w14:textId="77777777" w:rsidR="00A049DA" w:rsidRPr="002558C8" w:rsidRDefault="00A049DA" w:rsidP="006D14A3">
      <w:pPr>
        <w:widowControl w:val="0"/>
        <w:tabs>
          <w:tab w:val="left" w:pos="567"/>
        </w:tabs>
        <w:rPr>
          <w:snapToGrid w:val="0"/>
          <w:sz w:val="22"/>
          <w:szCs w:val="22"/>
          <w:lang w:val="lt-LT" w:eastAsia="en-US"/>
        </w:rPr>
      </w:pPr>
    </w:p>
    <w:p w14:paraId="46BB9C65" w14:textId="50C9DCBB" w:rsidR="00A049DA" w:rsidRPr="002558C8" w:rsidRDefault="005F0728" w:rsidP="006D14A3">
      <w:pPr>
        <w:widowControl w:val="0"/>
        <w:tabs>
          <w:tab w:val="left" w:pos="567"/>
        </w:tabs>
        <w:rPr>
          <w:bCs/>
          <w:snapToGrid w:val="0"/>
          <w:sz w:val="22"/>
          <w:szCs w:val="22"/>
          <w:lang w:val="lt-LT" w:eastAsia="en-US"/>
        </w:rPr>
      </w:pPr>
      <w:r w:rsidRPr="002558C8">
        <w:rPr>
          <w:b/>
          <w:snapToGrid w:val="0"/>
          <w:sz w:val="22"/>
          <w:szCs w:val="22"/>
          <w:lang w:val="lt-LT" w:eastAsia="en-US"/>
        </w:rPr>
        <w:t>Dažni šalutinio poveikio reiškiniai (gali pasireikšti rečiau kaip 1 iš 10</w:t>
      </w:r>
      <w:r w:rsidR="007F24E6" w:rsidRPr="002558C8">
        <w:rPr>
          <w:b/>
          <w:snapToGrid w:val="0"/>
          <w:sz w:val="22"/>
          <w:szCs w:val="22"/>
          <w:lang w:val="lt-LT" w:eastAsia="en-US"/>
        </w:rPr>
        <w:t> </w:t>
      </w:r>
      <w:r w:rsidRPr="002558C8">
        <w:rPr>
          <w:b/>
          <w:snapToGrid w:val="0"/>
          <w:sz w:val="22"/>
          <w:szCs w:val="22"/>
          <w:lang w:val="lt-LT" w:eastAsia="en-US"/>
        </w:rPr>
        <w:t>asmenų</w:t>
      </w:r>
      <w:r w:rsidR="00A049DA" w:rsidRPr="002558C8">
        <w:rPr>
          <w:b/>
          <w:snapToGrid w:val="0"/>
          <w:sz w:val="22"/>
          <w:szCs w:val="22"/>
          <w:lang w:val="lt-LT" w:eastAsia="en-US"/>
        </w:rPr>
        <w:t>)</w:t>
      </w:r>
      <w:r w:rsidR="00914FE8" w:rsidRPr="002558C8">
        <w:rPr>
          <w:b/>
          <w:snapToGrid w:val="0"/>
          <w:sz w:val="22"/>
          <w:szCs w:val="22"/>
          <w:lang w:val="lt-LT" w:eastAsia="en-US"/>
        </w:rPr>
        <w:t>:</w:t>
      </w:r>
    </w:p>
    <w:p w14:paraId="266B9B92" w14:textId="77777777" w:rsidR="00A049DA" w:rsidRPr="002558C8" w:rsidRDefault="00A049DA" w:rsidP="006D14A3">
      <w:pPr>
        <w:widowControl w:val="0"/>
        <w:numPr>
          <w:ilvl w:val="0"/>
          <w:numId w:val="33"/>
        </w:numPr>
        <w:tabs>
          <w:tab w:val="left" w:pos="567"/>
        </w:tabs>
        <w:ind w:left="567" w:hanging="567"/>
        <w:rPr>
          <w:snapToGrid w:val="0"/>
          <w:sz w:val="22"/>
          <w:szCs w:val="22"/>
          <w:lang w:val="lt-LT" w:eastAsia="en-US"/>
        </w:rPr>
      </w:pPr>
      <w:r w:rsidRPr="002558C8">
        <w:rPr>
          <w:snapToGrid w:val="0"/>
          <w:sz w:val="22"/>
          <w:szCs w:val="22"/>
          <w:lang w:val="lt-LT" w:eastAsia="en-US"/>
        </w:rPr>
        <w:t>anoreksija (apetito netekimas);</w:t>
      </w:r>
    </w:p>
    <w:p w14:paraId="093BF175" w14:textId="77777777" w:rsidR="00A049DA" w:rsidRPr="002558C8" w:rsidRDefault="00A049DA" w:rsidP="006D14A3">
      <w:pPr>
        <w:widowControl w:val="0"/>
        <w:numPr>
          <w:ilvl w:val="0"/>
          <w:numId w:val="33"/>
        </w:numPr>
        <w:tabs>
          <w:tab w:val="left" w:pos="567"/>
        </w:tabs>
        <w:ind w:left="567" w:hanging="567"/>
        <w:rPr>
          <w:snapToGrid w:val="0"/>
          <w:sz w:val="22"/>
          <w:szCs w:val="22"/>
          <w:lang w:val="lt-LT" w:eastAsia="en-US"/>
        </w:rPr>
      </w:pPr>
      <w:r w:rsidRPr="002558C8">
        <w:rPr>
          <w:snapToGrid w:val="0"/>
          <w:sz w:val="22"/>
          <w:szCs w:val="22"/>
          <w:lang w:val="lt-LT" w:eastAsia="en-US"/>
        </w:rPr>
        <w:t>svaigulys;</w:t>
      </w:r>
    </w:p>
    <w:p w14:paraId="5BAAB892" w14:textId="77777777" w:rsidR="00A049DA" w:rsidRPr="002558C8" w:rsidRDefault="00A049DA" w:rsidP="006D14A3">
      <w:pPr>
        <w:widowControl w:val="0"/>
        <w:numPr>
          <w:ilvl w:val="0"/>
          <w:numId w:val="33"/>
        </w:numPr>
        <w:tabs>
          <w:tab w:val="left" w:pos="567"/>
        </w:tabs>
        <w:ind w:left="567" w:hanging="567"/>
        <w:rPr>
          <w:snapToGrid w:val="0"/>
          <w:sz w:val="22"/>
          <w:szCs w:val="22"/>
          <w:lang w:val="lt-LT" w:eastAsia="en-US"/>
        </w:rPr>
      </w:pPr>
      <w:r w:rsidRPr="002558C8">
        <w:rPr>
          <w:snapToGrid w:val="0"/>
          <w:sz w:val="22"/>
          <w:szCs w:val="22"/>
          <w:lang w:val="lt-LT" w:eastAsia="en-US"/>
        </w:rPr>
        <w:t>galvos skausmas;</w:t>
      </w:r>
    </w:p>
    <w:p w14:paraId="3F77932E" w14:textId="77777777" w:rsidR="00A049DA" w:rsidRPr="002558C8" w:rsidRDefault="00A049DA" w:rsidP="006D14A3">
      <w:pPr>
        <w:widowControl w:val="0"/>
        <w:numPr>
          <w:ilvl w:val="0"/>
          <w:numId w:val="33"/>
        </w:numPr>
        <w:tabs>
          <w:tab w:val="left" w:pos="567"/>
        </w:tabs>
        <w:ind w:left="567" w:hanging="567"/>
        <w:rPr>
          <w:snapToGrid w:val="0"/>
          <w:sz w:val="22"/>
          <w:szCs w:val="22"/>
          <w:lang w:val="lt-LT" w:eastAsia="en-US"/>
        </w:rPr>
      </w:pPr>
      <w:proofErr w:type="spellStart"/>
      <w:r w:rsidRPr="002558C8">
        <w:rPr>
          <w:snapToGrid w:val="0"/>
          <w:sz w:val="22"/>
          <w:szCs w:val="22"/>
          <w:lang w:val="lt-LT" w:eastAsia="en-US"/>
        </w:rPr>
        <w:t>parestezija</w:t>
      </w:r>
      <w:proofErr w:type="spellEnd"/>
      <w:r w:rsidRPr="002558C8">
        <w:rPr>
          <w:snapToGrid w:val="0"/>
          <w:sz w:val="22"/>
          <w:szCs w:val="22"/>
          <w:lang w:val="lt-LT" w:eastAsia="en-US"/>
        </w:rPr>
        <w:t xml:space="preserve"> (jaučiamas kutenimas, dilgčiojimas arba tirpimas);</w:t>
      </w:r>
    </w:p>
    <w:p w14:paraId="695612E4" w14:textId="77777777" w:rsidR="00A049DA" w:rsidRPr="002558C8" w:rsidRDefault="00A049DA" w:rsidP="006D14A3">
      <w:pPr>
        <w:widowControl w:val="0"/>
        <w:numPr>
          <w:ilvl w:val="0"/>
          <w:numId w:val="33"/>
        </w:numPr>
        <w:tabs>
          <w:tab w:val="left" w:pos="567"/>
        </w:tabs>
        <w:ind w:left="567" w:hanging="567"/>
        <w:rPr>
          <w:snapToGrid w:val="0"/>
          <w:sz w:val="22"/>
          <w:szCs w:val="22"/>
          <w:lang w:val="lt-LT" w:eastAsia="en-US"/>
        </w:rPr>
      </w:pPr>
      <w:r w:rsidRPr="002558C8">
        <w:rPr>
          <w:snapToGrid w:val="0"/>
          <w:sz w:val="22"/>
          <w:szCs w:val="22"/>
          <w:lang w:val="lt-LT" w:eastAsia="en-US"/>
        </w:rPr>
        <w:t>skonio pojūčio sutrikimas;</w:t>
      </w:r>
    </w:p>
    <w:p w14:paraId="261FA419" w14:textId="77777777" w:rsidR="00A049DA" w:rsidRPr="002558C8" w:rsidRDefault="00A049DA" w:rsidP="006D14A3">
      <w:pPr>
        <w:widowControl w:val="0"/>
        <w:numPr>
          <w:ilvl w:val="0"/>
          <w:numId w:val="33"/>
        </w:numPr>
        <w:tabs>
          <w:tab w:val="left" w:pos="567"/>
        </w:tabs>
        <w:ind w:left="567" w:hanging="567"/>
        <w:rPr>
          <w:snapToGrid w:val="0"/>
          <w:sz w:val="22"/>
          <w:szCs w:val="22"/>
          <w:lang w:val="lt-LT" w:eastAsia="en-US"/>
        </w:rPr>
      </w:pPr>
      <w:r w:rsidRPr="002558C8">
        <w:rPr>
          <w:snapToGrid w:val="0"/>
          <w:sz w:val="22"/>
          <w:szCs w:val="22"/>
          <w:lang w:val="lt-LT" w:eastAsia="en-US"/>
        </w:rPr>
        <w:t>regos sutrikimas;</w:t>
      </w:r>
    </w:p>
    <w:p w14:paraId="26E722CF" w14:textId="77777777" w:rsidR="00A049DA" w:rsidRPr="002558C8" w:rsidRDefault="00A049DA" w:rsidP="006D14A3">
      <w:pPr>
        <w:widowControl w:val="0"/>
        <w:numPr>
          <w:ilvl w:val="0"/>
          <w:numId w:val="33"/>
        </w:numPr>
        <w:tabs>
          <w:tab w:val="left" w:pos="567"/>
        </w:tabs>
        <w:ind w:left="567" w:hanging="567"/>
        <w:rPr>
          <w:snapToGrid w:val="0"/>
          <w:sz w:val="22"/>
          <w:szCs w:val="22"/>
          <w:lang w:val="lt-LT" w:eastAsia="en-US"/>
        </w:rPr>
      </w:pPr>
      <w:r w:rsidRPr="002558C8">
        <w:rPr>
          <w:snapToGrid w:val="0"/>
          <w:sz w:val="22"/>
          <w:szCs w:val="22"/>
          <w:lang w:val="lt-LT" w:eastAsia="en-US"/>
        </w:rPr>
        <w:t>kurtumas;</w:t>
      </w:r>
    </w:p>
    <w:p w14:paraId="0C2F1CDE" w14:textId="77777777" w:rsidR="00A049DA" w:rsidRPr="002558C8" w:rsidRDefault="00A049DA" w:rsidP="006D14A3">
      <w:pPr>
        <w:widowControl w:val="0"/>
        <w:numPr>
          <w:ilvl w:val="0"/>
          <w:numId w:val="33"/>
        </w:numPr>
        <w:tabs>
          <w:tab w:val="left" w:pos="567"/>
        </w:tabs>
        <w:ind w:left="567" w:hanging="567"/>
        <w:rPr>
          <w:snapToGrid w:val="0"/>
          <w:sz w:val="22"/>
          <w:szCs w:val="22"/>
          <w:lang w:val="lt-LT" w:eastAsia="en-US"/>
        </w:rPr>
      </w:pPr>
      <w:r w:rsidRPr="002558C8">
        <w:rPr>
          <w:snapToGrid w:val="0"/>
          <w:sz w:val="22"/>
          <w:szCs w:val="22"/>
          <w:lang w:val="lt-LT" w:eastAsia="en-US"/>
        </w:rPr>
        <w:t>išbėrimas, niežulys;</w:t>
      </w:r>
    </w:p>
    <w:p w14:paraId="067336EF" w14:textId="77777777" w:rsidR="00A049DA" w:rsidRPr="002558C8" w:rsidRDefault="00A049DA" w:rsidP="006D14A3">
      <w:pPr>
        <w:widowControl w:val="0"/>
        <w:numPr>
          <w:ilvl w:val="0"/>
          <w:numId w:val="33"/>
        </w:numPr>
        <w:tabs>
          <w:tab w:val="left" w:pos="567"/>
        </w:tabs>
        <w:ind w:left="567" w:hanging="567"/>
        <w:rPr>
          <w:snapToGrid w:val="0"/>
          <w:sz w:val="22"/>
          <w:szCs w:val="22"/>
          <w:lang w:val="lt-LT" w:eastAsia="en-US"/>
        </w:rPr>
      </w:pPr>
      <w:r w:rsidRPr="002558C8">
        <w:rPr>
          <w:snapToGrid w:val="0"/>
          <w:sz w:val="22"/>
          <w:szCs w:val="22"/>
          <w:lang w:val="lt-LT" w:eastAsia="en-US"/>
        </w:rPr>
        <w:t>sąnarių skausmas;</w:t>
      </w:r>
    </w:p>
    <w:p w14:paraId="0D0F30D7" w14:textId="77777777" w:rsidR="00A049DA" w:rsidRPr="002558C8" w:rsidRDefault="00A049DA" w:rsidP="006D14A3">
      <w:pPr>
        <w:widowControl w:val="0"/>
        <w:numPr>
          <w:ilvl w:val="0"/>
          <w:numId w:val="33"/>
        </w:numPr>
        <w:tabs>
          <w:tab w:val="left" w:pos="567"/>
        </w:tabs>
        <w:ind w:left="567" w:hanging="567"/>
        <w:rPr>
          <w:snapToGrid w:val="0"/>
          <w:sz w:val="22"/>
          <w:szCs w:val="22"/>
          <w:lang w:val="lt-LT" w:eastAsia="en-US"/>
        </w:rPr>
      </w:pPr>
      <w:r w:rsidRPr="002558C8">
        <w:rPr>
          <w:snapToGrid w:val="0"/>
          <w:sz w:val="22"/>
          <w:szCs w:val="22"/>
          <w:lang w:val="lt-LT" w:eastAsia="en-US"/>
        </w:rPr>
        <w:t>nuovargis.</w:t>
      </w:r>
    </w:p>
    <w:p w14:paraId="1AD15C8F" w14:textId="77777777" w:rsidR="00A049DA" w:rsidRPr="002558C8" w:rsidRDefault="00A049DA" w:rsidP="006D14A3">
      <w:pPr>
        <w:widowControl w:val="0"/>
        <w:tabs>
          <w:tab w:val="left" w:pos="567"/>
        </w:tabs>
        <w:rPr>
          <w:snapToGrid w:val="0"/>
          <w:sz w:val="22"/>
          <w:szCs w:val="22"/>
          <w:lang w:val="lt-LT" w:eastAsia="en-US"/>
        </w:rPr>
      </w:pPr>
    </w:p>
    <w:p w14:paraId="6CD8931E" w14:textId="22E7C989" w:rsidR="00A049DA" w:rsidRPr="002558C8" w:rsidRDefault="005F0728" w:rsidP="006D14A3">
      <w:pPr>
        <w:widowControl w:val="0"/>
        <w:tabs>
          <w:tab w:val="left" w:pos="567"/>
        </w:tabs>
        <w:rPr>
          <w:bCs/>
          <w:snapToGrid w:val="0"/>
          <w:sz w:val="22"/>
          <w:szCs w:val="22"/>
          <w:lang w:val="lt-LT" w:eastAsia="en-US"/>
        </w:rPr>
      </w:pPr>
      <w:r w:rsidRPr="002558C8">
        <w:rPr>
          <w:b/>
          <w:snapToGrid w:val="0"/>
          <w:sz w:val="22"/>
          <w:szCs w:val="22"/>
          <w:lang w:val="lt-LT" w:eastAsia="en-US"/>
        </w:rPr>
        <w:t>Nedažni šalutinio poveikio reiškiniai (gali pasireikšti rečiau kaip 1 iš 100</w:t>
      </w:r>
      <w:r w:rsidR="007F24E6" w:rsidRPr="002558C8">
        <w:rPr>
          <w:b/>
          <w:snapToGrid w:val="0"/>
          <w:sz w:val="22"/>
          <w:szCs w:val="22"/>
          <w:lang w:val="lt-LT" w:eastAsia="en-US"/>
        </w:rPr>
        <w:t> </w:t>
      </w:r>
      <w:r w:rsidRPr="002558C8">
        <w:rPr>
          <w:b/>
          <w:snapToGrid w:val="0"/>
          <w:sz w:val="22"/>
          <w:szCs w:val="22"/>
          <w:lang w:val="lt-LT" w:eastAsia="en-US"/>
        </w:rPr>
        <w:t>asmenų</w:t>
      </w:r>
      <w:r w:rsidR="00A049DA" w:rsidRPr="002558C8">
        <w:rPr>
          <w:b/>
          <w:snapToGrid w:val="0"/>
          <w:sz w:val="22"/>
          <w:szCs w:val="22"/>
          <w:lang w:val="lt-LT" w:eastAsia="en-US"/>
        </w:rPr>
        <w:t>):</w:t>
      </w:r>
    </w:p>
    <w:p w14:paraId="4B90D671" w14:textId="77777777" w:rsidR="00A049DA" w:rsidRPr="002558C8" w:rsidRDefault="00A049DA" w:rsidP="006D14A3">
      <w:pPr>
        <w:widowControl w:val="0"/>
        <w:numPr>
          <w:ilvl w:val="0"/>
          <w:numId w:val="34"/>
        </w:numPr>
        <w:tabs>
          <w:tab w:val="left" w:pos="567"/>
        </w:tabs>
        <w:ind w:left="567" w:hanging="567"/>
        <w:rPr>
          <w:snapToGrid w:val="0"/>
          <w:sz w:val="22"/>
          <w:szCs w:val="22"/>
          <w:lang w:val="lt-LT" w:eastAsia="en-US"/>
        </w:rPr>
      </w:pPr>
      <w:r w:rsidRPr="002558C8">
        <w:rPr>
          <w:snapToGrid w:val="0"/>
          <w:sz w:val="22"/>
          <w:szCs w:val="22"/>
          <w:lang w:val="lt-LT" w:eastAsia="en-US"/>
        </w:rPr>
        <w:t>pojūčių jautrumo sumažėjimas (</w:t>
      </w:r>
      <w:proofErr w:type="spellStart"/>
      <w:r w:rsidRPr="002558C8">
        <w:rPr>
          <w:snapToGrid w:val="0"/>
          <w:sz w:val="22"/>
          <w:szCs w:val="22"/>
          <w:lang w:val="lt-LT" w:eastAsia="en-US"/>
        </w:rPr>
        <w:t>hipestezija</w:t>
      </w:r>
      <w:proofErr w:type="spellEnd"/>
      <w:r w:rsidRPr="002558C8">
        <w:rPr>
          <w:snapToGrid w:val="0"/>
          <w:sz w:val="22"/>
          <w:szCs w:val="22"/>
          <w:lang w:val="lt-LT" w:eastAsia="en-US"/>
        </w:rPr>
        <w:t>);</w:t>
      </w:r>
    </w:p>
    <w:p w14:paraId="0E7F804D" w14:textId="77777777" w:rsidR="00A049DA" w:rsidRPr="002558C8" w:rsidRDefault="00A049DA" w:rsidP="006D14A3">
      <w:pPr>
        <w:widowControl w:val="0"/>
        <w:numPr>
          <w:ilvl w:val="0"/>
          <w:numId w:val="34"/>
        </w:numPr>
        <w:tabs>
          <w:tab w:val="left" w:pos="567"/>
        </w:tabs>
        <w:ind w:left="567" w:hanging="567"/>
        <w:rPr>
          <w:snapToGrid w:val="0"/>
          <w:sz w:val="22"/>
          <w:szCs w:val="22"/>
          <w:lang w:val="lt-LT" w:eastAsia="en-US"/>
        </w:rPr>
      </w:pPr>
      <w:r w:rsidRPr="002558C8">
        <w:rPr>
          <w:snapToGrid w:val="0"/>
          <w:sz w:val="22"/>
          <w:szCs w:val="22"/>
          <w:lang w:val="lt-LT" w:eastAsia="en-US"/>
        </w:rPr>
        <w:t>klausos sutrikimas, spengimas ausyse;</w:t>
      </w:r>
    </w:p>
    <w:p w14:paraId="4C69B5E1" w14:textId="77777777" w:rsidR="00A049DA" w:rsidRPr="002558C8" w:rsidRDefault="00A049DA" w:rsidP="006D14A3">
      <w:pPr>
        <w:widowControl w:val="0"/>
        <w:numPr>
          <w:ilvl w:val="0"/>
          <w:numId w:val="34"/>
        </w:numPr>
        <w:tabs>
          <w:tab w:val="left" w:pos="567"/>
        </w:tabs>
        <w:ind w:left="567" w:hanging="567"/>
        <w:rPr>
          <w:snapToGrid w:val="0"/>
          <w:sz w:val="22"/>
          <w:szCs w:val="22"/>
          <w:lang w:val="lt-LT" w:eastAsia="en-US"/>
        </w:rPr>
      </w:pPr>
      <w:r w:rsidRPr="002558C8">
        <w:rPr>
          <w:snapToGrid w:val="0"/>
          <w:sz w:val="22"/>
          <w:szCs w:val="22"/>
          <w:lang w:val="lt-LT" w:eastAsia="en-US"/>
        </w:rPr>
        <w:t>juntamas širdies plakimas (</w:t>
      </w:r>
      <w:proofErr w:type="spellStart"/>
      <w:r w:rsidRPr="002558C8">
        <w:rPr>
          <w:snapToGrid w:val="0"/>
          <w:sz w:val="22"/>
          <w:szCs w:val="22"/>
          <w:lang w:val="lt-LT" w:eastAsia="en-US"/>
        </w:rPr>
        <w:t>palpitacija</w:t>
      </w:r>
      <w:proofErr w:type="spellEnd"/>
      <w:r w:rsidRPr="002558C8">
        <w:rPr>
          <w:snapToGrid w:val="0"/>
          <w:sz w:val="22"/>
          <w:szCs w:val="22"/>
          <w:lang w:val="lt-LT" w:eastAsia="en-US"/>
        </w:rPr>
        <w:t>);</w:t>
      </w:r>
    </w:p>
    <w:p w14:paraId="0E736384" w14:textId="77777777" w:rsidR="00A049DA" w:rsidRPr="002558C8" w:rsidRDefault="00A049DA" w:rsidP="006D14A3">
      <w:pPr>
        <w:widowControl w:val="0"/>
        <w:numPr>
          <w:ilvl w:val="0"/>
          <w:numId w:val="34"/>
        </w:numPr>
        <w:tabs>
          <w:tab w:val="left" w:pos="567"/>
        </w:tabs>
        <w:ind w:left="567" w:hanging="567"/>
        <w:rPr>
          <w:snapToGrid w:val="0"/>
          <w:sz w:val="22"/>
          <w:szCs w:val="22"/>
          <w:lang w:val="lt-LT" w:eastAsia="en-US"/>
        </w:rPr>
      </w:pPr>
      <w:r w:rsidRPr="002558C8">
        <w:rPr>
          <w:snapToGrid w:val="0"/>
          <w:sz w:val="22"/>
          <w:szCs w:val="22"/>
          <w:lang w:val="lt-LT" w:eastAsia="en-US"/>
        </w:rPr>
        <w:t>kepenų uždegimas (hepatitas);</w:t>
      </w:r>
    </w:p>
    <w:p w14:paraId="7BBD6C35" w14:textId="77777777" w:rsidR="00A049DA" w:rsidRPr="002558C8" w:rsidRDefault="00A049DA" w:rsidP="006D14A3">
      <w:pPr>
        <w:widowControl w:val="0"/>
        <w:numPr>
          <w:ilvl w:val="0"/>
          <w:numId w:val="34"/>
        </w:numPr>
        <w:tabs>
          <w:tab w:val="left" w:pos="567"/>
        </w:tabs>
        <w:ind w:left="567" w:hanging="567"/>
        <w:rPr>
          <w:snapToGrid w:val="0"/>
          <w:sz w:val="22"/>
          <w:szCs w:val="22"/>
          <w:lang w:val="lt-LT" w:eastAsia="en-US"/>
        </w:rPr>
      </w:pPr>
      <w:r w:rsidRPr="002558C8">
        <w:rPr>
          <w:snapToGrid w:val="0"/>
          <w:sz w:val="22"/>
          <w:szCs w:val="22"/>
          <w:lang w:val="lt-LT" w:eastAsia="en-US"/>
        </w:rPr>
        <w:t>sunkus odos išbėrimas (</w:t>
      </w:r>
      <w:proofErr w:type="spellStart"/>
      <w:r w:rsidRPr="002558C8">
        <w:rPr>
          <w:snapToGrid w:val="0"/>
          <w:sz w:val="22"/>
          <w:szCs w:val="22"/>
          <w:lang w:val="lt-LT" w:eastAsia="en-US"/>
        </w:rPr>
        <w:t>Stivenso</w:t>
      </w:r>
      <w:proofErr w:type="spellEnd"/>
      <w:r w:rsidRPr="002558C8">
        <w:rPr>
          <w:snapToGrid w:val="0"/>
          <w:sz w:val="22"/>
          <w:szCs w:val="22"/>
          <w:lang w:val="lt-LT" w:eastAsia="en-US"/>
        </w:rPr>
        <w:t xml:space="preserve">-Džonsono </w:t>
      </w:r>
      <w:r w:rsidRPr="002558C8">
        <w:rPr>
          <w:i/>
          <w:snapToGrid w:val="0"/>
          <w:sz w:val="22"/>
          <w:szCs w:val="22"/>
          <w:lang w:val="lt-LT" w:eastAsia="en-US"/>
        </w:rPr>
        <w:t>(</w:t>
      </w:r>
      <w:proofErr w:type="spellStart"/>
      <w:r w:rsidRPr="002558C8">
        <w:rPr>
          <w:i/>
          <w:snapToGrid w:val="0"/>
          <w:sz w:val="22"/>
          <w:szCs w:val="22"/>
          <w:lang w:val="lt-LT" w:eastAsia="en-US"/>
        </w:rPr>
        <w:t>Stevens-Johnson</w:t>
      </w:r>
      <w:proofErr w:type="spellEnd"/>
      <w:r w:rsidRPr="002558C8">
        <w:rPr>
          <w:i/>
          <w:snapToGrid w:val="0"/>
          <w:sz w:val="22"/>
          <w:szCs w:val="22"/>
          <w:lang w:val="lt-LT" w:eastAsia="en-US"/>
        </w:rPr>
        <w:t>)</w:t>
      </w:r>
      <w:r w:rsidRPr="002558C8">
        <w:rPr>
          <w:snapToGrid w:val="0"/>
          <w:sz w:val="22"/>
          <w:szCs w:val="22"/>
          <w:lang w:val="lt-LT" w:eastAsia="en-US"/>
        </w:rPr>
        <w:t xml:space="preserve"> sindromas);</w:t>
      </w:r>
    </w:p>
    <w:p w14:paraId="2CED225E" w14:textId="77777777" w:rsidR="00A049DA" w:rsidRPr="002558C8" w:rsidRDefault="00A049DA" w:rsidP="006D14A3">
      <w:pPr>
        <w:widowControl w:val="0"/>
        <w:numPr>
          <w:ilvl w:val="0"/>
          <w:numId w:val="34"/>
        </w:numPr>
        <w:tabs>
          <w:tab w:val="left" w:pos="567"/>
        </w:tabs>
        <w:ind w:left="567" w:hanging="567"/>
        <w:rPr>
          <w:snapToGrid w:val="0"/>
          <w:sz w:val="22"/>
          <w:szCs w:val="22"/>
          <w:lang w:val="lt-LT" w:eastAsia="en-US"/>
        </w:rPr>
      </w:pPr>
      <w:r w:rsidRPr="002558C8">
        <w:rPr>
          <w:snapToGrid w:val="0"/>
          <w:sz w:val="22"/>
          <w:szCs w:val="22"/>
          <w:lang w:val="lt-LT" w:eastAsia="en-US"/>
        </w:rPr>
        <w:t>jautrumas saulės šviesai;</w:t>
      </w:r>
    </w:p>
    <w:p w14:paraId="204C4665" w14:textId="77777777" w:rsidR="00A049DA" w:rsidRPr="002558C8" w:rsidRDefault="00A049DA" w:rsidP="006D14A3">
      <w:pPr>
        <w:widowControl w:val="0"/>
        <w:numPr>
          <w:ilvl w:val="0"/>
          <w:numId w:val="34"/>
        </w:numPr>
        <w:tabs>
          <w:tab w:val="left" w:pos="567"/>
        </w:tabs>
        <w:ind w:left="567" w:hanging="567"/>
        <w:rPr>
          <w:snapToGrid w:val="0"/>
          <w:sz w:val="22"/>
          <w:szCs w:val="22"/>
          <w:lang w:val="lt-LT" w:eastAsia="en-US"/>
        </w:rPr>
      </w:pPr>
      <w:r w:rsidRPr="002558C8">
        <w:rPr>
          <w:snapToGrid w:val="0"/>
          <w:sz w:val="22"/>
          <w:szCs w:val="22"/>
          <w:lang w:val="lt-LT" w:eastAsia="en-US"/>
        </w:rPr>
        <w:t>bendras negalavimas.</w:t>
      </w:r>
    </w:p>
    <w:p w14:paraId="293546CB" w14:textId="77777777" w:rsidR="00A049DA" w:rsidRPr="002558C8" w:rsidRDefault="00A049DA" w:rsidP="006D14A3">
      <w:pPr>
        <w:widowControl w:val="0"/>
        <w:rPr>
          <w:rFonts w:eastAsia="Calibri"/>
          <w:sz w:val="22"/>
          <w:szCs w:val="22"/>
          <w:lang w:val="lt-LT" w:eastAsia="lt-LT"/>
        </w:rPr>
      </w:pPr>
    </w:p>
    <w:p w14:paraId="7BE992C3" w14:textId="77777777" w:rsidR="00A049DA" w:rsidRPr="002558C8" w:rsidRDefault="00A049DA" w:rsidP="006D14A3">
      <w:pPr>
        <w:widowControl w:val="0"/>
        <w:numPr>
          <w:ilvl w:val="12"/>
          <w:numId w:val="0"/>
        </w:numPr>
        <w:ind w:right="-2"/>
        <w:rPr>
          <w:sz w:val="22"/>
          <w:szCs w:val="22"/>
          <w:lang w:val="lt-LT"/>
        </w:rPr>
      </w:pPr>
      <w:r w:rsidRPr="002558C8">
        <w:rPr>
          <w:b/>
          <w:bCs/>
          <w:sz w:val="22"/>
          <w:szCs w:val="22"/>
          <w:lang w:val="lt-LT"/>
        </w:rPr>
        <w:t>Pranešimas apie šalutinį poveikį</w:t>
      </w:r>
    </w:p>
    <w:p w14:paraId="7046BEB0" w14:textId="0B52217B" w:rsidR="007F24E6" w:rsidRPr="002558C8" w:rsidRDefault="007F24E6" w:rsidP="006D14A3">
      <w:pPr>
        <w:contextualSpacing/>
        <w:rPr>
          <w:sz w:val="22"/>
          <w:szCs w:val="22"/>
          <w:lang w:val="lt-LT" w:eastAsia="x-none"/>
        </w:rPr>
      </w:pPr>
      <w:r w:rsidRPr="002558C8">
        <w:rPr>
          <w:bCs/>
          <w:sz w:val="22"/>
          <w:szCs w:val="22"/>
          <w:lang w:val="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hyperlink r:id="rId8" w:history="1">
        <w:r w:rsidR="00EC2B15" w:rsidRPr="002558C8">
          <w:rPr>
            <w:rStyle w:val="Hipersaitas"/>
            <w:color w:val="0000FF"/>
            <w:sz w:val="22"/>
            <w:szCs w:val="22"/>
            <w:lang w:val="lt-LT"/>
          </w:rPr>
          <w:t>https://vvkt.lrv.lt/lt/</w:t>
        </w:r>
      </w:hyperlink>
      <w:r w:rsidRPr="002558C8">
        <w:rPr>
          <w:bCs/>
          <w:sz w:val="22"/>
          <w:szCs w:val="22"/>
          <w:lang w:val="lt-LT"/>
        </w:rPr>
        <w:t xml:space="preserve"> nurodytais būdais arba paskambinti nemokamu telefonu +370 800 73 568. Pranešdami apie šalutinį poveikį galite mums padėti gauti daugiau informacijos apie šio vaisto saugumą.</w:t>
      </w:r>
    </w:p>
    <w:p w14:paraId="68591F89" w14:textId="77777777" w:rsidR="00A049DA" w:rsidRPr="002558C8" w:rsidRDefault="00A049DA" w:rsidP="006D14A3">
      <w:pPr>
        <w:widowControl w:val="0"/>
        <w:numPr>
          <w:ilvl w:val="12"/>
          <w:numId w:val="0"/>
        </w:numPr>
        <w:ind w:right="-2"/>
        <w:rPr>
          <w:sz w:val="22"/>
          <w:szCs w:val="22"/>
          <w:lang w:val="lt-LT"/>
        </w:rPr>
      </w:pPr>
    </w:p>
    <w:p w14:paraId="3E1BB4B8" w14:textId="77777777" w:rsidR="00A049DA" w:rsidRPr="002558C8" w:rsidRDefault="00A049DA" w:rsidP="006D14A3">
      <w:pPr>
        <w:widowControl w:val="0"/>
        <w:numPr>
          <w:ilvl w:val="12"/>
          <w:numId w:val="0"/>
        </w:numPr>
        <w:ind w:right="-2"/>
        <w:rPr>
          <w:sz w:val="22"/>
          <w:szCs w:val="22"/>
          <w:lang w:val="lt-LT"/>
        </w:rPr>
      </w:pPr>
    </w:p>
    <w:p w14:paraId="47F0CA8A" w14:textId="50C7CFD7" w:rsidR="00A049DA" w:rsidRPr="002558C8" w:rsidRDefault="00A049DA" w:rsidP="006D14A3">
      <w:pPr>
        <w:widowControl w:val="0"/>
        <w:ind w:left="567" w:hanging="567"/>
        <w:outlineLvl w:val="1"/>
        <w:rPr>
          <w:bCs/>
          <w:sz w:val="22"/>
          <w:szCs w:val="22"/>
          <w:lang w:val="lt-LT"/>
        </w:rPr>
      </w:pPr>
      <w:r w:rsidRPr="002558C8">
        <w:rPr>
          <w:b/>
          <w:sz w:val="22"/>
          <w:szCs w:val="22"/>
          <w:lang w:val="lt-LT"/>
        </w:rPr>
        <w:t>5.</w:t>
      </w:r>
      <w:r w:rsidRPr="002558C8">
        <w:rPr>
          <w:b/>
          <w:sz w:val="22"/>
          <w:szCs w:val="22"/>
          <w:lang w:val="lt-LT"/>
        </w:rPr>
        <w:tab/>
        <w:t xml:space="preserve">Kaip laikyti </w:t>
      </w:r>
      <w:proofErr w:type="spellStart"/>
      <w:r w:rsidR="00980EEC" w:rsidRPr="002558C8">
        <w:rPr>
          <w:b/>
          <w:sz w:val="22"/>
          <w:szCs w:val="22"/>
          <w:lang w:val="lt-LT"/>
        </w:rPr>
        <w:t>Azitromicina</w:t>
      </w:r>
      <w:proofErr w:type="spellEnd"/>
      <w:r w:rsidR="00980EEC" w:rsidRPr="002558C8">
        <w:rPr>
          <w:b/>
          <w:sz w:val="22"/>
          <w:szCs w:val="22"/>
          <w:lang w:val="lt-LT"/>
        </w:rPr>
        <w:t xml:space="preserve"> </w:t>
      </w:r>
      <w:proofErr w:type="spellStart"/>
      <w:r w:rsidR="00980EEC" w:rsidRPr="002558C8">
        <w:rPr>
          <w:b/>
          <w:sz w:val="22"/>
          <w:szCs w:val="22"/>
          <w:lang w:val="lt-LT"/>
        </w:rPr>
        <w:t>Kern</w:t>
      </w:r>
      <w:proofErr w:type="spellEnd"/>
      <w:r w:rsidR="00980EEC" w:rsidRPr="002558C8">
        <w:rPr>
          <w:b/>
          <w:sz w:val="22"/>
          <w:szCs w:val="22"/>
          <w:lang w:val="lt-LT"/>
        </w:rPr>
        <w:t xml:space="preserve"> Pharma</w:t>
      </w:r>
    </w:p>
    <w:p w14:paraId="7B96E5D9" w14:textId="77777777" w:rsidR="00A049DA" w:rsidRPr="002558C8" w:rsidRDefault="00A049DA" w:rsidP="006D14A3">
      <w:pPr>
        <w:widowControl w:val="0"/>
        <w:numPr>
          <w:ilvl w:val="12"/>
          <w:numId w:val="0"/>
        </w:numPr>
        <w:ind w:right="-2"/>
        <w:rPr>
          <w:sz w:val="22"/>
          <w:szCs w:val="22"/>
          <w:lang w:val="lt-LT"/>
        </w:rPr>
      </w:pPr>
    </w:p>
    <w:p w14:paraId="66FCAE3D" w14:textId="77777777" w:rsidR="00A049DA" w:rsidRPr="002558C8" w:rsidRDefault="00A049DA" w:rsidP="006D14A3">
      <w:pPr>
        <w:widowControl w:val="0"/>
        <w:numPr>
          <w:ilvl w:val="12"/>
          <w:numId w:val="0"/>
        </w:numPr>
        <w:ind w:right="-2"/>
        <w:rPr>
          <w:sz w:val="22"/>
          <w:szCs w:val="22"/>
          <w:lang w:val="lt-LT"/>
        </w:rPr>
      </w:pPr>
      <w:r w:rsidRPr="002558C8">
        <w:rPr>
          <w:sz w:val="22"/>
          <w:szCs w:val="22"/>
          <w:lang w:val="lt-LT"/>
        </w:rPr>
        <w:t>Šį vaistą laikykite vaikams nepastebimoje ir nepasiekiamoje vietoje.</w:t>
      </w:r>
    </w:p>
    <w:p w14:paraId="3575D664" w14:textId="77777777" w:rsidR="00C250A1" w:rsidRPr="002558C8" w:rsidRDefault="00C250A1" w:rsidP="006D14A3">
      <w:pPr>
        <w:widowControl w:val="0"/>
        <w:numPr>
          <w:ilvl w:val="12"/>
          <w:numId w:val="0"/>
        </w:numPr>
        <w:ind w:right="-2"/>
        <w:rPr>
          <w:sz w:val="22"/>
          <w:szCs w:val="22"/>
          <w:lang w:val="lt-LT"/>
        </w:rPr>
      </w:pPr>
    </w:p>
    <w:p w14:paraId="38FA3FA3" w14:textId="3A97D304" w:rsidR="006F7D17" w:rsidRPr="002558C8" w:rsidRDefault="006F7D17" w:rsidP="006D14A3">
      <w:pPr>
        <w:widowControl w:val="0"/>
        <w:numPr>
          <w:ilvl w:val="12"/>
          <w:numId w:val="0"/>
        </w:numPr>
        <w:ind w:right="-2"/>
        <w:rPr>
          <w:sz w:val="22"/>
          <w:szCs w:val="22"/>
          <w:lang w:val="lt-LT"/>
        </w:rPr>
      </w:pPr>
      <w:bookmarkStart w:id="2" w:name="_Hlk190265574"/>
      <w:r w:rsidRPr="002558C8">
        <w:rPr>
          <w:sz w:val="22"/>
          <w:szCs w:val="22"/>
          <w:lang w:val="lt-LT"/>
        </w:rPr>
        <w:t>Šiam vaistui specialių laikymo sąlygų nereikia.</w:t>
      </w:r>
      <w:r w:rsidR="00190E86" w:rsidRPr="002558C8">
        <w:rPr>
          <w:sz w:val="22"/>
          <w:szCs w:val="22"/>
          <w:lang w:val="lt-LT"/>
        </w:rPr>
        <w:t xml:space="preserve"> Laikyti</w:t>
      </w:r>
      <w:r w:rsidR="00A92382" w:rsidRPr="002558C8">
        <w:rPr>
          <w:sz w:val="22"/>
          <w:szCs w:val="22"/>
          <w:lang w:val="lt-LT"/>
        </w:rPr>
        <w:t xml:space="preserve"> gamintojo </w:t>
      </w:r>
      <w:r w:rsidR="00190E86" w:rsidRPr="002558C8">
        <w:rPr>
          <w:sz w:val="22"/>
          <w:szCs w:val="22"/>
          <w:lang w:val="lt-LT"/>
        </w:rPr>
        <w:t>pakuotėje.</w:t>
      </w:r>
    </w:p>
    <w:bookmarkEnd w:id="2"/>
    <w:p w14:paraId="6D87F6CC" w14:textId="77777777" w:rsidR="006F7D17" w:rsidRPr="002558C8" w:rsidRDefault="006F7D17" w:rsidP="006D14A3">
      <w:pPr>
        <w:widowControl w:val="0"/>
        <w:numPr>
          <w:ilvl w:val="12"/>
          <w:numId w:val="0"/>
        </w:numPr>
        <w:ind w:right="-2"/>
        <w:rPr>
          <w:sz w:val="22"/>
          <w:szCs w:val="22"/>
          <w:lang w:val="lt-LT"/>
        </w:rPr>
      </w:pPr>
    </w:p>
    <w:p w14:paraId="5404A694" w14:textId="74DDFEFC" w:rsidR="00A049DA" w:rsidRPr="002558C8" w:rsidRDefault="006F7D17" w:rsidP="006D14A3">
      <w:pPr>
        <w:widowControl w:val="0"/>
        <w:numPr>
          <w:ilvl w:val="12"/>
          <w:numId w:val="0"/>
        </w:numPr>
        <w:ind w:right="-2"/>
        <w:rPr>
          <w:sz w:val="22"/>
          <w:szCs w:val="22"/>
          <w:lang w:val="lt-LT"/>
        </w:rPr>
      </w:pPr>
      <w:r w:rsidRPr="002558C8">
        <w:rPr>
          <w:sz w:val="22"/>
          <w:szCs w:val="22"/>
          <w:lang w:val="lt-LT"/>
        </w:rPr>
        <w:t>Ant dėžutės ir lizdinės plokštelės po „EXP“ nurodytam tinkamumo laikui pasibaigus, šio vaisto vartoti negalima. Vaistas tinkamas vartoti iki paskutinės nurodyto mėnesio dienos.</w:t>
      </w:r>
    </w:p>
    <w:p w14:paraId="6B35A04E" w14:textId="77777777" w:rsidR="00A049DA" w:rsidRPr="002558C8" w:rsidDel="0071359C" w:rsidRDefault="00A049DA" w:rsidP="006D14A3">
      <w:pPr>
        <w:widowControl w:val="0"/>
        <w:numPr>
          <w:ilvl w:val="12"/>
          <w:numId w:val="0"/>
        </w:numPr>
        <w:ind w:right="-2"/>
        <w:rPr>
          <w:sz w:val="22"/>
          <w:szCs w:val="22"/>
          <w:lang w:val="lt-LT"/>
        </w:rPr>
      </w:pPr>
    </w:p>
    <w:p w14:paraId="0353BBDD" w14:textId="77777777" w:rsidR="00A049DA" w:rsidRPr="002558C8" w:rsidRDefault="00A049DA" w:rsidP="006D14A3">
      <w:pPr>
        <w:widowControl w:val="0"/>
        <w:numPr>
          <w:ilvl w:val="12"/>
          <w:numId w:val="0"/>
        </w:numPr>
        <w:ind w:right="-2"/>
        <w:rPr>
          <w:sz w:val="22"/>
          <w:szCs w:val="22"/>
          <w:lang w:val="lt-LT"/>
        </w:rPr>
      </w:pPr>
      <w:r w:rsidRPr="002558C8">
        <w:rPr>
          <w:sz w:val="22"/>
          <w:szCs w:val="22"/>
          <w:lang w:val="lt-LT"/>
        </w:rPr>
        <w:t>Vaistų negalima išmesti į kanalizaciją arba su buitinėmis atliekomis. Kaip išmesti nereikalingus vaistus, klauskite vaistininko. Šios priemonės padės apsaugoti aplinką</w:t>
      </w:r>
    </w:p>
    <w:p w14:paraId="3E5AB393" w14:textId="77777777" w:rsidR="00A049DA" w:rsidRPr="002558C8" w:rsidRDefault="00A049DA" w:rsidP="006D14A3">
      <w:pPr>
        <w:widowControl w:val="0"/>
        <w:numPr>
          <w:ilvl w:val="12"/>
          <w:numId w:val="0"/>
        </w:numPr>
        <w:ind w:right="-2"/>
        <w:rPr>
          <w:sz w:val="22"/>
          <w:szCs w:val="22"/>
          <w:lang w:val="lt-LT"/>
        </w:rPr>
      </w:pPr>
    </w:p>
    <w:p w14:paraId="38A7E147" w14:textId="77777777" w:rsidR="00A049DA" w:rsidRPr="002558C8" w:rsidRDefault="00A049DA" w:rsidP="006D14A3">
      <w:pPr>
        <w:widowControl w:val="0"/>
        <w:numPr>
          <w:ilvl w:val="12"/>
          <w:numId w:val="0"/>
        </w:numPr>
        <w:ind w:right="-2"/>
        <w:rPr>
          <w:sz w:val="22"/>
          <w:szCs w:val="22"/>
          <w:lang w:val="lt-LT"/>
        </w:rPr>
      </w:pPr>
    </w:p>
    <w:p w14:paraId="1B7A273A" w14:textId="77777777" w:rsidR="00A049DA" w:rsidRPr="002558C8" w:rsidRDefault="00A049DA" w:rsidP="006D14A3">
      <w:pPr>
        <w:widowControl w:val="0"/>
        <w:ind w:left="567" w:hanging="567"/>
        <w:outlineLvl w:val="1"/>
        <w:rPr>
          <w:bCs/>
          <w:sz w:val="22"/>
          <w:szCs w:val="22"/>
          <w:lang w:val="lt-LT"/>
        </w:rPr>
      </w:pPr>
      <w:r w:rsidRPr="002558C8">
        <w:rPr>
          <w:b/>
          <w:sz w:val="22"/>
          <w:szCs w:val="22"/>
          <w:lang w:val="lt-LT"/>
        </w:rPr>
        <w:t>6.</w:t>
      </w:r>
      <w:r w:rsidRPr="002558C8">
        <w:rPr>
          <w:b/>
          <w:sz w:val="22"/>
          <w:szCs w:val="22"/>
          <w:lang w:val="lt-LT"/>
        </w:rPr>
        <w:tab/>
        <w:t>Pakuotės turinys ir kita informacija</w:t>
      </w:r>
    </w:p>
    <w:p w14:paraId="383FAC05" w14:textId="77777777" w:rsidR="00A049DA" w:rsidRPr="002558C8" w:rsidRDefault="00A049DA" w:rsidP="006D14A3">
      <w:pPr>
        <w:widowControl w:val="0"/>
        <w:numPr>
          <w:ilvl w:val="12"/>
          <w:numId w:val="0"/>
        </w:numPr>
        <w:ind w:right="-2"/>
        <w:rPr>
          <w:sz w:val="22"/>
          <w:szCs w:val="22"/>
          <w:lang w:val="lt-LT"/>
        </w:rPr>
      </w:pPr>
    </w:p>
    <w:p w14:paraId="7DB70E62" w14:textId="0B499AEB" w:rsidR="00A049DA" w:rsidRPr="002558C8" w:rsidRDefault="00980EEC" w:rsidP="006D14A3">
      <w:pPr>
        <w:widowControl w:val="0"/>
        <w:rPr>
          <w:sz w:val="22"/>
          <w:szCs w:val="22"/>
          <w:lang w:val="lt-LT" w:eastAsia="en-US"/>
        </w:rPr>
      </w:pPr>
      <w:proofErr w:type="spellStart"/>
      <w:r w:rsidRPr="002558C8">
        <w:rPr>
          <w:b/>
          <w:bCs/>
          <w:sz w:val="22"/>
          <w:szCs w:val="22"/>
          <w:lang w:val="lt-LT" w:eastAsia="en-US"/>
        </w:rPr>
        <w:t>Azitromicina</w:t>
      </w:r>
      <w:proofErr w:type="spellEnd"/>
      <w:r w:rsidRPr="002558C8">
        <w:rPr>
          <w:b/>
          <w:bCs/>
          <w:sz w:val="22"/>
          <w:szCs w:val="22"/>
          <w:lang w:val="lt-LT" w:eastAsia="en-US"/>
        </w:rPr>
        <w:t xml:space="preserve"> </w:t>
      </w:r>
      <w:proofErr w:type="spellStart"/>
      <w:r w:rsidRPr="002558C8">
        <w:rPr>
          <w:b/>
          <w:bCs/>
          <w:sz w:val="22"/>
          <w:szCs w:val="22"/>
          <w:lang w:val="lt-LT" w:eastAsia="en-US"/>
        </w:rPr>
        <w:t>Kern</w:t>
      </w:r>
      <w:proofErr w:type="spellEnd"/>
      <w:r w:rsidRPr="002558C8">
        <w:rPr>
          <w:b/>
          <w:bCs/>
          <w:sz w:val="22"/>
          <w:szCs w:val="22"/>
          <w:lang w:val="lt-LT" w:eastAsia="en-US"/>
        </w:rPr>
        <w:t xml:space="preserve"> Pharma</w:t>
      </w:r>
      <w:r w:rsidR="00A049DA" w:rsidRPr="002558C8">
        <w:rPr>
          <w:b/>
          <w:bCs/>
          <w:sz w:val="22"/>
          <w:szCs w:val="22"/>
          <w:lang w:val="lt-LT" w:eastAsia="en-US"/>
        </w:rPr>
        <w:t xml:space="preserve"> sudėtis</w:t>
      </w:r>
    </w:p>
    <w:p w14:paraId="72AFCC3F" w14:textId="1DDCEEDC" w:rsidR="00A049DA" w:rsidRPr="002558C8" w:rsidRDefault="00C93044" w:rsidP="006D14A3">
      <w:pPr>
        <w:widowControl w:val="0"/>
        <w:numPr>
          <w:ilvl w:val="0"/>
          <w:numId w:val="12"/>
        </w:numPr>
        <w:tabs>
          <w:tab w:val="clear" w:pos="720"/>
        </w:tabs>
        <w:ind w:left="567" w:hanging="567"/>
        <w:rPr>
          <w:sz w:val="22"/>
          <w:szCs w:val="22"/>
          <w:lang w:val="lt-LT" w:eastAsia="en-US"/>
        </w:rPr>
      </w:pPr>
      <w:r w:rsidRPr="002558C8">
        <w:rPr>
          <w:sz w:val="22"/>
          <w:szCs w:val="22"/>
          <w:lang w:val="lt-LT" w:eastAsia="en-US"/>
        </w:rPr>
        <w:t>Kiekvienoje</w:t>
      </w:r>
      <w:r w:rsidR="00A049DA" w:rsidRPr="002558C8">
        <w:rPr>
          <w:sz w:val="22"/>
          <w:szCs w:val="22"/>
          <w:lang w:val="lt-LT" w:eastAsia="en-US"/>
        </w:rPr>
        <w:t xml:space="preserve"> plėvele dengtoje tabletėje yra 500 mg</w:t>
      </w:r>
      <w:r w:rsidRPr="002558C8">
        <w:rPr>
          <w:sz w:val="22"/>
          <w:szCs w:val="22"/>
          <w:lang w:val="lt-LT"/>
        </w:rPr>
        <w:t xml:space="preserve"> </w:t>
      </w:r>
      <w:r w:rsidRPr="002558C8">
        <w:rPr>
          <w:sz w:val="22"/>
          <w:szCs w:val="22"/>
          <w:lang w:val="lt-LT" w:eastAsia="en-US"/>
        </w:rPr>
        <w:t>veikliosios medžiagos</w:t>
      </w:r>
      <w:r w:rsidR="00A049DA" w:rsidRPr="002558C8">
        <w:rPr>
          <w:sz w:val="22"/>
          <w:szCs w:val="22"/>
          <w:lang w:val="lt-LT" w:eastAsia="en-US"/>
        </w:rPr>
        <w:t xml:space="preserve"> </w:t>
      </w:r>
      <w:proofErr w:type="spellStart"/>
      <w:r w:rsidR="00A049DA" w:rsidRPr="002558C8">
        <w:rPr>
          <w:sz w:val="22"/>
          <w:szCs w:val="22"/>
          <w:lang w:val="lt-LT" w:eastAsia="en-US"/>
        </w:rPr>
        <w:t>azitromicino</w:t>
      </w:r>
      <w:proofErr w:type="spellEnd"/>
      <w:r w:rsidR="00A049DA" w:rsidRPr="002558C8">
        <w:rPr>
          <w:sz w:val="22"/>
          <w:szCs w:val="22"/>
          <w:lang w:val="lt-LT" w:eastAsia="en-US"/>
        </w:rPr>
        <w:t xml:space="preserve"> (</w:t>
      </w:r>
      <w:proofErr w:type="spellStart"/>
      <w:r w:rsidR="00A049DA" w:rsidRPr="002558C8">
        <w:rPr>
          <w:sz w:val="22"/>
          <w:szCs w:val="22"/>
          <w:lang w:val="lt-LT" w:eastAsia="en-US"/>
        </w:rPr>
        <w:t>azitromicino</w:t>
      </w:r>
      <w:proofErr w:type="spellEnd"/>
      <w:r w:rsidR="00A049DA" w:rsidRPr="002558C8">
        <w:rPr>
          <w:sz w:val="22"/>
          <w:szCs w:val="22"/>
          <w:lang w:val="lt-LT" w:eastAsia="en-US"/>
        </w:rPr>
        <w:t xml:space="preserve"> </w:t>
      </w:r>
      <w:proofErr w:type="spellStart"/>
      <w:r w:rsidR="00A049DA" w:rsidRPr="002558C8">
        <w:rPr>
          <w:sz w:val="22"/>
          <w:szCs w:val="22"/>
          <w:lang w:val="lt-LT" w:eastAsia="en-US"/>
        </w:rPr>
        <w:t>dihidrato</w:t>
      </w:r>
      <w:proofErr w:type="spellEnd"/>
      <w:r w:rsidR="00A049DA" w:rsidRPr="002558C8">
        <w:rPr>
          <w:sz w:val="22"/>
          <w:szCs w:val="22"/>
          <w:lang w:val="lt-LT" w:eastAsia="en-US"/>
        </w:rPr>
        <w:t xml:space="preserve"> pavidalu).</w:t>
      </w:r>
    </w:p>
    <w:p w14:paraId="4D3C6428" w14:textId="5E016B32" w:rsidR="00190E86" w:rsidRPr="002558C8" w:rsidRDefault="00A049DA" w:rsidP="006D14A3">
      <w:pPr>
        <w:widowControl w:val="0"/>
        <w:numPr>
          <w:ilvl w:val="0"/>
          <w:numId w:val="12"/>
        </w:numPr>
        <w:tabs>
          <w:tab w:val="clear" w:pos="720"/>
        </w:tabs>
        <w:ind w:left="567" w:hanging="567"/>
        <w:rPr>
          <w:sz w:val="22"/>
          <w:szCs w:val="22"/>
          <w:lang w:val="lt-LT" w:eastAsia="en-US"/>
        </w:rPr>
      </w:pPr>
      <w:r w:rsidRPr="002558C8">
        <w:rPr>
          <w:sz w:val="22"/>
          <w:szCs w:val="22"/>
          <w:lang w:val="lt-LT" w:eastAsia="en-US"/>
        </w:rPr>
        <w:t xml:space="preserve">Pagalbinės medžiagos. Tabletės branduolys: </w:t>
      </w:r>
      <w:proofErr w:type="spellStart"/>
      <w:r w:rsidRPr="002558C8">
        <w:rPr>
          <w:sz w:val="22"/>
          <w:szCs w:val="22"/>
          <w:lang w:val="lt-LT" w:eastAsia="en-US"/>
        </w:rPr>
        <w:t>pregelifikuotas</w:t>
      </w:r>
      <w:proofErr w:type="spellEnd"/>
      <w:r w:rsidRPr="002558C8">
        <w:rPr>
          <w:sz w:val="22"/>
          <w:szCs w:val="22"/>
          <w:lang w:val="lt-LT" w:eastAsia="en-US"/>
        </w:rPr>
        <w:t xml:space="preserve"> </w:t>
      </w:r>
      <w:r w:rsidR="00C93044" w:rsidRPr="002558C8">
        <w:rPr>
          <w:sz w:val="22"/>
          <w:szCs w:val="22"/>
          <w:lang w:val="lt-LT" w:eastAsia="en-US"/>
        </w:rPr>
        <w:t xml:space="preserve">kukurūzų </w:t>
      </w:r>
      <w:r w:rsidRPr="002558C8">
        <w:rPr>
          <w:sz w:val="22"/>
          <w:szCs w:val="22"/>
          <w:lang w:val="lt-LT" w:eastAsia="en-US"/>
        </w:rPr>
        <w:t xml:space="preserve">krakmolas, </w:t>
      </w:r>
      <w:proofErr w:type="spellStart"/>
      <w:r w:rsidRPr="002558C8">
        <w:rPr>
          <w:sz w:val="22"/>
          <w:szCs w:val="22"/>
          <w:lang w:val="lt-LT" w:eastAsia="en-US"/>
        </w:rPr>
        <w:t>krospovidonas</w:t>
      </w:r>
      <w:proofErr w:type="spellEnd"/>
      <w:r w:rsidRPr="002558C8">
        <w:rPr>
          <w:sz w:val="22"/>
          <w:szCs w:val="22"/>
          <w:lang w:val="lt-LT" w:eastAsia="en-US"/>
        </w:rPr>
        <w:t xml:space="preserve">, </w:t>
      </w:r>
      <w:r w:rsidR="00C93044" w:rsidRPr="002558C8">
        <w:rPr>
          <w:sz w:val="22"/>
          <w:szCs w:val="22"/>
          <w:lang w:val="lt-LT" w:eastAsia="en-US"/>
        </w:rPr>
        <w:t xml:space="preserve">bevandenis </w:t>
      </w:r>
      <w:r w:rsidRPr="002558C8">
        <w:rPr>
          <w:sz w:val="22"/>
          <w:szCs w:val="22"/>
          <w:lang w:val="lt-LT" w:eastAsia="en-US"/>
        </w:rPr>
        <w:t>kalcio</w:t>
      </w:r>
      <w:r w:rsidR="00C93044" w:rsidRPr="002558C8">
        <w:rPr>
          <w:sz w:val="22"/>
          <w:szCs w:val="22"/>
          <w:lang w:val="lt-LT" w:eastAsia="en-US"/>
        </w:rPr>
        <w:t xml:space="preserve"> </w:t>
      </w:r>
      <w:r w:rsidRPr="002558C8">
        <w:rPr>
          <w:sz w:val="22"/>
          <w:szCs w:val="22"/>
          <w:lang w:val="lt-LT" w:eastAsia="en-US"/>
        </w:rPr>
        <w:t xml:space="preserve">vandenilio fosfatas, natrio </w:t>
      </w:r>
      <w:proofErr w:type="spellStart"/>
      <w:r w:rsidRPr="002558C8">
        <w:rPr>
          <w:sz w:val="22"/>
          <w:szCs w:val="22"/>
          <w:lang w:val="lt-LT" w:eastAsia="en-US"/>
        </w:rPr>
        <w:t>laurilsulfatas</w:t>
      </w:r>
      <w:proofErr w:type="spellEnd"/>
      <w:r w:rsidRPr="002558C8">
        <w:rPr>
          <w:sz w:val="22"/>
          <w:szCs w:val="22"/>
          <w:lang w:val="lt-LT" w:eastAsia="en-US"/>
        </w:rPr>
        <w:t xml:space="preserve">, magnio </w:t>
      </w:r>
      <w:proofErr w:type="spellStart"/>
      <w:r w:rsidRPr="002558C8">
        <w:rPr>
          <w:sz w:val="22"/>
          <w:szCs w:val="22"/>
          <w:lang w:val="lt-LT" w:eastAsia="en-US"/>
        </w:rPr>
        <w:t>stearatas</w:t>
      </w:r>
      <w:proofErr w:type="spellEnd"/>
      <w:r w:rsidRPr="002558C8">
        <w:rPr>
          <w:sz w:val="22"/>
          <w:szCs w:val="22"/>
          <w:lang w:val="lt-LT" w:eastAsia="en-US"/>
        </w:rPr>
        <w:t xml:space="preserve">. Tabletės plėvelė: </w:t>
      </w:r>
      <w:proofErr w:type="spellStart"/>
      <w:r w:rsidR="00C93044" w:rsidRPr="002558C8">
        <w:rPr>
          <w:sz w:val="22"/>
          <w:szCs w:val="22"/>
          <w:lang w:val="lt-LT" w:eastAsia="en-US"/>
        </w:rPr>
        <w:t>hidroksipropilmetilceliuliozė</w:t>
      </w:r>
      <w:proofErr w:type="spellEnd"/>
      <w:r w:rsidR="00C93044" w:rsidRPr="002558C8">
        <w:rPr>
          <w:sz w:val="22"/>
          <w:szCs w:val="22"/>
          <w:lang w:val="lt-LT" w:eastAsia="en-US"/>
        </w:rPr>
        <w:t xml:space="preserve"> (</w:t>
      </w:r>
      <w:proofErr w:type="spellStart"/>
      <w:r w:rsidRPr="002558C8">
        <w:rPr>
          <w:sz w:val="22"/>
          <w:szCs w:val="22"/>
          <w:lang w:val="lt-LT" w:eastAsia="en-US"/>
        </w:rPr>
        <w:t>hipromeliozė</w:t>
      </w:r>
      <w:proofErr w:type="spellEnd"/>
      <w:r w:rsidR="00C93044" w:rsidRPr="002558C8">
        <w:rPr>
          <w:sz w:val="22"/>
          <w:szCs w:val="22"/>
          <w:lang w:val="lt-LT" w:eastAsia="en-US"/>
        </w:rPr>
        <w:t>)</w:t>
      </w:r>
      <w:r w:rsidRPr="002558C8">
        <w:rPr>
          <w:sz w:val="22"/>
          <w:szCs w:val="22"/>
          <w:lang w:val="lt-LT" w:eastAsia="en-US"/>
        </w:rPr>
        <w:t>, titano dioksidas (E</w:t>
      </w:r>
      <w:r w:rsidR="007F24E6" w:rsidRPr="002558C8">
        <w:rPr>
          <w:sz w:val="22"/>
          <w:szCs w:val="22"/>
          <w:lang w:val="lt-LT" w:eastAsia="en-US"/>
        </w:rPr>
        <w:t> </w:t>
      </w:r>
      <w:r w:rsidRPr="002558C8">
        <w:rPr>
          <w:sz w:val="22"/>
          <w:szCs w:val="22"/>
          <w:lang w:val="lt-LT" w:eastAsia="en-US"/>
        </w:rPr>
        <w:t>171), laktozė</w:t>
      </w:r>
      <w:r w:rsidR="00C93044" w:rsidRPr="002558C8">
        <w:rPr>
          <w:sz w:val="22"/>
          <w:szCs w:val="22"/>
          <w:lang w:val="lt-LT" w:eastAsia="en-US"/>
        </w:rPr>
        <w:t>s</w:t>
      </w:r>
      <w:r w:rsidRPr="002558C8">
        <w:rPr>
          <w:sz w:val="22"/>
          <w:szCs w:val="22"/>
          <w:lang w:val="lt-LT" w:eastAsia="en-US"/>
        </w:rPr>
        <w:t xml:space="preserve"> </w:t>
      </w:r>
      <w:proofErr w:type="spellStart"/>
      <w:r w:rsidRPr="002558C8">
        <w:rPr>
          <w:sz w:val="22"/>
          <w:szCs w:val="22"/>
          <w:lang w:val="lt-LT" w:eastAsia="en-US"/>
        </w:rPr>
        <w:t>monohidratas</w:t>
      </w:r>
      <w:proofErr w:type="spellEnd"/>
      <w:r w:rsidRPr="002558C8">
        <w:rPr>
          <w:sz w:val="22"/>
          <w:szCs w:val="22"/>
          <w:lang w:val="lt-LT" w:eastAsia="en-US"/>
        </w:rPr>
        <w:t xml:space="preserve">, </w:t>
      </w:r>
      <w:proofErr w:type="spellStart"/>
      <w:r w:rsidRPr="002558C8">
        <w:rPr>
          <w:sz w:val="22"/>
          <w:szCs w:val="22"/>
          <w:lang w:val="lt-LT" w:eastAsia="en-US"/>
        </w:rPr>
        <w:t>glicerolio</w:t>
      </w:r>
      <w:proofErr w:type="spellEnd"/>
      <w:r w:rsidRPr="002558C8">
        <w:rPr>
          <w:sz w:val="22"/>
          <w:szCs w:val="22"/>
          <w:lang w:val="lt-LT" w:eastAsia="en-US"/>
        </w:rPr>
        <w:t xml:space="preserve"> </w:t>
      </w:r>
      <w:proofErr w:type="spellStart"/>
      <w:r w:rsidRPr="002558C8">
        <w:rPr>
          <w:sz w:val="22"/>
          <w:szCs w:val="22"/>
          <w:lang w:val="lt-LT" w:eastAsia="en-US"/>
        </w:rPr>
        <w:t>triacetatas</w:t>
      </w:r>
      <w:proofErr w:type="spellEnd"/>
      <w:r w:rsidRPr="002558C8">
        <w:rPr>
          <w:sz w:val="22"/>
          <w:szCs w:val="22"/>
          <w:lang w:val="lt-LT" w:eastAsia="en-US"/>
        </w:rPr>
        <w:t>.</w:t>
      </w:r>
    </w:p>
    <w:p w14:paraId="3B08A004" w14:textId="0CF01B7D" w:rsidR="00B0562A" w:rsidRPr="002558C8" w:rsidRDefault="00B0562A">
      <w:pPr>
        <w:rPr>
          <w:rFonts w:eastAsia="Calibri"/>
          <w:sz w:val="22"/>
          <w:szCs w:val="22"/>
          <w:lang w:val="lt-LT" w:eastAsia="lt-LT"/>
        </w:rPr>
      </w:pPr>
      <w:r w:rsidRPr="002558C8">
        <w:rPr>
          <w:rFonts w:eastAsia="Calibri"/>
          <w:sz w:val="22"/>
          <w:szCs w:val="22"/>
          <w:lang w:val="lt-LT" w:eastAsia="lt-LT"/>
        </w:rPr>
        <w:br w:type="page"/>
      </w:r>
    </w:p>
    <w:p w14:paraId="725B3F3B" w14:textId="77777777" w:rsidR="00A049DA" w:rsidRPr="002558C8" w:rsidRDefault="00A049DA" w:rsidP="006D14A3">
      <w:pPr>
        <w:widowControl w:val="0"/>
        <w:rPr>
          <w:rFonts w:eastAsia="Calibri"/>
          <w:sz w:val="22"/>
          <w:szCs w:val="22"/>
          <w:lang w:val="lt-LT" w:eastAsia="lt-LT"/>
        </w:rPr>
      </w:pPr>
    </w:p>
    <w:p w14:paraId="20DB43D3" w14:textId="3400A928" w:rsidR="00A049DA" w:rsidRPr="002558C8" w:rsidRDefault="00980EEC" w:rsidP="006D14A3">
      <w:pPr>
        <w:widowControl w:val="0"/>
        <w:rPr>
          <w:sz w:val="22"/>
          <w:szCs w:val="22"/>
          <w:lang w:val="lt-LT" w:eastAsia="en-US"/>
        </w:rPr>
      </w:pPr>
      <w:proofErr w:type="spellStart"/>
      <w:r w:rsidRPr="002558C8">
        <w:rPr>
          <w:b/>
          <w:bCs/>
          <w:sz w:val="22"/>
          <w:szCs w:val="22"/>
          <w:lang w:val="lt-LT" w:eastAsia="en-US"/>
        </w:rPr>
        <w:t>Azitromicina</w:t>
      </w:r>
      <w:proofErr w:type="spellEnd"/>
      <w:r w:rsidRPr="002558C8">
        <w:rPr>
          <w:b/>
          <w:bCs/>
          <w:sz w:val="22"/>
          <w:szCs w:val="22"/>
          <w:lang w:val="lt-LT" w:eastAsia="en-US"/>
        </w:rPr>
        <w:t xml:space="preserve"> </w:t>
      </w:r>
      <w:proofErr w:type="spellStart"/>
      <w:r w:rsidRPr="002558C8">
        <w:rPr>
          <w:b/>
          <w:bCs/>
          <w:sz w:val="22"/>
          <w:szCs w:val="22"/>
          <w:lang w:val="lt-LT" w:eastAsia="en-US"/>
        </w:rPr>
        <w:t>Kern</w:t>
      </w:r>
      <w:proofErr w:type="spellEnd"/>
      <w:r w:rsidRPr="002558C8">
        <w:rPr>
          <w:b/>
          <w:bCs/>
          <w:sz w:val="22"/>
          <w:szCs w:val="22"/>
          <w:lang w:val="lt-LT" w:eastAsia="en-US"/>
        </w:rPr>
        <w:t xml:space="preserve"> Pharma</w:t>
      </w:r>
      <w:r w:rsidR="00A049DA" w:rsidRPr="002558C8">
        <w:rPr>
          <w:b/>
          <w:bCs/>
          <w:sz w:val="22"/>
          <w:szCs w:val="22"/>
          <w:lang w:val="lt-LT" w:eastAsia="en-US"/>
        </w:rPr>
        <w:t xml:space="preserve"> išvaizda ir kiekis pakuotėje</w:t>
      </w:r>
    </w:p>
    <w:p w14:paraId="389A6003" w14:textId="77777777" w:rsidR="00C250A1" w:rsidRPr="002558C8" w:rsidRDefault="00980EEC" w:rsidP="006D14A3">
      <w:pPr>
        <w:widowControl w:val="0"/>
        <w:rPr>
          <w:rFonts w:eastAsia="Calibri"/>
          <w:sz w:val="22"/>
          <w:szCs w:val="22"/>
          <w:lang w:val="lt-LT" w:eastAsia="lt-LT"/>
        </w:rPr>
      </w:pPr>
      <w:proofErr w:type="spellStart"/>
      <w:r w:rsidRPr="002558C8">
        <w:rPr>
          <w:rFonts w:eastAsia="Calibri"/>
          <w:sz w:val="22"/>
          <w:szCs w:val="22"/>
          <w:lang w:val="lt-LT" w:eastAsia="lt-LT"/>
        </w:rPr>
        <w:t>Azitromicina</w:t>
      </w:r>
      <w:proofErr w:type="spellEnd"/>
      <w:r w:rsidRPr="002558C8">
        <w:rPr>
          <w:rFonts w:eastAsia="Calibri"/>
          <w:sz w:val="22"/>
          <w:szCs w:val="22"/>
          <w:lang w:val="lt-LT" w:eastAsia="lt-LT"/>
        </w:rPr>
        <w:t xml:space="preserve"> </w:t>
      </w:r>
      <w:proofErr w:type="spellStart"/>
      <w:r w:rsidRPr="002558C8">
        <w:rPr>
          <w:rFonts w:eastAsia="Calibri"/>
          <w:sz w:val="22"/>
          <w:szCs w:val="22"/>
          <w:lang w:val="lt-LT" w:eastAsia="lt-LT"/>
        </w:rPr>
        <w:t>Kern</w:t>
      </w:r>
      <w:proofErr w:type="spellEnd"/>
      <w:r w:rsidRPr="002558C8">
        <w:rPr>
          <w:rFonts w:eastAsia="Calibri"/>
          <w:sz w:val="22"/>
          <w:szCs w:val="22"/>
          <w:lang w:val="lt-LT" w:eastAsia="lt-LT"/>
        </w:rPr>
        <w:t xml:space="preserve"> Pharma</w:t>
      </w:r>
      <w:r w:rsidR="00A049DA" w:rsidRPr="002558C8">
        <w:rPr>
          <w:rFonts w:eastAsia="Calibri"/>
          <w:sz w:val="22"/>
          <w:szCs w:val="22"/>
          <w:lang w:val="lt-LT" w:eastAsia="lt-LT"/>
        </w:rPr>
        <w:t xml:space="preserve"> yra baltos, </w:t>
      </w:r>
      <w:r w:rsidR="00190E86" w:rsidRPr="002558C8">
        <w:rPr>
          <w:rFonts w:eastAsia="Calibri"/>
          <w:sz w:val="22"/>
          <w:szCs w:val="22"/>
          <w:lang w:val="lt-LT" w:eastAsia="lt-LT"/>
        </w:rPr>
        <w:t>kapsulės formos plėvele dengtos tabletės su vagele vienoje pusėje.</w:t>
      </w:r>
    </w:p>
    <w:p w14:paraId="1289DF9C" w14:textId="28D6196E" w:rsidR="00190E86" w:rsidRPr="002558C8" w:rsidRDefault="00190E86" w:rsidP="006D14A3">
      <w:pPr>
        <w:widowControl w:val="0"/>
        <w:rPr>
          <w:rFonts w:eastAsia="Calibri"/>
          <w:sz w:val="22"/>
          <w:szCs w:val="22"/>
          <w:lang w:val="lt-LT" w:eastAsia="lt-LT"/>
        </w:rPr>
      </w:pPr>
      <w:r w:rsidRPr="002558C8">
        <w:rPr>
          <w:rFonts w:eastAsia="Calibri"/>
          <w:sz w:val="22"/>
          <w:szCs w:val="22"/>
          <w:lang w:val="lt-LT" w:eastAsia="lt-LT"/>
        </w:rPr>
        <w:t>Tabletės supakuotos į PVC-aliuminio lizdines plokšteles.</w:t>
      </w:r>
    </w:p>
    <w:p w14:paraId="588F7EF7" w14:textId="77777777" w:rsidR="00447B3E" w:rsidRPr="002558C8" w:rsidRDefault="00447B3E" w:rsidP="006D14A3">
      <w:pPr>
        <w:widowControl w:val="0"/>
        <w:rPr>
          <w:rFonts w:eastAsia="Calibri"/>
          <w:sz w:val="22"/>
          <w:szCs w:val="22"/>
          <w:lang w:val="lt-LT" w:eastAsia="lt-LT"/>
        </w:rPr>
      </w:pPr>
    </w:p>
    <w:p w14:paraId="3BA4FE3E" w14:textId="687A4B2A" w:rsidR="00A049DA" w:rsidRPr="002558C8" w:rsidRDefault="00980EEC" w:rsidP="006D14A3">
      <w:pPr>
        <w:widowControl w:val="0"/>
        <w:rPr>
          <w:rFonts w:eastAsia="Calibri"/>
          <w:sz w:val="22"/>
          <w:szCs w:val="22"/>
          <w:lang w:val="lt-LT" w:eastAsia="lt-LT"/>
        </w:rPr>
      </w:pPr>
      <w:proofErr w:type="spellStart"/>
      <w:r w:rsidRPr="002558C8">
        <w:rPr>
          <w:rFonts w:eastAsia="Calibri"/>
          <w:sz w:val="22"/>
          <w:szCs w:val="22"/>
          <w:lang w:val="lt-LT" w:eastAsia="lt-LT"/>
        </w:rPr>
        <w:t>Azitromicina</w:t>
      </w:r>
      <w:proofErr w:type="spellEnd"/>
      <w:r w:rsidRPr="002558C8">
        <w:rPr>
          <w:rFonts w:eastAsia="Calibri"/>
          <w:sz w:val="22"/>
          <w:szCs w:val="22"/>
          <w:lang w:val="lt-LT" w:eastAsia="lt-LT"/>
        </w:rPr>
        <w:t xml:space="preserve"> </w:t>
      </w:r>
      <w:proofErr w:type="spellStart"/>
      <w:r w:rsidRPr="002558C8">
        <w:rPr>
          <w:rFonts w:eastAsia="Calibri"/>
          <w:sz w:val="22"/>
          <w:szCs w:val="22"/>
          <w:lang w:val="lt-LT" w:eastAsia="lt-LT"/>
        </w:rPr>
        <w:t>Kern</w:t>
      </w:r>
      <w:proofErr w:type="spellEnd"/>
      <w:r w:rsidRPr="002558C8">
        <w:rPr>
          <w:rFonts w:eastAsia="Calibri"/>
          <w:sz w:val="22"/>
          <w:szCs w:val="22"/>
          <w:lang w:val="lt-LT" w:eastAsia="lt-LT"/>
        </w:rPr>
        <w:t xml:space="preserve"> Pharma</w:t>
      </w:r>
      <w:r w:rsidR="00A049DA" w:rsidRPr="002558C8">
        <w:rPr>
          <w:rFonts w:eastAsia="Calibri"/>
          <w:sz w:val="22"/>
          <w:szCs w:val="22"/>
          <w:lang w:val="lt-LT" w:eastAsia="lt-LT"/>
        </w:rPr>
        <w:t xml:space="preserve"> </w:t>
      </w:r>
      <w:r w:rsidR="00190E86" w:rsidRPr="002558C8">
        <w:rPr>
          <w:rFonts w:eastAsia="Calibri"/>
          <w:sz w:val="22"/>
          <w:szCs w:val="22"/>
          <w:lang w:val="lt-LT" w:eastAsia="lt-LT"/>
        </w:rPr>
        <w:t>500 mg plėvele dengtos tabletės tiekiamos pakuotėmis po 3</w:t>
      </w:r>
      <w:r w:rsidR="00F9720F">
        <w:rPr>
          <w:rFonts w:eastAsia="Calibri"/>
          <w:sz w:val="22"/>
          <w:szCs w:val="22"/>
          <w:lang w:val="lt-LT" w:eastAsia="lt-LT"/>
        </w:rPr>
        <w:t xml:space="preserve"> ar 6</w:t>
      </w:r>
      <w:r w:rsidR="00190E86" w:rsidRPr="002558C8">
        <w:rPr>
          <w:rFonts w:eastAsia="Calibri"/>
          <w:sz w:val="22"/>
          <w:szCs w:val="22"/>
          <w:lang w:val="lt-LT" w:eastAsia="lt-LT"/>
        </w:rPr>
        <w:t> tabletes.</w:t>
      </w:r>
    </w:p>
    <w:p w14:paraId="24CE7AC6" w14:textId="77777777" w:rsidR="00190E86" w:rsidRPr="002558C8" w:rsidRDefault="00190E86" w:rsidP="006D14A3">
      <w:pPr>
        <w:widowControl w:val="0"/>
        <w:rPr>
          <w:rFonts w:eastAsia="Calibri"/>
          <w:sz w:val="22"/>
          <w:szCs w:val="22"/>
          <w:lang w:val="lt-LT" w:eastAsia="lt-LT"/>
        </w:rPr>
      </w:pPr>
    </w:p>
    <w:p w14:paraId="6F0179A5" w14:textId="69B66D58" w:rsidR="007F24E6" w:rsidRPr="002558C8" w:rsidRDefault="007F24E6" w:rsidP="006D14A3">
      <w:pPr>
        <w:outlineLvl w:val="0"/>
        <w:rPr>
          <w:sz w:val="22"/>
          <w:szCs w:val="22"/>
          <w:lang w:val="lt-LT"/>
        </w:rPr>
      </w:pPr>
      <w:r w:rsidRPr="002558C8">
        <w:rPr>
          <w:b/>
          <w:bCs/>
          <w:sz w:val="22"/>
          <w:szCs w:val="22"/>
          <w:lang w:val="lt-LT"/>
        </w:rPr>
        <w:t>Gamintojas</w:t>
      </w:r>
      <w:r w:rsidR="00A92382" w:rsidRPr="002558C8">
        <w:rPr>
          <w:b/>
          <w:bCs/>
          <w:sz w:val="22"/>
          <w:szCs w:val="22"/>
          <w:lang w:val="lt-LT"/>
        </w:rPr>
        <w:t xml:space="preserve"> ir registruotojas eksportuojančioje valstybėje</w:t>
      </w:r>
    </w:p>
    <w:p w14:paraId="26A4A2B5" w14:textId="298F7DC2" w:rsidR="007F24E6" w:rsidRPr="002558C8" w:rsidRDefault="00190E86" w:rsidP="006D14A3">
      <w:pPr>
        <w:rPr>
          <w:sz w:val="22"/>
          <w:szCs w:val="22"/>
          <w:lang w:val="lt-LT"/>
        </w:rPr>
      </w:pPr>
      <w:proofErr w:type="spellStart"/>
      <w:r w:rsidRPr="002558C8">
        <w:rPr>
          <w:sz w:val="22"/>
          <w:szCs w:val="22"/>
          <w:lang w:val="lt-LT"/>
        </w:rPr>
        <w:t>Kern</w:t>
      </w:r>
      <w:proofErr w:type="spellEnd"/>
      <w:r w:rsidRPr="002558C8">
        <w:rPr>
          <w:sz w:val="22"/>
          <w:szCs w:val="22"/>
          <w:lang w:val="lt-LT"/>
        </w:rPr>
        <w:t xml:space="preserve"> Pharma.</w:t>
      </w:r>
      <w:r w:rsidR="007F24E6" w:rsidRPr="002558C8">
        <w:rPr>
          <w:sz w:val="22"/>
          <w:szCs w:val="22"/>
          <w:lang w:val="lt-LT"/>
        </w:rPr>
        <w:t xml:space="preserve"> S.L., </w:t>
      </w:r>
      <w:proofErr w:type="spellStart"/>
      <w:r w:rsidR="007F24E6" w:rsidRPr="002558C8">
        <w:rPr>
          <w:sz w:val="22"/>
          <w:szCs w:val="22"/>
          <w:lang w:val="lt-LT"/>
        </w:rPr>
        <w:t>Polígono</w:t>
      </w:r>
      <w:proofErr w:type="spellEnd"/>
      <w:r w:rsidR="007F24E6" w:rsidRPr="002558C8">
        <w:rPr>
          <w:sz w:val="22"/>
          <w:szCs w:val="22"/>
          <w:lang w:val="lt-LT"/>
        </w:rPr>
        <w:t xml:space="preserve"> </w:t>
      </w:r>
      <w:proofErr w:type="spellStart"/>
      <w:r w:rsidR="007F24E6" w:rsidRPr="002558C8">
        <w:rPr>
          <w:sz w:val="22"/>
          <w:szCs w:val="22"/>
          <w:lang w:val="lt-LT"/>
        </w:rPr>
        <w:t>Ind</w:t>
      </w:r>
      <w:proofErr w:type="spellEnd"/>
      <w:r w:rsidR="007F24E6" w:rsidRPr="002558C8">
        <w:rPr>
          <w:sz w:val="22"/>
          <w:szCs w:val="22"/>
          <w:lang w:val="lt-LT"/>
        </w:rPr>
        <w:t xml:space="preserve">. </w:t>
      </w:r>
      <w:proofErr w:type="spellStart"/>
      <w:r w:rsidR="007F24E6" w:rsidRPr="002558C8">
        <w:rPr>
          <w:sz w:val="22"/>
          <w:szCs w:val="22"/>
          <w:lang w:val="lt-LT"/>
        </w:rPr>
        <w:t>Colón</w:t>
      </w:r>
      <w:proofErr w:type="spellEnd"/>
      <w:r w:rsidR="007F24E6" w:rsidRPr="002558C8">
        <w:rPr>
          <w:sz w:val="22"/>
          <w:szCs w:val="22"/>
          <w:lang w:val="lt-LT"/>
        </w:rPr>
        <w:t xml:space="preserve"> II., </w:t>
      </w:r>
      <w:proofErr w:type="spellStart"/>
      <w:r w:rsidR="007F24E6" w:rsidRPr="002558C8">
        <w:rPr>
          <w:sz w:val="22"/>
          <w:szCs w:val="22"/>
          <w:lang w:val="lt-LT"/>
        </w:rPr>
        <w:t>Venus</w:t>
      </w:r>
      <w:proofErr w:type="spellEnd"/>
      <w:r w:rsidR="007F24E6" w:rsidRPr="002558C8">
        <w:rPr>
          <w:sz w:val="22"/>
          <w:szCs w:val="22"/>
          <w:lang w:val="lt-LT"/>
        </w:rPr>
        <w:t xml:space="preserve">, 72, 08228 </w:t>
      </w:r>
      <w:proofErr w:type="spellStart"/>
      <w:r w:rsidR="007F24E6" w:rsidRPr="002558C8">
        <w:rPr>
          <w:sz w:val="22"/>
          <w:szCs w:val="22"/>
          <w:lang w:val="lt-LT"/>
        </w:rPr>
        <w:t>Terrassa</w:t>
      </w:r>
      <w:proofErr w:type="spellEnd"/>
      <w:r w:rsidR="007F24E6" w:rsidRPr="002558C8">
        <w:rPr>
          <w:sz w:val="22"/>
          <w:szCs w:val="22"/>
          <w:lang w:val="lt-LT"/>
        </w:rPr>
        <w:t xml:space="preserve"> (</w:t>
      </w:r>
      <w:proofErr w:type="spellStart"/>
      <w:r w:rsidR="007F24E6" w:rsidRPr="002558C8">
        <w:rPr>
          <w:sz w:val="22"/>
          <w:szCs w:val="22"/>
          <w:lang w:val="lt-LT"/>
        </w:rPr>
        <w:t>Barcelona</w:t>
      </w:r>
      <w:proofErr w:type="spellEnd"/>
      <w:r w:rsidR="007F24E6" w:rsidRPr="002558C8">
        <w:rPr>
          <w:sz w:val="22"/>
          <w:szCs w:val="22"/>
          <w:lang w:val="lt-LT"/>
        </w:rPr>
        <w:t>), Ispanija</w:t>
      </w:r>
    </w:p>
    <w:p w14:paraId="1502C5A9" w14:textId="77777777" w:rsidR="007F24E6" w:rsidRPr="002558C8" w:rsidRDefault="007F24E6" w:rsidP="006D14A3">
      <w:pPr>
        <w:rPr>
          <w:sz w:val="22"/>
          <w:szCs w:val="22"/>
          <w:lang w:val="lt-LT"/>
        </w:rPr>
      </w:pPr>
    </w:p>
    <w:p w14:paraId="266597F2" w14:textId="77777777" w:rsidR="007F24E6" w:rsidRPr="002558C8" w:rsidRDefault="007F24E6" w:rsidP="006D14A3">
      <w:pPr>
        <w:widowControl w:val="0"/>
        <w:rPr>
          <w:sz w:val="22"/>
          <w:szCs w:val="22"/>
          <w:lang w:val="lt-LT"/>
        </w:rPr>
      </w:pPr>
      <w:r w:rsidRPr="002558C8">
        <w:rPr>
          <w:b/>
          <w:bCs/>
          <w:sz w:val="22"/>
          <w:szCs w:val="22"/>
          <w:lang w:val="lt-LT"/>
        </w:rPr>
        <w:t>Lygiagretus importuotojas</w:t>
      </w:r>
    </w:p>
    <w:p w14:paraId="2282F78E" w14:textId="77777777" w:rsidR="007F24E6" w:rsidRPr="002558C8" w:rsidRDefault="007F24E6" w:rsidP="006D14A3">
      <w:pPr>
        <w:widowControl w:val="0"/>
        <w:rPr>
          <w:sz w:val="22"/>
          <w:szCs w:val="22"/>
          <w:lang w:val="lt-LT"/>
        </w:rPr>
      </w:pPr>
      <w:r w:rsidRPr="002558C8">
        <w:rPr>
          <w:sz w:val="22"/>
          <w:szCs w:val="22"/>
          <w:lang w:val="lt-LT"/>
        </w:rPr>
        <w:t>UAB „</w:t>
      </w:r>
      <w:proofErr w:type="spellStart"/>
      <w:r w:rsidRPr="002558C8">
        <w:rPr>
          <w:sz w:val="22"/>
          <w:szCs w:val="22"/>
          <w:lang w:val="lt-LT"/>
        </w:rPr>
        <w:t>Lex</w:t>
      </w:r>
      <w:proofErr w:type="spellEnd"/>
      <w:r w:rsidRPr="002558C8">
        <w:rPr>
          <w:sz w:val="22"/>
          <w:szCs w:val="22"/>
          <w:lang w:val="lt-LT"/>
        </w:rPr>
        <w:t xml:space="preserve"> ano“, Naugarduko g. 3, LT-03231 Vilnius, Lietuva</w:t>
      </w:r>
    </w:p>
    <w:p w14:paraId="155FD7DB" w14:textId="77777777" w:rsidR="007F24E6" w:rsidRPr="002558C8" w:rsidRDefault="007F24E6" w:rsidP="006D14A3">
      <w:pPr>
        <w:rPr>
          <w:sz w:val="22"/>
          <w:szCs w:val="22"/>
          <w:lang w:val="lt-LT"/>
        </w:rPr>
      </w:pPr>
    </w:p>
    <w:p w14:paraId="18E8BB29" w14:textId="463311AD" w:rsidR="007F24E6" w:rsidRPr="002558C8" w:rsidRDefault="007F24E6" w:rsidP="006D14A3">
      <w:pPr>
        <w:pStyle w:val="BTEMEASMCA"/>
      </w:pPr>
      <w:r w:rsidRPr="002558C8">
        <w:rPr>
          <w:b/>
          <w:bCs/>
        </w:rPr>
        <w:t>Perpak</w:t>
      </w:r>
      <w:r w:rsidR="00A500EA" w:rsidRPr="002558C8">
        <w:rPr>
          <w:b/>
          <w:bCs/>
        </w:rPr>
        <w:t>avo</w:t>
      </w:r>
    </w:p>
    <w:p w14:paraId="3360DC20" w14:textId="77777777" w:rsidR="007F24E6" w:rsidRPr="002558C8" w:rsidRDefault="007F24E6" w:rsidP="006D14A3">
      <w:pPr>
        <w:pStyle w:val="BTEMEASMCA"/>
      </w:pPr>
      <w:r w:rsidRPr="002558C8">
        <w:t>Lietuvos ir Norvegijos UAB „</w:t>
      </w:r>
      <w:proofErr w:type="spellStart"/>
      <w:r w:rsidRPr="002558C8">
        <w:t>Norfachema</w:t>
      </w:r>
      <w:proofErr w:type="spellEnd"/>
      <w:r w:rsidRPr="002558C8">
        <w:t>“, Vytauto g. 6, LT-55175 Jonava, Lietuva</w:t>
      </w:r>
    </w:p>
    <w:p w14:paraId="25E9955D" w14:textId="77777777" w:rsidR="007F24E6" w:rsidRPr="002558C8" w:rsidRDefault="007F24E6" w:rsidP="006D14A3">
      <w:pPr>
        <w:pStyle w:val="BTEMEASMCA"/>
      </w:pPr>
      <w:r w:rsidRPr="002558C8">
        <w:t>arba</w:t>
      </w:r>
    </w:p>
    <w:p w14:paraId="0D13CD2E" w14:textId="77777777" w:rsidR="007F24E6" w:rsidRPr="002558C8" w:rsidRDefault="007F24E6" w:rsidP="006D14A3">
      <w:pPr>
        <w:pStyle w:val="BTEMEASMCA"/>
      </w:pPr>
      <w:r w:rsidRPr="002558C8">
        <w:t xml:space="preserve">UAB „ENTAFARMA“, </w:t>
      </w:r>
      <w:proofErr w:type="spellStart"/>
      <w:r w:rsidRPr="002558C8">
        <w:t>Klonėnų</w:t>
      </w:r>
      <w:proofErr w:type="spellEnd"/>
      <w:r w:rsidRPr="002558C8">
        <w:t xml:space="preserve"> vs. 1, LT-19156 Širvintų r. sav., Lietuva</w:t>
      </w:r>
    </w:p>
    <w:p w14:paraId="5B4A8AEA" w14:textId="77777777" w:rsidR="00A049DA" w:rsidRPr="002558C8" w:rsidRDefault="00A049DA" w:rsidP="006D14A3">
      <w:pPr>
        <w:widowControl w:val="0"/>
        <w:rPr>
          <w:rFonts w:eastAsia="Calibri"/>
          <w:sz w:val="22"/>
          <w:szCs w:val="22"/>
          <w:lang w:val="lt-LT" w:eastAsia="lt-LT"/>
        </w:rPr>
      </w:pPr>
    </w:p>
    <w:p w14:paraId="48D3C635" w14:textId="495395E1" w:rsidR="00A049DA" w:rsidRPr="002558C8" w:rsidRDefault="00A049DA" w:rsidP="006D14A3">
      <w:pPr>
        <w:widowControl w:val="0"/>
        <w:rPr>
          <w:sz w:val="22"/>
          <w:szCs w:val="22"/>
          <w:lang w:val="lt-LT"/>
        </w:rPr>
      </w:pPr>
      <w:r w:rsidRPr="002558C8">
        <w:rPr>
          <w:b/>
          <w:bCs/>
          <w:sz w:val="22"/>
          <w:szCs w:val="22"/>
          <w:lang w:val="lt-LT" w:eastAsia="en-US"/>
        </w:rPr>
        <w:t>Šis pakuotės lapelis</w:t>
      </w:r>
      <w:r w:rsidRPr="002558C8">
        <w:rPr>
          <w:b/>
          <w:sz w:val="22"/>
          <w:szCs w:val="22"/>
          <w:lang w:val="lt-LT" w:eastAsia="en-US"/>
        </w:rPr>
        <w:t xml:space="preserve"> paskutinį kartą peržiūrėtas</w:t>
      </w:r>
      <w:r w:rsidR="00E64E3E" w:rsidRPr="002558C8">
        <w:rPr>
          <w:b/>
          <w:sz w:val="22"/>
          <w:szCs w:val="22"/>
          <w:lang w:val="lt-LT" w:eastAsia="en-US"/>
        </w:rPr>
        <w:t xml:space="preserve"> </w:t>
      </w:r>
      <w:r w:rsidR="00E70A9A">
        <w:rPr>
          <w:b/>
          <w:sz w:val="22"/>
          <w:szCs w:val="22"/>
          <w:lang w:val="lt-LT" w:eastAsia="en-US"/>
        </w:rPr>
        <w:t>2025-08-08</w:t>
      </w:r>
      <w:r w:rsidR="004F60E4" w:rsidRPr="002558C8">
        <w:rPr>
          <w:b/>
          <w:sz w:val="22"/>
          <w:szCs w:val="22"/>
          <w:lang w:val="lt-LT" w:eastAsia="en-US"/>
        </w:rPr>
        <w:t>.</w:t>
      </w:r>
    </w:p>
    <w:p w14:paraId="7F67B9D7" w14:textId="77777777" w:rsidR="00A049DA" w:rsidRPr="002558C8" w:rsidRDefault="00A049DA" w:rsidP="006D14A3">
      <w:pPr>
        <w:widowControl w:val="0"/>
        <w:rPr>
          <w:sz w:val="22"/>
          <w:szCs w:val="22"/>
          <w:lang w:val="lt-LT"/>
        </w:rPr>
      </w:pPr>
    </w:p>
    <w:p w14:paraId="49515E19" w14:textId="04E88494" w:rsidR="00A049DA" w:rsidRPr="002558C8" w:rsidRDefault="00A049DA" w:rsidP="006D14A3">
      <w:pPr>
        <w:widowControl w:val="0"/>
        <w:rPr>
          <w:sz w:val="22"/>
          <w:szCs w:val="22"/>
          <w:lang w:val="lt-LT"/>
        </w:rPr>
      </w:pPr>
      <w:r w:rsidRPr="002558C8">
        <w:rPr>
          <w:sz w:val="22"/>
          <w:szCs w:val="22"/>
          <w:lang w:val="lt-LT"/>
        </w:rPr>
        <w:t>Išsami informacija apie šį vaistą pateikiama Valstybinės vaistų kontrolės tarnybos prie Lietuvos Respublikos sveikatos apsaugos ministerijos tinklalapyje</w:t>
      </w:r>
      <w:r w:rsidR="007F24E6" w:rsidRPr="002558C8">
        <w:rPr>
          <w:iCs/>
          <w:sz w:val="22"/>
          <w:szCs w:val="22"/>
          <w:lang w:val="lt-LT"/>
        </w:rPr>
        <w:t xml:space="preserve"> </w:t>
      </w:r>
      <w:hyperlink r:id="rId9" w:history="1">
        <w:r w:rsidR="00EC2B15" w:rsidRPr="002558C8">
          <w:rPr>
            <w:rStyle w:val="Hipersaitas"/>
            <w:color w:val="0000FF"/>
            <w:sz w:val="22"/>
            <w:szCs w:val="22"/>
            <w:lang w:val="lt-LT"/>
          </w:rPr>
          <w:t>https://vvkt.lrv.lt/lt/</w:t>
        </w:r>
      </w:hyperlink>
      <w:r w:rsidRPr="002558C8">
        <w:rPr>
          <w:sz w:val="22"/>
          <w:szCs w:val="22"/>
          <w:lang w:val="lt-LT"/>
        </w:rPr>
        <w:t>.</w:t>
      </w:r>
    </w:p>
    <w:p w14:paraId="5193BBA0" w14:textId="77777777" w:rsidR="00DB4F86" w:rsidRPr="002558C8" w:rsidRDefault="00DB4F86" w:rsidP="006D14A3">
      <w:pPr>
        <w:widowControl w:val="0"/>
        <w:rPr>
          <w:sz w:val="22"/>
          <w:szCs w:val="22"/>
          <w:lang w:val="lt-LT"/>
        </w:rPr>
      </w:pPr>
    </w:p>
    <w:p w14:paraId="39161BF2" w14:textId="5CC06E80" w:rsidR="008B2A47" w:rsidRPr="002558C8" w:rsidRDefault="008B2A47" w:rsidP="006D14A3">
      <w:pPr>
        <w:contextualSpacing/>
        <w:rPr>
          <w:i/>
          <w:iCs/>
          <w:sz w:val="22"/>
          <w:szCs w:val="22"/>
          <w:lang w:val="lt-LT"/>
        </w:rPr>
      </w:pPr>
      <w:r w:rsidRPr="002558C8">
        <w:rPr>
          <w:i/>
          <w:iCs/>
          <w:sz w:val="22"/>
          <w:szCs w:val="22"/>
          <w:lang w:val="lt-LT"/>
        </w:rPr>
        <w:t xml:space="preserve">Lygiagrečiai importuojamas vaistas nuo referencinio vaisto skiriasi laikymo sąlygomis; </w:t>
      </w:r>
      <w:r w:rsidR="00447B3E" w:rsidRPr="002558C8">
        <w:rPr>
          <w:i/>
          <w:iCs/>
          <w:sz w:val="22"/>
          <w:szCs w:val="22"/>
          <w:lang w:val="lt-LT"/>
        </w:rPr>
        <w:t>(</w:t>
      </w:r>
      <w:r w:rsidRPr="002558C8">
        <w:rPr>
          <w:i/>
          <w:iCs/>
          <w:sz w:val="22"/>
          <w:szCs w:val="22"/>
          <w:lang w:val="lt-LT"/>
        </w:rPr>
        <w:t xml:space="preserve">lygiagrečiai importuojamą vaistą papildomai laikyti </w:t>
      </w:r>
      <w:r w:rsidR="00782686" w:rsidRPr="002558C8">
        <w:rPr>
          <w:i/>
          <w:iCs/>
          <w:sz w:val="22"/>
          <w:szCs w:val="22"/>
          <w:lang w:val="lt-LT"/>
        </w:rPr>
        <w:t xml:space="preserve">gamintojo </w:t>
      </w:r>
      <w:r w:rsidRPr="002558C8">
        <w:rPr>
          <w:i/>
          <w:iCs/>
          <w:sz w:val="22"/>
          <w:szCs w:val="22"/>
          <w:lang w:val="lt-LT"/>
        </w:rPr>
        <w:t>pakuotėje ir tinkamumo laiku referencinio vaisto tinkamumo laikas 5 metai, o lygiagrečiai importuojamo – 4 metai).</w:t>
      </w:r>
    </w:p>
    <w:sectPr w:rsidR="008B2A47" w:rsidRPr="002558C8" w:rsidSect="007D06E1">
      <w:headerReference w:type="default" r:id="rId10"/>
      <w:footerReference w:type="even" r:id="rId11"/>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B66A5" w14:textId="77777777" w:rsidR="001638D6" w:rsidRDefault="001638D6">
      <w:r>
        <w:separator/>
      </w:r>
    </w:p>
  </w:endnote>
  <w:endnote w:type="continuationSeparator" w:id="0">
    <w:p w14:paraId="05AE4B87" w14:textId="77777777" w:rsidR="001638D6" w:rsidRDefault="0016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6D39" w14:textId="77777777" w:rsidR="00616EC8" w:rsidRDefault="00616EC8"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8121213" w14:textId="77777777" w:rsidR="00616EC8" w:rsidRDefault="00616EC8" w:rsidP="00AE420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37CFC" w14:textId="77777777" w:rsidR="001638D6" w:rsidRDefault="001638D6">
      <w:r>
        <w:separator/>
      </w:r>
    </w:p>
  </w:footnote>
  <w:footnote w:type="continuationSeparator" w:id="0">
    <w:p w14:paraId="7B9F1D21" w14:textId="77777777" w:rsidR="001638D6" w:rsidRDefault="00163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2534" w14:textId="77777777" w:rsidR="00616EC8" w:rsidRPr="0005701A" w:rsidRDefault="00616EC8">
    <w:pPr>
      <w:pStyle w:val="Antrats"/>
      <w:rPr>
        <w:sz w:val="22"/>
        <w:szCs w:val="18"/>
        <w:lang w:val="en-US"/>
      </w:rPr>
    </w:pPr>
    <w:bookmarkStart w:id="3" w:name="TableTag1"/>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279FB"/>
    <w:multiLevelType w:val="hybridMultilevel"/>
    <w:tmpl w:val="A4EECC54"/>
    <w:lvl w:ilvl="0" w:tplc="E8E2B60C">
      <w:numFmt w:val="bullet"/>
      <w:lvlText w:val="-"/>
      <w:lvlJc w:val="left"/>
      <w:pPr>
        <w:ind w:left="775" w:hanging="360"/>
      </w:pPr>
      <w:rPr>
        <w:rFonts w:ascii="Times New Roman" w:eastAsia="Calibri" w:hAnsi="Times New Roman" w:cs="Times New Roman"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 w15:restartNumberingAfterBreak="0">
    <w:nsid w:val="0E2B456F"/>
    <w:multiLevelType w:val="hybridMultilevel"/>
    <w:tmpl w:val="CABC335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469C1"/>
    <w:multiLevelType w:val="hybridMultilevel"/>
    <w:tmpl w:val="D55A74B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D7E3A"/>
    <w:multiLevelType w:val="hybridMultilevel"/>
    <w:tmpl w:val="64AECE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2F66DD"/>
    <w:multiLevelType w:val="hybridMultilevel"/>
    <w:tmpl w:val="E132C1F8"/>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4535C3B"/>
    <w:multiLevelType w:val="hybridMultilevel"/>
    <w:tmpl w:val="14789838"/>
    <w:lvl w:ilvl="0" w:tplc="D7160C0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0624AF"/>
    <w:multiLevelType w:val="hybridMultilevel"/>
    <w:tmpl w:val="ECC60B9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7344F2"/>
    <w:multiLevelType w:val="hybridMultilevel"/>
    <w:tmpl w:val="5A22626E"/>
    <w:lvl w:ilvl="0" w:tplc="E8E2B60C">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0505D44"/>
    <w:multiLevelType w:val="hybridMultilevel"/>
    <w:tmpl w:val="8CF03438"/>
    <w:lvl w:ilvl="0" w:tplc="E2D8FEBE">
      <w:start w:val="1"/>
      <w:numFmt w:val="bullet"/>
      <w:lvlText w:val="-"/>
      <w:lvlJc w:val="left"/>
      <w:pPr>
        <w:ind w:left="644" w:hanging="360"/>
      </w:pPr>
      <w:rPr>
        <w:rFonts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0F02CEA"/>
    <w:multiLevelType w:val="hybridMultilevel"/>
    <w:tmpl w:val="C542F8CE"/>
    <w:lvl w:ilvl="0" w:tplc="B2A28150">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1B3049"/>
    <w:multiLevelType w:val="hybridMultilevel"/>
    <w:tmpl w:val="4D4A67D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447D9C"/>
    <w:multiLevelType w:val="hybridMultilevel"/>
    <w:tmpl w:val="34C028B2"/>
    <w:lvl w:ilvl="0" w:tplc="0424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EB31F5E"/>
    <w:multiLevelType w:val="hybridMultilevel"/>
    <w:tmpl w:val="FF7CF380"/>
    <w:lvl w:ilvl="0" w:tplc="D7160C0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AF1270"/>
    <w:multiLevelType w:val="hybridMultilevel"/>
    <w:tmpl w:val="93B28174"/>
    <w:lvl w:ilvl="0" w:tplc="C3483F14">
      <w:numFmt w:val="bullet"/>
      <w:lvlText w:val="-"/>
      <w:lvlJc w:val="left"/>
      <w:pPr>
        <w:tabs>
          <w:tab w:val="num" w:pos="360"/>
        </w:tabs>
        <w:ind w:left="360" w:hanging="360"/>
      </w:pPr>
      <w:rPr>
        <w:rFonts w:ascii="Times New Roman" w:eastAsia="SimSun" w:hAnsi="Times New Roman" w:cs="Times New Roman" w:hint="default"/>
      </w:rPr>
    </w:lvl>
    <w:lvl w:ilvl="1" w:tplc="0E7AE346">
      <w:start w:val="6"/>
      <w:numFmt w:val="bullet"/>
      <w:lvlText w:val="-"/>
      <w:lvlJc w:val="left"/>
      <w:pPr>
        <w:tabs>
          <w:tab w:val="num" w:pos="780"/>
        </w:tabs>
        <w:ind w:left="780" w:hanging="360"/>
      </w:pPr>
      <w:rPr>
        <w:rFonts w:ascii="Times New Roman" w:eastAsia="Times New Roman" w:hAnsi="Times New Roman" w:cs="Times New Roman"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A91EF6"/>
    <w:multiLevelType w:val="hybridMultilevel"/>
    <w:tmpl w:val="3DC418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FDD26BA"/>
    <w:multiLevelType w:val="hybridMultilevel"/>
    <w:tmpl w:val="E77C027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4B0921"/>
    <w:multiLevelType w:val="hybridMultilevel"/>
    <w:tmpl w:val="BB82FDE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BF87A86"/>
    <w:multiLevelType w:val="hybridMultilevel"/>
    <w:tmpl w:val="5E30C0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E356FD9"/>
    <w:multiLevelType w:val="hybridMultilevel"/>
    <w:tmpl w:val="5B426F28"/>
    <w:lvl w:ilvl="0" w:tplc="0424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EC748A7"/>
    <w:multiLevelType w:val="hybridMultilevel"/>
    <w:tmpl w:val="B1EC1D8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3B1FB4"/>
    <w:multiLevelType w:val="hybridMultilevel"/>
    <w:tmpl w:val="094E5F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8E569D6"/>
    <w:multiLevelType w:val="hybridMultilevel"/>
    <w:tmpl w:val="FCFE67A6"/>
    <w:lvl w:ilvl="0" w:tplc="E8E2B60C">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91E68D4"/>
    <w:multiLevelType w:val="hybridMultilevel"/>
    <w:tmpl w:val="C37871FC"/>
    <w:lvl w:ilvl="0" w:tplc="0424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600BA4"/>
    <w:multiLevelType w:val="hybridMultilevel"/>
    <w:tmpl w:val="98124F28"/>
    <w:lvl w:ilvl="0" w:tplc="D7160C0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F2C3EC5"/>
    <w:multiLevelType w:val="hybridMultilevel"/>
    <w:tmpl w:val="B4A4AE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18529441">
    <w:abstractNumId w:val="20"/>
  </w:num>
  <w:num w:numId="2" w16cid:durableId="213389222">
    <w:abstractNumId w:val="8"/>
  </w:num>
  <w:num w:numId="3" w16cid:durableId="1847397862">
    <w:abstractNumId w:val="6"/>
  </w:num>
  <w:num w:numId="4" w16cid:durableId="2078700064">
    <w:abstractNumId w:val="0"/>
    <w:lvlOverride w:ilvl="0">
      <w:lvl w:ilvl="0">
        <w:start w:val="1"/>
        <w:numFmt w:val="bullet"/>
        <w:lvlText w:val="-"/>
        <w:legacy w:legacy="1" w:legacySpace="0" w:legacyIndent="360"/>
        <w:lvlJc w:val="left"/>
        <w:pPr>
          <w:ind w:left="360" w:hanging="360"/>
        </w:pPr>
      </w:lvl>
    </w:lvlOverride>
  </w:num>
  <w:num w:numId="5" w16cid:durableId="301540382">
    <w:abstractNumId w:val="29"/>
  </w:num>
  <w:num w:numId="6" w16cid:durableId="1159417709">
    <w:abstractNumId w:val="32"/>
  </w:num>
  <w:num w:numId="7" w16cid:durableId="1710377302">
    <w:abstractNumId w:val="14"/>
  </w:num>
  <w:num w:numId="8" w16cid:durableId="1823035834">
    <w:abstractNumId w:val="24"/>
  </w:num>
  <w:num w:numId="9" w16cid:durableId="2028022010">
    <w:abstractNumId w:val="12"/>
  </w:num>
  <w:num w:numId="10" w16cid:durableId="1117257983">
    <w:abstractNumId w:val="15"/>
  </w:num>
  <w:num w:numId="11" w16cid:durableId="2043430910">
    <w:abstractNumId w:val="9"/>
  </w:num>
  <w:num w:numId="12" w16cid:durableId="69618859">
    <w:abstractNumId w:val="13"/>
  </w:num>
  <w:num w:numId="13" w16cid:durableId="1131329">
    <w:abstractNumId w:val="33"/>
  </w:num>
  <w:num w:numId="14" w16cid:durableId="417409821">
    <w:abstractNumId w:val="4"/>
  </w:num>
  <w:num w:numId="15" w16cid:durableId="800458891">
    <w:abstractNumId w:val="34"/>
  </w:num>
  <w:num w:numId="16" w16cid:durableId="1760716245">
    <w:abstractNumId w:val="21"/>
  </w:num>
  <w:num w:numId="17" w16cid:durableId="729041452">
    <w:abstractNumId w:val="25"/>
  </w:num>
  <w:num w:numId="18" w16cid:durableId="1298989395">
    <w:abstractNumId w:val="31"/>
  </w:num>
  <w:num w:numId="19" w16cid:durableId="1774933635">
    <w:abstractNumId w:val="17"/>
  </w:num>
  <w:num w:numId="20" w16cid:durableId="1190486973">
    <w:abstractNumId w:val="26"/>
  </w:num>
  <w:num w:numId="21" w16cid:durableId="1485703708">
    <w:abstractNumId w:val="10"/>
  </w:num>
  <w:num w:numId="22" w16cid:durableId="292978279">
    <w:abstractNumId w:val="1"/>
  </w:num>
  <w:num w:numId="23" w16cid:durableId="1899123746">
    <w:abstractNumId w:val="30"/>
  </w:num>
  <w:num w:numId="24" w16cid:durableId="1239751587">
    <w:abstractNumId w:val="3"/>
  </w:num>
  <w:num w:numId="25" w16cid:durableId="460003142">
    <w:abstractNumId w:val="28"/>
  </w:num>
  <w:num w:numId="26" w16cid:durableId="1229462967">
    <w:abstractNumId w:val="22"/>
  </w:num>
  <w:num w:numId="27" w16cid:durableId="394161270">
    <w:abstractNumId w:val="19"/>
  </w:num>
  <w:num w:numId="28" w16cid:durableId="961809802">
    <w:abstractNumId w:val="5"/>
  </w:num>
  <w:num w:numId="29" w16cid:durableId="1546986180">
    <w:abstractNumId w:val="27"/>
  </w:num>
  <w:num w:numId="30" w16cid:durableId="560557222">
    <w:abstractNumId w:val="7"/>
  </w:num>
  <w:num w:numId="31" w16cid:durableId="1436250091">
    <w:abstractNumId w:val="18"/>
  </w:num>
  <w:num w:numId="32" w16cid:durableId="420178049">
    <w:abstractNumId w:val="23"/>
  </w:num>
  <w:num w:numId="33" w16cid:durableId="529992147">
    <w:abstractNumId w:val="16"/>
  </w:num>
  <w:num w:numId="34" w16cid:durableId="451680182">
    <w:abstractNumId w:val="2"/>
  </w:num>
  <w:num w:numId="35" w16cid:durableId="1781609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39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2B"/>
    <w:rsid w:val="00003050"/>
    <w:rsid w:val="000065B2"/>
    <w:rsid w:val="00016BEE"/>
    <w:rsid w:val="0003290D"/>
    <w:rsid w:val="00042A79"/>
    <w:rsid w:val="000433F2"/>
    <w:rsid w:val="000456C6"/>
    <w:rsid w:val="00050373"/>
    <w:rsid w:val="0005701A"/>
    <w:rsid w:val="00064D45"/>
    <w:rsid w:val="00073CBA"/>
    <w:rsid w:val="00080353"/>
    <w:rsid w:val="00081745"/>
    <w:rsid w:val="00082F94"/>
    <w:rsid w:val="0009762D"/>
    <w:rsid w:val="000B09CA"/>
    <w:rsid w:val="000B29C5"/>
    <w:rsid w:val="000B3484"/>
    <w:rsid w:val="000C6400"/>
    <w:rsid w:val="000C69BD"/>
    <w:rsid w:val="000F22B0"/>
    <w:rsid w:val="000F3CB2"/>
    <w:rsid w:val="000F5156"/>
    <w:rsid w:val="001003D9"/>
    <w:rsid w:val="00101790"/>
    <w:rsid w:val="00105480"/>
    <w:rsid w:val="0012174D"/>
    <w:rsid w:val="00123891"/>
    <w:rsid w:val="0012628A"/>
    <w:rsid w:val="00134EE9"/>
    <w:rsid w:val="0014211F"/>
    <w:rsid w:val="001445DE"/>
    <w:rsid w:val="001575C1"/>
    <w:rsid w:val="001638D6"/>
    <w:rsid w:val="00173E2B"/>
    <w:rsid w:val="0017622D"/>
    <w:rsid w:val="001840B2"/>
    <w:rsid w:val="00190E86"/>
    <w:rsid w:val="001A2984"/>
    <w:rsid w:val="001B38B4"/>
    <w:rsid w:val="001B5073"/>
    <w:rsid w:val="001C7614"/>
    <w:rsid w:val="001C79DF"/>
    <w:rsid w:val="001D7818"/>
    <w:rsid w:val="001F0967"/>
    <w:rsid w:val="001F2D60"/>
    <w:rsid w:val="002031D1"/>
    <w:rsid w:val="00207DD2"/>
    <w:rsid w:val="00211E4A"/>
    <w:rsid w:val="00225CA8"/>
    <w:rsid w:val="00233E29"/>
    <w:rsid w:val="0023435A"/>
    <w:rsid w:val="00240FE0"/>
    <w:rsid w:val="002503B8"/>
    <w:rsid w:val="002504A7"/>
    <w:rsid w:val="0025440B"/>
    <w:rsid w:val="002558C8"/>
    <w:rsid w:val="00257ABE"/>
    <w:rsid w:val="0026149B"/>
    <w:rsid w:val="00270C77"/>
    <w:rsid w:val="00272057"/>
    <w:rsid w:val="00273E33"/>
    <w:rsid w:val="00277EF6"/>
    <w:rsid w:val="002830B7"/>
    <w:rsid w:val="00286409"/>
    <w:rsid w:val="00286A28"/>
    <w:rsid w:val="00291B46"/>
    <w:rsid w:val="00291EF3"/>
    <w:rsid w:val="002943DD"/>
    <w:rsid w:val="002A4FA7"/>
    <w:rsid w:val="002C1127"/>
    <w:rsid w:val="002C2548"/>
    <w:rsid w:val="002D502B"/>
    <w:rsid w:val="002D5C51"/>
    <w:rsid w:val="002D75BF"/>
    <w:rsid w:val="002E402E"/>
    <w:rsid w:val="002E6597"/>
    <w:rsid w:val="002F60DC"/>
    <w:rsid w:val="002F7F97"/>
    <w:rsid w:val="00300EFA"/>
    <w:rsid w:val="00304273"/>
    <w:rsid w:val="0030511E"/>
    <w:rsid w:val="00313D10"/>
    <w:rsid w:val="0032472C"/>
    <w:rsid w:val="00325207"/>
    <w:rsid w:val="00325337"/>
    <w:rsid w:val="00330D36"/>
    <w:rsid w:val="00331512"/>
    <w:rsid w:val="00355973"/>
    <w:rsid w:val="003639A2"/>
    <w:rsid w:val="00364CCF"/>
    <w:rsid w:val="00365F14"/>
    <w:rsid w:val="00365FAE"/>
    <w:rsid w:val="003753C3"/>
    <w:rsid w:val="003940DB"/>
    <w:rsid w:val="003A4A45"/>
    <w:rsid w:val="003B36A4"/>
    <w:rsid w:val="003C6702"/>
    <w:rsid w:val="003D0748"/>
    <w:rsid w:val="003D3DDA"/>
    <w:rsid w:val="003E04E2"/>
    <w:rsid w:val="003E1BD2"/>
    <w:rsid w:val="003E3DCF"/>
    <w:rsid w:val="003F3334"/>
    <w:rsid w:val="003F3390"/>
    <w:rsid w:val="003F35D7"/>
    <w:rsid w:val="003F3AEC"/>
    <w:rsid w:val="00400687"/>
    <w:rsid w:val="004038CA"/>
    <w:rsid w:val="004048CB"/>
    <w:rsid w:val="00407000"/>
    <w:rsid w:val="0041262D"/>
    <w:rsid w:val="00413C23"/>
    <w:rsid w:val="0041487B"/>
    <w:rsid w:val="00416F48"/>
    <w:rsid w:val="00417893"/>
    <w:rsid w:val="00425250"/>
    <w:rsid w:val="00431E79"/>
    <w:rsid w:val="00435513"/>
    <w:rsid w:val="00442A54"/>
    <w:rsid w:val="004479A6"/>
    <w:rsid w:val="00447B3E"/>
    <w:rsid w:val="00461D1A"/>
    <w:rsid w:val="0047070E"/>
    <w:rsid w:val="00471882"/>
    <w:rsid w:val="004837CC"/>
    <w:rsid w:val="00485964"/>
    <w:rsid w:val="00493236"/>
    <w:rsid w:val="00496097"/>
    <w:rsid w:val="004A0139"/>
    <w:rsid w:val="004A620F"/>
    <w:rsid w:val="004B5407"/>
    <w:rsid w:val="004D2479"/>
    <w:rsid w:val="004D2FF4"/>
    <w:rsid w:val="004E0A91"/>
    <w:rsid w:val="004E0B2D"/>
    <w:rsid w:val="004E2538"/>
    <w:rsid w:val="004E2A75"/>
    <w:rsid w:val="004E5B9C"/>
    <w:rsid w:val="004F60E4"/>
    <w:rsid w:val="00505E1F"/>
    <w:rsid w:val="00507F52"/>
    <w:rsid w:val="00520307"/>
    <w:rsid w:val="00526D57"/>
    <w:rsid w:val="00530D04"/>
    <w:rsid w:val="00530F31"/>
    <w:rsid w:val="00547C4E"/>
    <w:rsid w:val="00555354"/>
    <w:rsid w:val="005562DE"/>
    <w:rsid w:val="00557188"/>
    <w:rsid w:val="00570417"/>
    <w:rsid w:val="00576EC6"/>
    <w:rsid w:val="00580C69"/>
    <w:rsid w:val="005828C7"/>
    <w:rsid w:val="005A53E3"/>
    <w:rsid w:val="005B30CF"/>
    <w:rsid w:val="005B609D"/>
    <w:rsid w:val="005C2792"/>
    <w:rsid w:val="005E029B"/>
    <w:rsid w:val="005E250B"/>
    <w:rsid w:val="005E7F31"/>
    <w:rsid w:val="005F0728"/>
    <w:rsid w:val="005F1E8C"/>
    <w:rsid w:val="005F2656"/>
    <w:rsid w:val="005F303A"/>
    <w:rsid w:val="0060028B"/>
    <w:rsid w:val="00605685"/>
    <w:rsid w:val="00607523"/>
    <w:rsid w:val="00607C88"/>
    <w:rsid w:val="00610785"/>
    <w:rsid w:val="00616EC8"/>
    <w:rsid w:val="00617611"/>
    <w:rsid w:val="006209D4"/>
    <w:rsid w:val="00620BD8"/>
    <w:rsid w:val="0062775D"/>
    <w:rsid w:val="00627806"/>
    <w:rsid w:val="00632F50"/>
    <w:rsid w:val="00643730"/>
    <w:rsid w:val="006539ED"/>
    <w:rsid w:val="006543BA"/>
    <w:rsid w:val="006556A0"/>
    <w:rsid w:val="00657F7A"/>
    <w:rsid w:val="00660B27"/>
    <w:rsid w:val="00662CBD"/>
    <w:rsid w:val="00670A0E"/>
    <w:rsid w:val="006745E7"/>
    <w:rsid w:val="00690464"/>
    <w:rsid w:val="006A0205"/>
    <w:rsid w:val="006A5E24"/>
    <w:rsid w:val="006B4643"/>
    <w:rsid w:val="006B4FB1"/>
    <w:rsid w:val="006B5CA9"/>
    <w:rsid w:val="006D14A3"/>
    <w:rsid w:val="006D1BCB"/>
    <w:rsid w:val="006D24D2"/>
    <w:rsid w:val="006D57F0"/>
    <w:rsid w:val="006E66DE"/>
    <w:rsid w:val="006E723B"/>
    <w:rsid w:val="006E7784"/>
    <w:rsid w:val="006F0B35"/>
    <w:rsid w:val="006F7D17"/>
    <w:rsid w:val="00700CE3"/>
    <w:rsid w:val="007012C8"/>
    <w:rsid w:val="00703E9F"/>
    <w:rsid w:val="007059DC"/>
    <w:rsid w:val="00706A3E"/>
    <w:rsid w:val="007174C1"/>
    <w:rsid w:val="007175C9"/>
    <w:rsid w:val="00765971"/>
    <w:rsid w:val="007713A2"/>
    <w:rsid w:val="00771E64"/>
    <w:rsid w:val="00774447"/>
    <w:rsid w:val="0078064E"/>
    <w:rsid w:val="00782686"/>
    <w:rsid w:val="007A4D75"/>
    <w:rsid w:val="007A5809"/>
    <w:rsid w:val="007A75FE"/>
    <w:rsid w:val="007B0C2B"/>
    <w:rsid w:val="007B15D4"/>
    <w:rsid w:val="007D06E1"/>
    <w:rsid w:val="007D57EF"/>
    <w:rsid w:val="007E1FF6"/>
    <w:rsid w:val="007E3360"/>
    <w:rsid w:val="007F24E6"/>
    <w:rsid w:val="007F40A4"/>
    <w:rsid w:val="0081093E"/>
    <w:rsid w:val="00810D1F"/>
    <w:rsid w:val="0081705B"/>
    <w:rsid w:val="0082283E"/>
    <w:rsid w:val="008321E6"/>
    <w:rsid w:val="00840E7A"/>
    <w:rsid w:val="0084123A"/>
    <w:rsid w:val="0084266C"/>
    <w:rsid w:val="00854A6F"/>
    <w:rsid w:val="0086080B"/>
    <w:rsid w:val="00861D75"/>
    <w:rsid w:val="00863CF7"/>
    <w:rsid w:val="00866D2B"/>
    <w:rsid w:val="00873C86"/>
    <w:rsid w:val="008761AB"/>
    <w:rsid w:val="008817BF"/>
    <w:rsid w:val="00896B8C"/>
    <w:rsid w:val="008A4B9D"/>
    <w:rsid w:val="008B2A47"/>
    <w:rsid w:val="008C74CF"/>
    <w:rsid w:val="008D6FF8"/>
    <w:rsid w:val="008F6DB9"/>
    <w:rsid w:val="008F71CA"/>
    <w:rsid w:val="009049D9"/>
    <w:rsid w:val="00907E61"/>
    <w:rsid w:val="00914FE8"/>
    <w:rsid w:val="009249C3"/>
    <w:rsid w:val="00932A58"/>
    <w:rsid w:val="0093776A"/>
    <w:rsid w:val="00943815"/>
    <w:rsid w:val="0094394E"/>
    <w:rsid w:val="009462B4"/>
    <w:rsid w:val="00953BFC"/>
    <w:rsid w:val="009561F6"/>
    <w:rsid w:val="00960280"/>
    <w:rsid w:val="009636CE"/>
    <w:rsid w:val="009732AC"/>
    <w:rsid w:val="00973BF2"/>
    <w:rsid w:val="0097582E"/>
    <w:rsid w:val="0097650D"/>
    <w:rsid w:val="009767A1"/>
    <w:rsid w:val="00980085"/>
    <w:rsid w:val="00980EEC"/>
    <w:rsid w:val="00981419"/>
    <w:rsid w:val="009905A1"/>
    <w:rsid w:val="009A5259"/>
    <w:rsid w:val="009A6823"/>
    <w:rsid w:val="009D2377"/>
    <w:rsid w:val="009E4D57"/>
    <w:rsid w:val="009F2E45"/>
    <w:rsid w:val="009F65A2"/>
    <w:rsid w:val="009F692D"/>
    <w:rsid w:val="009F7B8E"/>
    <w:rsid w:val="00A02E3F"/>
    <w:rsid w:val="00A049DA"/>
    <w:rsid w:val="00A1363B"/>
    <w:rsid w:val="00A2172F"/>
    <w:rsid w:val="00A35D7A"/>
    <w:rsid w:val="00A477DB"/>
    <w:rsid w:val="00A500EA"/>
    <w:rsid w:val="00A500F7"/>
    <w:rsid w:val="00A5170B"/>
    <w:rsid w:val="00A5221C"/>
    <w:rsid w:val="00A617D8"/>
    <w:rsid w:val="00A63901"/>
    <w:rsid w:val="00A838AB"/>
    <w:rsid w:val="00A92382"/>
    <w:rsid w:val="00A931D5"/>
    <w:rsid w:val="00A941B0"/>
    <w:rsid w:val="00A94FFF"/>
    <w:rsid w:val="00A96E16"/>
    <w:rsid w:val="00AA1538"/>
    <w:rsid w:val="00AA333F"/>
    <w:rsid w:val="00AA592A"/>
    <w:rsid w:val="00AA6718"/>
    <w:rsid w:val="00AA7407"/>
    <w:rsid w:val="00AA76BD"/>
    <w:rsid w:val="00AB1971"/>
    <w:rsid w:val="00AB6AB8"/>
    <w:rsid w:val="00AC0C1D"/>
    <w:rsid w:val="00AC7E1C"/>
    <w:rsid w:val="00AD4CFC"/>
    <w:rsid w:val="00AD5EFC"/>
    <w:rsid w:val="00AE0E4F"/>
    <w:rsid w:val="00AE395E"/>
    <w:rsid w:val="00AE4202"/>
    <w:rsid w:val="00AE6B95"/>
    <w:rsid w:val="00AF2A4F"/>
    <w:rsid w:val="00B0249F"/>
    <w:rsid w:val="00B0562A"/>
    <w:rsid w:val="00B1269B"/>
    <w:rsid w:val="00B221B6"/>
    <w:rsid w:val="00B243EC"/>
    <w:rsid w:val="00B30B21"/>
    <w:rsid w:val="00B3767F"/>
    <w:rsid w:val="00B56FC4"/>
    <w:rsid w:val="00B57DDB"/>
    <w:rsid w:val="00B64AA7"/>
    <w:rsid w:val="00B7483C"/>
    <w:rsid w:val="00B74D37"/>
    <w:rsid w:val="00B7575B"/>
    <w:rsid w:val="00B759F9"/>
    <w:rsid w:val="00B964A6"/>
    <w:rsid w:val="00BA1F99"/>
    <w:rsid w:val="00BA5402"/>
    <w:rsid w:val="00BB7B3A"/>
    <w:rsid w:val="00BC744B"/>
    <w:rsid w:val="00BD7E85"/>
    <w:rsid w:val="00BF6C2F"/>
    <w:rsid w:val="00C014F2"/>
    <w:rsid w:val="00C05838"/>
    <w:rsid w:val="00C07EF3"/>
    <w:rsid w:val="00C108B8"/>
    <w:rsid w:val="00C250A1"/>
    <w:rsid w:val="00C4194B"/>
    <w:rsid w:val="00C43D54"/>
    <w:rsid w:val="00C47DAF"/>
    <w:rsid w:val="00C63E39"/>
    <w:rsid w:val="00C745BF"/>
    <w:rsid w:val="00C7794F"/>
    <w:rsid w:val="00C808EB"/>
    <w:rsid w:val="00C81C87"/>
    <w:rsid w:val="00C85209"/>
    <w:rsid w:val="00C93044"/>
    <w:rsid w:val="00C93502"/>
    <w:rsid w:val="00CA1874"/>
    <w:rsid w:val="00CB580B"/>
    <w:rsid w:val="00CB7D7C"/>
    <w:rsid w:val="00CC03D7"/>
    <w:rsid w:val="00CC6D90"/>
    <w:rsid w:val="00CC6EEF"/>
    <w:rsid w:val="00CE7393"/>
    <w:rsid w:val="00CF089C"/>
    <w:rsid w:val="00CF57AD"/>
    <w:rsid w:val="00CF7101"/>
    <w:rsid w:val="00CF71C6"/>
    <w:rsid w:val="00D14567"/>
    <w:rsid w:val="00D22844"/>
    <w:rsid w:val="00D306B4"/>
    <w:rsid w:val="00D31162"/>
    <w:rsid w:val="00D35DCA"/>
    <w:rsid w:val="00D35F21"/>
    <w:rsid w:val="00D36651"/>
    <w:rsid w:val="00D40F75"/>
    <w:rsid w:val="00D642F2"/>
    <w:rsid w:val="00D7113B"/>
    <w:rsid w:val="00D76B47"/>
    <w:rsid w:val="00DA56EB"/>
    <w:rsid w:val="00DB4F86"/>
    <w:rsid w:val="00DC11A0"/>
    <w:rsid w:val="00DC5A49"/>
    <w:rsid w:val="00DD4807"/>
    <w:rsid w:val="00DD7FD0"/>
    <w:rsid w:val="00DE3280"/>
    <w:rsid w:val="00DF1814"/>
    <w:rsid w:val="00DF3D78"/>
    <w:rsid w:val="00E0414A"/>
    <w:rsid w:val="00E13A32"/>
    <w:rsid w:val="00E32A86"/>
    <w:rsid w:val="00E41489"/>
    <w:rsid w:val="00E54520"/>
    <w:rsid w:val="00E6032C"/>
    <w:rsid w:val="00E61760"/>
    <w:rsid w:val="00E64E3E"/>
    <w:rsid w:val="00E70A9A"/>
    <w:rsid w:val="00E718C7"/>
    <w:rsid w:val="00E73DCA"/>
    <w:rsid w:val="00E76214"/>
    <w:rsid w:val="00E91C71"/>
    <w:rsid w:val="00E96390"/>
    <w:rsid w:val="00EB0C7B"/>
    <w:rsid w:val="00EC078D"/>
    <w:rsid w:val="00EC2B15"/>
    <w:rsid w:val="00EC5C89"/>
    <w:rsid w:val="00EC5FAE"/>
    <w:rsid w:val="00EE26AF"/>
    <w:rsid w:val="00EF72D1"/>
    <w:rsid w:val="00EF7B76"/>
    <w:rsid w:val="00F0080E"/>
    <w:rsid w:val="00F04FB5"/>
    <w:rsid w:val="00F0630D"/>
    <w:rsid w:val="00F1036D"/>
    <w:rsid w:val="00F13992"/>
    <w:rsid w:val="00F238C4"/>
    <w:rsid w:val="00F3078D"/>
    <w:rsid w:val="00F3178E"/>
    <w:rsid w:val="00F32453"/>
    <w:rsid w:val="00F46123"/>
    <w:rsid w:val="00F47B27"/>
    <w:rsid w:val="00F60112"/>
    <w:rsid w:val="00F72FDB"/>
    <w:rsid w:val="00F8296E"/>
    <w:rsid w:val="00F82F64"/>
    <w:rsid w:val="00F8317A"/>
    <w:rsid w:val="00F83C4B"/>
    <w:rsid w:val="00F85CFE"/>
    <w:rsid w:val="00F914B8"/>
    <w:rsid w:val="00F9368D"/>
    <w:rsid w:val="00F94D02"/>
    <w:rsid w:val="00F95246"/>
    <w:rsid w:val="00F9720F"/>
    <w:rsid w:val="00FC12C0"/>
    <w:rsid w:val="00FD577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3AE2519"/>
  <w15:chartTrackingRefBased/>
  <w15:docId w15:val="{EAD2BC16-0C5C-4647-ACD3-F3014B4D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73E2B"/>
    <w:pPr>
      <w:tabs>
        <w:tab w:val="center" w:pos="4320"/>
        <w:tab w:val="right" w:pos="8640"/>
      </w:tabs>
    </w:pPr>
  </w:style>
  <w:style w:type="paragraph" w:styleId="Porat">
    <w:name w:val="footer"/>
    <w:basedOn w:val="prastasis"/>
    <w:link w:val="PoratDiagrama"/>
    <w:uiPriority w:val="99"/>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character" w:customStyle="1" w:styleId="Antrat1Diagrama">
    <w:name w:val="Antraštė 1 Diagrama"/>
    <w:link w:val="Antrat1"/>
    <w:rsid w:val="007D06E1"/>
    <w:rPr>
      <w:rFonts w:ascii="Arial" w:hAnsi="Arial" w:cs="Arial"/>
      <w:b/>
      <w:bCs/>
      <w:kern w:val="32"/>
      <w:sz w:val="32"/>
      <w:szCs w:val="32"/>
      <w:lang w:val="sl-SI" w:eastAsia="sl-SI"/>
    </w:rPr>
  </w:style>
  <w:style w:type="character" w:customStyle="1" w:styleId="Antrat2Diagrama">
    <w:name w:val="Antraštė 2 Diagrama"/>
    <w:link w:val="Antrat2"/>
    <w:rsid w:val="007D06E1"/>
    <w:rPr>
      <w:b/>
      <w:sz w:val="24"/>
      <w:u w:val="single"/>
      <w:lang w:val="en-US" w:eastAsia="sl-SI"/>
    </w:rPr>
  </w:style>
  <w:style w:type="character" w:customStyle="1" w:styleId="Antrat3Diagrama">
    <w:name w:val="Antraštė 3 Diagrama"/>
    <w:link w:val="Antrat3"/>
    <w:rsid w:val="007D06E1"/>
    <w:rPr>
      <w:b/>
      <w:sz w:val="24"/>
      <w:lang w:val="en-US" w:eastAsia="sl-SI"/>
    </w:rPr>
  </w:style>
  <w:style w:type="character" w:customStyle="1" w:styleId="PagrindinistekstasDiagrama">
    <w:name w:val="Pagrindinis tekstas Diagrama"/>
    <w:link w:val="Pagrindinistekstas"/>
    <w:rsid w:val="007D06E1"/>
    <w:rPr>
      <w:sz w:val="22"/>
      <w:lang w:val="sl-SI" w:eastAsia="sl-SI"/>
    </w:rPr>
  </w:style>
  <w:style w:type="character" w:customStyle="1" w:styleId="PoratDiagrama">
    <w:name w:val="Poraštė Diagrama"/>
    <w:link w:val="Porat"/>
    <w:uiPriority w:val="99"/>
    <w:rsid w:val="007D06E1"/>
    <w:rPr>
      <w:sz w:val="24"/>
      <w:lang w:val="sl-SI" w:eastAsia="sl-SI"/>
    </w:rPr>
  </w:style>
  <w:style w:type="paragraph" w:styleId="Pavadinimas">
    <w:name w:val="Title"/>
    <w:basedOn w:val="prastasis"/>
    <w:link w:val="PavadinimasDiagrama"/>
    <w:autoRedefine/>
    <w:qFormat/>
    <w:rsid w:val="007D06E1"/>
    <w:pPr>
      <w:jc w:val="center"/>
      <w:outlineLvl w:val="0"/>
    </w:pPr>
    <w:rPr>
      <w:b/>
      <w:kern w:val="28"/>
      <w:sz w:val="22"/>
      <w:lang w:val="lt-LT" w:eastAsia="lt-LT"/>
    </w:rPr>
  </w:style>
  <w:style w:type="character" w:customStyle="1" w:styleId="PavadinimasDiagrama">
    <w:name w:val="Pavadinimas Diagrama"/>
    <w:link w:val="Pavadinimas"/>
    <w:rsid w:val="007D06E1"/>
    <w:rPr>
      <w:b/>
      <w:kern w:val="28"/>
      <w:sz w:val="22"/>
      <w:lang w:val="lt-LT" w:eastAsia="lt-LT"/>
    </w:rPr>
  </w:style>
  <w:style w:type="character" w:customStyle="1" w:styleId="Pagrindinistekstas2Diagrama">
    <w:name w:val="Pagrindinis tekstas 2 Diagrama"/>
    <w:link w:val="Pagrindinistekstas2"/>
    <w:rsid w:val="007D06E1"/>
    <w:rPr>
      <w:sz w:val="24"/>
      <w:lang w:val="sl-SI" w:eastAsia="sl-SI"/>
    </w:rPr>
  </w:style>
  <w:style w:type="paragraph" w:styleId="Pagrindiniotekstotrauka3">
    <w:name w:val="Body Text Indent 3"/>
    <w:basedOn w:val="prastasis"/>
    <w:link w:val="Pagrindiniotekstotrauka3Diagrama"/>
    <w:rsid w:val="007D06E1"/>
    <w:pPr>
      <w:spacing w:after="120"/>
      <w:ind w:left="283"/>
    </w:pPr>
    <w:rPr>
      <w:sz w:val="16"/>
      <w:szCs w:val="16"/>
      <w:lang w:val="lt-LT" w:eastAsia="lt-LT"/>
    </w:rPr>
  </w:style>
  <w:style w:type="character" w:customStyle="1" w:styleId="Pagrindiniotekstotrauka3Diagrama">
    <w:name w:val="Pagrindinio teksto įtrauka 3 Diagrama"/>
    <w:link w:val="Pagrindiniotekstotrauka3"/>
    <w:rsid w:val="007D06E1"/>
    <w:rPr>
      <w:sz w:val="16"/>
      <w:szCs w:val="16"/>
      <w:lang w:val="lt-LT" w:eastAsia="lt-LT"/>
    </w:rPr>
  </w:style>
  <w:style w:type="paragraph" w:customStyle="1" w:styleId="BTbeEMEASMCA">
    <w:name w:val="BT(be) EMEA_SMCA"/>
    <w:basedOn w:val="prastasis"/>
    <w:autoRedefine/>
    <w:rsid w:val="007D06E1"/>
    <w:pPr>
      <w:jc w:val="center"/>
    </w:pPr>
    <w:rPr>
      <w:b/>
      <w:noProof/>
      <w:sz w:val="22"/>
      <w:szCs w:val="22"/>
      <w:lang w:val="lt-LT" w:eastAsia="en-US"/>
    </w:rPr>
  </w:style>
  <w:style w:type="paragraph" w:customStyle="1" w:styleId="PI-2EMEASMCA">
    <w:name w:val="PI-2 EMEA_SMCA"/>
    <w:basedOn w:val="Antrat3"/>
    <w:autoRedefine/>
    <w:rsid w:val="007D06E1"/>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rsid w:val="007D06E1"/>
    <w:pPr>
      <w:widowControl w:val="0"/>
      <w:suppressAutoHyphens/>
    </w:pPr>
    <w:rPr>
      <w:rFonts w:eastAsia="Calibri"/>
      <w:sz w:val="22"/>
      <w:szCs w:val="22"/>
      <w:lang w:val="lt-LT" w:eastAsia="lt-LT"/>
    </w:rPr>
  </w:style>
  <w:style w:type="character" w:customStyle="1" w:styleId="DokumentoinaostekstasDiagrama">
    <w:name w:val="Dokumento išnašos tekstas Diagrama"/>
    <w:link w:val="Dokumentoinaostekstas"/>
    <w:rsid w:val="007D06E1"/>
  </w:style>
  <w:style w:type="paragraph" w:styleId="Dokumentoinaostekstas">
    <w:name w:val="endnote text"/>
    <w:basedOn w:val="prastasis"/>
    <w:link w:val="DokumentoinaostekstasDiagrama"/>
    <w:rsid w:val="007D06E1"/>
    <w:pPr>
      <w:tabs>
        <w:tab w:val="left" w:pos="567"/>
      </w:tabs>
    </w:pPr>
    <w:rPr>
      <w:sz w:val="20"/>
      <w:lang w:val="en-GB" w:eastAsia="en-GB"/>
    </w:rPr>
  </w:style>
  <w:style w:type="character" w:customStyle="1" w:styleId="Konnaopomba-besediloZnak1">
    <w:name w:val="Končna opomba - besedilo Znak1"/>
    <w:rsid w:val="007D06E1"/>
    <w:rPr>
      <w:lang w:val="sl-SI" w:eastAsia="sl-SI"/>
    </w:rPr>
  </w:style>
  <w:style w:type="paragraph" w:customStyle="1" w:styleId="PI-1EMEASMCA">
    <w:name w:val="PI-1 EMEA_SMCA"/>
    <w:basedOn w:val="Antrat2"/>
    <w:autoRedefine/>
    <w:rsid w:val="007D06E1"/>
    <w:pPr>
      <w:tabs>
        <w:tab w:val="clear" w:pos="4300"/>
        <w:tab w:val="clear" w:pos="5940"/>
        <w:tab w:val="clear" w:pos="8180"/>
        <w:tab w:val="left" w:pos="540"/>
        <w:tab w:val="left" w:pos="567"/>
      </w:tabs>
      <w:spacing w:line="240" w:lineRule="auto"/>
      <w:ind w:left="567" w:hanging="567"/>
    </w:pPr>
    <w:rPr>
      <w:sz w:val="22"/>
      <w:szCs w:val="22"/>
      <w:u w:val="none"/>
      <w:lang w:val="lt-LT" w:eastAsia="en-US"/>
    </w:rPr>
  </w:style>
  <w:style w:type="paragraph" w:customStyle="1" w:styleId="TTEMEASMCA">
    <w:name w:val="TT EMEA_SMCA"/>
    <w:basedOn w:val="Antrat1"/>
    <w:autoRedefine/>
    <w:rsid w:val="007D06E1"/>
    <w:pPr>
      <w:keepNext w:val="0"/>
      <w:tabs>
        <w:tab w:val="left" w:pos="567"/>
      </w:tabs>
      <w:spacing w:before="0" w:after="0"/>
      <w:ind w:left="567" w:hanging="567"/>
      <w:jc w:val="center"/>
    </w:pPr>
    <w:rPr>
      <w:rFonts w:ascii="Times New Roman" w:hAnsi="Times New Roman" w:cs="Times New Roman"/>
      <w:bCs w:val="0"/>
      <w:kern w:val="0"/>
      <w:sz w:val="22"/>
      <w:szCs w:val="22"/>
      <w:lang w:val="lt-LT" w:eastAsia="en-US"/>
    </w:rPr>
  </w:style>
  <w:style w:type="paragraph" w:customStyle="1" w:styleId="BTAnIIEMEASMCA">
    <w:name w:val="BT(AnII) EMEA_SMCA"/>
    <w:basedOn w:val="prastasis"/>
    <w:autoRedefine/>
    <w:rsid w:val="007D06E1"/>
    <w:pPr>
      <w:tabs>
        <w:tab w:val="left" w:pos="1701"/>
      </w:tabs>
      <w:ind w:left="1701" w:hanging="567"/>
    </w:pPr>
    <w:rPr>
      <w:rFonts w:cs="Tahoma"/>
      <w:b/>
      <w:sz w:val="22"/>
      <w:szCs w:val="22"/>
      <w:lang w:val="en-GB" w:eastAsia="en-US"/>
    </w:rPr>
  </w:style>
  <w:style w:type="paragraph" w:customStyle="1" w:styleId="BTbEMEASMCA">
    <w:name w:val="BT(b) EMEA_SMCA"/>
    <w:basedOn w:val="BTEMEASMCA"/>
    <w:autoRedefine/>
    <w:rsid w:val="007D06E1"/>
    <w:pPr>
      <w:widowControl/>
      <w:suppressAutoHyphens w:val="0"/>
    </w:pPr>
    <w:rPr>
      <w:rFonts w:eastAsia="Times New Roman"/>
      <w:b/>
      <w:noProof/>
      <w:lang w:eastAsia="en-US"/>
    </w:rPr>
  </w:style>
  <w:style w:type="paragraph" w:customStyle="1" w:styleId="BTeEMEASMCA">
    <w:name w:val="BT(e) EMEA_SMCA"/>
    <w:basedOn w:val="BTEMEASMCA"/>
    <w:autoRedefine/>
    <w:rsid w:val="007D06E1"/>
    <w:pPr>
      <w:widowControl/>
      <w:suppressAutoHyphens w:val="0"/>
      <w:jc w:val="center"/>
    </w:pPr>
    <w:rPr>
      <w:rFonts w:eastAsia="Times New Roman"/>
      <w:noProof/>
      <w:lang w:eastAsia="en-US"/>
    </w:rPr>
  </w:style>
  <w:style w:type="paragraph" w:customStyle="1" w:styleId="BT-EMEASMCA">
    <w:name w:val="BT- EMEA_SMCA"/>
    <w:basedOn w:val="BTEMEASMCA"/>
    <w:autoRedefine/>
    <w:rsid w:val="007D06E1"/>
    <w:pPr>
      <w:widowControl/>
      <w:numPr>
        <w:numId w:val="12"/>
      </w:numPr>
      <w:suppressAutoHyphens w:val="0"/>
      <w:ind w:left="714" w:hanging="357"/>
    </w:pPr>
    <w:rPr>
      <w:rFonts w:eastAsia="Times New Roman"/>
      <w:noProof/>
      <w:lang w:eastAsia="en-US"/>
    </w:rPr>
  </w:style>
  <w:style w:type="paragraph" w:customStyle="1" w:styleId="PI-3EMEASMCA">
    <w:name w:val="PI-3 EMEA_SMCA"/>
    <w:basedOn w:val="prastasis"/>
    <w:autoRedefine/>
    <w:rsid w:val="007D06E1"/>
    <w:pPr>
      <w:spacing w:line="220" w:lineRule="exact"/>
    </w:pPr>
    <w:rPr>
      <w:b/>
      <w:bCs/>
      <w:sz w:val="22"/>
      <w:szCs w:val="22"/>
      <w:lang w:val="lt-LT" w:eastAsia="en-US"/>
    </w:rPr>
  </w:style>
  <w:style w:type="paragraph" w:customStyle="1" w:styleId="SPCText">
    <w:name w:val="SPC Text"/>
    <w:basedOn w:val="prastasis"/>
    <w:rsid w:val="007D06E1"/>
    <w:pPr>
      <w:spacing w:before="120" w:after="120" w:line="240" w:lineRule="atLeast"/>
      <w:ind w:left="567"/>
      <w:jc w:val="both"/>
    </w:pPr>
    <w:rPr>
      <w:rFonts w:ascii="Arial" w:eastAsia="MS Mincho" w:hAnsi="Arial" w:cs="Arial"/>
      <w:sz w:val="20"/>
      <w:lang w:val="en-GB" w:eastAsia="ja-JP"/>
    </w:rPr>
  </w:style>
  <w:style w:type="paragraph" w:customStyle="1" w:styleId="Sraopastraipa1">
    <w:name w:val="Sąrašo pastraipa1"/>
    <w:basedOn w:val="prastasis"/>
    <w:rsid w:val="007D06E1"/>
    <w:pPr>
      <w:ind w:left="720"/>
      <w:contextualSpacing/>
    </w:pPr>
    <w:rPr>
      <w:sz w:val="22"/>
      <w:lang w:val="lt-LT" w:eastAsia="lt-LT"/>
    </w:rPr>
  </w:style>
  <w:style w:type="character" w:customStyle="1" w:styleId="DebesliotekstasDiagrama">
    <w:name w:val="Debesėlio tekstas Diagrama"/>
    <w:link w:val="Debesliotekstas"/>
    <w:rsid w:val="007D06E1"/>
    <w:rPr>
      <w:rFonts w:ascii="Tahoma" w:hAnsi="Tahoma" w:cs="Tahoma"/>
      <w:sz w:val="16"/>
      <w:szCs w:val="16"/>
      <w:lang w:val="lt-LT" w:eastAsia="lt-LT"/>
    </w:rPr>
  </w:style>
  <w:style w:type="paragraph" w:styleId="Debesliotekstas">
    <w:name w:val="Balloon Text"/>
    <w:basedOn w:val="prastasis"/>
    <w:link w:val="DebesliotekstasDiagrama"/>
    <w:rsid w:val="007D06E1"/>
    <w:rPr>
      <w:rFonts w:ascii="Tahoma" w:hAnsi="Tahoma" w:cs="Tahoma"/>
      <w:sz w:val="16"/>
      <w:szCs w:val="16"/>
      <w:lang w:val="lt-LT" w:eastAsia="lt-LT"/>
    </w:rPr>
  </w:style>
  <w:style w:type="character" w:customStyle="1" w:styleId="BesedilooblakaZnak1">
    <w:name w:val="Besedilo oblačka Znak1"/>
    <w:rsid w:val="007D06E1"/>
    <w:rPr>
      <w:rFonts w:ascii="Tahoma" w:hAnsi="Tahoma" w:cs="Tahoma"/>
      <w:sz w:val="16"/>
      <w:szCs w:val="16"/>
      <w:lang w:val="sl-SI" w:eastAsia="sl-SI"/>
    </w:rPr>
  </w:style>
  <w:style w:type="paragraph" w:styleId="Pataisymai">
    <w:name w:val="Revision"/>
    <w:hidden/>
    <w:uiPriority w:val="99"/>
    <w:semiHidden/>
    <w:rsid w:val="007D06E1"/>
    <w:rPr>
      <w:sz w:val="22"/>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lang w:val="sl-SI" w:eastAsia="sl-SI"/>
    </w:rPr>
  </w:style>
  <w:style w:type="character" w:customStyle="1" w:styleId="UnresolvedMention1">
    <w:name w:val="Unresolved Mention1"/>
    <w:uiPriority w:val="99"/>
    <w:semiHidden/>
    <w:unhideWhenUsed/>
    <w:rsid w:val="00CB7D7C"/>
    <w:rPr>
      <w:color w:val="605E5C"/>
      <w:shd w:val="clear" w:color="auto" w:fill="E1DFDD"/>
    </w:rPr>
  </w:style>
  <w:style w:type="paragraph" w:styleId="Komentarotema">
    <w:name w:val="annotation subject"/>
    <w:basedOn w:val="Komentarotekstas"/>
    <w:next w:val="Komentarotekstas"/>
    <w:link w:val="KomentarotemaDiagrama"/>
    <w:rsid w:val="0009762D"/>
    <w:rPr>
      <w:b/>
      <w:bCs/>
    </w:rPr>
  </w:style>
  <w:style w:type="character" w:customStyle="1" w:styleId="KomentarotemaDiagrama">
    <w:name w:val="Komentaro tema Diagrama"/>
    <w:link w:val="Komentarotema"/>
    <w:rsid w:val="0009762D"/>
    <w:rPr>
      <w:b/>
      <w:bCs/>
      <w:lang w:val="sl-SI" w:eastAsia="sl-SI"/>
    </w:rPr>
  </w:style>
  <w:style w:type="character" w:customStyle="1" w:styleId="BTEMEASMCAChar">
    <w:name w:val="BT EMEA_SMCA Char"/>
    <w:link w:val="BTEMEASMCA"/>
    <w:locked/>
    <w:rsid w:val="007F24E6"/>
    <w:rPr>
      <w:rFonts w:eastAsia="Calibri"/>
      <w:sz w:val="22"/>
      <w:szCs w:val="22"/>
    </w:rPr>
  </w:style>
  <w:style w:type="character" w:styleId="Neapdorotaspaminjimas">
    <w:name w:val="Unresolved Mention"/>
    <w:basedOn w:val="Numatytasispastraiposriftas"/>
    <w:uiPriority w:val="99"/>
    <w:semiHidden/>
    <w:unhideWhenUsed/>
    <w:rsid w:val="00EC2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5084">
      <w:bodyDiv w:val="1"/>
      <w:marLeft w:val="0"/>
      <w:marRight w:val="0"/>
      <w:marTop w:val="0"/>
      <w:marBottom w:val="0"/>
      <w:divBdr>
        <w:top w:val="none" w:sz="0" w:space="0" w:color="auto"/>
        <w:left w:val="none" w:sz="0" w:space="0" w:color="auto"/>
        <w:bottom w:val="none" w:sz="0" w:space="0" w:color="auto"/>
        <w:right w:val="none" w:sz="0" w:space="0" w:color="auto"/>
      </w:divBdr>
    </w:div>
    <w:div w:id="156576659">
      <w:bodyDiv w:val="1"/>
      <w:marLeft w:val="0"/>
      <w:marRight w:val="0"/>
      <w:marTop w:val="0"/>
      <w:marBottom w:val="0"/>
      <w:divBdr>
        <w:top w:val="none" w:sz="0" w:space="0" w:color="auto"/>
        <w:left w:val="none" w:sz="0" w:space="0" w:color="auto"/>
        <w:bottom w:val="none" w:sz="0" w:space="0" w:color="auto"/>
        <w:right w:val="none" w:sz="0" w:space="0" w:color="auto"/>
      </w:divBdr>
    </w:div>
    <w:div w:id="514853029">
      <w:bodyDiv w:val="1"/>
      <w:marLeft w:val="0"/>
      <w:marRight w:val="0"/>
      <w:marTop w:val="0"/>
      <w:marBottom w:val="0"/>
      <w:divBdr>
        <w:top w:val="none" w:sz="0" w:space="0" w:color="auto"/>
        <w:left w:val="none" w:sz="0" w:space="0" w:color="auto"/>
        <w:bottom w:val="none" w:sz="0" w:space="0" w:color="auto"/>
        <w:right w:val="none" w:sz="0" w:space="0" w:color="auto"/>
      </w:divBdr>
    </w:div>
    <w:div w:id="629239388">
      <w:bodyDiv w:val="1"/>
      <w:marLeft w:val="0"/>
      <w:marRight w:val="0"/>
      <w:marTop w:val="0"/>
      <w:marBottom w:val="0"/>
      <w:divBdr>
        <w:top w:val="none" w:sz="0" w:space="0" w:color="auto"/>
        <w:left w:val="none" w:sz="0" w:space="0" w:color="auto"/>
        <w:bottom w:val="none" w:sz="0" w:space="0" w:color="auto"/>
        <w:right w:val="none" w:sz="0" w:space="0" w:color="auto"/>
      </w:divBdr>
    </w:div>
    <w:div w:id="660281304">
      <w:bodyDiv w:val="1"/>
      <w:marLeft w:val="0"/>
      <w:marRight w:val="0"/>
      <w:marTop w:val="0"/>
      <w:marBottom w:val="0"/>
      <w:divBdr>
        <w:top w:val="none" w:sz="0" w:space="0" w:color="auto"/>
        <w:left w:val="none" w:sz="0" w:space="0" w:color="auto"/>
        <w:bottom w:val="none" w:sz="0" w:space="0" w:color="auto"/>
        <w:right w:val="none" w:sz="0" w:space="0" w:color="auto"/>
      </w:divBdr>
    </w:div>
    <w:div w:id="771585288">
      <w:bodyDiv w:val="1"/>
      <w:marLeft w:val="0"/>
      <w:marRight w:val="0"/>
      <w:marTop w:val="0"/>
      <w:marBottom w:val="0"/>
      <w:divBdr>
        <w:top w:val="none" w:sz="0" w:space="0" w:color="auto"/>
        <w:left w:val="none" w:sz="0" w:space="0" w:color="auto"/>
        <w:bottom w:val="none" w:sz="0" w:space="0" w:color="auto"/>
        <w:right w:val="none" w:sz="0" w:space="0" w:color="auto"/>
      </w:divBdr>
    </w:div>
    <w:div w:id="1003124334">
      <w:bodyDiv w:val="1"/>
      <w:marLeft w:val="0"/>
      <w:marRight w:val="0"/>
      <w:marTop w:val="0"/>
      <w:marBottom w:val="0"/>
      <w:divBdr>
        <w:top w:val="none" w:sz="0" w:space="0" w:color="auto"/>
        <w:left w:val="none" w:sz="0" w:space="0" w:color="auto"/>
        <w:bottom w:val="none" w:sz="0" w:space="0" w:color="auto"/>
        <w:right w:val="none" w:sz="0" w:space="0" w:color="auto"/>
      </w:divBdr>
    </w:div>
    <w:div w:id="1030881620">
      <w:bodyDiv w:val="1"/>
      <w:marLeft w:val="0"/>
      <w:marRight w:val="0"/>
      <w:marTop w:val="0"/>
      <w:marBottom w:val="0"/>
      <w:divBdr>
        <w:top w:val="none" w:sz="0" w:space="0" w:color="auto"/>
        <w:left w:val="none" w:sz="0" w:space="0" w:color="auto"/>
        <w:bottom w:val="none" w:sz="0" w:space="0" w:color="auto"/>
        <w:right w:val="none" w:sz="0" w:space="0" w:color="auto"/>
      </w:divBdr>
    </w:div>
    <w:div w:id="1209102566">
      <w:bodyDiv w:val="1"/>
      <w:marLeft w:val="0"/>
      <w:marRight w:val="0"/>
      <w:marTop w:val="0"/>
      <w:marBottom w:val="0"/>
      <w:divBdr>
        <w:top w:val="none" w:sz="0" w:space="0" w:color="auto"/>
        <w:left w:val="none" w:sz="0" w:space="0" w:color="auto"/>
        <w:bottom w:val="none" w:sz="0" w:space="0" w:color="auto"/>
        <w:right w:val="none" w:sz="0" w:space="0" w:color="auto"/>
      </w:divBdr>
    </w:div>
    <w:div w:id="1435055204">
      <w:bodyDiv w:val="1"/>
      <w:marLeft w:val="0"/>
      <w:marRight w:val="0"/>
      <w:marTop w:val="0"/>
      <w:marBottom w:val="0"/>
      <w:divBdr>
        <w:top w:val="none" w:sz="0" w:space="0" w:color="auto"/>
        <w:left w:val="none" w:sz="0" w:space="0" w:color="auto"/>
        <w:bottom w:val="none" w:sz="0" w:space="0" w:color="auto"/>
        <w:right w:val="none" w:sz="0" w:space="0" w:color="auto"/>
      </w:divBdr>
    </w:div>
    <w:div w:id="1456371576">
      <w:bodyDiv w:val="1"/>
      <w:marLeft w:val="0"/>
      <w:marRight w:val="0"/>
      <w:marTop w:val="0"/>
      <w:marBottom w:val="0"/>
      <w:divBdr>
        <w:top w:val="none" w:sz="0" w:space="0" w:color="auto"/>
        <w:left w:val="none" w:sz="0" w:space="0" w:color="auto"/>
        <w:bottom w:val="none" w:sz="0" w:space="0" w:color="auto"/>
        <w:right w:val="none" w:sz="0" w:space="0" w:color="auto"/>
      </w:divBdr>
    </w:div>
    <w:div w:id="201021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98466-09F4-44EB-8FEE-B687A264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2329</Words>
  <Characters>15789</Characters>
  <Application>Microsoft Office Word</Application>
  <DocSecurity>0</DocSecurity>
  <Lines>131</Lines>
  <Paragraphs>36</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18082</CharactersWithSpaces>
  <SharedDoc>false</SharedDoc>
  <HLinks>
    <vt:vector size="24" baseType="variant">
      <vt:variant>
        <vt:i4>1245197</vt:i4>
      </vt:variant>
      <vt:variant>
        <vt:i4>21</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4784192</vt:i4>
      </vt:variant>
      <vt:variant>
        <vt:i4>3</vt:i4>
      </vt:variant>
      <vt:variant>
        <vt:i4>0</vt:i4>
      </vt:variant>
      <vt:variant>
        <vt:i4>5</vt:i4>
      </vt:variant>
      <vt:variant>
        <vt:lpwstr>https://www/</vt:lpwstr>
      </vt:variant>
      <vt:variant>
        <vt:lpwstr/>
      </vt:variant>
      <vt:variant>
        <vt:i4>7405615</vt:i4>
      </vt:variant>
      <vt:variant>
        <vt:i4>0</vt:i4>
      </vt:variant>
      <vt:variant>
        <vt:i4>0</vt:i4>
      </vt:variant>
      <vt:variant>
        <vt:i4>5</vt:i4>
      </vt:variant>
      <vt:variant>
        <vt:lpwstr>https://vapris/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Karolina Kontrauskaitė</cp:lastModifiedBy>
  <cp:revision>36</cp:revision>
  <dcterms:created xsi:type="dcterms:W3CDTF">2022-05-12T10:57:00Z</dcterms:created>
  <dcterms:modified xsi:type="dcterms:W3CDTF">2025-08-11T11:21:00Z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PI_Text031069_1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