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A826D" w14:textId="77777777" w:rsidR="002C518D" w:rsidRPr="002C518D" w:rsidRDefault="002C518D" w:rsidP="002C518D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14:ligatures w14:val="none"/>
        </w:rPr>
      </w:pPr>
    </w:p>
    <w:p w14:paraId="71DA7340" w14:textId="77777777" w:rsidR="002C518D" w:rsidRPr="002C518D" w:rsidRDefault="002C518D" w:rsidP="002C518D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14:ligatures w14:val="none"/>
        </w:rPr>
      </w:pPr>
    </w:p>
    <w:p w14:paraId="64844E6A" w14:textId="77777777" w:rsidR="002C518D" w:rsidRPr="002C518D" w:rsidRDefault="002C518D" w:rsidP="002C518D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14:ligatures w14:val="none"/>
        </w:rPr>
      </w:pPr>
    </w:p>
    <w:p w14:paraId="42C13590" w14:textId="77777777" w:rsidR="002C518D" w:rsidRPr="002C518D" w:rsidRDefault="002C518D" w:rsidP="002C518D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14:ligatures w14:val="none"/>
        </w:rPr>
      </w:pPr>
    </w:p>
    <w:p w14:paraId="0930B539" w14:textId="77777777" w:rsidR="002C518D" w:rsidRPr="002C518D" w:rsidRDefault="002C518D" w:rsidP="002C518D">
      <w:pPr>
        <w:widowControl w:val="0"/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B. PAKUOTĖS LAPELIS</w:t>
      </w:r>
    </w:p>
    <w:p w14:paraId="2CA5125E" w14:textId="77777777" w:rsidR="002C518D" w:rsidRPr="002C518D" w:rsidRDefault="002C518D" w:rsidP="002C518D">
      <w:pPr>
        <w:widowControl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br w:type="page"/>
      </w:r>
      <w:r w:rsidRPr="002C518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lastRenderedPageBreak/>
        <w:t>Pakuotės lapelis: informacija vartotojui</w:t>
      </w:r>
    </w:p>
    <w:p w14:paraId="53BE5EA3" w14:textId="77777777" w:rsidR="002C518D" w:rsidRPr="002C518D" w:rsidRDefault="002C518D" w:rsidP="002C518D">
      <w:pPr>
        <w:widowControl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9417FC9" w14:textId="34FE0556" w:rsidR="002C518D" w:rsidRPr="002C518D" w:rsidRDefault="00636C83" w:rsidP="002C518D">
      <w:pPr>
        <w:widowControl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Desmopressin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Aristo</w:t>
      </w:r>
      <w:proofErr w:type="spellEnd"/>
      <w:r w:rsidR="002C518D" w:rsidRPr="002C518D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60 </w:t>
      </w:r>
      <w:proofErr w:type="spellStart"/>
      <w:r w:rsidR="002C518D" w:rsidRPr="002C518D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mikrogramų</w:t>
      </w:r>
      <w:proofErr w:type="spellEnd"/>
      <w:r w:rsidR="002C518D" w:rsidRPr="002C518D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2C518D" w:rsidRPr="002C518D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poliežuvinės</w:t>
      </w:r>
      <w:proofErr w:type="spellEnd"/>
      <w:r w:rsidR="002C518D" w:rsidRPr="002C518D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tabletės</w:t>
      </w:r>
    </w:p>
    <w:p w14:paraId="70D0236C" w14:textId="26BCE03E" w:rsidR="002C518D" w:rsidRPr="00215141" w:rsidRDefault="00636C83" w:rsidP="00215141">
      <w:pPr>
        <w:widowControl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proofErr w:type="spellStart"/>
      <w:r w:rsidRPr="00F450C0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Desmopressin</w:t>
      </w:r>
      <w:proofErr w:type="spellEnd"/>
      <w:r w:rsidRPr="00F450C0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F450C0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Aristo</w:t>
      </w:r>
      <w:proofErr w:type="spellEnd"/>
      <w:r w:rsidR="002C518D" w:rsidRPr="00F450C0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120 </w:t>
      </w:r>
      <w:proofErr w:type="spellStart"/>
      <w:r w:rsidR="002C518D" w:rsidRPr="00F450C0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mikrogramų</w:t>
      </w:r>
      <w:proofErr w:type="spellEnd"/>
      <w:r w:rsidR="002C518D" w:rsidRPr="00F450C0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2C518D" w:rsidRPr="00F450C0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poliežuvinės</w:t>
      </w:r>
      <w:proofErr w:type="spellEnd"/>
      <w:r w:rsidR="002C518D" w:rsidRPr="00F450C0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tabletės</w:t>
      </w:r>
    </w:p>
    <w:p w14:paraId="24B79FA4" w14:textId="77777777" w:rsidR="002C518D" w:rsidRPr="002C518D" w:rsidRDefault="002C518D" w:rsidP="002C518D">
      <w:pPr>
        <w:widowControl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desmopresinas</w:t>
      </w:r>
      <w:proofErr w:type="spellEnd"/>
    </w:p>
    <w:p w14:paraId="33742B53" w14:textId="77777777" w:rsidR="002C518D" w:rsidRPr="002C518D" w:rsidRDefault="002C518D" w:rsidP="002C518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AAED357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kern w:val="0"/>
          <w:sz w:val="22"/>
          <w:szCs w:val="22"/>
          <w14:ligatures w14:val="none"/>
        </w:rPr>
      </w:pPr>
      <w:r w:rsidRPr="002C518D">
        <w:rPr>
          <w:rFonts w:ascii="Times New Roman" w:eastAsia="TimesNewRoman,Bold" w:hAnsi="Times New Roman" w:cs="Times New Roman"/>
          <w:b/>
          <w:bCs/>
          <w:kern w:val="0"/>
          <w:sz w:val="22"/>
          <w:szCs w:val="22"/>
          <w14:ligatures w14:val="none"/>
        </w:rPr>
        <w:t>Atidžiai perskaitykite visą šį lapelį, prieš pradėdami vartoti vaistą, nes jame pateikiama Jums svarbi informacija.</w:t>
      </w:r>
    </w:p>
    <w:p w14:paraId="6FEE6F51" w14:textId="408883CE" w:rsidR="002C518D" w:rsidRPr="00215141" w:rsidRDefault="002C518D" w:rsidP="00215141">
      <w:pPr>
        <w:pStyle w:val="Sraopastraip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</w:pPr>
      <w:r w:rsidRPr="00215141"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  <w:t>Neišmeskite šio lapelio, nes vėl gali prireikti jį perskaityti.</w:t>
      </w:r>
    </w:p>
    <w:p w14:paraId="293177E7" w14:textId="1C392174" w:rsidR="002C518D" w:rsidRPr="00215141" w:rsidRDefault="002C518D" w:rsidP="00215141">
      <w:pPr>
        <w:pStyle w:val="Sraopastraip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</w:pPr>
      <w:r w:rsidRPr="00215141"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  <w:t>Jeigu kiltų daugiau klausimų, kreipkitės į gydytoją arba vaistininką.</w:t>
      </w:r>
    </w:p>
    <w:p w14:paraId="69D1ADF6" w14:textId="0E63F80E" w:rsidR="002C518D" w:rsidRPr="00215141" w:rsidRDefault="002C518D" w:rsidP="00215141">
      <w:pPr>
        <w:pStyle w:val="Sraopastraip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</w:pPr>
      <w:r w:rsidRPr="00215141"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  <w:t>Šis vaistas skirtas tik Jums, todėl kitiems žmonėms jo duoti negalima. Vaistas gali jiems pakenkti (net tiems, kurių ligos požymiai yra tokie patys kaip Jūsų).</w:t>
      </w:r>
    </w:p>
    <w:p w14:paraId="2C0B966D" w14:textId="6C1B0B75" w:rsidR="002C518D" w:rsidRPr="00215141" w:rsidRDefault="002C518D" w:rsidP="00215141">
      <w:pPr>
        <w:pStyle w:val="Sraopastraip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</w:pPr>
      <w:r w:rsidRPr="00215141"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  <w:t>Jeigu pasireiškė šalutinis poveikis (net jeigu jis šiame lapelyje nenurodytas), kreipkitės į gydytoją arba vaistininką. Žr. 4 skyrių.</w:t>
      </w:r>
    </w:p>
    <w:p w14:paraId="5396A831" w14:textId="77777777" w:rsidR="002C518D" w:rsidRPr="002C518D" w:rsidRDefault="002C518D" w:rsidP="002C518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</w:p>
    <w:p w14:paraId="55BF3C69" w14:textId="77777777" w:rsidR="002C518D" w:rsidRPr="002C518D" w:rsidRDefault="002C518D" w:rsidP="002C518D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Apie ką rašoma šiame lapelyje?</w:t>
      </w:r>
    </w:p>
    <w:p w14:paraId="247D7578" w14:textId="77777777" w:rsidR="002C518D" w:rsidRPr="002C518D" w:rsidRDefault="002C518D" w:rsidP="002C518D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</w:p>
    <w:p w14:paraId="7C103097" w14:textId="32360E7E" w:rsidR="002C518D" w:rsidRPr="00215141" w:rsidRDefault="002C518D" w:rsidP="00215141">
      <w:pPr>
        <w:pStyle w:val="Sraopastraipa"/>
        <w:widowControl w:val="0"/>
        <w:numPr>
          <w:ilvl w:val="0"/>
          <w:numId w:val="7"/>
        </w:numPr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1514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Kas yra </w:t>
      </w:r>
      <w:proofErr w:type="spellStart"/>
      <w:r w:rsidR="00636C8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Desmopressin</w:t>
      </w:r>
      <w:proofErr w:type="spellEnd"/>
      <w:r w:rsidR="00636C8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="00636C8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Aristo</w:t>
      </w:r>
      <w:proofErr w:type="spellEnd"/>
      <w:r w:rsidRPr="0021514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ir kam jis vartojamas</w:t>
      </w:r>
    </w:p>
    <w:p w14:paraId="1425134F" w14:textId="6E884FFE" w:rsidR="002C518D" w:rsidRPr="00215141" w:rsidRDefault="002C518D" w:rsidP="00215141">
      <w:pPr>
        <w:pStyle w:val="Sraopastraipa"/>
        <w:widowControl w:val="0"/>
        <w:numPr>
          <w:ilvl w:val="0"/>
          <w:numId w:val="7"/>
        </w:numPr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1514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Kas žinotina prieš vartojant </w:t>
      </w:r>
      <w:proofErr w:type="spellStart"/>
      <w:r w:rsidR="00636C8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Desmopressin</w:t>
      </w:r>
      <w:proofErr w:type="spellEnd"/>
      <w:r w:rsidR="00636C8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="00636C8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Aristo</w:t>
      </w:r>
      <w:proofErr w:type="spellEnd"/>
    </w:p>
    <w:p w14:paraId="6D627A50" w14:textId="6E0E8982" w:rsidR="002C518D" w:rsidRPr="00215141" w:rsidRDefault="002C518D" w:rsidP="00215141">
      <w:pPr>
        <w:pStyle w:val="Sraopastraipa"/>
        <w:widowControl w:val="0"/>
        <w:numPr>
          <w:ilvl w:val="0"/>
          <w:numId w:val="7"/>
        </w:numPr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1514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Kaip vartoti </w:t>
      </w:r>
      <w:proofErr w:type="spellStart"/>
      <w:r w:rsidR="00636C8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Desmopressin</w:t>
      </w:r>
      <w:proofErr w:type="spellEnd"/>
      <w:r w:rsidR="00636C8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="00636C8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Aristo</w:t>
      </w:r>
      <w:proofErr w:type="spellEnd"/>
    </w:p>
    <w:p w14:paraId="75FB4D3D" w14:textId="602AEB9D" w:rsidR="002C518D" w:rsidRPr="00215141" w:rsidRDefault="002C518D" w:rsidP="00215141">
      <w:pPr>
        <w:pStyle w:val="Sraopastraipa"/>
        <w:widowControl w:val="0"/>
        <w:numPr>
          <w:ilvl w:val="0"/>
          <w:numId w:val="7"/>
        </w:numPr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1514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Galimas šalutinis poveikis</w:t>
      </w:r>
    </w:p>
    <w:p w14:paraId="44CF18DE" w14:textId="23D18CAD" w:rsidR="002C518D" w:rsidRPr="00215141" w:rsidRDefault="002C518D" w:rsidP="00215141">
      <w:pPr>
        <w:pStyle w:val="Sraopastraipa"/>
        <w:widowControl w:val="0"/>
        <w:numPr>
          <w:ilvl w:val="0"/>
          <w:numId w:val="7"/>
        </w:numPr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1514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Kaip laikyti </w:t>
      </w:r>
      <w:proofErr w:type="spellStart"/>
      <w:r w:rsidR="00636C8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Desmopressin</w:t>
      </w:r>
      <w:proofErr w:type="spellEnd"/>
      <w:r w:rsidR="00636C8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="00636C8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Aristo</w:t>
      </w:r>
      <w:proofErr w:type="spellEnd"/>
    </w:p>
    <w:p w14:paraId="57F9D24A" w14:textId="73108DE7" w:rsidR="002C518D" w:rsidRPr="00215141" w:rsidRDefault="002C518D" w:rsidP="00215141">
      <w:pPr>
        <w:pStyle w:val="Sraopastraipa"/>
        <w:widowControl w:val="0"/>
        <w:numPr>
          <w:ilvl w:val="0"/>
          <w:numId w:val="7"/>
        </w:numPr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1514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Pakuotės turinys ir kita informacija</w:t>
      </w:r>
    </w:p>
    <w:p w14:paraId="26055253" w14:textId="77777777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5341424" w14:textId="77777777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9F588B0" w14:textId="7D8D5942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1.</w:t>
      </w:r>
      <w:r w:rsidRPr="002C518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 xml:space="preserve">Kas yra </w:t>
      </w:r>
      <w:proofErr w:type="spellStart"/>
      <w:r w:rsidR="00636C8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Desmopressin</w:t>
      </w:r>
      <w:proofErr w:type="spellEnd"/>
      <w:r w:rsidR="00636C8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proofErr w:type="spellStart"/>
      <w:r w:rsidR="00636C8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Aristo</w:t>
      </w:r>
      <w:proofErr w:type="spellEnd"/>
      <w:r w:rsidRPr="002C518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2C518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ir kam jis vartojamas</w:t>
      </w:r>
    </w:p>
    <w:p w14:paraId="4B899916" w14:textId="77777777" w:rsidR="002C518D" w:rsidRPr="002C518D" w:rsidRDefault="002C518D" w:rsidP="002C518D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8C2AFF7" w14:textId="2D655176" w:rsidR="002C518D" w:rsidRPr="002C518D" w:rsidRDefault="00636C83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Desmopressin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Aristo</w:t>
      </w:r>
      <w:proofErr w:type="spellEnd"/>
      <w:r w:rsidR="002C518D"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veiklioji medžiaga </w:t>
      </w:r>
      <w:proofErr w:type="spellStart"/>
      <w:r w:rsidR="002C518D"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desmopresinas</w:t>
      </w:r>
      <w:proofErr w:type="spellEnd"/>
      <w:r w:rsidR="002C518D"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veikia kaip natūralus hormonas </w:t>
      </w:r>
      <w:proofErr w:type="spellStart"/>
      <w:r w:rsidR="002C518D"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vazopresinas</w:t>
      </w:r>
      <w:proofErr w:type="spellEnd"/>
      <w:r w:rsidR="002C518D"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ir reguliuoja inkstų gebėjimą koncentruoti šlapimą.</w:t>
      </w:r>
    </w:p>
    <w:p w14:paraId="5FE581CD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2B1850C" w14:textId="5DFF8FF8" w:rsidR="002C518D" w:rsidRPr="002C518D" w:rsidRDefault="00636C83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Desmopressin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Aristo</w:t>
      </w:r>
      <w:proofErr w:type="spellEnd"/>
      <w:r w:rsidR="002C518D"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gydomas:</w:t>
      </w:r>
    </w:p>
    <w:p w14:paraId="6F49BC3A" w14:textId="77777777" w:rsidR="002C518D" w:rsidRPr="002C518D" w:rsidRDefault="002C518D" w:rsidP="002C518D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centrinės kilmės necukrinis diabetas (</w:t>
      </w:r>
      <w:proofErr w:type="spellStart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hipofizės</w:t>
      </w:r>
      <w:proofErr w:type="spellEnd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sutrikimas, sukeliantis stiprų troškulį ir didelio šlapimo, paprastai šviesaus ir panašaus į vandenį, kiekio išsiskyrimą);</w:t>
      </w:r>
    </w:p>
    <w:p w14:paraId="7AC6F6FA" w14:textId="77777777" w:rsidR="002C518D" w:rsidRPr="002C518D" w:rsidRDefault="002C518D" w:rsidP="002C518D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5 metų ir vyresnių vaikų, kurių gebėjimas koncentruoti šlapimą yra normalus, šlapinimasis į lovą (nevalingas naktinis šlapimasis miego metu);</w:t>
      </w:r>
    </w:p>
    <w:p w14:paraId="3DFDD9F8" w14:textId="77777777" w:rsidR="002C518D" w:rsidRPr="002C518D" w:rsidRDefault="002C518D" w:rsidP="002C518D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jaunesnių nei 65 metų suaugusiųjų </w:t>
      </w:r>
      <w:proofErr w:type="spellStart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nikturija</w:t>
      </w:r>
      <w:proofErr w:type="spellEnd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(būklė, kai žmogus naktį dažnai prabunda šlapintis).</w:t>
      </w:r>
    </w:p>
    <w:p w14:paraId="4E9FD064" w14:textId="77777777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40A693D" w14:textId="77777777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E742BFD" w14:textId="13BA63FE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2.</w:t>
      </w:r>
      <w:r w:rsidRPr="002C518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 xml:space="preserve">Kas žinotina prieš vartojant </w:t>
      </w:r>
      <w:proofErr w:type="spellStart"/>
      <w:r w:rsidR="00636C8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Desmopressin</w:t>
      </w:r>
      <w:proofErr w:type="spellEnd"/>
      <w:r w:rsidR="00636C8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proofErr w:type="spellStart"/>
      <w:r w:rsidR="00636C8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Aristo</w:t>
      </w:r>
      <w:proofErr w:type="spellEnd"/>
    </w:p>
    <w:p w14:paraId="49C87927" w14:textId="77777777" w:rsidR="002C518D" w:rsidRPr="002C518D" w:rsidRDefault="002C518D" w:rsidP="002C518D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ADCAAE8" w14:textId="7A5750CA" w:rsidR="002C518D" w:rsidRPr="002C518D" w:rsidRDefault="00636C83" w:rsidP="002C518D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Desmopressin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Aristo</w:t>
      </w:r>
      <w:proofErr w:type="spellEnd"/>
      <w:r w:rsidR="002C518D" w:rsidRPr="002C518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vartoti draudžiama:</w:t>
      </w:r>
    </w:p>
    <w:p w14:paraId="6E9542AC" w14:textId="77777777" w:rsidR="002C518D" w:rsidRPr="002C518D" w:rsidRDefault="002C518D" w:rsidP="002C518D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jeigu yra alergija </w:t>
      </w:r>
      <w:proofErr w:type="spellStart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desmopresinui</w:t>
      </w:r>
      <w:proofErr w:type="spellEnd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arba bet kuriai pagalbinei šio vaisto medžiagai (jos išvardytos 6 skyriuje);</w:t>
      </w:r>
    </w:p>
    <w:p w14:paraId="6F2BA9C2" w14:textId="77777777" w:rsidR="002C518D" w:rsidRPr="002C518D" w:rsidRDefault="002C518D" w:rsidP="002C518D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jeigu yra </w:t>
      </w:r>
      <w:proofErr w:type="spellStart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polidipsija</w:t>
      </w:r>
      <w:proofErr w:type="spellEnd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(neįprastai didelis skysčių suvartojimas), širdies nepakankamumas ar kita būklė, kuriai gydyti reikia vartoti šlapimo išsiskyrimą skatinančių vaistų (diuretikų);</w:t>
      </w:r>
    </w:p>
    <w:p w14:paraId="791C5941" w14:textId="77777777" w:rsidR="002C518D" w:rsidRPr="002C518D" w:rsidRDefault="002C518D" w:rsidP="002C518D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 yra vidutinio sunkumo ar sunkus inkstų funkcijos sutrikimas;</w:t>
      </w:r>
    </w:p>
    <w:p w14:paraId="4F991477" w14:textId="77777777" w:rsidR="002C518D" w:rsidRPr="002C518D" w:rsidRDefault="002C518D" w:rsidP="002C518D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 kraujyje yra mažai natrio;</w:t>
      </w:r>
    </w:p>
    <w:p w14:paraId="3EB2EAD4" w14:textId="77777777" w:rsidR="002C518D" w:rsidRPr="002C518D" w:rsidRDefault="002C518D" w:rsidP="002C518D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jeigu Jums sutrikusi hormonų sekrecija (vadinamasis </w:t>
      </w:r>
      <w:r w:rsidRPr="002C518D">
        <w:rPr>
          <w:rFonts w:ascii="Times New Roman" w:eastAsia="TimesNewRoman" w:hAnsi="Times New Roman" w:cs="Times New Roman"/>
          <w:kern w:val="0"/>
          <w:sz w:val="22"/>
          <w:szCs w:val="22"/>
          <w14:ligatures w14:val="none"/>
        </w:rPr>
        <w:t xml:space="preserve">sutrikusios </w:t>
      </w:r>
      <w:proofErr w:type="spellStart"/>
      <w:r w:rsidRPr="002C518D">
        <w:rPr>
          <w:rFonts w:ascii="Times New Roman" w:eastAsia="TimesNewRoman" w:hAnsi="Times New Roman" w:cs="Times New Roman"/>
          <w:kern w:val="0"/>
          <w:sz w:val="22"/>
          <w:szCs w:val="22"/>
          <w14:ligatures w14:val="none"/>
        </w:rPr>
        <w:t>antidiurezinio</w:t>
      </w:r>
      <w:proofErr w:type="spellEnd"/>
      <w:r w:rsidRPr="002C518D">
        <w:rPr>
          <w:rFonts w:ascii="Times New Roman" w:eastAsia="TimesNewRoman" w:hAnsi="Times New Roman" w:cs="Times New Roman"/>
          <w:kern w:val="0"/>
          <w:sz w:val="22"/>
          <w:szCs w:val="22"/>
          <w14:ligatures w14:val="none"/>
        </w:rPr>
        <w:t xml:space="preserve"> hormono sekrecijos sindromas, SADHSS</w:t>
      </w: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);</w:t>
      </w:r>
    </w:p>
    <w:p w14:paraId="70E7996F" w14:textId="77777777" w:rsidR="002C518D" w:rsidRPr="002C518D" w:rsidRDefault="002C518D" w:rsidP="002C518D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jeigu Jums yra virš 65 metų ir sergate </w:t>
      </w:r>
      <w:proofErr w:type="spellStart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nikturija</w:t>
      </w:r>
      <w:proofErr w:type="spellEnd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(žr. 1 skyrių);</w:t>
      </w:r>
    </w:p>
    <w:p w14:paraId="7FF63008" w14:textId="77777777" w:rsidR="002C518D" w:rsidRPr="002C518D" w:rsidRDefault="002C518D" w:rsidP="002C518D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jeigu Jūsų vaikas yra jaunesnis nei 5 metų ir serga naktine </w:t>
      </w:r>
      <w:proofErr w:type="spellStart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enureze</w:t>
      </w:r>
      <w:proofErr w:type="spellEnd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(žr. 1 skyrių).</w:t>
      </w:r>
    </w:p>
    <w:p w14:paraId="229D94B9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25F53C1" w14:textId="77777777" w:rsidR="002C518D" w:rsidRPr="002C518D" w:rsidRDefault="002C518D" w:rsidP="002C518D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Įspėjimai ir atsargumo priemonės</w:t>
      </w:r>
    </w:p>
    <w:p w14:paraId="6E1CBEB8" w14:textId="77777777" w:rsidR="002C518D" w:rsidRPr="002C518D" w:rsidRDefault="002C518D" w:rsidP="002C518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Vaikų šlapinimosi į lovą (nevalingas naktinis šlapinimasis) gydymas prasideda nuo gyvenimo būdo keitimo ir </w:t>
      </w:r>
      <w:proofErr w:type="spellStart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enurezės</w:t>
      </w:r>
      <w:proofErr w:type="spellEnd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alarmo</w:t>
      </w:r>
      <w:proofErr w:type="spellEnd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(prietaiso, kuris sušlapęs skleidžia garsą arba vibruoja) taikymo. Jei šios priemonės nepadeda arba reikalingas farmakologinis gydymas, galima pradėti gydymą </w:t>
      </w:r>
      <w:proofErr w:type="spellStart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desmopresinu</w:t>
      </w:r>
      <w:proofErr w:type="spellEnd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5FCD8E1B" w14:textId="77777777" w:rsidR="002C518D" w:rsidRPr="002C518D" w:rsidRDefault="002C518D" w:rsidP="002C518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BD185FC" w14:textId="1B5DE5BE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lastRenderedPageBreak/>
        <w:t xml:space="preserve">Pasitarkite su gydytoju, prieš pradėdami vartoti </w:t>
      </w:r>
      <w:proofErr w:type="spellStart"/>
      <w:r w:rsidR="00636C8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Desmopressin</w:t>
      </w:r>
      <w:proofErr w:type="spellEnd"/>
      <w:r w:rsidR="00636C8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="00636C8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Aristo</w:t>
      </w:r>
      <w:proofErr w:type="spellEnd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:</w:t>
      </w:r>
    </w:p>
    <w:p w14:paraId="600E0F21" w14:textId="77777777" w:rsidR="002C518D" w:rsidRPr="002C518D" w:rsidRDefault="002C518D" w:rsidP="002C518D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 sergate vainikinių arterijų (kraujagyslių, aprūpinančių krauju širdį)</w:t>
      </w:r>
      <w:r w:rsidRPr="002C518D">
        <w:rPr>
          <w:rFonts w:ascii="Times New Roman" w:eastAsia="Times New Roman" w:hAnsi="Times New Roman" w:cs="Times New Roman"/>
          <w:color w:val="FF0000"/>
          <w:kern w:val="0"/>
          <w:sz w:val="22"/>
          <w:szCs w:val="22"/>
          <w14:ligatures w14:val="none"/>
        </w:rPr>
        <w:t xml:space="preserve"> </w:t>
      </w: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liga arba yra padidėjęs kraujospūdis;</w:t>
      </w:r>
    </w:p>
    <w:p w14:paraId="16674520" w14:textId="77777777" w:rsidR="002C518D" w:rsidRPr="002C518D" w:rsidRDefault="002C518D" w:rsidP="002C518D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 sergate skydliaukės (prie gerklės esančios liaukos) arba antinksčių (virš inkstų esančios liaukos) liga;</w:t>
      </w:r>
    </w:p>
    <w:p w14:paraId="12D391D4" w14:textId="77777777" w:rsidR="002C518D" w:rsidRPr="002C518D" w:rsidRDefault="002C518D" w:rsidP="002C518D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 gydymo metu sergate liga, kuri sukelia karščiavimą, vėmimą, viduriavimą;</w:t>
      </w:r>
    </w:p>
    <w:p w14:paraId="598E2424" w14:textId="77777777" w:rsidR="002C518D" w:rsidRPr="002C518D" w:rsidRDefault="002C518D" w:rsidP="002C518D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jeigu gydymo metu jaučiate galvos skausmą, apetito stoką, pykinimą, vėmimą, svorio augimą, sumišimą (sunkiai suprantate žodžius, sutrinka dėmesys) arba pasireiškia traukuliai (stiprūs ir nevalingi vienos ar kelių galūnių susitraukimai); šie simptomai gali būti pavojingos būklės, vadinamos </w:t>
      </w:r>
      <w:proofErr w:type="spellStart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hiponatremija</w:t>
      </w:r>
      <w:proofErr w:type="spellEnd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(mažas natrio kiekis kraujyje), požymiai;</w:t>
      </w:r>
    </w:p>
    <w:p w14:paraId="3D0D66C6" w14:textId="77777777" w:rsidR="002C518D" w:rsidRPr="002C518D" w:rsidRDefault="002C518D" w:rsidP="002C518D">
      <w:pPr>
        <w:widowControl w:val="0"/>
        <w:numPr>
          <w:ilvl w:val="0"/>
          <w:numId w:val="4"/>
        </w:numPr>
        <w:tabs>
          <w:tab w:val="left" w:pos="567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 vaisto vartojama dėl centrinės kilmės necukrinio diabeto: reikia sumažinti vandens suvartojimą ir nedelsiant kreiptis į gydytoją. Gydytojas sumažins dozes arba kai kuriomis valandomis gydymą nutrauks;</w:t>
      </w:r>
    </w:p>
    <w:p w14:paraId="462C90C6" w14:textId="77777777" w:rsidR="002C518D" w:rsidRPr="002C518D" w:rsidRDefault="002C518D" w:rsidP="002C518D">
      <w:pPr>
        <w:widowControl w:val="0"/>
        <w:numPr>
          <w:ilvl w:val="0"/>
          <w:numId w:val="4"/>
        </w:numPr>
        <w:tabs>
          <w:tab w:val="left" w:pos="567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jei vaisto vartojama dėl šlapinimosi į lovą ar </w:t>
      </w:r>
      <w:proofErr w:type="spellStart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nikturijos</w:t>
      </w:r>
      <w:proofErr w:type="spellEnd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: turite nutraukti gydymą, sumažinti vandens suvartojimą ir nedelsiant kreiptis į gydytoją.</w:t>
      </w:r>
    </w:p>
    <w:p w14:paraId="36BAC36A" w14:textId="77777777" w:rsidR="002C518D" w:rsidRPr="002C518D" w:rsidRDefault="002C518D" w:rsidP="002C518D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 yra spaudimo padidėjimo kaukolės ertmėje rizika.</w:t>
      </w:r>
    </w:p>
    <w:p w14:paraId="35E777ED" w14:textId="77777777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BF07E57" w14:textId="77777777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Gydant šlapinimąsi į lovą ir naktinį šlapinimąsi, </w:t>
      </w:r>
      <w:r w:rsidRPr="002C518D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būtina kiek įmanoma sumažinti skysčių vartojimą troškuliui malšinti 1 valandą prieš</w:t>
      </w:r>
      <w:r w:rsidRPr="002C518D">
        <w:rPr>
          <w:rFonts w:ascii="Times New Roman" w:eastAsia="Times New Roman" w:hAnsi="Times New Roman" w:cs="Times New Roman"/>
          <w:snapToGrid w:val="0"/>
          <w:color w:val="000000"/>
          <w:kern w:val="0"/>
          <w:sz w:val="22"/>
          <w:szCs w:val="22"/>
          <w14:ligatures w14:val="none"/>
        </w:rPr>
        <w:t xml:space="preserve"> </w:t>
      </w:r>
      <w:r w:rsidRPr="002C518D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vaisto pavartojimą</w:t>
      </w:r>
      <w:r w:rsidRPr="002C518D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2C518D">
        <w:rPr>
          <w:rFonts w:ascii="Times New Roman" w:eastAsia="Times New Roman" w:hAnsi="Times New Roman" w:cs="Times New Roman"/>
          <w:snapToGrid w:val="0"/>
          <w:color w:val="000000"/>
          <w:kern w:val="0"/>
          <w:sz w:val="22"/>
          <w:szCs w:val="22"/>
          <w14:ligatures w14:val="none"/>
        </w:rPr>
        <w:t xml:space="preserve">ir </w:t>
      </w:r>
      <w:r w:rsidRPr="002C518D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8 valandas po jo</w:t>
      </w: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242B8EC6" w14:textId="3F0DC42F" w:rsidR="002C518D" w:rsidRPr="002C518D" w:rsidRDefault="00636C83" w:rsidP="002C518D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Desmopressin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Aristo</w:t>
      </w:r>
      <w:proofErr w:type="spellEnd"/>
      <w:r w:rsidR="002C518D"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reikia atsargiai vartoti pacientams, kuriems yra skysčių pusiausvyros sutrikimas. Pasitarkite su gydytoju, jeigu dėl ūminės ligos sutriko Jūsų skysčių ir (arba) elektrolitų pusiausvyra.</w:t>
      </w:r>
    </w:p>
    <w:p w14:paraId="3610FA20" w14:textId="77777777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458804E" w14:textId="77777777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NewRoman,Bold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</w:pPr>
      <w:r w:rsidRPr="002C518D">
        <w:rPr>
          <w:rFonts w:ascii="Times New Roman" w:eastAsia="TimesNewRoman,Bold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>Vaikams</w:t>
      </w:r>
    </w:p>
    <w:p w14:paraId="123F12A5" w14:textId="77777777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Vaikai vartodami šį vaistą turi būti prižiūrimi suaugusio žmogaus. </w:t>
      </w:r>
    </w:p>
    <w:p w14:paraId="18BB0369" w14:textId="77777777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Šis vaistas nėra skiriamas jaunesniems nei 5 metų vaikams.</w:t>
      </w:r>
    </w:p>
    <w:p w14:paraId="597E80D9" w14:textId="77777777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</w:p>
    <w:p w14:paraId="6521FD64" w14:textId="4D4314FD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Kiti vaistai ir </w:t>
      </w:r>
      <w:proofErr w:type="spellStart"/>
      <w:r w:rsidR="00636C8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Desmopressin</w:t>
      </w:r>
      <w:proofErr w:type="spellEnd"/>
      <w:r w:rsidR="00636C8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="00636C8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Aristo</w:t>
      </w:r>
      <w:proofErr w:type="spellEnd"/>
    </w:p>
    <w:p w14:paraId="6402C921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 vartojate ar neseniai vartojote kitų vaistų, įskaitant įsigytus be recepto, arba nesate dėl to tikri, apie tai pasakykite gydytojui arba vaistininkui.</w:t>
      </w:r>
    </w:p>
    <w:p w14:paraId="59EAF517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5C96818" w14:textId="227C5118" w:rsidR="002C518D" w:rsidRPr="002C518D" w:rsidRDefault="00636C83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Desmopressin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Aristo</w:t>
      </w:r>
      <w:proofErr w:type="spellEnd"/>
      <w:r w:rsidR="002C518D"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poveikis gali sustiprėti, kartu padidėjant nenormalaus skysčių kiekio susilaikymo organizme rizikai, jei tuo pat metu vartojama tam tikrų vaistų, kuriais gydoma:</w:t>
      </w:r>
    </w:p>
    <w:p w14:paraId="3AAB3A69" w14:textId="77777777" w:rsidR="002C518D" w:rsidRPr="002C518D" w:rsidRDefault="002C518D" w:rsidP="0021514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depresija (pvz., </w:t>
      </w:r>
      <w:proofErr w:type="spellStart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tricikliai</w:t>
      </w:r>
      <w:proofErr w:type="spellEnd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antidepresantai, selektyvieji </w:t>
      </w:r>
      <w:proofErr w:type="spellStart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serotonino</w:t>
      </w:r>
      <w:proofErr w:type="spellEnd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reabsorbcijos inhibitoriai);</w:t>
      </w:r>
    </w:p>
    <w:p w14:paraId="55EC91E1" w14:textId="77777777" w:rsidR="002C518D" w:rsidRPr="002C518D" w:rsidRDefault="002C518D" w:rsidP="0021514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psichozė (pvz., </w:t>
      </w:r>
      <w:proofErr w:type="spellStart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chlorpromazinas</w:t>
      </w:r>
      <w:proofErr w:type="spellEnd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);</w:t>
      </w:r>
    </w:p>
    <w:p w14:paraId="6FA5465E" w14:textId="77777777" w:rsidR="002C518D" w:rsidRPr="002C518D" w:rsidRDefault="002C518D" w:rsidP="0021514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epilepsija (pvz., </w:t>
      </w:r>
      <w:proofErr w:type="spellStart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karbamazepinas</w:t>
      </w:r>
      <w:proofErr w:type="spellEnd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);</w:t>
      </w:r>
    </w:p>
    <w:p w14:paraId="328977FD" w14:textId="77777777" w:rsidR="002C518D" w:rsidRPr="002C518D" w:rsidRDefault="002C518D" w:rsidP="0021514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cukrinis diabetas (vadinamieji </w:t>
      </w:r>
      <w:proofErr w:type="spellStart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sulfonilkarbamidai</w:t>
      </w:r>
      <w:proofErr w:type="spellEnd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pvz., </w:t>
      </w:r>
      <w:proofErr w:type="spellStart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chloropropramidas</w:t>
      </w:r>
      <w:proofErr w:type="spellEnd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);</w:t>
      </w:r>
    </w:p>
    <w:p w14:paraId="5ECCF7DB" w14:textId="77777777" w:rsidR="002C518D" w:rsidRPr="002C518D" w:rsidRDefault="002C518D" w:rsidP="0021514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viduriavimas (pvz., </w:t>
      </w:r>
      <w:proofErr w:type="spellStart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loperamidas</w:t>
      </w:r>
      <w:proofErr w:type="spellEnd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);</w:t>
      </w:r>
    </w:p>
    <w:p w14:paraId="784D6951" w14:textId="77777777" w:rsidR="002C518D" w:rsidRPr="002C518D" w:rsidRDefault="002C518D" w:rsidP="0021514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skausmas ir uždegimas (vadinamieji NVNU).</w:t>
      </w:r>
    </w:p>
    <w:p w14:paraId="4CCE43AF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00762C6" w14:textId="291A5D86" w:rsidR="002C518D" w:rsidRPr="002C518D" w:rsidRDefault="00636C83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Desmopressin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Aristo</w:t>
      </w:r>
      <w:proofErr w:type="spellEnd"/>
      <w:r w:rsidR="002C518D"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poveikis gali susilpnėti, jeigu jis vartojamas kartu su tam tikrais vaistais, kuriais gydomas:</w:t>
      </w:r>
    </w:p>
    <w:p w14:paraId="5665035F" w14:textId="77777777" w:rsidR="002C518D" w:rsidRPr="002C518D" w:rsidRDefault="002C518D" w:rsidP="0021514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dujų kaupimasis skrandyje (pvz., </w:t>
      </w:r>
      <w:proofErr w:type="spellStart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dimetikonas</w:t>
      </w:r>
      <w:proofErr w:type="spellEnd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).</w:t>
      </w:r>
    </w:p>
    <w:p w14:paraId="7C3F2B40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E6B2AFE" w14:textId="74F02737" w:rsidR="002C518D" w:rsidRPr="002C518D" w:rsidRDefault="00636C83" w:rsidP="002C518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napToGrid w:val="0"/>
          <w:kern w:val="0"/>
          <w:sz w:val="22"/>
          <w:szCs w:val="28"/>
          <w:lang w:eastAsia="x-none"/>
          <w14:ligatures w14:val="none"/>
        </w:rPr>
        <w:t>Desmopressin</w:t>
      </w:r>
      <w:proofErr w:type="spellEnd"/>
      <w:r>
        <w:rPr>
          <w:rFonts w:ascii="Times New Roman" w:eastAsia="Times New Roman" w:hAnsi="Times New Roman" w:cs="Times New Roman"/>
          <w:b/>
          <w:bCs/>
          <w:snapToGrid w:val="0"/>
          <w:kern w:val="0"/>
          <w:sz w:val="22"/>
          <w:szCs w:val="28"/>
          <w:lang w:eastAsia="x-none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napToGrid w:val="0"/>
          <w:kern w:val="0"/>
          <w:sz w:val="22"/>
          <w:szCs w:val="28"/>
          <w:lang w:eastAsia="x-none"/>
          <w14:ligatures w14:val="none"/>
        </w:rPr>
        <w:t>Aristo</w:t>
      </w:r>
      <w:proofErr w:type="spellEnd"/>
      <w:r w:rsidR="002C518D" w:rsidRPr="002C518D">
        <w:rPr>
          <w:rFonts w:ascii="Times New Roman" w:eastAsia="Times New Roman" w:hAnsi="Times New Roman" w:cs="Times New Roman"/>
          <w:b/>
          <w:bCs/>
          <w:snapToGrid w:val="0"/>
          <w:kern w:val="0"/>
          <w:sz w:val="22"/>
          <w:szCs w:val="28"/>
          <w:lang w:eastAsia="x-none"/>
          <w14:ligatures w14:val="none"/>
        </w:rPr>
        <w:t xml:space="preserve"> vartojimas su gėrimais</w:t>
      </w:r>
    </w:p>
    <w:p w14:paraId="105D05C1" w14:textId="77777777" w:rsidR="002C518D" w:rsidRPr="002C518D" w:rsidRDefault="002C518D" w:rsidP="002C518D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2C518D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 xml:space="preserve">Jeigu šį vaistą vartojate dėl šlapinimosi į lovą ar </w:t>
      </w:r>
      <w:proofErr w:type="spellStart"/>
      <w:r w:rsidRPr="002C518D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nikturijos</w:t>
      </w:r>
      <w:proofErr w:type="spellEnd"/>
      <w:r w:rsidRPr="002C518D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 xml:space="preserve">, </w:t>
      </w:r>
      <w:r w:rsidRPr="002C518D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būtina kiek įmanoma sumažinti skysčių vartojimą 1 valandą prieš</w:t>
      </w:r>
      <w:r w:rsidRPr="002C518D">
        <w:rPr>
          <w:rFonts w:ascii="Times New Roman" w:eastAsia="Times New Roman" w:hAnsi="Times New Roman" w:cs="Times New Roman"/>
          <w:snapToGrid w:val="0"/>
          <w:color w:val="000000"/>
          <w:kern w:val="0"/>
          <w:sz w:val="22"/>
          <w:szCs w:val="22"/>
          <w14:ligatures w14:val="none"/>
        </w:rPr>
        <w:t xml:space="preserve"> </w:t>
      </w:r>
      <w:r w:rsidRPr="002C518D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tabletės pavartojimą</w:t>
      </w:r>
      <w:r w:rsidRPr="002C518D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2C518D">
        <w:rPr>
          <w:rFonts w:ascii="Times New Roman" w:eastAsia="Times New Roman" w:hAnsi="Times New Roman" w:cs="Times New Roman"/>
          <w:snapToGrid w:val="0"/>
          <w:color w:val="000000"/>
          <w:kern w:val="0"/>
          <w:sz w:val="22"/>
          <w:szCs w:val="22"/>
          <w14:ligatures w14:val="none"/>
        </w:rPr>
        <w:t xml:space="preserve">ir </w:t>
      </w:r>
      <w:r w:rsidRPr="002C518D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8 valandas po jo</w:t>
      </w:r>
      <w:r w:rsidRPr="002C518D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.</w:t>
      </w:r>
    </w:p>
    <w:p w14:paraId="5BB2686C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65CD09F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kern w:val="0"/>
          <w:sz w:val="22"/>
          <w:szCs w:val="22"/>
          <w14:ligatures w14:val="none"/>
        </w:rPr>
      </w:pPr>
      <w:r w:rsidRPr="002C518D">
        <w:rPr>
          <w:rFonts w:ascii="Times New Roman" w:eastAsia="TimesNewRoman,Bold" w:hAnsi="Times New Roman" w:cs="Times New Roman"/>
          <w:b/>
          <w:bCs/>
          <w:kern w:val="0"/>
          <w:sz w:val="22"/>
          <w:szCs w:val="22"/>
          <w14:ligatures w14:val="none"/>
        </w:rPr>
        <w:t>Nėštumas ir žindymo laikotarpis</w:t>
      </w:r>
    </w:p>
    <w:p w14:paraId="11BC585A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  <w:t>Jeigu esate nėščia, žindote kūdikį, manote, kad galbūt esate nėščia, arba planuojate pastoti, tai prieš vartodama šį vaistą pasitarkite su gydytoju arba vaistininku.</w:t>
      </w:r>
    </w:p>
    <w:p w14:paraId="01964074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2C518D"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  <w:t>Desmopresino</w:t>
      </w:r>
      <w:proofErr w:type="spellEnd"/>
      <w:r w:rsidRPr="002C518D"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  <w:t xml:space="preserve"> vartojimo nėštumo metu patirtis yra ribota.</w:t>
      </w:r>
    </w:p>
    <w:p w14:paraId="7C3347C0" w14:textId="4DC693ED" w:rsidR="002C518D" w:rsidRPr="002C518D" w:rsidRDefault="00636C83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  <w:t>Desmopressin</w:t>
      </w:r>
      <w:proofErr w:type="spellEnd"/>
      <w:r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  <w:t>Aristo</w:t>
      </w:r>
      <w:proofErr w:type="spellEnd"/>
      <w:r w:rsidR="002C518D" w:rsidRPr="002C518D"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  <w:t xml:space="preserve"> patenka į motinos pieną, tačiau mažai tikėtina, kad paveikia žindomus kūdikius.</w:t>
      </w:r>
    </w:p>
    <w:p w14:paraId="565497FF" w14:textId="77777777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</w:p>
    <w:p w14:paraId="0657F1C6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kern w:val="0"/>
          <w:sz w:val="22"/>
          <w:szCs w:val="22"/>
          <w14:ligatures w14:val="none"/>
        </w:rPr>
      </w:pPr>
      <w:r w:rsidRPr="002C518D">
        <w:rPr>
          <w:rFonts w:ascii="Times New Roman" w:eastAsia="TimesNewRoman,Bold" w:hAnsi="Times New Roman" w:cs="Times New Roman"/>
          <w:b/>
          <w:bCs/>
          <w:kern w:val="0"/>
          <w:sz w:val="22"/>
          <w:szCs w:val="22"/>
          <w14:ligatures w14:val="none"/>
        </w:rPr>
        <w:t>Vairavimas ir mechanizmų valdymas</w:t>
      </w:r>
    </w:p>
    <w:p w14:paraId="76E2EE20" w14:textId="03348F07" w:rsidR="002C518D" w:rsidRPr="002C518D" w:rsidRDefault="00636C83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  <w:t>Desmopressin</w:t>
      </w:r>
      <w:proofErr w:type="spellEnd"/>
      <w:r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  <w:t>Aristo</w:t>
      </w:r>
      <w:proofErr w:type="spellEnd"/>
      <w:r w:rsidR="002C518D" w:rsidRPr="002C518D"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  <w:t xml:space="preserve"> gebėjimo vairuoti ir valdyti mechanizmus neveikia arba veikia nereikšmingai. </w:t>
      </w:r>
    </w:p>
    <w:p w14:paraId="7AD6407A" w14:textId="77777777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</w:p>
    <w:p w14:paraId="08747618" w14:textId="797B19FC" w:rsidR="002C518D" w:rsidRPr="002C518D" w:rsidRDefault="00636C83" w:rsidP="002C518D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Desmopressin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Aristo</w:t>
      </w:r>
      <w:proofErr w:type="spellEnd"/>
      <w:r w:rsidR="002C518D" w:rsidRPr="002C518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sudėtyje yra laktozės </w:t>
      </w:r>
      <w:r w:rsidR="002C518D" w:rsidRPr="002C518D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 xml:space="preserve">(tam tikro angliavandenio). Jeigu gydytojas Jums yra </w:t>
      </w:r>
      <w:r w:rsidR="002C518D" w:rsidRPr="002C518D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lastRenderedPageBreak/>
        <w:t>sakęs, kad netoleruojate kokių nors angliavandenių, kreipkitės į jį prieš pradėdami vartoti šį vaistą</w:t>
      </w:r>
      <w:r w:rsidR="002C518D"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76E32E3D" w14:textId="77777777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471CADB" w14:textId="6C43F68D" w:rsidR="002C518D" w:rsidRPr="002C518D" w:rsidRDefault="00636C83" w:rsidP="002C518D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Desmopressin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Aristo</w:t>
      </w:r>
      <w:proofErr w:type="spellEnd"/>
      <w:r w:rsidR="002C518D" w:rsidRPr="002C518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sudėtyje yra natrio. </w:t>
      </w:r>
      <w:r w:rsidR="002C518D"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Šio vaisto </w:t>
      </w:r>
      <w:proofErr w:type="spellStart"/>
      <w:r w:rsidR="002C518D"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poliežuvinėje</w:t>
      </w:r>
      <w:proofErr w:type="spellEnd"/>
      <w:r w:rsidR="002C518D"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tabletėje yra mažiau kaip 1</w:t>
      </w:r>
      <w:r w:rsidR="002C518D" w:rsidRPr="002C518D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 </w:t>
      </w:r>
      <w:proofErr w:type="spellStart"/>
      <w:r w:rsidR="002C518D"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mmol</w:t>
      </w:r>
      <w:proofErr w:type="spellEnd"/>
      <w:r w:rsidR="002C518D"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 (23</w:t>
      </w:r>
      <w:r w:rsidR="002C518D" w:rsidRPr="002C518D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 </w:t>
      </w:r>
      <w:r w:rsidR="002C518D"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mg) natrio, t. y. jis beveik neturi reikšmės.</w:t>
      </w:r>
    </w:p>
    <w:p w14:paraId="1C7FEE3B" w14:textId="77777777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2E30986" w14:textId="77777777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AF14D73" w14:textId="3D275B15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3.</w:t>
      </w:r>
      <w:r w:rsidRPr="002C518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 xml:space="preserve">Kaip vartoti </w:t>
      </w:r>
      <w:proofErr w:type="spellStart"/>
      <w:r w:rsidR="00636C8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Desmopressin</w:t>
      </w:r>
      <w:proofErr w:type="spellEnd"/>
      <w:r w:rsidR="00636C8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="00636C8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Aristo</w:t>
      </w:r>
      <w:proofErr w:type="spellEnd"/>
    </w:p>
    <w:p w14:paraId="6634DA50" w14:textId="77777777" w:rsidR="002C518D" w:rsidRPr="002C518D" w:rsidRDefault="002C518D" w:rsidP="002C518D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4A82F58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Visada vartokite šį vaistą tiksliai, kaip nurodė gydytojas. Jeigu abejojate, kreipkitės į gydytoją arba vaistininką.</w:t>
      </w:r>
    </w:p>
    <w:p w14:paraId="132CF540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EC94728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Dozę nustato gydytojas, kuris ją pritaikys konkrečiai Jums.</w:t>
      </w:r>
    </w:p>
    <w:p w14:paraId="4ABB9821" w14:textId="48A6EEB4" w:rsidR="002C518D" w:rsidRPr="002C518D" w:rsidRDefault="00636C83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Desmopressin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Aristo</w:t>
      </w:r>
      <w:proofErr w:type="spellEnd"/>
      <w:r w:rsidR="002C518D"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visada reikia vartoti tuo pačiu metu. </w:t>
      </w:r>
    </w:p>
    <w:p w14:paraId="19C81896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Poliežuvinę</w:t>
      </w:r>
      <w:proofErr w:type="spellEnd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tabletę reikia pakišti po liežuviu, kur ji ištirpsta be vandens.</w:t>
      </w:r>
    </w:p>
    <w:p w14:paraId="2C63E9DE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00FA60B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>Necukrinis diabetas:</w:t>
      </w:r>
    </w:p>
    <w:p w14:paraId="4361B6E8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Įprastinė po liežuviu vartojama dozė suaugusiesiems ir vaikams yra 1</w:t>
      </w: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noBreakHyphen/>
        <w:t>2 tabletės (60 </w:t>
      </w:r>
      <w:proofErr w:type="spellStart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mikrogramų</w:t>
      </w:r>
      <w:proofErr w:type="spellEnd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tabletė) 3 kartus per parą.</w:t>
      </w:r>
    </w:p>
    <w:p w14:paraId="16B2C3FE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315955A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>Šlapinimasis į lovą</w:t>
      </w:r>
    </w:p>
    <w:p w14:paraId="4E0F92BC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Įprastinė prieš miegą po liežuviu vartojama dozė yra 1</w:t>
      </w: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noBreakHyphen/>
        <w:t>2 tabletės (120 </w:t>
      </w:r>
      <w:proofErr w:type="spellStart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mikrogramų</w:t>
      </w:r>
      <w:proofErr w:type="spellEnd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tabletė). Šį vaistą reikia vartoti prieš miegą. Būtina riboti skysčių vartojimą.</w:t>
      </w:r>
    </w:p>
    <w:p w14:paraId="467D057F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548B2C0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Gydytojas kas tris mėnesius vertins, ar gydymą reikia tęsti. Gydytojas gali nustatyti ne trumpesnį kaip vienos savaitės laikotarpį, kai vaisto nebus vartojama.</w:t>
      </w:r>
    </w:p>
    <w:p w14:paraId="10FE52E2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7BE677F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 xml:space="preserve">Suaugusiųjų </w:t>
      </w:r>
      <w:proofErr w:type="spellStart"/>
      <w:r w:rsidRPr="002C518D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>nikturija</w:t>
      </w:r>
      <w:proofErr w:type="spellEnd"/>
    </w:p>
    <w:p w14:paraId="2E9519E0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Įprastinė prieš miegą po liežuviu vartojama dozė yra 1 tabletė (60 </w:t>
      </w:r>
      <w:proofErr w:type="spellStart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mikrogramų</w:t>
      </w:r>
      <w:proofErr w:type="spellEnd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tabletė).</w:t>
      </w:r>
    </w:p>
    <w:p w14:paraId="290E7CB2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Būtina riboti skysčių vartojimą.</w:t>
      </w:r>
    </w:p>
    <w:p w14:paraId="2BD275BB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3FB6232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Vartojimas vaikams</w:t>
      </w:r>
    </w:p>
    <w:p w14:paraId="1DF2FB26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Šis vaistas vartojamas necukriniam diabetui ir naktiniam šlapinimuisi į lovą gydyti (žr. dozavimą skirtingoms būklėms gydyti aukščiau). Tik necukrinio diabeto atveju dozavimas vaikams ir suaugusiesiems yra toks pat.</w:t>
      </w:r>
    </w:p>
    <w:p w14:paraId="0D999243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578CC352" w14:textId="3C1F142F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kern w:val="0"/>
          <w:sz w:val="22"/>
          <w:szCs w:val="22"/>
          <w14:ligatures w14:val="none"/>
        </w:rPr>
      </w:pPr>
      <w:r w:rsidRPr="002C518D">
        <w:rPr>
          <w:rFonts w:ascii="Times New Roman" w:eastAsia="TimesNewRoman,Bold" w:hAnsi="Times New Roman" w:cs="Times New Roman"/>
          <w:b/>
          <w:bCs/>
          <w:kern w:val="0"/>
          <w:sz w:val="22"/>
          <w:szCs w:val="22"/>
          <w14:ligatures w14:val="none"/>
        </w:rPr>
        <w:t xml:space="preserve">Ką daryti pavartojus per didelę </w:t>
      </w:r>
      <w:proofErr w:type="spellStart"/>
      <w:r w:rsidR="00636C83">
        <w:rPr>
          <w:rFonts w:ascii="Times New Roman" w:eastAsia="TimesNewRoman,Bold" w:hAnsi="Times New Roman" w:cs="Times New Roman"/>
          <w:b/>
          <w:bCs/>
          <w:kern w:val="0"/>
          <w:sz w:val="22"/>
          <w:szCs w:val="22"/>
          <w14:ligatures w14:val="none"/>
        </w:rPr>
        <w:t>Desmopressin</w:t>
      </w:r>
      <w:proofErr w:type="spellEnd"/>
      <w:r w:rsidR="00636C83">
        <w:rPr>
          <w:rFonts w:ascii="Times New Roman" w:eastAsia="TimesNewRoman,Bold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proofErr w:type="spellStart"/>
      <w:r w:rsidR="00636C83">
        <w:rPr>
          <w:rFonts w:ascii="Times New Roman" w:eastAsia="TimesNewRoman,Bold" w:hAnsi="Times New Roman" w:cs="Times New Roman"/>
          <w:b/>
          <w:bCs/>
          <w:kern w:val="0"/>
          <w:sz w:val="22"/>
          <w:szCs w:val="22"/>
          <w14:ligatures w14:val="none"/>
        </w:rPr>
        <w:t>Aristo</w:t>
      </w:r>
      <w:proofErr w:type="spellEnd"/>
      <w:r w:rsidRPr="002C518D">
        <w:rPr>
          <w:rFonts w:ascii="Times New Roman" w:eastAsia="TimesNewRoman,Bold" w:hAnsi="Times New Roman" w:cs="Times New Roman"/>
          <w:b/>
          <w:bCs/>
          <w:kern w:val="0"/>
          <w:sz w:val="22"/>
          <w:szCs w:val="22"/>
          <w14:ligatures w14:val="none"/>
        </w:rPr>
        <w:t xml:space="preserve"> dozę</w:t>
      </w:r>
    </w:p>
    <w:p w14:paraId="4E2DF65B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  <w:t>Jei išgėrėte daugiau vaisto, nei turėtumėte, arba jei, pavyzdžiui, vaisto atsitiktinai nurijo vaikas, nedelsdami kreipkitės į gydytoją, ligoninę arba vaistininką, kad būtų įvertinta rizika ir suteikti patarimai.</w:t>
      </w:r>
    </w:p>
    <w:p w14:paraId="5450EB88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</w:pPr>
    </w:p>
    <w:p w14:paraId="3F689E84" w14:textId="77A30838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  <w:t xml:space="preserve">Pavartojus per daug </w:t>
      </w:r>
      <w:proofErr w:type="spellStart"/>
      <w:r w:rsidR="00636C83"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  <w:t>Desmopressin</w:t>
      </w:r>
      <w:proofErr w:type="spellEnd"/>
      <w:r w:rsidR="00636C83"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="00636C83"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  <w:t>Aristo</w:t>
      </w:r>
      <w:proofErr w:type="spellEnd"/>
      <w:r w:rsidRPr="002C518D"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  <w:t>, gali pailgėti šio vaisto poveikis ir padidėti skysčių susilaikymo organizme bei mažo natrio kiekio kraujyje atsiradimo rizika. Sunkaus skysčių susilaikymo simptomai yra traukuliai ir sąmonės netekimas.</w:t>
      </w:r>
    </w:p>
    <w:p w14:paraId="2B960D30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</w:pPr>
    </w:p>
    <w:p w14:paraId="3684BF1B" w14:textId="625ACC05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kern w:val="0"/>
          <w:sz w:val="22"/>
          <w:szCs w:val="22"/>
          <w14:ligatures w14:val="none"/>
        </w:rPr>
      </w:pPr>
      <w:r w:rsidRPr="002C518D">
        <w:rPr>
          <w:rFonts w:ascii="Times New Roman" w:eastAsia="TimesNewRoman,Bold" w:hAnsi="Times New Roman" w:cs="Times New Roman"/>
          <w:b/>
          <w:bCs/>
          <w:kern w:val="0"/>
          <w:sz w:val="22"/>
          <w:szCs w:val="22"/>
          <w14:ligatures w14:val="none"/>
        </w:rPr>
        <w:t xml:space="preserve">Pamiršus pavartoti </w:t>
      </w:r>
      <w:proofErr w:type="spellStart"/>
      <w:r w:rsidR="00636C83">
        <w:rPr>
          <w:rFonts w:ascii="Times New Roman" w:eastAsia="TimesNewRoman,Bold" w:hAnsi="Times New Roman" w:cs="Times New Roman"/>
          <w:b/>
          <w:bCs/>
          <w:kern w:val="0"/>
          <w:sz w:val="22"/>
          <w:szCs w:val="22"/>
          <w14:ligatures w14:val="none"/>
        </w:rPr>
        <w:t>Desmopressin</w:t>
      </w:r>
      <w:proofErr w:type="spellEnd"/>
      <w:r w:rsidR="00636C83">
        <w:rPr>
          <w:rFonts w:ascii="Times New Roman" w:eastAsia="TimesNewRoman,Bold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proofErr w:type="spellStart"/>
      <w:r w:rsidR="00636C83">
        <w:rPr>
          <w:rFonts w:ascii="Times New Roman" w:eastAsia="TimesNewRoman,Bold" w:hAnsi="Times New Roman" w:cs="Times New Roman"/>
          <w:b/>
          <w:bCs/>
          <w:kern w:val="0"/>
          <w:sz w:val="22"/>
          <w:szCs w:val="22"/>
          <w14:ligatures w14:val="none"/>
        </w:rPr>
        <w:t>Aristo</w:t>
      </w:r>
      <w:proofErr w:type="spellEnd"/>
    </w:p>
    <w:p w14:paraId="1DA45264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  <w:t>Negalima vartoti dvigubos dozės norint kompensuoti praleistą tabletę.</w:t>
      </w:r>
    </w:p>
    <w:p w14:paraId="43F9892A" w14:textId="77777777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  <w:t>Jeigu kiltų daugiau klausimų dėl šio vaisto vartojimo, kreipkitės į gydytoją arba vaistininką.</w:t>
      </w:r>
    </w:p>
    <w:p w14:paraId="570FEAFF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</w:pPr>
    </w:p>
    <w:p w14:paraId="18B71134" w14:textId="6ECEA4DB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kern w:val="0"/>
          <w:sz w:val="22"/>
          <w:szCs w:val="22"/>
          <w14:ligatures w14:val="none"/>
        </w:rPr>
      </w:pPr>
      <w:r w:rsidRPr="002C518D">
        <w:rPr>
          <w:rFonts w:ascii="Times New Roman" w:eastAsia="TimesNewRoman,Bold" w:hAnsi="Times New Roman" w:cs="Times New Roman"/>
          <w:b/>
          <w:bCs/>
          <w:kern w:val="0"/>
          <w:sz w:val="22"/>
          <w:szCs w:val="22"/>
          <w14:ligatures w14:val="none"/>
        </w:rPr>
        <w:t xml:space="preserve">Nustojus vartoti </w:t>
      </w:r>
      <w:proofErr w:type="spellStart"/>
      <w:r w:rsidR="00636C83">
        <w:rPr>
          <w:rFonts w:ascii="Times New Roman" w:eastAsia="TimesNewRoman,Bold" w:hAnsi="Times New Roman" w:cs="Times New Roman"/>
          <w:b/>
          <w:bCs/>
          <w:kern w:val="0"/>
          <w:sz w:val="22"/>
          <w:szCs w:val="22"/>
          <w14:ligatures w14:val="none"/>
        </w:rPr>
        <w:t>Desmopressin</w:t>
      </w:r>
      <w:proofErr w:type="spellEnd"/>
      <w:r w:rsidR="00636C83">
        <w:rPr>
          <w:rFonts w:ascii="Times New Roman" w:eastAsia="TimesNewRoman,Bold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proofErr w:type="spellStart"/>
      <w:r w:rsidR="00636C83">
        <w:rPr>
          <w:rFonts w:ascii="Times New Roman" w:eastAsia="TimesNewRoman,Bold" w:hAnsi="Times New Roman" w:cs="Times New Roman"/>
          <w:b/>
          <w:bCs/>
          <w:kern w:val="0"/>
          <w:sz w:val="22"/>
          <w:szCs w:val="22"/>
          <w14:ligatures w14:val="none"/>
        </w:rPr>
        <w:t>Aristo</w:t>
      </w:r>
      <w:proofErr w:type="spellEnd"/>
    </w:p>
    <w:p w14:paraId="421BC631" w14:textId="77777777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NewRoman,Bold" w:hAnsi="Times New Roman" w:cs="Times New Roman"/>
          <w:kern w:val="0"/>
          <w:sz w:val="22"/>
          <w:szCs w:val="22"/>
          <w14:ligatures w14:val="none"/>
        </w:rPr>
        <w:t>Jeigu kiltų daugiau klausimų dėl šio vaisto vartojimo, kreipkitės į gydytoją arba vaistininką.</w:t>
      </w:r>
    </w:p>
    <w:p w14:paraId="3E8F1886" w14:textId="77777777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2AC948A" w14:textId="77777777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1CB2D08" w14:textId="77777777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4.</w:t>
      </w:r>
      <w:r w:rsidRPr="002C518D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</w:r>
      <w:r w:rsidRPr="002C518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Galimas šalutinis poveikis</w:t>
      </w:r>
    </w:p>
    <w:p w14:paraId="6A8B368A" w14:textId="77777777" w:rsidR="002C518D" w:rsidRPr="002C518D" w:rsidRDefault="002C518D" w:rsidP="002C518D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9B83388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Šis vaistas, kaip ir visi kiti, gali sukelti šalutinį poveikį, nors jis pasireiškia ne visiems žmonėms.</w:t>
      </w:r>
    </w:p>
    <w:p w14:paraId="2A9DF2BA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875890A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Jei skysčių vartojimas neribojamas remiantis prieš tai paminėtomis instrukcijomis, organizme gali </w:t>
      </w: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lastRenderedPageBreak/>
        <w:t>susikaupti neįprastas skysčių kiekis ir dėl to gali atsirasti galvos skausmas, pilvo skausmas, pykinimas / vėmimas, kūno svorio padidėjimas, galvos svaigimas, minčių susipainiojimas, bloga savijauta, svaigimo pojūtis, o sunkiais atvejais − traukuliai ir koma.</w:t>
      </w:r>
    </w:p>
    <w:p w14:paraId="2016F257" w14:textId="33CB9424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Šie požymiai gali rodyti daugiau ar mažiau reikšmingą vandens susilaikymą. Jų paprastai atsiranda vartojant dideles </w:t>
      </w:r>
      <w:proofErr w:type="spellStart"/>
      <w:r w:rsidR="00636C8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Desmopressin</w:t>
      </w:r>
      <w:proofErr w:type="spellEnd"/>
      <w:r w:rsidR="00636C8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="00636C8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Aristo</w:t>
      </w:r>
      <w:proofErr w:type="spellEnd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dozes ir tokie požymiai išnyksta sumažinus dozę.</w:t>
      </w:r>
    </w:p>
    <w:p w14:paraId="2B5BC5CE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AC02D46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u w:val="single"/>
          <w14:ligatures w14:val="none"/>
        </w:rPr>
      </w:pPr>
      <w:r w:rsidRPr="002C518D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u w:val="single"/>
          <w14:ligatures w14:val="none"/>
        </w:rPr>
        <w:t>Suaugusiesiems</w:t>
      </w:r>
    </w:p>
    <w:p w14:paraId="3995D489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Labai dažni šalutinio poveikio reiškiniai</w:t>
      </w:r>
      <w:r w:rsidRPr="002C518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(gali pasireikšti ne rečiau kaip 1 iš 10 asmenų):</w:t>
      </w:r>
    </w:p>
    <w:p w14:paraId="44075A38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Galvos skausmas</w:t>
      </w:r>
    </w:p>
    <w:p w14:paraId="691CF700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73CA0FB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Dažni šalutinio poveikio reiškiniai</w:t>
      </w:r>
      <w:r w:rsidRPr="002C518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(gali pasireikšti rečiau kaip 1 iš 10 asmenų):</w:t>
      </w:r>
    </w:p>
    <w:p w14:paraId="0BF878D4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Mažas natrio kiekis kraujyje</w:t>
      </w:r>
    </w:p>
    <w:p w14:paraId="564026F8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Galvos svaigimas</w:t>
      </w:r>
    </w:p>
    <w:p w14:paraId="7623DCA5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Aukštas kraujospūdis</w:t>
      </w:r>
    </w:p>
    <w:p w14:paraId="58D49D00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Pilvo skausmas</w:t>
      </w:r>
    </w:p>
    <w:p w14:paraId="6F97FAF7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Pykinimas</w:t>
      </w:r>
    </w:p>
    <w:p w14:paraId="3483BA23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Viduriavimas</w:t>
      </w:r>
    </w:p>
    <w:p w14:paraId="3C88937A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Vidurių užkietėjimas</w:t>
      </w:r>
    </w:p>
    <w:p w14:paraId="5E8E8317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Vėmimas</w:t>
      </w:r>
    </w:p>
    <w:p w14:paraId="1C47E60B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Nemalonus šlapimo pūslės ir šlaplės pojūtis</w:t>
      </w:r>
    </w:p>
    <w:p w14:paraId="0D5101ED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Plaštakų, rankų, pėdų ar kojų patinimas</w:t>
      </w:r>
    </w:p>
    <w:p w14:paraId="77C390F9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Nuovargis</w:t>
      </w:r>
    </w:p>
    <w:p w14:paraId="249DA349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E8DE0B0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Nedažni šalutinio poveikio reiškiniai </w:t>
      </w:r>
      <w:r w:rsidRPr="002C518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(gali pasireikšti rečiau kaip 1 iš 100 asmenų):</w:t>
      </w:r>
    </w:p>
    <w:p w14:paraId="33F1B07B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Nemiga</w:t>
      </w:r>
    </w:p>
    <w:p w14:paraId="5A0C31C7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Mieguistumas</w:t>
      </w:r>
    </w:p>
    <w:p w14:paraId="20DE89FE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Dilgčiojimas</w:t>
      </w:r>
    </w:p>
    <w:p w14:paraId="1460A1EE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Regėjimo sutrikimai</w:t>
      </w:r>
    </w:p>
    <w:p w14:paraId="5A30D3F8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Bendras svaigimo pojūtis (</w:t>
      </w:r>
      <w:proofErr w:type="spellStart"/>
      <w:r w:rsidRPr="002C518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vertigo</w:t>
      </w:r>
      <w:proofErr w:type="spellEnd"/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</w:t>
      </w:r>
    </w:p>
    <w:p w14:paraId="1E40A6E4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Širdies plakimo pojūtis </w:t>
      </w:r>
    </w:p>
    <w:p w14:paraId="314F2B7B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Žemas kraujospūdis stojantis iš gulimos pozicijos</w:t>
      </w:r>
    </w:p>
    <w:p w14:paraId="4543DF6E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Dusulys</w:t>
      </w:r>
    </w:p>
    <w:p w14:paraId="57DF5F51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Skrandžio sutrikimai (virškinimo sutrikimai, dujų kaupimasis žarnyne, pilvo pūtimas)</w:t>
      </w:r>
    </w:p>
    <w:p w14:paraId="2F5896E5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Prakaitavimas</w:t>
      </w:r>
    </w:p>
    <w:p w14:paraId="74A19B51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Niežulys</w:t>
      </w:r>
    </w:p>
    <w:p w14:paraId="76D0613E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Išbėrimas</w:t>
      </w:r>
    </w:p>
    <w:p w14:paraId="332F7A3D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Dilgėlinė</w:t>
      </w:r>
    </w:p>
    <w:p w14:paraId="3F715399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Raumenų spazmai</w:t>
      </w:r>
    </w:p>
    <w:p w14:paraId="79A0DB76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Raumenų skausmas</w:t>
      </w:r>
    </w:p>
    <w:p w14:paraId="2B1037A1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Krūtinės skausmas</w:t>
      </w:r>
    </w:p>
    <w:p w14:paraId="2832D569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Į gripą panašūs simptomai</w:t>
      </w:r>
    </w:p>
    <w:p w14:paraId="4131E048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Kūno svorio padidėjimas</w:t>
      </w:r>
    </w:p>
    <w:p w14:paraId="3175FA68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Kepenų fermentų aktyvumo padidėjimas</w:t>
      </w:r>
    </w:p>
    <w:p w14:paraId="16142FDD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Mažas kalio kiekis kraujyje</w:t>
      </w:r>
    </w:p>
    <w:p w14:paraId="1F7D0116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99F6DA1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Reti šalutinio poveikio reiškiniai </w:t>
      </w:r>
      <w:r w:rsidRPr="002C518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(gali pasireikšti rečiau kaip 1 iš 1 000 asmenų):</w:t>
      </w:r>
    </w:p>
    <w:p w14:paraId="143D7BA7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Minčių susipainiojimas</w:t>
      </w:r>
    </w:p>
    <w:p w14:paraId="15BD780F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Alerginis odos uždegimas</w:t>
      </w:r>
    </w:p>
    <w:p w14:paraId="20B38861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283BC2B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Šalutinio poveikio reiškiniai, kurių dažnis nežinomas </w:t>
      </w:r>
      <w:r w:rsidRPr="002C518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(negali būti apskaičiuotas pagal turimus duomenis):</w:t>
      </w:r>
    </w:p>
    <w:p w14:paraId="32D689AD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Anafilaksinė reakcija (sunki alerginė reakcija)</w:t>
      </w:r>
    </w:p>
    <w:p w14:paraId="6B6C7355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Dehidratacija</w:t>
      </w:r>
    </w:p>
    <w:p w14:paraId="3A917AA4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Didelis natrio kiekis kraujyje</w:t>
      </w:r>
    </w:p>
    <w:p w14:paraId="7A1ABBAB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Traukuliai</w:t>
      </w:r>
    </w:p>
    <w:p w14:paraId="6E9E8402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Silpnumas</w:t>
      </w:r>
    </w:p>
    <w:p w14:paraId="523B285A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Koma</w:t>
      </w:r>
    </w:p>
    <w:p w14:paraId="4287E6A0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2A77179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u w:val="single"/>
          <w14:ligatures w14:val="none"/>
        </w:rPr>
      </w:pPr>
      <w:r w:rsidRPr="002C518D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u w:val="single"/>
          <w14:ligatures w14:val="none"/>
        </w:rPr>
        <w:t>Vaikams</w:t>
      </w:r>
    </w:p>
    <w:p w14:paraId="1CB917A2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Dažni šalutinio poveikio reiškiniai</w:t>
      </w: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2C518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(gali pasireikšti rečiau kaip 1 iš 10 asmenų):</w:t>
      </w:r>
    </w:p>
    <w:p w14:paraId="03CC7241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Galvos skausmas.</w:t>
      </w:r>
    </w:p>
    <w:p w14:paraId="5547D744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01A39A0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Nedažni šalutinio poveikio reiškiniai </w:t>
      </w:r>
      <w:r w:rsidRPr="002C518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(gali pasireikšti rečiau kaip 1 iš 100 asmenų):</w:t>
      </w:r>
    </w:p>
    <w:p w14:paraId="49217482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Greitai kintančios emocijos</w:t>
      </w:r>
    </w:p>
    <w:p w14:paraId="237F80B6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Agresija</w:t>
      </w:r>
    </w:p>
    <w:p w14:paraId="6D7985A7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Pykinimas</w:t>
      </w:r>
    </w:p>
    <w:p w14:paraId="6A095911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Pilvo skausmas</w:t>
      </w:r>
    </w:p>
    <w:p w14:paraId="03AAD5B1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Vėmimas</w:t>
      </w:r>
    </w:p>
    <w:p w14:paraId="4BD4AC16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Viduriavimas</w:t>
      </w:r>
    </w:p>
    <w:p w14:paraId="38DA9817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Nemalonus šlapimo pūslės ir šlaplės pojūtis</w:t>
      </w:r>
    </w:p>
    <w:p w14:paraId="35098ADD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Patinusios plaštakos ir pėdos</w:t>
      </w:r>
    </w:p>
    <w:p w14:paraId="4A211853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Nuovargis</w:t>
      </w:r>
    </w:p>
    <w:p w14:paraId="72AF1266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161C2A0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Reti šalutinio poveikio reiškiniai </w:t>
      </w:r>
      <w:r w:rsidRPr="002C518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(gali pasireikšti rečiau kaip 1 iš 1 000 asmenų):</w:t>
      </w:r>
    </w:p>
    <w:p w14:paraId="5E74396F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Nerimas</w:t>
      </w:r>
    </w:p>
    <w:p w14:paraId="2BCC31D7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Košmarai</w:t>
      </w:r>
    </w:p>
    <w:p w14:paraId="53A0C8C4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Nuotaikos svyravimai</w:t>
      </w:r>
    </w:p>
    <w:p w14:paraId="5A42E1DD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Apsnūdimas</w:t>
      </w:r>
    </w:p>
    <w:p w14:paraId="52DFD33F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Aukštas kraujospūdis</w:t>
      </w:r>
    </w:p>
    <w:p w14:paraId="6FB7EA4E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Dirglumas</w:t>
      </w:r>
    </w:p>
    <w:p w14:paraId="7DA4AB0B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142B6D0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Šalutinio poveikio reiškiniai, kurių dažnis nežinomas </w:t>
      </w:r>
      <w:r w:rsidRPr="002C518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(negali būti apskaičiuotas pagal turimus duomenis):</w:t>
      </w:r>
    </w:p>
    <w:p w14:paraId="676C201A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Anafilaksinė reakcija (sunki alerginė reakcija)</w:t>
      </w:r>
    </w:p>
    <w:p w14:paraId="3A187DC8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Mažas natrio kiekis kraujyje</w:t>
      </w:r>
    </w:p>
    <w:p w14:paraId="589E308E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Nenormalus elgesys</w:t>
      </w:r>
    </w:p>
    <w:p w14:paraId="47B99BB1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Emociniai sutrikimai</w:t>
      </w:r>
    </w:p>
    <w:p w14:paraId="3696A28E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Depresija</w:t>
      </w:r>
    </w:p>
    <w:p w14:paraId="4BE6DF7A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Haliucinacijos</w:t>
      </w:r>
    </w:p>
    <w:p w14:paraId="73182681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Nemiga</w:t>
      </w:r>
    </w:p>
    <w:p w14:paraId="008A253E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Sumažėjęs dėmesys</w:t>
      </w:r>
    </w:p>
    <w:p w14:paraId="4EC37119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Padidėję raumenų judesiai</w:t>
      </w:r>
    </w:p>
    <w:p w14:paraId="3AD6A10D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Mėšlungis</w:t>
      </w:r>
    </w:p>
    <w:p w14:paraId="56ED5446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Kraujavimas iš nosies</w:t>
      </w:r>
    </w:p>
    <w:p w14:paraId="69C6F87D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Išbėrimas</w:t>
      </w:r>
    </w:p>
    <w:p w14:paraId="1137C54E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Alerginis dermatitas</w:t>
      </w:r>
    </w:p>
    <w:p w14:paraId="2398F869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Prakaitavimas</w:t>
      </w:r>
    </w:p>
    <w:p w14:paraId="3E7E9B07" w14:textId="77777777" w:rsidR="002C518D" w:rsidRPr="002C518D" w:rsidRDefault="002C518D" w:rsidP="00215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Dilgėlinė</w:t>
      </w:r>
    </w:p>
    <w:p w14:paraId="1A0E2EF1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D2B8D66" w14:textId="77777777" w:rsidR="002C518D" w:rsidRPr="002C518D" w:rsidRDefault="002C518D" w:rsidP="002C518D">
      <w:pPr>
        <w:widowControl w:val="0"/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C518D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Pranešimas apie šalutinį poveikį</w:t>
      </w:r>
    </w:p>
    <w:p w14:paraId="709FF81F" w14:textId="1BBE3A78" w:rsidR="002C518D" w:rsidRDefault="00945F10" w:rsidP="002C518D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945F1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Pranešimą apie šalutinį poveikį galite užpildyti ir pateikti Valstybinės vaistų kontrolės tarnybos prie Lietuvos Respublikos sveikatos apsaugos ministerijos tinklalapyje https://vvkt.lrv.lt/lt/ nurodytais būdais arba paskambinti nemokamu telefonu +370 800 73568. Pranešdami apie šalutinį poveikį galite mums padėti gauti daugiau informacijos apie šio vaisto saugumą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</w:t>
      </w:r>
    </w:p>
    <w:p w14:paraId="04C6A569" w14:textId="77777777" w:rsidR="00945F10" w:rsidRDefault="00945F10" w:rsidP="002C518D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7E08796" w14:textId="77777777" w:rsidR="00945F10" w:rsidRPr="002C518D" w:rsidRDefault="00945F10" w:rsidP="002C518D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3FE9E98" w14:textId="08596BF8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5.</w:t>
      </w:r>
      <w:r w:rsidRPr="002C518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 xml:space="preserve">Kaip laikyti </w:t>
      </w:r>
      <w:proofErr w:type="spellStart"/>
      <w:r w:rsidR="00636C8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Desmopressin</w:t>
      </w:r>
      <w:proofErr w:type="spellEnd"/>
      <w:r w:rsidR="00636C8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="00636C8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Aristo</w:t>
      </w:r>
      <w:proofErr w:type="spellEnd"/>
    </w:p>
    <w:p w14:paraId="1A170543" w14:textId="77777777" w:rsidR="002C518D" w:rsidRPr="002C518D" w:rsidRDefault="002C518D" w:rsidP="002C518D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</w:pPr>
    </w:p>
    <w:p w14:paraId="00319F3B" w14:textId="77777777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Šį vaistą laikykite vaikams nepastebimoje ir nepasiekiamoje vietoje.</w:t>
      </w:r>
    </w:p>
    <w:p w14:paraId="0AB63D47" w14:textId="77777777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C599208" w14:textId="2EE36C68" w:rsidR="002C518D" w:rsidRPr="002C518D" w:rsidRDefault="002C518D" w:rsidP="002C518D">
      <w:pPr>
        <w:widowControl w:val="0"/>
        <w:spacing w:after="0" w:line="240" w:lineRule="auto"/>
        <w:rPr>
          <w:rFonts w:ascii="Times New Roman" w:eastAsia="Times New Roman" w:hAnsi="Times New Roman" w:cs="Times New Roman"/>
          <w:iCs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iCs/>
          <w:kern w:val="0"/>
          <w:sz w:val="22"/>
          <w:szCs w:val="22"/>
          <w14:ligatures w14:val="none"/>
        </w:rPr>
        <w:t>Ant lizdinės plokštelės</w:t>
      </w:r>
      <w:r w:rsidR="00E97CF2">
        <w:rPr>
          <w:rFonts w:ascii="Times New Roman" w:eastAsia="Times New Roman" w:hAnsi="Times New Roman" w:cs="Times New Roman"/>
          <w:iCs/>
          <w:kern w:val="0"/>
          <w:sz w:val="22"/>
          <w:szCs w:val="22"/>
          <w14:ligatures w14:val="none"/>
        </w:rPr>
        <w:t xml:space="preserve"> ar </w:t>
      </w:r>
      <w:r w:rsidRPr="002C518D">
        <w:rPr>
          <w:rFonts w:ascii="Times New Roman" w:eastAsia="Times New Roman" w:hAnsi="Times New Roman" w:cs="Times New Roman"/>
          <w:iCs/>
          <w:kern w:val="0"/>
          <w:sz w:val="22"/>
          <w:szCs w:val="22"/>
          <w14:ligatures w14:val="none"/>
        </w:rPr>
        <w:t>dėžutės etiketės po „EXP“ nurodytam tinkamumo laikui pasibaigus, šio vaisto vartoti negalima. Vaistas tinkamas vartoti iki paskutinės nurodyto mėnesio dienos.</w:t>
      </w:r>
    </w:p>
    <w:p w14:paraId="6343F877" w14:textId="77777777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9AE82C9" w14:textId="479DF6FF" w:rsidR="002C518D" w:rsidRPr="002C518D" w:rsidRDefault="002C518D" w:rsidP="002C518D">
      <w:pPr>
        <w:widowControl w:val="0"/>
        <w:spacing w:after="0" w:line="240" w:lineRule="auto"/>
        <w:rPr>
          <w:rFonts w:ascii="Times New Roman" w:eastAsia="TimesNew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NewRoman" w:hAnsi="Times New Roman" w:cs="Times New Roman"/>
          <w:kern w:val="0"/>
          <w:sz w:val="22"/>
          <w:szCs w:val="22"/>
          <w14:ligatures w14:val="none"/>
        </w:rPr>
        <w:t xml:space="preserve">Laikyti gamintojo </w:t>
      </w:r>
      <w:r w:rsidR="005F18C0" w:rsidRPr="00143297">
        <w:rPr>
          <w:rFonts w:ascii="Times New Roman" w:eastAsia="Times New Roman" w:hAnsi="Times New Roman" w:cs="Times New Roman"/>
          <w:bCs/>
          <w:snapToGrid w:val="0"/>
          <w:kern w:val="0"/>
          <w:sz w:val="22"/>
          <w:szCs w:val="20"/>
          <w14:ligatures w14:val="none"/>
        </w:rPr>
        <w:t>lizdinėje plokštelėje</w:t>
      </w:r>
      <w:r w:rsidRPr="002C518D">
        <w:rPr>
          <w:rFonts w:ascii="Times New Roman" w:eastAsia="TimesNewRoman" w:hAnsi="Times New Roman" w:cs="Times New Roman"/>
          <w:kern w:val="0"/>
          <w:sz w:val="22"/>
          <w:szCs w:val="22"/>
          <w14:ligatures w14:val="none"/>
        </w:rPr>
        <w:t xml:space="preserve">, kad vaistas būtų apsaugotas nuo drėgmės. Šio vaisto laikymui </w:t>
      </w:r>
      <w:r w:rsidRPr="002C518D">
        <w:rPr>
          <w:rFonts w:ascii="Times New Roman" w:eastAsia="TimesNewRoman" w:hAnsi="Times New Roman" w:cs="Times New Roman"/>
          <w:kern w:val="0"/>
          <w:sz w:val="22"/>
          <w:szCs w:val="22"/>
          <w14:ligatures w14:val="none"/>
        </w:rPr>
        <w:lastRenderedPageBreak/>
        <w:t>specialių temperatūros sąlygų nereikalaujama.</w:t>
      </w:r>
    </w:p>
    <w:p w14:paraId="09E1B567" w14:textId="77777777" w:rsidR="002C518D" w:rsidRPr="002C518D" w:rsidRDefault="002C518D" w:rsidP="002C518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2F8E9E4" w14:textId="77777777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Vaistų negalima išmesti į kanalizaciją arba su buitinėmis</w:t>
      </w:r>
      <w:r w:rsidRPr="002C518D">
        <w:rPr>
          <w:rFonts w:ascii="Times New Roman" w:eastAsia="Times New Roman" w:hAnsi="Times New Roman" w:cs="Times New Roman"/>
          <w:color w:val="993366"/>
          <w:kern w:val="0"/>
          <w:sz w:val="22"/>
          <w:szCs w:val="22"/>
          <w14:ligatures w14:val="none"/>
        </w:rPr>
        <w:t xml:space="preserve"> </w:t>
      </w: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atliekomis. Kaip išmesti nereikalingus vaistus, klauskite vaistininko. Šios priemonės padės apsaugoti aplinką.</w:t>
      </w:r>
    </w:p>
    <w:p w14:paraId="12318F85" w14:textId="77777777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25BA3EE" w14:textId="77777777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0ACA74B" w14:textId="77777777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6.</w:t>
      </w:r>
      <w:r w:rsidRPr="002C518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Pakuotės turinys ir kita informacija</w:t>
      </w:r>
    </w:p>
    <w:p w14:paraId="5A9ACD2C" w14:textId="77777777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FBE0485" w14:textId="4C8F4433" w:rsidR="002C518D" w:rsidRPr="002C518D" w:rsidRDefault="00636C83" w:rsidP="002C518D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Desmopressin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Aristo</w:t>
      </w:r>
      <w:proofErr w:type="spellEnd"/>
      <w:r w:rsidR="002C518D" w:rsidRPr="002C518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sudėtis</w:t>
      </w:r>
    </w:p>
    <w:p w14:paraId="37C065F7" w14:textId="3301804B" w:rsidR="002C518D" w:rsidRPr="002C518D" w:rsidRDefault="002C518D" w:rsidP="002C518D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New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Veiklioji medžiaga </w:t>
      </w:r>
      <w:r w:rsidRPr="002C518D">
        <w:rPr>
          <w:rFonts w:ascii="Times New Roman" w:eastAsia="TimesNewRoman" w:hAnsi="Times New Roman" w:cs="Times New Roman"/>
          <w:kern w:val="0"/>
          <w:sz w:val="22"/>
          <w:szCs w:val="22"/>
          <w14:ligatures w14:val="none"/>
        </w:rPr>
        <w:t xml:space="preserve">yra </w:t>
      </w:r>
      <w:proofErr w:type="spellStart"/>
      <w:r w:rsidRPr="002C518D">
        <w:rPr>
          <w:rFonts w:ascii="Times New Roman" w:eastAsia="TimesNewRoman" w:hAnsi="Times New Roman" w:cs="Times New Roman"/>
          <w:kern w:val="0"/>
          <w:sz w:val="22"/>
          <w:szCs w:val="22"/>
          <w14:ligatures w14:val="none"/>
        </w:rPr>
        <w:t>desmopresinas</w:t>
      </w:r>
      <w:proofErr w:type="spellEnd"/>
      <w:r w:rsidRPr="002C518D">
        <w:rPr>
          <w:rFonts w:ascii="Times New Roman" w:eastAsia="TimesNewRoman" w:hAnsi="Times New Roman" w:cs="Times New Roman"/>
          <w:kern w:val="0"/>
          <w:sz w:val="22"/>
          <w:szCs w:val="22"/>
          <w14:ligatures w14:val="none"/>
        </w:rPr>
        <w:t>.</w:t>
      </w:r>
      <w:r w:rsidR="0058389A">
        <w:rPr>
          <w:rFonts w:ascii="Times New Roman" w:eastAsia="TimesNewRoman" w:hAnsi="Times New Roman" w:cs="Times New Roman"/>
          <w:kern w:val="0"/>
          <w:sz w:val="22"/>
          <w:szCs w:val="22"/>
          <w14:ligatures w14:val="none"/>
        </w:rPr>
        <w:br/>
      </w:r>
    </w:p>
    <w:p w14:paraId="6B14941D" w14:textId="19C03405" w:rsidR="002C518D" w:rsidRPr="002C518D" w:rsidRDefault="002C518D" w:rsidP="002C518D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ab/>
      </w:r>
      <w:proofErr w:type="spellStart"/>
      <w:r w:rsidR="00636C83">
        <w:rPr>
          <w:rFonts w:ascii="Times New Roman" w:eastAsia="Times New Roman" w:hAnsi="Times New Roman" w:cs="Times New Roman"/>
          <w:i/>
          <w:kern w:val="0"/>
          <w:sz w:val="22"/>
          <w:szCs w:val="20"/>
          <w14:ligatures w14:val="none"/>
        </w:rPr>
        <w:t>Desmopressin</w:t>
      </w:r>
      <w:proofErr w:type="spellEnd"/>
      <w:r w:rsidR="00636C83">
        <w:rPr>
          <w:rFonts w:ascii="Times New Roman" w:eastAsia="Times New Roman" w:hAnsi="Times New Roman" w:cs="Times New Roman"/>
          <w:i/>
          <w:kern w:val="0"/>
          <w:sz w:val="22"/>
          <w:szCs w:val="20"/>
          <w14:ligatures w14:val="none"/>
        </w:rPr>
        <w:t xml:space="preserve"> </w:t>
      </w:r>
      <w:proofErr w:type="spellStart"/>
      <w:r w:rsidR="00636C83">
        <w:rPr>
          <w:rFonts w:ascii="Times New Roman" w:eastAsia="Times New Roman" w:hAnsi="Times New Roman" w:cs="Times New Roman"/>
          <w:i/>
          <w:kern w:val="0"/>
          <w:sz w:val="22"/>
          <w:szCs w:val="20"/>
          <w14:ligatures w14:val="none"/>
        </w:rPr>
        <w:t>Aristo</w:t>
      </w:r>
      <w:proofErr w:type="spellEnd"/>
      <w:r w:rsidRPr="002C518D">
        <w:rPr>
          <w:rFonts w:ascii="Times New Roman" w:eastAsia="Times New Roman" w:hAnsi="Times New Roman" w:cs="Times New Roman"/>
          <w:i/>
          <w:kern w:val="0"/>
          <w:sz w:val="22"/>
          <w:szCs w:val="20"/>
          <w14:ligatures w14:val="none"/>
        </w:rPr>
        <w:t xml:space="preserve"> 60 </w:t>
      </w:r>
      <w:proofErr w:type="spellStart"/>
      <w:r w:rsidRPr="002C518D">
        <w:rPr>
          <w:rFonts w:ascii="Times New Roman" w:eastAsia="Times New Roman" w:hAnsi="Times New Roman" w:cs="Times New Roman"/>
          <w:i/>
          <w:kern w:val="0"/>
          <w:sz w:val="22"/>
          <w:szCs w:val="20"/>
          <w14:ligatures w14:val="none"/>
        </w:rPr>
        <w:t>mikrogramų</w:t>
      </w:r>
      <w:proofErr w:type="spellEnd"/>
      <w:r w:rsidRPr="002C518D">
        <w:rPr>
          <w:rFonts w:ascii="Times New Roman" w:eastAsia="Times New Roman" w:hAnsi="Times New Roman" w:cs="Times New Roman"/>
          <w:i/>
          <w:kern w:val="0"/>
          <w:sz w:val="22"/>
          <w:szCs w:val="20"/>
          <w14:ligatures w14:val="none"/>
        </w:rPr>
        <w:t xml:space="preserve"> </w:t>
      </w:r>
      <w:proofErr w:type="spellStart"/>
      <w:r w:rsidRPr="002C518D">
        <w:rPr>
          <w:rFonts w:ascii="Times New Roman" w:eastAsia="Times New Roman" w:hAnsi="Times New Roman" w:cs="Times New Roman"/>
          <w:i/>
          <w:kern w:val="0"/>
          <w:sz w:val="22"/>
          <w:szCs w:val="20"/>
          <w14:ligatures w14:val="none"/>
        </w:rPr>
        <w:t>poliežuvinės</w:t>
      </w:r>
      <w:proofErr w:type="spellEnd"/>
      <w:r w:rsidRPr="002C518D">
        <w:rPr>
          <w:rFonts w:ascii="Times New Roman" w:eastAsia="Times New Roman" w:hAnsi="Times New Roman" w:cs="Times New Roman"/>
          <w:i/>
          <w:kern w:val="0"/>
          <w:sz w:val="22"/>
          <w:szCs w:val="20"/>
          <w14:ligatures w14:val="none"/>
        </w:rPr>
        <w:t xml:space="preserve"> tabletės</w:t>
      </w:r>
    </w:p>
    <w:p w14:paraId="0F82FF25" w14:textId="77777777" w:rsidR="002C518D" w:rsidRPr="002C518D" w:rsidRDefault="002C518D" w:rsidP="002C518D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ab/>
        <w:t>Kiekvienoje tabletėje yra 60 </w:t>
      </w:r>
      <w:proofErr w:type="spellStart"/>
      <w:r w:rsidRPr="002C518D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mikrogramų</w:t>
      </w:r>
      <w:proofErr w:type="spellEnd"/>
      <w:r w:rsidRPr="002C518D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</w:t>
      </w:r>
      <w:proofErr w:type="spellStart"/>
      <w:r w:rsidRPr="002C518D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desmopresino</w:t>
      </w:r>
      <w:proofErr w:type="spellEnd"/>
      <w:r w:rsidRPr="002C518D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</w:t>
      </w:r>
      <w:r w:rsidRPr="002C518D">
        <w:rPr>
          <w:rFonts w:ascii="Times New Roman" w:eastAsia="Times New Roman" w:hAnsi="Times New Roman" w:cs="Times New Roman"/>
          <w:bCs/>
          <w:iCs/>
          <w:snapToGrid w:val="0"/>
          <w:kern w:val="0"/>
          <w:sz w:val="22"/>
          <w:szCs w:val="22"/>
          <w:lang w:val="it-CH"/>
          <w14:ligatures w14:val="none"/>
        </w:rPr>
        <w:t>(desmopresino acetato pavidalu).</w:t>
      </w:r>
    </w:p>
    <w:p w14:paraId="2F82E36B" w14:textId="77777777" w:rsidR="002C518D" w:rsidRPr="002C518D" w:rsidRDefault="002C518D" w:rsidP="002C518D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0737B334" w14:textId="5D0853FD" w:rsidR="002C518D" w:rsidRPr="002633AC" w:rsidRDefault="002C518D" w:rsidP="002633AC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iCs/>
          <w:kern w:val="0"/>
          <w:sz w:val="22"/>
          <w:szCs w:val="20"/>
          <w:highlight w:val="lightGray"/>
          <w14:ligatures w14:val="none"/>
        </w:rPr>
      </w:pPr>
      <w:r w:rsidRPr="002633AC">
        <w:rPr>
          <w:rFonts w:ascii="Times New Roman" w:eastAsia="Times New Roman" w:hAnsi="Times New Roman" w:cs="Times New Roman"/>
          <w:i/>
          <w:iCs/>
          <w:kern w:val="0"/>
          <w:sz w:val="22"/>
          <w:szCs w:val="20"/>
          <w14:ligatures w14:val="none"/>
        </w:rPr>
        <w:tab/>
      </w:r>
      <w:proofErr w:type="spellStart"/>
      <w:r w:rsidR="00636C83" w:rsidRPr="00F450C0">
        <w:rPr>
          <w:rFonts w:ascii="Times New Roman" w:eastAsia="Times New Roman" w:hAnsi="Times New Roman" w:cs="Times New Roman"/>
          <w:i/>
          <w:iCs/>
          <w:kern w:val="0"/>
          <w:sz w:val="22"/>
          <w:szCs w:val="20"/>
          <w14:ligatures w14:val="none"/>
        </w:rPr>
        <w:t>Desmopressin</w:t>
      </w:r>
      <w:proofErr w:type="spellEnd"/>
      <w:r w:rsidR="00636C83" w:rsidRPr="00F450C0">
        <w:rPr>
          <w:rFonts w:ascii="Times New Roman" w:eastAsia="Times New Roman" w:hAnsi="Times New Roman" w:cs="Times New Roman"/>
          <w:i/>
          <w:iCs/>
          <w:kern w:val="0"/>
          <w:sz w:val="22"/>
          <w:szCs w:val="20"/>
          <w14:ligatures w14:val="none"/>
        </w:rPr>
        <w:t xml:space="preserve"> </w:t>
      </w:r>
      <w:proofErr w:type="spellStart"/>
      <w:r w:rsidR="00636C83" w:rsidRPr="00F450C0">
        <w:rPr>
          <w:rFonts w:ascii="Times New Roman" w:eastAsia="Times New Roman" w:hAnsi="Times New Roman" w:cs="Times New Roman"/>
          <w:i/>
          <w:iCs/>
          <w:kern w:val="0"/>
          <w:sz w:val="22"/>
          <w:szCs w:val="20"/>
          <w14:ligatures w14:val="none"/>
        </w:rPr>
        <w:t>Aristo</w:t>
      </w:r>
      <w:proofErr w:type="spellEnd"/>
      <w:r w:rsidRPr="00F450C0">
        <w:rPr>
          <w:rFonts w:ascii="Times New Roman" w:eastAsia="Times New Roman" w:hAnsi="Times New Roman" w:cs="Times New Roman"/>
          <w:i/>
          <w:iCs/>
          <w:kern w:val="0"/>
          <w:sz w:val="22"/>
          <w:szCs w:val="20"/>
          <w14:ligatures w14:val="none"/>
        </w:rPr>
        <w:t xml:space="preserve"> 120 </w:t>
      </w:r>
      <w:proofErr w:type="spellStart"/>
      <w:r w:rsidRPr="00F450C0">
        <w:rPr>
          <w:rFonts w:ascii="Times New Roman" w:eastAsia="Times New Roman" w:hAnsi="Times New Roman" w:cs="Times New Roman"/>
          <w:i/>
          <w:iCs/>
          <w:kern w:val="0"/>
          <w:sz w:val="22"/>
          <w:szCs w:val="20"/>
          <w14:ligatures w14:val="none"/>
        </w:rPr>
        <w:t>mikrogramų</w:t>
      </w:r>
      <w:proofErr w:type="spellEnd"/>
      <w:r w:rsidRPr="00F450C0">
        <w:rPr>
          <w:rFonts w:ascii="Times New Roman" w:eastAsia="Times New Roman" w:hAnsi="Times New Roman" w:cs="Times New Roman"/>
          <w:i/>
          <w:iCs/>
          <w:kern w:val="0"/>
          <w:sz w:val="22"/>
          <w:szCs w:val="20"/>
          <w14:ligatures w14:val="none"/>
        </w:rPr>
        <w:t xml:space="preserve"> </w:t>
      </w:r>
      <w:proofErr w:type="spellStart"/>
      <w:r w:rsidRPr="00F450C0">
        <w:rPr>
          <w:rFonts w:ascii="Times New Roman" w:eastAsia="Times New Roman" w:hAnsi="Times New Roman" w:cs="Times New Roman"/>
          <w:i/>
          <w:iCs/>
          <w:kern w:val="0"/>
          <w:sz w:val="22"/>
          <w:szCs w:val="20"/>
          <w14:ligatures w14:val="none"/>
        </w:rPr>
        <w:t>poliežuvinės</w:t>
      </w:r>
      <w:proofErr w:type="spellEnd"/>
      <w:r w:rsidRPr="00F450C0">
        <w:rPr>
          <w:rFonts w:ascii="Times New Roman" w:eastAsia="Times New Roman" w:hAnsi="Times New Roman" w:cs="Times New Roman"/>
          <w:i/>
          <w:iCs/>
          <w:kern w:val="0"/>
          <w:sz w:val="22"/>
          <w:szCs w:val="20"/>
          <w14:ligatures w14:val="none"/>
        </w:rPr>
        <w:t xml:space="preserve"> tabletės</w:t>
      </w:r>
      <w:r w:rsidR="002633AC" w:rsidRPr="00F450C0">
        <w:rPr>
          <w:rFonts w:ascii="Times New Roman" w:eastAsia="Times New Roman" w:hAnsi="Times New Roman" w:cs="Times New Roman"/>
          <w:i/>
          <w:iCs/>
          <w:kern w:val="0"/>
          <w:sz w:val="22"/>
          <w:szCs w:val="20"/>
          <w14:ligatures w14:val="none"/>
        </w:rPr>
        <w:br/>
      </w:r>
      <w:r w:rsidRPr="00F450C0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Kiekvienoje tabletėje yra 120 </w:t>
      </w:r>
      <w:proofErr w:type="spellStart"/>
      <w:r w:rsidRPr="00F450C0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mikrogramų</w:t>
      </w:r>
      <w:proofErr w:type="spellEnd"/>
      <w:r w:rsidRPr="00F450C0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</w:t>
      </w:r>
      <w:proofErr w:type="spellStart"/>
      <w:r w:rsidRPr="00F450C0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desmopresino</w:t>
      </w:r>
      <w:proofErr w:type="spellEnd"/>
      <w:r w:rsidRPr="00F450C0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(</w:t>
      </w:r>
      <w:proofErr w:type="spellStart"/>
      <w:r w:rsidRPr="00F450C0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desmopresino</w:t>
      </w:r>
      <w:proofErr w:type="spellEnd"/>
      <w:r w:rsidRPr="00F450C0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acetato pavidalu).</w:t>
      </w:r>
    </w:p>
    <w:p w14:paraId="7EE2813E" w14:textId="77777777" w:rsidR="002C518D" w:rsidRPr="002C518D" w:rsidRDefault="002C518D" w:rsidP="002C518D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0764270A" w14:textId="77777777" w:rsidR="002C518D" w:rsidRPr="002C518D" w:rsidRDefault="002C518D" w:rsidP="002C518D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NewRoman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Pagalbinės medžiagos yra</w:t>
      </w:r>
      <w:r w:rsidRPr="002C518D">
        <w:rPr>
          <w:rFonts w:ascii="Times New Roman" w:eastAsia="TimesNewRoman" w:hAnsi="Times New Roman" w:cs="Times New Roman"/>
          <w:kern w:val="0"/>
          <w:sz w:val="22"/>
          <w:szCs w:val="22"/>
          <w14:ligatures w14:val="none"/>
        </w:rPr>
        <w:t xml:space="preserve"> laktozė </w:t>
      </w:r>
      <w:proofErr w:type="spellStart"/>
      <w:r w:rsidRPr="002C518D">
        <w:rPr>
          <w:rFonts w:ascii="Times New Roman" w:eastAsia="TimesNewRoman" w:hAnsi="Times New Roman" w:cs="Times New Roman"/>
          <w:kern w:val="0"/>
          <w:sz w:val="22"/>
          <w:szCs w:val="22"/>
          <w14:ligatures w14:val="none"/>
        </w:rPr>
        <w:t>monohidratas</w:t>
      </w:r>
      <w:proofErr w:type="spellEnd"/>
      <w:r w:rsidRPr="002C518D">
        <w:rPr>
          <w:rFonts w:ascii="Times New Roman" w:eastAsia="TimesNewRoman" w:hAnsi="Times New Roman" w:cs="Times New Roman"/>
          <w:kern w:val="0"/>
          <w:sz w:val="22"/>
          <w:szCs w:val="22"/>
          <w14:ligatures w14:val="none"/>
        </w:rPr>
        <w:t xml:space="preserve">, kukurūzų krakmolas, citrinų rūgštis (E 330), </w:t>
      </w:r>
      <w:proofErr w:type="spellStart"/>
      <w:r w:rsidRPr="002C518D">
        <w:rPr>
          <w:rFonts w:ascii="Times New Roman" w:eastAsia="TimesNewRoman" w:hAnsi="Times New Roman" w:cs="Times New Roman"/>
          <w:kern w:val="0"/>
          <w:sz w:val="22"/>
          <w:szCs w:val="22"/>
          <w14:ligatures w14:val="none"/>
        </w:rPr>
        <w:t>kroskarmeliozės</w:t>
      </w:r>
      <w:proofErr w:type="spellEnd"/>
      <w:r w:rsidRPr="002C518D">
        <w:rPr>
          <w:rFonts w:ascii="Times New Roman" w:eastAsia="TimesNewRoman" w:hAnsi="Times New Roman" w:cs="Times New Roman"/>
          <w:kern w:val="0"/>
          <w:sz w:val="22"/>
          <w:szCs w:val="22"/>
          <w14:ligatures w14:val="none"/>
        </w:rPr>
        <w:t xml:space="preserve"> natrio druska (E 468), magnio </w:t>
      </w:r>
      <w:proofErr w:type="spellStart"/>
      <w:r w:rsidRPr="002C518D">
        <w:rPr>
          <w:rFonts w:ascii="Times New Roman" w:eastAsia="TimesNewRoman" w:hAnsi="Times New Roman" w:cs="Times New Roman"/>
          <w:kern w:val="0"/>
          <w:sz w:val="22"/>
          <w:szCs w:val="22"/>
          <w14:ligatures w14:val="none"/>
        </w:rPr>
        <w:t>stearatas</w:t>
      </w:r>
      <w:proofErr w:type="spellEnd"/>
      <w:r w:rsidRPr="002C518D">
        <w:rPr>
          <w:rFonts w:ascii="Times New Roman" w:eastAsia="TimesNewRoman" w:hAnsi="Times New Roman" w:cs="Times New Roman"/>
          <w:kern w:val="0"/>
          <w:sz w:val="22"/>
          <w:szCs w:val="22"/>
          <w14:ligatures w14:val="none"/>
        </w:rPr>
        <w:t xml:space="preserve"> (E 470b).</w:t>
      </w:r>
    </w:p>
    <w:p w14:paraId="283A6561" w14:textId="77777777" w:rsidR="002C518D" w:rsidRPr="002C518D" w:rsidRDefault="002C518D" w:rsidP="002C518D">
      <w:pPr>
        <w:widowControl w:val="0"/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34FFD4C" w14:textId="247C0C7E" w:rsidR="002C518D" w:rsidRPr="002C518D" w:rsidRDefault="00636C83" w:rsidP="002C518D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Desmopressin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Aristo</w:t>
      </w:r>
      <w:proofErr w:type="spellEnd"/>
      <w:r w:rsidR="002C518D" w:rsidRPr="002C518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išvaizda ir kiekis pakuotėje</w:t>
      </w:r>
    </w:p>
    <w:p w14:paraId="0EB53C42" w14:textId="77777777" w:rsidR="002C518D" w:rsidRPr="002C518D" w:rsidRDefault="002C518D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9D555D0" w14:textId="555925A0" w:rsidR="002C518D" w:rsidRPr="002C518D" w:rsidRDefault="00636C83" w:rsidP="002C518D">
      <w:pPr>
        <w:spacing w:after="0" w:line="259" w:lineRule="auto"/>
        <w:ind w:left="567" w:hanging="567"/>
        <w:rPr>
          <w:rFonts w:ascii="Times New Roman" w:eastAsia="Calibri" w:hAnsi="Times New Roman" w:cs="Times New Roman"/>
          <w:i/>
          <w:iCs/>
          <w:kern w:val="0"/>
          <w:sz w:val="22"/>
          <w:szCs w:val="22"/>
          <w:u w:val="single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u w:val="single"/>
          <w14:ligatures w14:val="none"/>
        </w:rPr>
        <w:t>Desmopressin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u w:val="single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u w:val="single"/>
          <w14:ligatures w14:val="none"/>
        </w:rPr>
        <w:t>Aristo</w:t>
      </w:r>
      <w:proofErr w:type="spellEnd"/>
      <w:r w:rsidR="002C518D" w:rsidRPr="002C518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u w:val="single"/>
          <w14:ligatures w14:val="none"/>
        </w:rPr>
        <w:t xml:space="preserve"> 60 </w:t>
      </w:r>
      <w:proofErr w:type="spellStart"/>
      <w:r w:rsidR="002C518D" w:rsidRPr="002C518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u w:val="single"/>
          <w14:ligatures w14:val="none"/>
        </w:rPr>
        <w:t>mikrogramų</w:t>
      </w:r>
      <w:proofErr w:type="spellEnd"/>
      <w:r w:rsidR="002C518D" w:rsidRPr="002C518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u w:val="single"/>
          <w14:ligatures w14:val="none"/>
        </w:rPr>
        <w:t xml:space="preserve"> </w:t>
      </w:r>
      <w:proofErr w:type="spellStart"/>
      <w:r w:rsidR="002C518D" w:rsidRPr="002C518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u w:val="single"/>
          <w14:ligatures w14:val="none"/>
        </w:rPr>
        <w:t>poliežuvinė</w:t>
      </w:r>
      <w:proofErr w:type="spellEnd"/>
      <w:r w:rsidR="002C518D" w:rsidRPr="002C518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u w:val="single"/>
          <w14:ligatures w14:val="none"/>
        </w:rPr>
        <w:t xml:space="preserve"> tabletė</w:t>
      </w:r>
    </w:p>
    <w:p w14:paraId="684A0259" w14:textId="77777777" w:rsidR="002C518D" w:rsidRPr="002C518D" w:rsidRDefault="002C518D" w:rsidP="002C518D">
      <w:pPr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C518D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Balta arba beveik balta, apvali, abipus išgaubta tabletė, kurios vienoje pusėje įspausta „I“, kita pusė lygi, skersmuo yra 6,5 mm, o storis − 2 mm.</w:t>
      </w:r>
    </w:p>
    <w:p w14:paraId="7A48FED9" w14:textId="77777777" w:rsidR="002C518D" w:rsidRPr="002C518D" w:rsidRDefault="002C518D" w:rsidP="002C518D">
      <w:pPr>
        <w:spacing w:after="0" w:line="259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D65C7F6" w14:textId="5FCE6B66" w:rsidR="002C518D" w:rsidRPr="00F450C0" w:rsidRDefault="00636C83" w:rsidP="002C518D">
      <w:pPr>
        <w:spacing w:after="0" w:line="259" w:lineRule="auto"/>
        <w:ind w:left="567" w:hanging="567"/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u w:val="single"/>
          <w14:ligatures w14:val="none"/>
        </w:rPr>
      </w:pPr>
      <w:proofErr w:type="spellStart"/>
      <w:r w:rsidRPr="00F450C0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u w:val="single"/>
          <w14:ligatures w14:val="none"/>
        </w:rPr>
        <w:t>Desmopressin</w:t>
      </w:r>
      <w:proofErr w:type="spellEnd"/>
      <w:r w:rsidRPr="00F450C0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u w:val="single"/>
          <w14:ligatures w14:val="none"/>
        </w:rPr>
        <w:t xml:space="preserve"> </w:t>
      </w:r>
      <w:proofErr w:type="spellStart"/>
      <w:r w:rsidRPr="00F450C0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u w:val="single"/>
          <w14:ligatures w14:val="none"/>
        </w:rPr>
        <w:t>Aristo</w:t>
      </w:r>
      <w:proofErr w:type="spellEnd"/>
      <w:r w:rsidR="002C518D" w:rsidRPr="00F450C0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u w:val="single"/>
          <w14:ligatures w14:val="none"/>
        </w:rPr>
        <w:t xml:space="preserve"> 120 </w:t>
      </w:r>
      <w:proofErr w:type="spellStart"/>
      <w:r w:rsidR="002C518D" w:rsidRPr="00F450C0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u w:val="single"/>
          <w14:ligatures w14:val="none"/>
        </w:rPr>
        <w:t>mikrogramų</w:t>
      </w:r>
      <w:proofErr w:type="spellEnd"/>
      <w:r w:rsidR="002C518D" w:rsidRPr="00F450C0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u w:val="single"/>
          <w14:ligatures w14:val="none"/>
        </w:rPr>
        <w:t xml:space="preserve"> </w:t>
      </w:r>
      <w:proofErr w:type="spellStart"/>
      <w:r w:rsidR="002C518D" w:rsidRPr="00F450C0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u w:val="single"/>
          <w14:ligatures w14:val="none"/>
        </w:rPr>
        <w:t>poliežuvinė</w:t>
      </w:r>
      <w:proofErr w:type="spellEnd"/>
      <w:r w:rsidR="002C518D" w:rsidRPr="00F450C0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u w:val="single"/>
          <w14:ligatures w14:val="none"/>
        </w:rPr>
        <w:t xml:space="preserve"> tabletė</w:t>
      </w:r>
    </w:p>
    <w:p w14:paraId="24B50F65" w14:textId="77777777" w:rsidR="002C518D" w:rsidRPr="0027190C" w:rsidRDefault="002C518D" w:rsidP="0027190C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F450C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Balta arba beveik balta, </w:t>
      </w:r>
      <w:proofErr w:type="spellStart"/>
      <w:r w:rsidRPr="00F450C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aštuonkampė</w:t>
      </w:r>
      <w:proofErr w:type="spellEnd"/>
      <w:r w:rsidRPr="00F450C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 abipus išgaubta tabletė, kurios vienoje pusėje įspausta „II“, kita pusė lygi, ilgis bei plotis yra 6,5 mm, o storis − 2 mm.</w:t>
      </w:r>
    </w:p>
    <w:p w14:paraId="511C662A" w14:textId="77777777" w:rsidR="002C518D" w:rsidRPr="002C518D" w:rsidRDefault="002C518D" w:rsidP="002C518D">
      <w:pPr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1E1EB9C" w14:textId="14E63B78" w:rsidR="002C518D" w:rsidRPr="002C518D" w:rsidRDefault="00636C83" w:rsidP="002C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Desmopressin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Aristo</w:t>
      </w:r>
      <w:proofErr w:type="spellEnd"/>
      <w:r w:rsidR="002C518D"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tiekiamas kartono dėžutėse, kuriose yra OPA/Al/PVC/PE-Al lizdinės plokštelės su integruotu </w:t>
      </w:r>
      <w:proofErr w:type="spellStart"/>
      <w:r w:rsidR="002C518D"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sausiklio</w:t>
      </w:r>
      <w:proofErr w:type="spellEnd"/>
      <w:r w:rsidR="002C518D"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sluoksniu </w:t>
      </w:r>
      <w:r w:rsidR="00D70FF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</w:t>
      </w:r>
      <w:r w:rsidR="002C518D"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30</w:t>
      </w:r>
      <w:r w:rsidR="00D70FF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="002C518D"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poliežuvinių</w:t>
      </w:r>
      <w:proofErr w:type="spellEnd"/>
      <w:r w:rsidR="002C518D" w:rsidRPr="002C51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tablečių.</w:t>
      </w:r>
    </w:p>
    <w:p w14:paraId="2D08F32E" w14:textId="77777777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78ADDB1" w14:textId="200C7A48" w:rsidR="008768C2" w:rsidRDefault="008768C2" w:rsidP="008768C2">
      <w:pPr>
        <w:keepNext/>
        <w:keepLines/>
        <w:numPr>
          <w:ilvl w:val="12"/>
          <w:numId w:val="0"/>
        </w:numPr>
        <w:snapToGrid w:val="0"/>
        <w:spacing w:after="0" w:line="240" w:lineRule="auto"/>
        <w:ind w:right="-2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8768C2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Registruotojas eksportuojančioje valstybėje</w:t>
      </w:r>
      <w:r w:rsidR="00BB440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 xml:space="preserve"> ir gamintojas</w:t>
      </w:r>
    </w:p>
    <w:p w14:paraId="580D4982" w14:textId="77777777" w:rsidR="00BB440E" w:rsidRDefault="00BB440E" w:rsidP="008768C2">
      <w:pPr>
        <w:keepNext/>
        <w:keepLines/>
        <w:numPr>
          <w:ilvl w:val="12"/>
          <w:numId w:val="0"/>
        </w:numPr>
        <w:snapToGrid w:val="0"/>
        <w:spacing w:after="0" w:line="240" w:lineRule="auto"/>
        <w:ind w:right="-2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</w:p>
    <w:p w14:paraId="2EFB3F18" w14:textId="76C4733D" w:rsidR="00BB440E" w:rsidRPr="008768C2" w:rsidRDefault="00BB440E" w:rsidP="008768C2">
      <w:pPr>
        <w:keepNext/>
        <w:keepLines/>
        <w:numPr>
          <w:ilvl w:val="12"/>
          <w:numId w:val="0"/>
        </w:numPr>
        <w:snapToGrid w:val="0"/>
        <w:spacing w:after="0" w:line="240" w:lineRule="auto"/>
        <w:ind w:right="-2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Registruotojas</w:t>
      </w:r>
    </w:p>
    <w:p w14:paraId="7DF743B4" w14:textId="77777777" w:rsidR="008768C2" w:rsidRPr="008768C2" w:rsidRDefault="008768C2" w:rsidP="008768C2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</w:pPr>
      <w:proofErr w:type="spellStart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Aristo</w:t>
      </w:r>
      <w:proofErr w:type="spellEnd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 xml:space="preserve"> Pharma </w:t>
      </w:r>
      <w:proofErr w:type="spellStart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GmbH</w:t>
      </w:r>
      <w:proofErr w:type="spellEnd"/>
    </w:p>
    <w:p w14:paraId="11ED4009" w14:textId="77777777" w:rsidR="008768C2" w:rsidRPr="008768C2" w:rsidRDefault="008768C2" w:rsidP="008768C2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</w:pPr>
      <w:proofErr w:type="spellStart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Wallenroder</w:t>
      </w:r>
      <w:proofErr w:type="spellEnd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 xml:space="preserve"> Str. 8-10</w:t>
      </w:r>
    </w:p>
    <w:p w14:paraId="55BE659F" w14:textId="77777777" w:rsidR="008768C2" w:rsidRPr="008768C2" w:rsidRDefault="008768C2" w:rsidP="008768C2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</w:pPr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 xml:space="preserve">13435 </w:t>
      </w:r>
      <w:proofErr w:type="spellStart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Berlín</w:t>
      </w:r>
      <w:proofErr w:type="spellEnd"/>
    </w:p>
    <w:p w14:paraId="7567913C" w14:textId="044D6220" w:rsidR="008768C2" w:rsidRPr="008768C2" w:rsidRDefault="008768C2" w:rsidP="008768C2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</w:pPr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Vokietija</w:t>
      </w:r>
    </w:p>
    <w:p w14:paraId="213BA502" w14:textId="77777777" w:rsidR="008768C2" w:rsidRPr="008768C2" w:rsidRDefault="008768C2" w:rsidP="008768C2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</w:pPr>
    </w:p>
    <w:p w14:paraId="0835FB19" w14:textId="77777777" w:rsidR="008768C2" w:rsidRPr="008768C2" w:rsidRDefault="008768C2" w:rsidP="008768C2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b/>
          <w:color w:val="000000"/>
          <w:kern w:val="0"/>
          <w:sz w:val="22"/>
          <w:szCs w:val="22"/>
          <w14:ligatures w14:val="none"/>
        </w:rPr>
      </w:pPr>
      <w:r w:rsidRPr="008768C2">
        <w:rPr>
          <w:rFonts w:ascii="Times New Roman" w:eastAsia="Aptos" w:hAnsi="Times New Roman" w:cs="Times New Roman"/>
          <w:b/>
          <w:color w:val="000000"/>
          <w:kern w:val="0"/>
          <w:sz w:val="22"/>
          <w:szCs w:val="22"/>
          <w14:ligatures w14:val="none"/>
        </w:rPr>
        <w:t>Gamintojas</w:t>
      </w:r>
    </w:p>
    <w:p w14:paraId="2A76EDCB" w14:textId="77777777" w:rsidR="008768C2" w:rsidRPr="008768C2" w:rsidRDefault="008768C2" w:rsidP="008768C2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</w:pPr>
      <w:proofErr w:type="spellStart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Haupt</w:t>
      </w:r>
      <w:proofErr w:type="spellEnd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 xml:space="preserve"> Pharma </w:t>
      </w:r>
      <w:proofErr w:type="spellStart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Mϋnster</w:t>
      </w:r>
      <w:proofErr w:type="spellEnd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GmbH</w:t>
      </w:r>
      <w:proofErr w:type="spellEnd"/>
    </w:p>
    <w:p w14:paraId="2F8D555F" w14:textId="77777777" w:rsidR="008768C2" w:rsidRPr="008768C2" w:rsidRDefault="008768C2" w:rsidP="008768C2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</w:pPr>
      <w:proofErr w:type="spellStart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Schleebrüggenkamp</w:t>
      </w:r>
      <w:proofErr w:type="spellEnd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 xml:space="preserve"> 15,</w:t>
      </w:r>
    </w:p>
    <w:p w14:paraId="5C10E212" w14:textId="77777777" w:rsidR="008768C2" w:rsidRPr="008768C2" w:rsidRDefault="008768C2" w:rsidP="008768C2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</w:pPr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 xml:space="preserve">D-48159 </w:t>
      </w:r>
      <w:proofErr w:type="spellStart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Münster</w:t>
      </w:r>
      <w:proofErr w:type="spellEnd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 xml:space="preserve">, </w:t>
      </w:r>
    </w:p>
    <w:p w14:paraId="0EBDAE19" w14:textId="77777777" w:rsidR="008768C2" w:rsidRPr="008768C2" w:rsidRDefault="008768C2" w:rsidP="008768C2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</w:pPr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Vokietija</w:t>
      </w:r>
    </w:p>
    <w:p w14:paraId="1DCCBB98" w14:textId="77777777" w:rsidR="008768C2" w:rsidRPr="008768C2" w:rsidRDefault="008768C2" w:rsidP="008768C2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</w:pPr>
    </w:p>
    <w:p w14:paraId="524566C6" w14:textId="77777777" w:rsidR="008768C2" w:rsidRPr="008768C2" w:rsidRDefault="008768C2" w:rsidP="008768C2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</w:pPr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arba</w:t>
      </w:r>
    </w:p>
    <w:p w14:paraId="4B848861" w14:textId="77777777" w:rsidR="008768C2" w:rsidRPr="008768C2" w:rsidRDefault="008768C2" w:rsidP="008768C2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</w:pPr>
    </w:p>
    <w:p w14:paraId="3670D1E6" w14:textId="77777777" w:rsidR="008768C2" w:rsidRPr="008768C2" w:rsidRDefault="008768C2" w:rsidP="008768C2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</w:pPr>
      <w:proofErr w:type="spellStart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Aristo</w:t>
      </w:r>
      <w:proofErr w:type="spellEnd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 xml:space="preserve"> Pharma </w:t>
      </w:r>
      <w:proofErr w:type="spellStart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GmbH</w:t>
      </w:r>
      <w:proofErr w:type="spellEnd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 xml:space="preserve"> </w:t>
      </w:r>
    </w:p>
    <w:p w14:paraId="2131242C" w14:textId="77777777" w:rsidR="008768C2" w:rsidRPr="008768C2" w:rsidRDefault="008768C2" w:rsidP="008768C2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</w:pPr>
      <w:proofErr w:type="spellStart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Wallenroder</w:t>
      </w:r>
      <w:proofErr w:type="spellEnd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 xml:space="preserve"> Str. 8-10 </w:t>
      </w:r>
    </w:p>
    <w:p w14:paraId="754567A0" w14:textId="77777777" w:rsidR="008768C2" w:rsidRPr="008768C2" w:rsidRDefault="008768C2" w:rsidP="008768C2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</w:pPr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 xml:space="preserve">13435 </w:t>
      </w:r>
      <w:proofErr w:type="spellStart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Berlín</w:t>
      </w:r>
      <w:proofErr w:type="spellEnd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 xml:space="preserve"> </w:t>
      </w:r>
    </w:p>
    <w:p w14:paraId="02A55572" w14:textId="77777777" w:rsidR="008768C2" w:rsidRPr="008768C2" w:rsidRDefault="008768C2" w:rsidP="008768C2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</w:pPr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Vokietija</w:t>
      </w:r>
    </w:p>
    <w:p w14:paraId="1BCBB4AF" w14:textId="77777777" w:rsidR="008768C2" w:rsidRPr="008768C2" w:rsidRDefault="008768C2" w:rsidP="008768C2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</w:pPr>
    </w:p>
    <w:p w14:paraId="70DF4EE0" w14:textId="77777777" w:rsidR="008768C2" w:rsidRPr="008768C2" w:rsidRDefault="008768C2" w:rsidP="008768C2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</w:pPr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arba</w:t>
      </w:r>
    </w:p>
    <w:p w14:paraId="41E1EC26" w14:textId="77777777" w:rsidR="008768C2" w:rsidRPr="008768C2" w:rsidRDefault="008768C2" w:rsidP="008768C2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</w:pPr>
    </w:p>
    <w:p w14:paraId="132D428D" w14:textId="77777777" w:rsidR="008768C2" w:rsidRPr="008768C2" w:rsidRDefault="008768C2" w:rsidP="008768C2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</w:pPr>
      <w:proofErr w:type="spellStart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lastRenderedPageBreak/>
        <w:t>Adalvo</w:t>
      </w:r>
      <w:proofErr w:type="spellEnd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 xml:space="preserve"> Ltd. </w:t>
      </w:r>
    </w:p>
    <w:p w14:paraId="4A5EDF68" w14:textId="77777777" w:rsidR="008768C2" w:rsidRPr="008768C2" w:rsidRDefault="008768C2" w:rsidP="008768C2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</w:pPr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 xml:space="preserve">Malta </w:t>
      </w:r>
      <w:proofErr w:type="spellStart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Life</w:t>
      </w:r>
      <w:proofErr w:type="spellEnd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Sciences</w:t>
      </w:r>
      <w:proofErr w:type="spellEnd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Park</w:t>
      </w:r>
      <w:proofErr w:type="spellEnd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 xml:space="preserve">, </w:t>
      </w:r>
    </w:p>
    <w:p w14:paraId="34AD7DDC" w14:textId="77777777" w:rsidR="008768C2" w:rsidRPr="008768C2" w:rsidRDefault="008768C2" w:rsidP="008768C2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</w:pPr>
      <w:proofErr w:type="spellStart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Building</w:t>
      </w:r>
      <w:proofErr w:type="spellEnd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 xml:space="preserve"> 1, </w:t>
      </w:r>
      <w:proofErr w:type="spellStart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Level</w:t>
      </w:r>
      <w:proofErr w:type="spellEnd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 xml:space="preserve"> 4, </w:t>
      </w:r>
      <w:proofErr w:type="spellStart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Sir</w:t>
      </w:r>
      <w:proofErr w:type="spellEnd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Temi</w:t>
      </w:r>
      <w:proofErr w:type="spellEnd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Zammit</w:t>
      </w:r>
      <w:proofErr w:type="spellEnd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Buildings</w:t>
      </w:r>
      <w:proofErr w:type="spellEnd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 xml:space="preserve">, </w:t>
      </w:r>
    </w:p>
    <w:p w14:paraId="7EC23C08" w14:textId="77777777" w:rsidR="008768C2" w:rsidRPr="008768C2" w:rsidRDefault="008768C2" w:rsidP="008768C2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</w:pPr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 xml:space="preserve">San </w:t>
      </w:r>
      <w:proofErr w:type="spellStart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Gwann</w:t>
      </w:r>
      <w:proofErr w:type="spellEnd"/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 xml:space="preserve">, SGN 3000 </w:t>
      </w:r>
    </w:p>
    <w:p w14:paraId="19EE987E" w14:textId="7C85FA4F" w:rsidR="008768C2" w:rsidRPr="008768C2" w:rsidRDefault="008768C2" w:rsidP="008768C2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</w:pPr>
      <w:r w:rsidRPr="008768C2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Malta</w:t>
      </w:r>
    </w:p>
    <w:p w14:paraId="715CEC44" w14:textId="77777777" w:rsidR="008768C2" w:rsidRPr="008768C2" w:rsidRDefault="008768C2" w:rsidP="008768C2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</w:pPr>
    </w:p>
    <w:p w14:paraId="14E0EC62" w14:textId="77777777" w:rsidR="008768C2" w:rsidRPr="008768C2" w:rsidRDefault="008768C2" w:rsidP="008768C2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8768C2">
        <w:rPr>
          <w:rFonts w:ascii="Times New Roman" w:eastAsia="Aptos" w:hAnsi="Times New Roman" w:cs="Times New Roman"/>
          <w:b/>
          <w:color w:val="000000"/>
          <w:kern w:val="0"/>
          <w:sz w:val="22"/>
          <w:szCs w:val="22"/>
          <w14:ligatures w14:val="none"/>
        </w:rPr>
        <w:t xml:space="preserve">Lygiagretus importuotojas </w:t>
      </w:r>
      <w:r w:rsidRPr="008768C2">
        <w:rPr>
          <w:rFonts w:ascii="Times New Roman" w:eastAsia="Aptos" w:hAnsi="Times New Roman" w:cs="Times New Roman"/>
          <w:b/>
          <w:color w:val="000000"/>
          <w:kern w:val="0"/>
          <w:sz w:val="22"/>
          <w:szCs w:val="22"/>
          <w14:ligatures w14:val="none"/>
        </w:rPr>
        <w:br/>
      </w:r>
      <w:r w:rsidRPr="008768C2"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  <w:t>UAB „</w:t>
      </w:r>
      <w:proofErr w:type="spellStart"/>
      <w:r w:rsidRPr="008768C2"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  <w:t>Niromed</w:t>
      </w:r>
      <w:proofErr w:type="spellEnd"/>
      <w:r w:rsidRPr="008768C2"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  <w:t>“</w:t>
      </w:r>
      <w:r w:rsidRPr="008768C2">
        <w:rPr>
          <w:rFonts w:ascii="Times New Roman" w:eastAsia="Aptos" w:hAnsi="Times New Roman" w:cs="Times New Roman"/>
          <w:b/>
          <w:color w:val="000000"/>
          <w:kern w:val="0"/>
          <w:sz w:val="22"/>
          <w:szCs w:val="22"/>
          <w14:ligatures w14:val="none"/>
        </w:rPr>
        <w:br/>
      </w:r>
      <w:r w:rsidRPr="008768C2"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  <w:t>Žirmūnų g. 139A</w:t>
      </w:r>
      <w:r w:rsidRPr="008768C2">
        <w:rPr>
          <w:rFonts w:ascii="Times New Roman" w:eastAsia="Aptos" w:hAnsi="Times New Roman" w:cs="Times New Roman"/>
          <w:b/>
          <w:color w:val="000000"/>
          <w:kern w:val="0"/>
          <w:sz w:val="22"/>
          <w:szCs w:val="22"/>
          <w14:ligatures w14:val="none"/>
        </w:rPr>
        <w:br/>
      </w:r>
      <w:r w:rsidRPr="008768C2"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  <w:t>LT-09120 Vilnius</w:t>
      </w:r>
      <w:r w:rsidRPr="008768C2"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  <w:br/>
        <w:t>Lietuva</w:t>
      </w:r>
    </w:p>
    <w:p w14:paraId="13D932DD" w14:textId="77777777" w:rsidR="008768C2" w:rsidRPr="008768C2" w:rsidRDefault="008768C2" w:rsidP="008768C2">
      <w:pPr>
        <w:widowControl w:val="0"/>
        <w:tabs>
          <w:tab w:val="left" w:pos="567"/>
        </w:tabs>
        <w:autoSpaceDN w:val="0"/>
        <w:snapToGrid w:val="0"/>
        <w:spacing w:after="0" w:line="260" w:lineRule="exact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14:ligatures w14:val="none"/>
        </w:rPr>
      </w:pPr>
    </w:p>
    <w:p w14:paraId="0E80F1CC" w14:textId="77777777" w:rsidR="008768C2" w:rsidRPr="008768C2" w:rsidRDefault="008768C2" w:rsidP="008768C2">
      <w:pPr>
        <w:tabs>
          <w:tab w:val="left" w:pos="1296"/>
        </w:tabs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8768C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Perpakavo</w:t>
      </w:r>
    </w:p>
    <w:p w14:paraId="03C8EAB7" w14:textId="77777777" w:rsidR="008768C2" w:rsidRPr="008768C2" w:rsidRDefault="008768C2" w:rsidP="008768C2">
      <w:pPr>
        <w:tabs>
          <w:tab w:val="left" w:pos="1296"/>
        </w:tabs>
        <w:snapToGrid w:val="0"/>
        <w:spacing w:after="0" w:line="240" w:lineRule="auto"/>
        <w:ind w:left="567" w:hanging="567"/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8768C2"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  <w:t xml:space="preserve">LABOR </w:t>
      </w:r>
      <w:proofErr w:type="spellStart"/>
      <w:r w:rsidRPr="008768C2"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  <w:t>Przedsiębiorstwo</w:t>
      </w:r>
      <w:proofErr w:type="spellEnd"/>
      <w:r w:rsidRPr="008768C2"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8768C2"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  <w:t>Farmaceutyczno-Chemiczne</w:t>
      </w:r>
      <w:proofErr w:type="spellEnd"/>
      <w:r w:rsidRPr="008768C2"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  <w:t xml:space="preserve"> sp. z </w:t>
      </w:r>
      <w:proofErr w:type="spellStart"/>
      <w:r w:rsidRPr="008768C2"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  <w:t>o.o</w:t>
      </w:r>
      <w:proofErr w:type="spellEnd"/>
      <w:r w:rsidRPr="008768C2"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  <w:t>.</w:t>
      </w:r>
    </w:p>
    <w:p w14:paraId="4DE12C85" w14:textId="77777777" w:rsidR="008768C2" w:rsidRPr="008768C2" w:rsidRDefault="008768C2" w:rsidP="008768C2">
      <w:pPr>
        <w:tabs>
          <w:tab w:val="left" w:pos="1296"/>
        </w:tabs>
        <w:snapToGrid w:val="0"/>
        <w:spacing w:after="0" w:line="240" w:lineRule="auto"/>
        <w:ind w:left="567" w:hanging="567"/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</w:pPr>
      <w:proofErr w:type="spellStart"/>
      <w:r w:rsidRPr="008768C2"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  <w:t>Ul</w:t>
      </w:r>
      <w:proofErr w:type="spellEnd"/>
      <w:r w:rsidRPr="008768C2"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  <w:t xml:space="preserve">. </w:t>
      </w:r>
      <w:proofErr w:type="spellStart"/>
      <w:r w:rsidRPr="008768C2"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  <w:t>Długosza</w:t>
      </w:r>
      <w:proofErr w:type="spellEnd"/>
      <w:r w:rsidRPr="008768C2"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  <w:t xml:space="preserve"> 49,</w:t>
      </w:r>
    </w:p>
    <w:p w14:paraId="5275D371" w14:textId="77777777" w:rsidR="008768C2" w:rsidRPr="008768C2" w:rsidRDefault="008768C2" w:rsidP="008768C2">
      <w:pPr>
        <w:tabs>
          <w:tab w:val="left" w:pos="1296"/>
        </w:tabs>
        <w:snapToGrid w:val="0"/>
        <w:spacing w:after="0" w:line="240" w:lineRule="auto"/>
        <w:ind w:left="567" w:hanging="567"/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8768C2"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  <w:t xml:space="preserve">51-162 </w:t>
      </w:r>
      <w:proofErr w:type="spellStart"/>
      <w:r w:rsidRPr="008768C2"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  <w:t>Wrocław</w:t>
      </w:r>
      <w:proofErr w:type="spellEnd"/>
      <w:r w:rsidRPr="008768C2"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  <w:t>,</w:t>
      </w:r>
    </w:p>
    <w:p w14:paraId="0D3D69D3" w14:textId="77777777" w:rsidR="008768C2" w:rsidRPr="008768C2" w:rsidRDefault="008768C2" w:rsidP="008768C2">
      <w:pPr>
        <w:tabs>
          <w:tab w:val="left" w:pos="1296"/>
        </w:tabs>
        <w:snapToGrid w:val="0"/>
        <w:spacing w:after="0" w:line="240" w:lineRule="auto"/>
        <w:ind w:left="567" w:hanging="567"/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8768C2"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  <w:t>Lenkija</w:t>
      </w:r>
    </w:p>
    <w:p w14:paraId="081179FB" w14:textId="77777777" w:rsidR="008768C2" w:rsidRPr="008768C2" w:rsidRDefault="008768C2" w:rsidP="008768C2">
      <w:pPr>
        <w:tabs>
          <w:tab w:val="left" w:pos="1296"/>
        </w:tabs>
        <w:snapToGrid w:val="0"/>
        <w:spacing w:after="0" w:line="240" w:lineRule="auto"/>
        <w:ind w:left="567" w:hanging="567"/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18139BF" w14:textId="77777777" w:rsidR="008768C2" w:rsidRPr="008768C2" w:rsidRDefault="008768C2" w:rsidP="008768C2">
      <w:pPr>
        <w:tabs>
          <w:tab w:val="left" w:pos="1296"/>
        </w:tabs>
        <w:snapToGrid w:val="0"/>
        <w:spacing w:after="0" w:line="240" w:lineRule="auto"/>
        <w:ind w:left="567" w:hanging="567"/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8768C2"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  <w:t>arba</w:t>
      </w:r>
    </w:p>
    <w:p w14:paraId="75912AA0" w14:textId="77777777" w:rsidR="008768C2" w:rsidRPr="008768C2" w:rsidRDefault="008768C2" w:rsidP="008768C2">
      <w:pPr>
        <w:tabs>
          <w:tab w:val="left" w:pos="1296"/>
        </w:tabs>
        <w:snapToGrid w:val="0"/>
        <w:spacing w:after="0" w:line="240" w:lineRule="auto"/>
        <w:ind w:left="567" w:hanging="567"/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D1D3EF3" w14:textId="77777777" w:rsidR="008768C2" w:rsidRPr="008768C2" w:rsidRDefault="008768C2" w:rsidP="008768C2">
      <w:pPr>
        <w:tabs>
          <w:tab w:val="left" w:pos="1296"/>
        </w:tabs>
        <w:snapToGrid w:val="0"/>
        <w:spacing w:after="0" w:line="240" w:lineRule="auto"/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8768C2"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  <w:t>UAB „Entafarma“</w:t>
      </w:r>
    </w:p>
    <w:p w14:paraId="4604CFD0" w14:textId="77777777" w:rsidR="008768C2" w:rsidRPr="008768C2" w:rsidRDefault="008768C2" w:rsidP="008768C2">
      <w:pPr>
        <w:tabs>
          <w:tab w:val="left" w:pos="1296"/>
        </w:tabs>
        <w:snapToGrid w:val="0"/>
        <w:spacing w:after="0" w:line="240" w:lineRule="auto"/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</w:pPr>
      <w:proofErr w:type="spellStart"/>
      <w:r w:rsidRPr="008768C2"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  <w:t>Klonėnų</w:t>
      </w:r>
      <w:proofErr w:type="spellEnd"/>
      <w:r w:rsidRPr="008768C2"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  <w:t xml:space="preserve"> vs. 1,</w:t>
      </w:r>
    </w:p>
    <w:p w14:paraId="41A528BE" w14:textId="77777777" w:rsidR="008768C2" w:rsidRPr="008768C2" w:rsidRDefault="008768C2" w:rsidP="008768C2">
      <w:pPr>
        <w:tabs>
          <w:tab w:val="left" w:pos="1296"/>
        </w:tabs>
        <w:snapToGrid w:val="0"/>
        <w:spacing w:after="0" w:line="240" w:lineRule="auto"/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8768C2"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  <w:t>LT-19156 Širvintų r. sav.</w:t>
      </w:r>
    </w:p>
    <w:p w14:paraId="7818D41E" w14:textId="77777777" w:rsidR="008768C2" w:rsidRPr="008768C2" w:rsidRDefault="008768C2" w:rsidP="008768C2">
      <w:pPr>
        <w:tabs>
          <w:tab w:val="left" w:pos="1296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val="en-GB"/>
          <w14:ligatures w14:val="none"/>
        </w:rPr>
      </w:pPr>
      <w:r w:rsidRPr="008768C2">
        <w:rPr>
          <w:rFonts w:ascii="Times New Roman" w:eastAsia="TimesNewRoman" w:hAnsi="Times New Roman" w:cs="Times New Roman"/>
          <w:color w:val="000000"/>
          <w:kern w:val="0"/>
          <w:sz w:val="22"/>
          <w:szCs w:val="22"/>
          <w14:ligatures w14:val="none"/>
        </w:rPr>
        <w:t>Lietuva</w:t>
      </w:r>
    </w:p>
    <w:p w14:paraId="3B34199A" w14:textId="77777777" w:rsidR="002C518D" w:rsidRPr="002C518D" w:rsidRDefault="002C518D" w:rsidP="002C518D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2"/>
          <w:lang w:eastAsia="x-none"/>
          <w14:ligatures w14:val="none"/>
        </w:rPr>
      </w:pPr>
    </w:p>
    <w:p w14:paraId="58C700C3" w14:textId="26A4A61C" w:rsidR="002C518D" w:rsidRPr="002C518D" w:rsidRDefault="002C518D" w:rsidP="002C518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2C518D">
        <w:rPr>
          <w:rFonts w:ascii="Times New Roman" w:eastAsia="Times New Roman" w:hAnsi="Times New Roman" w:cs="Times New Roman"/>
          <w:b/>
          <w:bCs/>
          <w:kern w:val="0"/>
          <w:sz w:val="22"/>
          <w:lang w:eastAsia="x-none"/>
          <w14:ligatures w14:val="none"/>
        </w:rPr>
        <w:t>Šis pakuotės lapelis</w:t>
      </w:r>
      <w:r w:rsidRPr="002C518D">
        <w:rPr>
          <w:rFonts w:ascii="Times New Roman" w:eastAsia="Times New Roman" w:hAnsi="Times New Roman" w:cs="Times New Roman"/>
          <w:b/>
          <w:kern w:val="0"/>
          <w:sz w:val="22"/>
          <w:lang w:eastAsia="x-none"/>
          <w14:ligatures w14:val="none"/>
        </w:rPr>
        <w:t xml:space="preserve"> paskutinį kartą peržiūrėtas </w:t>
      </w:r>
    </w:p>
    <w:p w14:paraId="65750E2E" w14:textId="77777777" w:rsidR="002C518D" w:rsidRPr="002C518D" w:rsidRDefault="002C518D" w:rsidP="002C518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575DDD6E" w14:textId="724CEEF4" w:rsidR="000E75BE" w:rsidRDefault="00BC13D7" w:rsidP="00BC13D7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</w:pPr>
      <w:r w:rsidRPr="00BC13D7"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  <w:t xml:space="preserve">Išsami informacija apie šį vaistą pateikiama Valstybinės vaistų kontrolės tarnybos prie Lietuvos Respublikos sveikatos apsaugos ministerijos tinklalapyje </w:t>
      </w:r>
      <w:hyperlink r:id="rId7" w:history="1">
        <w:r w:rsidRPr="00BC13D7">
          <w:rPr>
            <w:rStyle w:val="Hipersaitas"/>
            <w:rFonts w:ascii="Times New Roman" w:eastAsia="Times New Roman" w:hAnsi="Times New Roman" w:cs="Times New Roman"/>
            <w:kern w:val="0"/>
            <w:sz w:val="22"/>
            <w:szCs w:val="20"/>
            <w:lang w:eastAsia="lt-LT" w:bidi="lt-LT"/>
            <w14:ligatures w14:val="none"/>
          </w:rPr>
          <w:t>https://vvkt.lrv.lt/lt/</w:t>
        </w:r>
      </w:hyperlink>
      <w:r w:rsidRPr="00BC13D7"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  <w:t>.</w:t>
      </w:r>
    </w:p>
    <w:p w14:paraId="5253B350" w14:textId="77777777" w:rsidR="00BC13D7" w:rsidRPr="00BC13D7" w:rsidRDefault="00BC13D7" w:rsidP="00BC13D7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</w:pPr>
    </w:p>
    <w:sectPr w:rsidR="00BC13D7" w:rsidRPr="00BC13D7" w:rsidSect="002C518D">
      <w:headerReference w:type="default" r:id="rId8"/>
      <w:footerReference w:type="even" r:id="rId9"/>
      <w:footerReference w:type="default" r:id="rId10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BE8D6" w14:textId="77777777" w:rsidR="0058389A" w:rsidRDefault="0058389A">
      <w:pPr>
        <w:spacing w:after="0" w:line="240" w:lineRule="auto"/>
      </w:pPr>
      <w:r>
        <w:separator/>
      </w:r>
    </w:p>
  </w:endnote>
  <w:endnote w:type="continuationSeparator" w:id="0">
    <w:p w14:paraId="2209799B" w14:textId="77777777" w:rsidR="0058389A" w:rsidRDefault="0058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Yu Gothic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259B5" w14:textId="77777777" w:rsidR="008768C2" w:rsidRDefault="008768C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36F8321F" w14:textId="77777777" w:rsidR="008768C2" w:rsidRDefault="008768C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34BC4" w14:textId="77777777" w:rsidR="008768C2" w:rsidRPr="00A472A9" w:rsidRDefault="008768C2">
    <w:pPr>
      <w:pStyle w:val="Porat"/>
      <w:ind w:right="360"/>
      <w:jc w:val="center"/>
      <w:rPr>
        <w:rStyle w:val="Puslapionumeris"/>
      </w:rPr>
    </w:pPr>
    <w:r w:rsidRPr="00A472A9">
      <w:rPr>
        <w:rStyle w:val="Puslapionumeris"/>
      </w:rPr>
      <w:fldChar w:fldCharType="begin"/>
    </w:r>
    <w:r w:rsidRPr="00A472A9">
      <w:rPr>
        <w:rStyle w:val="Puslapionumeris"/>
      </w:rPr>
      <w:instrText xml:space="preserve"> PAGE </w:instrText>
    </w:r>
    <w:r w:rsidRPr="00A472A9">
      <w:rPr>
        <w:rStyle w:val="Puslapionumeris"/>
      </w:rPr>
      <w:fldChar w:fldCharType="separate"/>
    </w:r>
    <w:r>
      <w:rPr>
        <w:rStyle w:val="Puslapionumeris"/>
        <w:noProof/>
      </w:rPr>
      <w:t>1</w:t>
    </w:r>
    <w:r w:rsidRPr="00A472A9">
      <w:rPr>
        <w:rStyle w:val="Puslapionumeri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F2F4E" w14:textId="77777777" w:rsidR="0058389A" w:rsidRDefault="0058389A">
      <w:pPr>
        <w:spacing w:after="0" w:line="240" w:lineRule="auto"/>
      </w:pPr>
      <w:r>
        <w:separator/>
      </w:r>
    </w:p>
  </w:footnote>
  <w:footnote w:type="continuationSeparator" w:id="0">
    <w:p w14:paraId="7DE85B86" w14:textId="77777777" w:rsidR="0058389A" w:rsidRDefault="0058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5BCD6" w14:textId="77777777" w:rsidR="008768C2" w:rsidRDefault="008768C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792AF5"/>
    <w:multiLevelType w:val="hybridMultilevel"/>
    <w:tmpl w:val="53AEB5D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41483"/>
    <w:multiLevelType w:val="hybridMultilevel"/>
    <w:tmpl w:val="3F06328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43E1F"/>
    <w:multiLevelType w:val="hybridMultilevel"/>
    <w:tmpl w:val="92AEC23C"/>
    <w:lvl w:ilvl="0" w:tplc="ACDCFC52">
      <w:start w:val="6"/>
      <w:numFmt w:val="bullet"/>
      <w:lvlText w:val="-"/>
      <w:lvlJc w:val="left"/>
      <w:pPr>
        <w:ind w:left="930" w:hanging="570"/>
      </w:pPr>
      <w:rPr>
        <w:rFonts w:ascii="Times New Roman" w:eastAsia="TimesNewRoman,Bold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14634"/>
    <w:multiLevelType w:val="hybridMultilevel"/>
    <w:tmpl w:val="08DC395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B5C55"/>
    <w:multiLevelType w:val="hybridMultilevel"/>
    <w:tmpl w:val="D744D5A6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67547"/>
    <w:multiLevelType w:val="hybridMultilevel"/>
    <w:tmpl w:val="02A0F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B93E3C"/>
    <w:multiLevelType w:val="hybridMultilevel"/>
    <w:tmpl w:val="617A2090"/>
    <w:lvl w:ilvl="0" w:tplc="FFFFFFFF">
      <w:start w:val="1"/>
      <w:numFmt w:val="bullet"/>
      <w:lvlText w:val="-"/>
      <w:lvlJc w:val="left"/>
      <w:pPr>
        <w:ind w:left="1286" w:hanging="360"/>
      </w:pPr>
    </w:lvl>
    <w:lvl w:ilvl="1" w:tplc="0427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8" w15:restartNumberingAfterBreak="0">
    <w:nsid w:val="6BA862C7"/>
    <w:multiLevelType w:val="hybridMultilevel"/>
    <w:tmpl w:val="D86675DE"/>
    <w:lvl w:ilvl="0" w:tplc="94E81DE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57597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845316170">
    <w:abstractNumId w:val="5"/>
  </w:num>
  <w:num w:numId="3" w16cid:durableId="226890066">
    <w:abstractNumId w:val="1"/>
  </w:num>
  <w:num w:numId="4" w16cid:durableId="855769792">
    <w:abstractNumId w:val="6"/>
  </w:num>
  <w:num w:numId="5" w16cid:durableId="85074651">
    <w:abstractNumId w:val="7"/>
  </w:num>
  <w:num w:numId="6" w16cid:durableId="841819555">
    <w:abstractNumId w:val="4"/>
  </w:num>
  <w:num w:numId="7" w16cid:durableId="15542599">
    <w:abstractNumId w:val="8"/>
  </w:num>
  <w:num w:numId="8" w16cid:durableId="237792049">
    <w:abstractNumId w:val="2"/>
  </w:num>
  <w:num w:numId="9" w16cid:durableId="1008214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570"/>
    <w:rsid w:val="00090DCA"/>
    <w:rsid w:val="000E75BE"/>
    <w:rsid w:val="00151611"/>
    <w:rsid w:val="00170570"/>
    <w:rsid w:val="001E45B5"/>
    <w:rsid w:val="00215141"/>
    <w:rsid w:val="002633AC"/>
    <w:rsid w:val="0027190C"/>
    <w:rsid w:val="002C518D"/>
    <w:rsid w:val="002F3BA4"/>
    <w:rsid w:val="0058389A"/>
    <w:rsid w:val="005F18C0"/>
    <w:rsid w:val="00636C83"/>
    <w:rsid w:val="00810A11"/>
    <w:rsid w:val="008768C2"/>
    <w:rsid w:val="00945F10"/>
    <w:rsid w:val="00B0795B"/>
    <w:rsid w:val="00BB440E"/>
    <w:rsid w:val="00BC13D7"/>
    <w:rsid w:val="00D70FF8"/>
    <w:rsid w:val="00D959FD"/>
    <w:rsid w:val="00E97CF2"/>
    <w:rsid w:val="00F450C0"/>
    <w:rsid w:val="00F6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90EF3"/>
  <w15:chartTrackingRefBased/>
  <w15:docId w15:val="{E66AE191-DBBF-4113-B951-C981620E8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705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705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705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705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705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705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705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705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705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705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705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705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7057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7057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7057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7057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7057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7057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705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705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705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705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705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7057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7057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7057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705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7057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70570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uiPriority w:val="99"/>
    <w:semiHidden/>
    <w:unhideWhenUsed/>
    <w:rsid w:val="002C51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2C518D"/>
  </w:style>
  <w:style w:type="paragraph" w:styleId="Antrats">
    <w:name w:val="header"/>
    <w:basedOn w:val="prastasis"/>
    <w:link w:val="AntratsDiagrama"/>
    <w:uiPriority w:val="99"/>
    <w:semiHidden/>
    <w:unhideWhenUsed/>
    <w:rsid w:val="002C51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2C518D"/>
  </w:style>
  <w:style w:type="character" w:styleId="Puslapionumeris">
    <w:name w:val="page number"/>
    <w:rsid w:val="002C518D"/>
    <w:rPr>
      <w:rFonts w:cs="Times New Roman"/>
    </w:rPr>
  </w:style>
  <w:style w:type="character" w:styleId="Hipersaitas">
    <w:name w:val="Hyperlink"/>
    <w:basedOn w:val="Numatytasispastraiposriftas"/>
    <w:uiPriority w:val="99"/>
    <w:unhideWhenUsed/>
    <w:rsid w:val="00BC13D7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C13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vkt.lrv.lt/l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9219</Words>
  <Characters>5256</Characters>
  <Application>Microsoft Office Word</Application>
  <DocSecurity>0</DocSecurity>
  <Lines>43</Lines>
  <Paragraphs>28</Paragraphs>
  <ScaleCrop>false</ScaleCrop>
  <Company/>
  <LinksUpToDate>false</LinksUpToDate>
  <CharactersWithSpaces>14447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Gintarė Balčiūnaitytė</cp:lastModifiedBy>
  <cp:revision>17</cp:revision>
  <dcterms:created xsi:type="dcterms:W3CDTF">2025-02-12T20:17:00Z</dcterms:created>
  <dcterms:modified xsi:type="dcterms:W3CDTF">2025-08-22T08:19:00Z</dcterms:modified>
</cp:coreProperties>
</file>