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F80" w14:textId="77777777" w:rsidR="002D2A4B" w:rsidRPr="002D2A4B" w:rsidRDefault="002D2A4B" w:rsidP="002D2A4B">
      <w:pPr>
        <w:spacing w:after="0" w:line="240" w:lineRule="auto"/>
        <w:jc w:val="center"/>
        <w:outlineLvl w:val="0"/>
        <w:rPr>
          <w:rFonts w:eastAsia="Times New Roman"/>
          <w:b/>
          <w:kern w:val="0"/>
          <w14:ligatures w14:val="none"/>
        </w:rPr>
      </w:pPr>
      <w:r w:rsidRPr="002D2A4B">
        <w:rPr>
          <w:rFonts w:eastAsia="Times New Roman"/>
          <w:b/>
          <w:kern w:val="0"/>
          <w14:ligatures w14:val="none"/>
        </w:rPr>
        <w:t>Pakuotės lapelis: informacija pacientui</w:t>
      </w:r>
    </w:p>
    <w:p w14:paraId="40489752" w14:textId="77777777" w:rsidR="002D2A4B" w:rsidRPr="002D2A4B" w:rsidRDefault="002D2A4B" w:rsidP="002D2A4B">
      <w:pPr>
        <w:spacing w:after="0" w:line="240" w:lineRule="auto"/>
        <w:rPr>
          <w:rFonts w:eastAsia="Times New Roman"/>
          <w:kern w:val="0"/>
          <w14:ligatures w14:val="none"/>
        </w:rPr>
      </w:pPr>
    </w:p>
    <w:p w14:paraId="3BE20E83" w14:textId="77777777" w:rsidR="002D2A4B" w:rsidRPr="002D2A4B" w:rsidRDefault="002D2A4B" w:rsidP="002D2A4B">
      <w:pPr>
        <w:spacing w:after="0" w:line="240" w:lineRule="auto"/>
        <w:jc w:val="center"/>
        <w:outlineLvl w:val="0"/>
        <w:rPr>
          <w:rFonts w:eastAsia="Times New Roman"/>
          <w:b/>
          <w:kern w:val="0"/>
          <w14:ligatures w14:val="none"/>
        </w:rPr>
      </w:pPr>
      <w:proofErr w:type="spellStart"/>
      <w:r w:rsidRPr="002D2A4B">
        <w:rPr>
          <w:rFonts w:eastAsia="Times New Roman"/>
          <w:b/>
          <w:kern w:val="0"/>
          <w14:ligatures w14:val="none"/>
        </w:rPr>
        <w:t>Epsolay</w:t>
      </w:r>
      <w:proofErr w:type="spellEnd"/>
      <w:r w:rsidRPr="002D2A4B">
        <w:rPr>
          <w:rFonts w:eastAsia="Times New Roman"/>
          <w:b/>
          <w:kern w:val="0"/>
          <w14:ligatures w14:val="none"/>
        </w:rPr>
        <w:t xml:space="preserve"> 50 mg/g kremas</w:t>
      </w:r>
    </w:p>
    <w:p w14:paraId="6A539CBE" w14:textId="77777777" w:rsidR="002D2A4B" w:rsidRPr="002D2A4B" w:rsidRDefault="002D2A4B" w:rsidP="002D2A4B">
      <w:pPr>
        <w:spacing w:after="0" w:line="240" w:lineRule="auto"/>
        <w:jc w:val="center"/>
        <w:rPr>
          <w:rFonts w:eastAsia="Times New Roman"/>
          <w:kern w:val="0"/>
          <w14:ligatures w14:val="none"/>
        </w:rPr>
      </w:pPr>
      <w:proofErr w:type="spellStart"/>
      <w:r w:rsidRPr="002D2A4B">
        <w:rPr>
          <w:rFonts w:eastAsia="Times New Roman"/>
          <w:kern w:val="0"/>
          <w14:ligatures w14:val="none"/>
        </w:rPr>
        <w:t>benzoilo</w:t>
      </w:r>
      <w:proofErr w:type="spellEnd"/>
      <w:r w:rsidRPr="002D2A4B">
        <w:rPr>
          <w:rFonts w:eastAsia="Times New Roman"/>
          <w:kern w:val="0"/>
          <w14:ligatures w14:val="none"/>
        </w:rPr>
        <w:t xml:space="preserve"> peroksidas (</w:t>
      </w:r>
      <w:proofErr w:type="spellStart"/>
      <w:r w:rsidRPr="002D2A4B">
        <w:rPr>
          <w:rFonts w:eastAsia="Times New Roman"/>
          <w:i/>
          <w:iCs/>
          <w:kern w:val="0"/>
          <w14:ligatures w14:val="none"/>
        </w:rPr>
        <w:t>benzoylis</w:t>
      </w:r>
      <w:proofErr w:type="spellEnd"/>
      <w:r w:rsidRPr="002D2A4B">
        <w:rPr>
          <w:rFonts w:eastAsia="Times New Roman"/>
          <w:i/>
          <w:iCs/>
          <w:kern w:val="0"/>
          <w14:ligatures w14:val="none"/>
        </w:rPr>
        <w:t xml:space="preserve"> </w:t>
      </w:r>
      <w:proofErr w:type="spellStart"/>
      <w:r w:rsidRPr="002D2A4B">
        <w:rPr>
          <w:rFonts w:eastAsia="Times New Roman"/>
          <w:i/>
          <w:iCs/>
          <w:kern w:val="0"/>
          <w14:ligatures w14:val="none"/>
        </w:rPr>
        <w:t>peroxidum</w:t>
      </w:r>
      <w:proofErr w:type="spellEnd"/>
      <w:r w:rsidRPr="002D2A4B">
        <w:rPr>
          <w:rFonts w:eastAsia="Times New Roman"/>
          <w:kern w:val="0"/>
          <w14:ligatures w14:val="none"/>
        </w:rPr>
        <w:t>)</w:t>
      </w:r>
    </w:p>
    <w:p w14:paraId="24B1071B" w14:textId="77777777" w:rsidR="002D2A4B" w:rsidRPr="002D2A4B" w:rsidRDefault="002D2A4B" w:rsidP="002D2A4B">
      <w:pPr>
        <w:spacing w:after="0" w:line="240" w:lineRule="auto"/>
        <w:rPr>
          <w:rFonts w:eastAsia="Times New Roman"/>
          <w:kern w:val="0"/>
          <w14:ligatures w14:val="none"/>
        </w:rPr>
      </w:pPr>
    </w:p>
    <w:p w14:paraId="366A67BB" w14:textId="77777777" w:rsidR="002D2A4B" w:rsidRPr="002D2A4B" w:rsidRDefault="002D2A4B" w:rsidP="002D2A4B">
      <w:pPr>
        <w:spacing w:after="0" w:line="240" w:lineRule="auto"/>
        <w:rPr>
          <w:rFonts w:eastAsia="Times New Roman"/>
          <w:kern w:val="0"/>
          <w14:ligatures w14:val="none"/>
        </w:rPr>
      </w:pPr>
    </w:p>
    <w:p w14:paraId="2B1A515E" w14:textId="77777777" w:rsidR="002D2A4B" w:rsidRPr="002D2A4B" w:rsidRDefault="002D2A4B" w:rsidP="002D2A4B">
      <w:pPr>
        <w:spacing w:after="0" w:line="240" w:lineRule="auto"/>
        <w:rPr>
          <w:rFonts w:eastAsia="Times New Roman"/>
          <w:b/>
          <w:kern w:val="0"/>
          <w14:ligatures w14:val="none"/>
        </w:rPr>
      </w:pPr>
      <w:r w:rsidRPr="002D2A4B">
        <w:rPr>
          <w:rFonts w:eastAsia="Times New Roman"/>
          <w:b/>
          <w:kern w:val="0"/>
          <w14:ligatures w14:val="none"/>
        </w:rPr>
        <w:t>Atidžiai perskaitykite visą šį lapelį, prieš pradėdami vartoti vaistą, nes jame pateikiama Jums svarbi informacija.</w:t>
      </w:r>
    </w:p>
    <w:p w14:paraId="2BB05439"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w:t>
      </w:r>
      <w:r w:rsidRPr="002D2A4B">
        <w:rPr>
          <w:rFonts w:eastAsia="Times New Roman"/>
          <w:kern w:val="0"/>
          <w14:ligatures w14:val="none"/>
        </w:rPr>
        <w:tab/>
        <w:t>Neišmeskite šio lapelio, nes vėl gali prireikti jį perskaityti.</w:t>
      </w:r>
    </w:p>
    <w:p w14:paraId="269BD6B7"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w:t>
      </w:r>
      <w:r w:rsidRPr="002D2A4B">
        <w:rPr>
          <w:rFonts w:eastAsia="Times New Roman"/>
          <w:kern w:val="0"/>
          <w14:ligatures w14:val="none"/>
        </w:rPr>
        <w:tab/>
        <w:t>Jeigu kiltų daugiau klausimų, kreipkitės į gydytoją arba vaistininką.</w:t>
      </w:r>
    </w:p>
    <w:p w14:paraId="4388F350" w14:textId="77777777" w:rsidR="002D2A4B" w:rsidRPr="002D2A4B" w:rsidRDefault="002D2A4B" w:rsidP="002D2A4B">
      <w:pPr>
        <w:tabs>
          <w:tab w:val="left" w:pos="567"/>
        </w:tabs>
        <w:spacing w:after="0" w:line="240" w:lineRule="auto"/>
        <w:ind w:left="567" w:hanging="567"/>
        <w:rPr>
          <w:rFonts w:eastAsia="Times New Roman"/>
          <w:kern w:val="0"/>
          <w14:ligatures w14:val="none"/>
        </w:rPr>
      </w:pPr>
      <w:r w:rsidRPr="002D2A4B">
        <w:rPr>
          <w:rFonts w:eastAsia="Times New Roman"/>
          <w:kern w:val="0"/>
          <w14:ligatures w14:val="none"/>
        </w:rPr>
        <w:t>-</w:t>
      </w:r>
      <w:r w:rsidRPr="002D2A4B">
        <w:rPr>
          <w:rFonts w:eastAsia="Times New Roman"/>
          <w:kern w:val="0"/>
          <w14:ligatures w14:val="none"/>
        </w:rPr>
        <w:tab/>
        <w:t>Šis vaistas skirtas tik Jums, todėl kitiems žmonėms jo duoti negalima. Vaistas gali jiems pakenkti (net tiems, kurių ligos požymiai yra tokie patys kaip Jūsų).</w:t>
      </w:r>
    </w:p>
    <w:p w14:paraId="77EB0CD1" w14:textId="77777777" w:rsidR="002D2A4B" w:rsidRPr="002D2A4B" w:rsidRDefault="002D2A4B" w:rsidP="002D2A4B">
      <w:pPr>
        <w:numPr>
          <w:ilvl w:val="0"/>
          <w:numId w:val="1"/>
        </w:numPr>
        <w:tabs>
          <w:tab w:val="left" w:pos="567"/>
        </w:tabs>
        <w:spacing w:after="0" w:line="240" w:lineRule="auto"/>
        <w:ind w:left="540" w:hanging="540"/>
        <w:rPr>
          <w:rFonts w:eastAsia="Times New Roman"/>
          <w:kern w:val="0"/>
          <w14:ligatures w14:val="none"/>
        </w:rPr>
      </w:pPr>
      <w:r w:rsidRPr="002D2A4B">
        <w:rPr>
          <w:rFonts w:eastAsia="Times New Roman"/>
          <w:kern w:val="0"/>
          <w14:ligatures w14:val="none"/>
        </w:rPr>
        <w:t>Jeigu pasireiškė šalutinis poveikis (net jeigu jis šiame lapelyje nenurodytas), kreipkitės į gydytoją arba vaistininką. Žr. 4 skyrių.</w:t>
      </w:r>
    </w:p>
    <w:p w14:paraId="0F579614" w14:textId="77777777" w:rsidR="002D2A4B" w:rsidRPr="002D2A4B" w:rsidRDefault="002D2A4B" w:rsidP="002D2A4B">
      <w:pPr>
        <w:spacing w:after="0" w:line="240" w:lineRule="auto"/>
        <w:rPr>
          <w:rFonts w:eastAsia="Times New Roman"/>
          <w:kern w:val="0"/>
          <w14:ligatures w14:val="none"/>
        </w:rPr>
      </w:pPr>
    </w:p>
    <w:p w14:paraId="2E254353" w14:textId="77777777" w:rsidR="002D2A4B" w:rsidRPr="002D2A4B" w:rsidRDefault="002D2A4B" w:rsidP="002D2A4B">
      <w:pPr>
        <w:spacing w:after="0" w:line="240" w:lineRule="auto"/>
        <w:ind w:left="567" w:hanging="567"/>
        <w:rPr>
          <w:rFonts w:eastAsia="Times New Roman"/>
          <w:b/>
          <w:kern w:val="0"/>
          <w14:ligatures w14:val="none"/>
        </w:rPr>
      </w:pPr>
      <w:r w:rsidRPr="002D2A4B">
        <w:rPr>
          <w:rFonts w:eastAsia="Times New Roman"/>
          <w:b/>
          <w:kern w:val="0"/>
          <w14:ligatures w14:val="none"/>
        </w:rPr>
        <w:t>Apie ką rašoma šiame lapelyje?</w:t>
      </w:r>
    </w:p>
    <w:p w14:paraId="66949A9F" w14:textId="77777777" w:rsidR="002D2A4B" w:rsidRPr="002D2A4B" w:rsidRDefault="002D2A4B" w:rsidP="002D2A4B">
      <w:pPr>
        <w:spacing w:after="0" w:line="240" w:lineRule="auto"/>
        <w:rPr>
          <w:rFonts w:eastAsia="Times New Roman"/>
          <w:b/>
          <w:kern w:val="0"/>
          <w14:ligatures w14:val="none"/>
        </w:rPr>
      </w:pPr>
    </w:p>
    <w:p w14:paraId="6DFCACEF"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1.</w:t>
      </w:r>
      <w:r w:rsidRPr="002D2A4B">
        <w:rPr>
          <w:rFonts w:eastAsia="Times New Roman"/>
          <w:kern w:val="0"/>
          <w14:ligatures w14:val="none"/>
        </w:rPr>
        <w:tab/>
        <w:t xml:space="preserve">Kas yra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ir kam jis vartojamas</w:t>
      </w:r>
    </w:p>
    <w:p w14:paraId="1183519A"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2.</w:t>
      </w:r>
      <w:r w:rsidRPr="002D2A4B">
        <w:rPr>
          <w:rFonts w:eastAsia="Times New Roman"/>
          <w:kern w:val="0"/>
          <w14:ligatures w14:val="none"/>
        </w:rPr>
        <w:tab/>
        <w:t xml:space="preserve">Kas žinotina prieš vartojant </w:t>
      </w:r>
      <w:proofErr w:type="spellStart"/>
      <w:r w:rsidRPr="002D2A4B">
        <w:rPr>
          <w:rFonts w:eastAsia="Times New Roman"/>
          <w:kern w:val="0"/>
          <w14:ligatures w14:val="none"/>
        </w:rPr>
        <w:t>Epsolay</w:t>
      </w:r>
      <w:proofErr w:type="spellEnd"/>
    </w:p>
    <w:p w14:paraId="75DE2F53"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3.</w:t>
      </w:r>
      <w:r w:rsidRPr="002D2A4B">
        <w:rPr>
          <w:rFonts w:eastAsia="Times New Roman"/>
          <w:kern w:val="0"/>
          <w14:ligatures w14:val="none"/>
        </w:rPr>
        <w:tab/>
        <w:t xml:space="preserve">Kaip vartoti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w:t>
      </w:r>
    </w:p>
    <w:p w14:paraId="67CA6DB3"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4.</w:t>
      </w:r>
      <w:r w:rsidRPr="002D2A4B">
        <w:rPr>
          <w:rFonts w:eastAsia="Times New Roman"/>
          <w:kern w:val="0"/>
          <w14:ligatures w14:val="none"/>
        </w:rPr>
        <w:tab/>
        <w:t>Galimas šalutinis poveikis</w:t>
      </w:r>
    </w:p>
    <w:p w14:paraId="5BDF5141"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5.</w:t>
      </w:r>
      <w:r w:rsidRPr="002D2A4B">
        <w:rPr>
          <w:rFonts w:eastAsia="Times New Roman"/>
          <w:kern w:val="0"/>
          <w14:ligatures w14:val="none"/>
        </w:rPr>
        <w:tab/>
        <w:t xml:space="preserve">Kaip laikyti </w:t>
      </w:r>
      <w:proofErr w:type="spellStart"/>
      <w:r w:rsidRPr="002D2A4B">
        <w:rPr>
          <w:rFonts w:eastAsia="Times New Roman"/>
          <w:kern w:val="0"/>
          <w14:ligatures w14:val="none"/>
        </w:rPr>
        <w:t>Epsolay</w:t>
      </w:r>
      <w:proofErr w:type="spellEnd"/>
    </w:p>
    <w:p w14:paraId="213D13AA"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6.</w:t>
      </w:r>
      <w:r w:rsidRPr="002D2A4B">
        <w:rPr>
          <w:rFonts w:eastAsia="Times New Roman"/>
          <w:kern w:val="0"/>
          <w14:ligatures w14:val="none"/>
        </w:rPr>
        <w:tab/>
        <w:t>Pakuotės turinys ir kita informacija</w:t>
      </w:r>
    </w:p>
    <w:p w14:paraId="3F282D8F" w14:textId="77777777" w:rsidR="002D2A4B" w:rsidRPr="002D2A4B" w:rsidRDefault="002D2A4B" w:rsidP="002D2A4B">
      <w:pPr>
        <w:numPr>
          <w:ilvl w:val="12"/>
          <w:numId w:val="0"/>
        </w:numPr>
        <w:spacing w:after="0" w:line="240" w:lineRule="auto"/>
        <w:rPr>
          <w:rFonts w:eastAsia="Times New Roman"/>
          <w:kern w:val="0"/>
          <w14:ligatures w14:val="none"/>
        </w:rPr>
      </w:pPr>
    </w:p>
    <w:p w14:paraId="0368A7C3" w14:textId="77777777" w:rsidR="002D2A4B" w:rsidRPr="002D2A4B" w:rsidRDefault="002D2A4B" w:rsidP="002D2A4B">
      <w:pPr>
        <w:numPr>
          <w:ilvl w:val="12"/>
          <w:numId w:val="0"/>
        </w:numPr>
        <w:spacing w:after="0" w:line="240" w:lineRule="auto"/>
        <w:rPr>
          <w:rFonts w:eastAsia="Times New Roman"/>
          <w:kern w:val="0"/>
          <w14:ligatures w14:val="none"/>
        </w:rPr>
      </w:pPr>
    </w:p>
    <w:p w14:paraId="60F88B07"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1.</w:t>
      </w:r>
      <w:r w:rsidRPr="002D2A4B">
        <w:rPr>
          <w:rFonts w:eastAsia="Times New Roman"/>
          <w:b/>
          <w:kern w:val="28"/>
          <w14:ligatures w14:val="none"/>
        </w:rPr>
        <w:tab/>
        <w:t xml:space="preserve">Kas yra </w:t>
      </w:r>
      <w:proofErr w:type="spellStart"/>
      <w:r w:rsidRPr="002D2A4B">
        <w:rPr>
          <w:rFonts w:eastAsia="Times New Roman"/>
          <w:b/>
          <w:kern w:val="28"/>
          <w14:ligatures w14:val="none"/>
        </w:rPr>
        <w:t>Epsolay</w:t>
      </w:r>
      <w:proofErr w:type="spellEnd"/>
      <w:r w:rsidRPr="002D2A4B">
        <w:rPr>
          <w:rFonts w:eastAsia="Times New Roman"/>
          <w:b/>
          <w:kern w:val="28"/>
          <w14:ligatures w14:val="none"/>
        </w:rPr>
        <w:t xml:space="preserve"> ir kam jis vartojamas</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vault_nd_a8bab67a-84f3-4071-8190-bf95847ed996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39FA654F" w14:textId="77777777" w:rsidR="002D2A4B" w:rsidRPr="002D2A4B" w:rsidRDefault="002D2A4B" w:rsidP="002D2A4B">
      <w:pPr>
        <w:spacing w:after="0" w:line="240" w:lineRule="auto"/>
        <w:ind w:left="567" w:hanging="567"/>
        <w:rPr>
          <w:rFonts w:eastAsia="Times New Roman"/>
          <w:kern w:val="0"/>
          <w14:ligatures w14:val="none"/>
        </w:rPr>
      </w:pPr>
    </w:p>
    <w:p w14:paraId="560D5267" w14:textId="77777777" w:rsidR="002D2A4B" w:rsidRPr="002D2A4B" w:rsidRDefault="002D2A4B" w:rsidP="002D2A4B">
      <w:pPr>
        <w:spacing w:after="0" w:line="240" w:lineRule="auto"/>
        <w:rPr>
          <w:rFonts w:eastAsia="Times New Roman"/>
          <w:kern w:val="0"/>
          <w14:ligatures w14:val="none"/>
        </w:rPr>
      </w:pPr>
      <w:proofErr w:type="spellStart"/>
      <w:r w:rsidRPr="002D2A4B">
        <w:rPr>
          <w:rFonts w:eastAsia="Times New Roman"/>
          <w:lang w:eastAsia="lt-LT" w:bidi="lo-LA"/>
        </w:rPr>
        <w:t>Epsolay</w:t>
      </w:r>
      <w:proofErr w:type="spellEnd"/>
      <w:r w:rsidRPr="002D2A4B">
        <w:rPr>
          <w:rFonts w:eastAsia="Times New Roman"/>
          <w:lang w:eastAsia="lt-LT" w:bidi="lo-LA"/>
        </w:rPr>
        <w:t xml:space="preserve"> sudėtyje yra veikliosios medžiagos </w:t>
      </w:r>
      <w:proofErr w:type="spellStart"/>
      <w:r w:rsidRPr="002D2A4B">
        <w:rPr>
          <w:rFonts w:eastAsia="Times New Roman"/>
          <w:lang w:eastAsia="lt-LT" w:bidi="lo-LA"/>
        </w:rPr>
        <w:t>benzoilo</w:t>
      </w:r>
      <w:proofErr w:type="spellEnd"/>
      <w:r w:rsidRPr="002D2A4B">
        <w:rPr>
          <w:rFonts w:eastAsia="Times New Roman"/>
          <w:lang w:eastAsia="lt-LT" w:bidi="lo-LA"/>
        </w:rPr>
        <w:t xml:space="preserve"> peroksido. Šis vaistas priklauso ant odos vartoti skirtų antibakterinių vaistų grupei. </w:t>
      </w:r>
      <w:proofErr w:type="spellStart"/>
      <w:r w:rsidRPr="002D2A4B">
        <w:rPr>
          <w:rFonts w:eastAsia="Times New Roman"/>
          <w:lang w:eastAsia="lt-LT" w:bidi="lo-LA"/>
        </w:rPr>
        <w:t>Epsolay</w:t>
      </w:r>
      <w:proofErr w:type="spellEnd"/>
      <w:r w:rsidRPr="002D2A4B">
        <w:rPr>
          <w:rFonts w:eastAsia="Times New Roman"/>
          <w:lang w:eastAsia="lt-LT" w:bidi="lo-LA"/>
        </w:rPr>
        <w:t xml:space="preserve"> yra vaistas, skirtas suaugusiųjų rožinės sukeliamų uždegiminių odos pažaidų, pavyzdžiui, spuogų ir mazgelių, gydymui.</w:t>
      </w:r>
    </w:p>
    <w:p w14:paraId="581F16ED" w14:textId="77777777" w:rsidR="002D2A4B" w:rsidRPr="002D2A4B" w:rsidRDefault="002D2A4B" w:rsidP="002D2A4B">
      <w:pPr>
        <w:numPr>
          <w:ilvl w:val="12"/>
          <w:numId w:val="0"/>
        </w:numPr>
        <w:spacing w:after="0" w:line="240" w:lineRule="auto"/>
        <w:rPr>
          <w:rFonts w:eastAsia="Times New Roman"/>
          <w:kern w:val="0"/>
          <w14:ligatures w14:val="none"/>
        </w:rPr>
      </w:pPr>
    </w:p>
    <w:p w14:paraId="3BBF7650" w14:textId="77777777" w:rsidR="002D2A4B" w:rsidRPr="002D2A4B" w:rsidRDefault="002D2A4B" w:rsidP="002D2A4B">
      <w:pPr>
        <w:numPr>
          <w:ilvl w:val="12"/>
          <w:numId w:val="0"/>
        </w:numPr>
        <w:spacing w:after="0" w:line="240" w:lineRule="auto"/>
        <w:rPr>
          <w:rFonts w:eastAsia="Times New Roman"/>
          <w:kern w:val="0"/>
          <w14:ligatures w14:val="none"/>
        </w:rPr>
      </w:pPr>
    </w:p>
    <w:p w14:paraId="3B2AAA56"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2.</w:t>
      </w:r>
      <w:r w:rsidRPr="002D2A4B">
        <w:rPr>
          <w:rFonts w:eastAsia="Times New Roman"/>
          <w:b/>
          <w:kern w:val="28"/>
          <w14:ligatures w14:val="none"/>
        </w:rPr>
        <w:tab/>
        <w:t xml:space="preserve">Kas žinotina prieš vartojant </w:t>
      </w:r>
      <w:proofErr w:type="spellStart"/>
      <w:r w:rsidRPr="002D2A4B">
        <w:rPr>
          <w:rFonts w:eastAsia="Times New Roman"/>
          <w:b/>
          <w:kern w:val="28"/>
          <w14:ligatures w14:val="none"/>
        </w:rPr>
        <w:t>Epsolay</w:t>
      </w:r>
      <w:proofErr w:type="spellEnd"/>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vault_nd_e3db77c8-5e0f-4a36-8569-77b1e9c0958b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6ED585D2" w14:textId="77777777" w:rsidR="002D2A4B" w:rsidRPr="002D2A4B" w:rsidRDefault="002D2A4B" w:rsidP="002D2A4B">
      <w:pPr>
        <w:spacing w:after="0" w:line="240" w:lineRule="auto"/>
        <w:ind w:left="567" w:hanging="567"/>
        <w:rPr>
          <w:rFonts w:eastAsia="Times New Roman"/>
          <w:kern w:val="0"/>
          <w14:ligatures w14:val="none"/>
        </w:rPr>
      </w:pPr>
    </w:p>
    <w:p w14:paraId="107BCEAA"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proofErr w:type="spellStart"/>
      <w:r w:rsidRPr="002D2A4B">
        <w:rPr>
          <w:rFonts w:eastAsia="Times New Roman"/>
          <w:b/>
          <w:kern w:val="28"/>
          <w14:ligatures w14:val="none"/>
        </w:rPr>
        <w:t>Epsolay</w:t>
      </w:r>
      <w:proofErr w:type="spellEnd"/>
      <w:r w:rsidRPr="002D2A4B">
        <w:rPr>
          <w:rFonts w:eastAsia="Times New Roman"/>
          <w:b/>
          <w:kern w:val="28"/>
          <w14:ligatures w14:val="none"/>
        </w:rPr>
        <w:t xml:space="preserve"> vartoti draudžiama:</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vault_nd_e1f4919a-b53e-4884-a12f-8a20f41c374b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78B40F85" w14:textId="77777777" w:rsidR="002D2A4B" w:rsidRPr="002D2A4B" w:rsidRDefault="002D2A4B" w:rsidP="002D2A4B">
      <w:pPr>
        <w:numPr>
          <w:ilvl w:val="0"/>
          <w:numId w:val="2"/>
        </w:numPr>
        <w:spacing w:after="0" w:line="240" w:lineRule="auto"/>
        <w:ind w:left="567" w:hanging="567"/>
        <w:rPr>
          <w:rFonts w:eastAsia="Times New Roman"/>
          <w:kern w:val="0"/>
          <w14:ligatures w14:val="none"/>
        </w:rPr>
      </w:pPr>
      <w:r w:rsidRPr="002D2A4B">
        <w:rPr>
          <w:rFonts w:eastAsia="Times New Roman"/>
          <w:kern w:val="0"/>
          <w14:ligatures w14:val="none"/>
        </w:rPr>
        <w:t xml:space="preserve">jeigu yra alergija </w:t>
      </w:r>
      <w:proofErr w:type="spellStart"/>
      <w:r w:rsidRPr="002D2A4B">
        <w:rPr>
          <w:rFonts w:eastAsia="Times New Roman"/>
          <w:kern w:val="0"/>
          <w14:ligatures w14:val="none"/>
        </w:rPr>
        <w:t>benzoilo</w:t>
      </w:r>
      <w:proofErr w:type="spellEnd"/>
      <w:r w:rsidRPr="002D2A4B">
        <w:rPr>
          <w:rFonts w:eastAsia="Times New Roman"/>
          <w:kern w:val="0"/>
          <w14:ligatures w14:val="none"/>
        </w:rPr>
        <w:t xml:space="preserve"> peroksidui arba bet kuriai pagalbinei šio vaisto medžiagai (jos išvardytos 6 skyriuje).</w:t>
      </w:r>
    </w:p>
    <w:p w14:paraId="2EC45143" w14:textId="77777777" w:rsidR="002D2A4B" w:rsidRPr="002D2A4B" w:rsidRDefault="002D2A4B" w:rsidP="002D2A4B">
      <w:pPr>
        <w:spacing w:after="0" w:line="240" w:lineRule="auto"/>
        <w:ind w:left="567" w:hanging="567"/>
        <w:rPr>
          <w:rFonts w:eastAsia="Times New Roman"/>
          <w:kern w:val="0"/>
          <w14:ligatures w14:val="none"/>
        </w:rPr>
      </w:pPr>
    </w:p>
    <w:p w14:paraId="3C6E3934"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Įspėjimai ir atsargumo priemonės</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vault_nd_31d8e804-6f06-45f6-9098-d22260e324c7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6B954CC4" w14:textId="77777777" w:rsidR="002D2A4B" w:rsidRPr="002D2A4B" w:rsidRDefault="002D2A4B" w:rsidP="002D2A4B">
      <w:pPr>
        <w:spacing w:after="0" w:line="240" w:lineRule="auto"/>
        <w:rPr>
          <w:rFonts w:eastAsia="Times New Roman"/>
          <w:lang w:eastAsia="lt-LT" w:bidi="lo-LA"/>
        </w:rPr>
      </w:pPr>
      <w:r w:rsidRPr="002D2A4B">
        <w:rPr>
          <w:rFonts w:eastAsia="Times New Roman"/>
          <w:lang w:eastAsia="lt-LT" w:bidi="lo-LA"/>
        </w:rPr>
        <w:t xml:space="preserve">Pasitarkite su gydytoju arba vaistininku, prieš pradėdami vartoti </w:t>
      </w:r>
      <w:proofErr w:type="spellStart"/>
      <w:r w:rsidRPr="002D2A4B">
        <w:rPr>
          <w:rFonts w:eastAsia="Times New Roman"/>
          <w:lang w:eastAsia="lt-LT" w:bidi="lo-LA"/>
        </w:rPr>
        <w:t>Epsolay</w:t>
      </w:r>
      <w:proofErr w:type="spellEnd"/>
      <w:r w:rsidRPr="002D2A4B">
        <w:rPr>
          <w:rFonts w:eastAsia="Times New Roman"/>
          <w:lang w:eastAsia="lt-LT" w:bidi="lo-LA"/>
        </w:rPr>
        <w:t>.</w:t>
      </w:r>
    </w:p>
    <w:p w14:paraId="59AEE2FA" w14:textId="77777777" w:rsidR="002D2A4B" w:rsidRPr="002D2A4B" w:rsidRDefault="002D2A4B" w:rsidP="002D2A4B">
      <w:pPr>
        <w:spacing w:after="0" w:line="240" w:lineRule="auto"/>
        <w:rPr>
          <w:rFonts w:eastAsia="Times New Roman"/>
          <w:lang w:eastAsia="lt-LT" w:bidi="lo-LA"/>
        </w:rPr>
      </w:pPr>
    </w:p>
    <w:p w14:paraId="254680B1"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t xml:space="preserve">Venkite vartoti </w:t>
      </w:r>
      <w:proofErr w:type="spellStart"/>
      <w:r w:rsidRPr="002D2A4B">
        <w:rPr>
          <w:rFonts w:eastAsia="Times New Roman"/>
          <w:lang w:eastAsia="lt-LT" w:bidi="lo-LA"/>
        </w:rPr>
        <w:t>Epsolay</w:t>
      </w:r>
      <w:proofErr w:type="spellEnd"/>
      <w:r w:rsidRPr="002D2A4B">
        <w:rPr>
          <w:rFonts w:eastAsia="Times New Roman"/>
          <w:lang w:eastAsia="lt-LT" w:bidi="lo-LA"/>
        </w:rPr>
        <w:t xml:space="preserve"> ant ž</w:t>
      </w:r>
      <w:r w:rsidRPr="002D2A4B">
        <w:rPr>
          <w:rFonts w:eastAsia="Times New Roman"/>
          <w:kern w:val="0"/>
          <w14:ligatures w14:val="none"/>
        </w:rPr>
        <w:t>aizdų, nubrozdinimų, egzemos pažeistos ar saulės nudegintos odos</w:t>
      </w:r>
      <w:r w:rsidRPr="002D2A4B">
        <w:rPr>
          <w:rFonts w:eastAsia="Times New Roman"/>
          <w:lang w:eastAsia="lt-LT" w:bidi="lo-LA"/>
        </w:rPr>
        <w:t>.</w:t>
      </w:r>
    </w:p>
    <w:p w14:paraId="1CC3C10C"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t xml:space="preserve">Ribokite buvimo saulėje laiką. Venkite saulės spindulių arba dirbtinės saulės šviesos, pvz., saulės lempų ar soliariumų. </w:t>
      </w:r>
      <w:proofErr w:type="spellStart"/>
      <w:r w:rsidRPr="002D2A4B">
        <w:rPr>
          <w:rFonts w:eastAsia="Times New Roman"/>
          <w:lang w:eastAsia="lt-LT" w:bidi="lo-LA"/>
        </w:rPr>
        <w:t>Epsolay</w:t>
      </w:r>
      <w:proofErr w:type="spellEnd"/>
      <w:r w:rsidRPr="002D2A4B">
        <w:rPr>
          <w:rFonts w:eastAsia="Times New Roman"/>
          <w:lang w:eastAsia="lt-LT" w:bidi="lo-LA"/>
        </w:rPr>
        <w:t xml:space="preserve"> gali padidinti odos jautrumą saulės spinduliams bei saulės lempų ir soliariumų šviesai. Naudokite apsaugos nuo saulės priemones, pvz., n</w:t>
      </w:r>
      <w:r w:rsidRPr="002D2A4B">
        <w:rPr>
          <w:rFonts w:eastAsia="Times New Roman"/>
          <w:kern w:val="0"/>
          <w14:ligatures w14:val="none"/>
        </w:rPr>
        <w:t>uo saulės spindulių apsaugantį kremą</w:t>
      </w:r>
      <w:r w:rsidRPr="002D2A4B">
        <w:rPr>
          <w:rFonts w:eastAsia="Times New Roman"/>
          <w:lang w:eastAsia="lt-LT" w:bidi="lo-LA"/>
        </w:rPr>
        <w:t xml:space="preserve">, ir dėvėkite laisvus drabužius, dengiančius odą, būdami saulėje. Nustokite naudoti </w:t>
      </w:r>
      <w:proofErr w:type="spellStart"/>
      <w:r w:rsidRPr="002D2A4B">
        <w:rPr>
          <w:rFonts w:eastAsia="Times New Roman"/>
          <w:lang w:eastAsia="lt-LT" w:bidi="lo-LA"/>
        </w:rPr>
        <w:t>Epsolay</w:t>
      </w:r>
      <w:proofErr w:type="spellEnd"/>
      <w:r w:rsidRPr="002D2A4B">
        <w:rPr>
          <w:rFonts w:eastAsia="Times New Roman"/>
          <w:lang w:eastAsia="lt-LT" w:bidi="lo-LA"/>
        </w:rPr>
        <w:t>, jeigu nudegėte saulėje.</w:t>
      </w:r>
    </w:p>
    <w:p w14:paraId="1CD1AC6C"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t xml:space="preserve">Venkite vartoti </w:t>
      </w:r>
      <w:proofErr w:type="spellStart"/>
      <w:r w:rsidRPr="002D2A4B">
        <w:rPr>
          <w:rFonts w:eastAsia="Times New Roman"/>
          <w:lang w:eastAsia="lt-LT" w:bidi="lo-LA"/>
        </w:rPr>
        <w:t>Epsolay</w:t>
      </w:r>
      <w:proofErr w:type="spellEnd"/>
      <w:r w:rsidRPr="002D2A4B">
        <w:rPr>
          <w:rFonts w:eastAsia="Times New Roman"/>
          <w:lang w:eastAsia="lt-LT" w:bidi="lo-LA"/>
        </w:rPr>
        <w:t xml:space="preserve">, jeigu vartojate </w:t>
      </w:r>
      <w:proofErr w:type="spellStart"/>
      <w:r w:rsidRPr="002D2A4B">
        <w:rPr>
          <w:rFonts w:eastAsia="Times New Roman"/>
          <w:lang w:eastAsia="lt-LT" w:bidi="lo-LA"/>
        </w:rPr>
        <w:t>tetraciklinų</w:t>
      </w:r>
      <w:proofErr w:type="spellEnd"/>
      <w:r w:rsidRPr="002D2A4B">
        <w:rPr>
          <w:rFonts w:eastAsia="Times New Roman"/>
          <w:lang w:eastAsia="lt-LT" w:bidi="lo-LA"/>
        </w:rPr>
        <w:t xml:space="preserve"> klasės vaistų (pvz., </w:t>
      </w:r>
      <w:proofErr w:type="spellStart"/>
      <w:r w:rsidRPr="002D2A4B">
        <w:rPr>
          <w:rFonts w:eastAsia="Times New Roman"/>
          <w:lang w:eastAsia="lt-LT" w:bidi="lo-LA"/>
        </w:rPr>
        <w:t>tetraciklino</w:t>
      </w:r>
      <w:proofErr w:type="spellEnd"/>
      <w:r w:rsidRPr="002D2A4B">
        <w:rPr>
          <w:rFonts w:eastAsia="Times New Roman"/>
          <w:lang w:eastAsia="lt-LT" w:bidi="lo-LA"/>
        </w:rPr>
        <w:t xml:space="preserve">, </w:t>
      </w:r>
      <w:proofErr w:type="spellStart"/>
      <w:r w:rsidRPr="002D2A4B">
        <w:rPr>
          <w:rFonts w:eastAsia="Times New Roman"/>
          <w:lang w:eastAsia="lt-LT" w:bidi="lo-LA"/>
        </w:rPr>
        <w:t>doksiciklino</w:t>
      </w:r>
      <w:proofErr w:type="spellEnd"/>
      <w:r w:rsidRPr="002D2A4B">
        <w:rPr>
          <w:rFonts w:eastAsia="Times New Roman"/>
          <w:lang w:eastAsia="lt-LT" w:bidi="lo-LA"/>
        </w:rPr>
        <w:t>).</w:t>
      </w:r>
    </w:p>
    <w:p w14:paraId="32D07484"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t xml:space="preserve">Stenkitės, kad </w:t>
      </w:r>
      <w:proofErr w:type="spellStart"/>
      <w:r w:rsidRPr="002D2A4B">
        <w:rPr>
          <w:rFonts w:eastAsia="Times New Roman"/>
          <w:lang w:eastAsia="lt-LT" w:bidi="lo-LA"/>
        </w:rPr>
        <w:t>Epsolay</w:t>
      </w:r>
      <w:proofErr w:type="spellEnd"/>
      <w:r w:rsidRPr="002D2A4B">
        <w:rPr>
          <w:rFonts w:eastAsia="Times New Roman"/>
          <w:lang w:eastAsia="lt-LT" w:bidi="lo-LA"/>
        </w:rPr>
        <w:t xml:space="preserve"> nepatektų ant plaukų ar dažytų audinių. </w:t>
      </w:r>
      <w:proofErr w:type="spellStart"/>
      <w:r w:rsidRPr="002D2A4B">
        <w:rPr>
          <w:rFonts w:eastAsia="Times New Roman"/>
          <w:lang w:eastAsia="lt-LT" w:bidi="lo-LA"/>
        </w:rPr>
        <w:t>Epsolay</w:t>
      </w:r>
      <w:proofErr w:type="spellEnd"/>
      <w:r w:rsidRPr="002D2A4B">
        <w:rPr>
          <w:rFonts w:eastAsia="Times New Roman"/>
          <w:lang w:eastAsia="lt-LT" w:bidi="lo-LA"/>
        </w:rPr>
        <w:t xml:space="preserve"> gali išbalinti plaukus ar spalvotus audinius.</w:t>
      </w:r>
    </w:p>
    <w:p w14:paraId="0212B829"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t xml:space="preserve">Prieš vartodami </w:t>
      </w:r>
      <w:proofErr w:type="spellStart"/>
      <w:r w:rsidRPr="002D2A4B">
        <w:rPr>
          <w:rFonts w:eastAsia="Times New Roman"/>
          <w:lang w:eastAsia="lt-LT" w:bidi="lo-LA"/>
        </w:rPr>
        <w:t>Epsolay</w:t>
      </w:r>
      <w:proofErr w:type="spellEnd"/>
      <w:r w:rsidRPr="002D2A4B">
        <w:rPr>
          <w:rFonts w:eastAsia="Times New Roman"/>
          <w:lang w:eastAsia="lt-LT" w:bidi="lo-LA"/>
        </w:rPr>
        <w:t>, informuokite savo sveikatos priežiūros specialistą apie visas savo sveikatos problemas, įskaitant tai, ar nėra kitų odos problemų, pvz., egzemos, įbrėžimų ar nudegimų saulėje.</w:t>
      </w:r>
    </w:p>
    <w:p w14:paraId="232FA5F5" w14:textId="77777777" w:rsidR="002D2A4B" w:rsidRPr="002D2A4B" w:rsidRDefault="002D2A4B" w:rsidP="002D2A4B">
      <w:pPr>
        <w:numPr>
          <w:ilvl w:val="0"/>
          <w:numId w:val="4"/>
        </w:numPr>
        <w:spacing w:after="0" w:line="240" w:lineRule="auto"/>
        <w:ind w:left="567" w:hanging="567"/>
        <w:contextualSpacing/>
        <w:rPr>
          <w:rFonts w:eastAsia="Times New Roman"/>
          <w:kern w:val="0"/>
          <w14:ligatures w14:val="none"/>
        </w:rPr>
      </w:pPr>
      <w:r w:rsidRPr="002D2A4B">
        <w:rPr>
          <w:rFonts w:eastAsia="Times New Roman"/>
          <w:lang w:eastAsia="lt-LT" w:bidi="lo-LA"/>
        </w:rPr>
        <w:t xml:space="preserve">Jeigu pasireiškia odos dirginimo požymių, reikia tepti </w:t>
      </w:r>
      <w:proofErr w:type="spellStart"/>
      <w:r w:rsidRPr="002D2A4B">
        <w:rPr>
          <w:rFonts w:eastAsia="Times New Roman"/>
          <w:lang w:eastAsia="lt-LT" w:bidi="lo-LA"/>
        </w:rPr>
        <w:t>nekomedogeninį</w:t>
      </w:r>
      <w:proofErr w:type="spellEnd"/>
      <w:r w:rsidRPr="002D2A4B">
        <w:rPr>
          <w:rFonts w:eastAsia="Times New Roman"/>
          <w:lang w:eastAsia="lt-LT" w:bidi="lo-LA"/>
        </w:rPr>
        <w:t xml:space="preserve"> minkštinamąjį preparatą (</w:t>
      </w:r>
      <w:proofErr w:type="spellStart"/>
      <w:r w:rsidRPr="002D2A4B">
        <w:rPr>
          <w:rFonts w:eastAsia="Times New Roman"/>
          <w:lang w:eastAsia="lt-LT" w:bidi="lo-LA"/>
        </w:rPr>
        <w:t>emolientą</w:t>
      </w:r>
      <w:proofErr w:type="spellEnd"/>
      <w:r w:rsidRPr="002D2A4B">
        <w:rPr>
          <w:rFonts w:eastAsia="Times New Roman"/>
          <w:lang w:eastAsia="lt-LT" w:bidi="lo-LA"/>
        </w:rPr>
        <w:t>), sumažinti vartojimo dažnį (pvz., tepti kas antrą dieną) arba laikinai ar visam laikui nutraukti gydymą, kaip patarė Jūsų sveikatos priežiūros specialistas.</w:t>
      </w:r>
    </w:p>
    <w:p w14:paraId="75FE7029" w14:textId="77777777" w:rsidR="002D2A4B" w:rsidRPr="002D2A4B" w:rsidRDefault="002D2A4B" w:rsidP="002D2A4B">
      <w:pPr>
        <w:numPr>
          <w:ilvl w:val="0"/>
          <w:numId w:val="4"/>
        </w:numPr>
        <w:spacing w:after="0" w:line="240" w:lineRule="auto"/>
        <w:ind w:left="567" w:hanging="567"/>
        <w:contextualSpacing/>
        <w:rPr>
          <w:rFonts w:eastAsia="Times New Roman"/>
          <w:lang w:eastAsia="lt-LT" w:bidi="lo-LA"/>
        </w:rPr>
      </w:pPr>
      <w:r w:rsidRPr="002D2A4B">
        <w:rPr>
          <w:rFonts w:eastAsia="Times New Roman"/>
          <w:lang w:eastAsia="lt-LT" w:bidi="lo-LA"/>
        </w:rPr>
        <w:lastRenderedPageBreak/>
        <w:t xml:space="preserve">Iš karto po pavartojimo nusiplaukite rankas. Jeigu </w:t>
      </w:r>
      <w:proofErr w:type="spellStart"/>
      <w:r w:rsidRPr="002D2A4B">
        <w:rPr>
          <w:rFonts w:eastAsia="Times New Roman"/>
          <w:lang w:eastAsia="lt-LT" w:bidi="lo-LA"/>
        </w:rPr>
        <w:t>Epsolay</w:t>
      </w:r>
      <w:proofErr w:type="spellEnd"/>
      <w:r w:rsidRPr="002D2A4B">
        <w:rPr>
          <w:rFonts w:eastAsia="Times New Roman"/>
          <w:lang w:eastAsia="lt-LT" w:bidi="lo-LA"/>
        </w:rPr>
        <w:t xml:space="preserve"> pateko į akis, nedelsdami ir kruopščiai praplaukite jas drungnu vandeniu.</w:t>
      </w:r>
    </w:p>
    <w:p w14:paraId="3D21C2AA" w14:textId="77777777" w:rsidR="002D2A4B" w:rsidRPr="002D2A4B" w:rsidRDefault="002D2A4B" w:rsidP="002D2A4B">
      <w:pPr>
        <w:numPr>
          <w:ilvl w:val="12"/>
          <w:numId w:val="0"/>
        </w:numPr>
        <w:spacing w:after="0" w:line="240" w:lineRule="auto"/>
        <w:rPr>
          <w:rFonts w:eastAsia="Times New Roman"/>
          <w:kern w:val="0"/>
          <w:lang w:eastAsia="it-IT"/>
          <w14:ligatures w14:val="none"/>
        </w:rPr>
      </w:pPr>
    </w:p>
    <w:p w14:paraId="5335D1A4" w14:textId="77777777" w:rsidR="002D2A4B" w:rsidRPr="002D2A4B" w:rsidRDefault="002D2A4B" w:rsidP="002D2A4B">
      <w:pPr>
        <w:keepNext/>
        <w:keepLines/>
        <w:tabs>
          <w:tab w:val="left" w:pos="567"/>
        </w:tabs>
        <w:spacing w:after="0" w:line="240" w:lineRule="auto"/>
        <w:outlineLvl w:val="2"/>
        <w:rPr>
          <w:rFonts w:eastAsia="Times New Roman"/>
          <w:bCs/>
          <w:kern w:val="28"/>
          <w14:ligatures w14:val="none"/>
        </w:rPr>
      </w:pPr>
      <w:r w:rsidRPr="002D2A4B">
        <w:rPr>
          <w:rFonts w:eastAsia="Times New Roman"/>
          <w:b/>
          <w:kern w:val="28"/>
          <w14:ligatures w14:val="none"/>
        </w:rPr>
        <w:t>Vaikams ir paaugliams</w:t>
      </w:r>
    </w:p>
    <w:p w14:paraId="52B87145" w14:textId="77777777" w:rsidR="002D2A4B" w:rsidRPr="002D2A4B" w:rsidRDefault="002D2A4B" w:rsidP="002D2A4B">
      <w:pPr>
        <w:numPr>
          <w:ilvl w:val="12"/>
          <w:numId w:val="0"/>
        </w:numPr>
        <w:spacing w:after="0" w:line="240" w:lineRule="auto"/>
        <w:rPr>
          <w:rFonts w:eastAsia="Times New Roman"/>
          <w:kern w:val="0"/>
          <w14:ligatures w14:val="none"/>
        </w:rPr>
      </w:pP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poveikis jaunesniems kaip 18 metrų vaikams nebuvo tirtas.</w:t>
      </w:r>
    </w:p>
    <w:p w14:paraId="08DE451A" w14:textId="77777777" w:rsidR="002D2A4B" w:rsidRPr="002D2A4B" w:rsidRDefault="002D2A4B" w:rsidP="002D2A4B">
      <w:pPr>
        <w:numPr>
          <w:ilvl w:val="12"/>
          <w:numId w:val="0"/>
        </w:numPr>
        <w:spacing w:after="0" w:line="240" w:lineRule="auto"/>
        <w:rPr>
          <w:rFonts w:eastAsia="Times New Roman"/>
          <w:bCs/>
          <w:kern w:val="0"/>
          <w14:ligatures w14:val="none"/>
        </w:rPr>
      </w:pPr>
    </w:p>
    <w:p w14:paraId="520DB289"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 xml:space="preserve">Kiti vaistai ir </w:t>
      </w:r>
      <w:proofErr w:type="spellStart"/>
      <w:r w:rsidRPr="002D2A4B">
        <w:rPr>
          <w:rFonts w:eastAsia="Times New Roman"/>
          <w:b/>
          <w:kern w:val="28"/>
          <w14:ligatures w14:val="none"/>
        </w:rPr>
        <w:t>Epsolay</w:t>
      </w:r>
      <w:proofErr w:type="spellEnd"/>
    </w:p>
    <w:p w14:paraId="72872588" w14:textId="77777777" w:rsidR="002D2A4B" w:rsidRPr="002D2A4B" w:rsidRDefault="002D2A4B" w:rsidP="002D2A4B">
      <w:pPr>
        <w:spacing w:after="0" w:line="240" w:lineRule="auto"/>
        <w:rPr>
          <w:rFonts w:eastAsia="Times New Roman"/>
          <w:lang w:eastAsia="lt-LT" w:bidi="lo-LA"/>
        </w:rPr>
      </w:pPr>
      <w:r w:rsidRPr="002D2A4B">
        <w:rPr>
          <w:rFonts w:eastAsia="Times New Roman"/>
          <w:lang w:eastAsia="lt-LT" w:bidi="lo-LA"/>
        </w:rPr>
        <w:t>Jeigu vartojate ar neseniai vartojote kitų vaistų arba dėl to nesate tikri, apie tai pasakykite gydytojui arba vaistininkui.</w:t>
      </w:r>
      <w:r w:rsidRPr="002D2A4B">
        <w:rPr>
          <w:rFonts w:eastAsia="Aptos"/>
        </w:rPr>
        <w:t xml:space="preserve"> </w:t>
      </w:r>
      <w:r w:rsidRPr="002D2A4B">
        <w:rPr>
          <w:rFonts w:eastAsia="Times New Roman"/>
          <w:lang w:eastAsia="lt-LT" w:bidi="lo-LA"/>
        </w:rPr>
        <w:t xml:space="preserve">Ypač svarbu pasakyti apie odos jautrumą saulės šviesai didinti galinčius </w:t>
      </w:r>
      <w:proofErr w:type="spellStart"/>
      <w:r w:rsidRPr="002D2A4B">
        <w:rPr>
          <w:rFonts w:eastAsia="Times New Roman"/>
          <w:lang w:eastAsia="lt-LT" w:bidi="lo-LA"/>
        </w:rPr>
        <w:t>tetraciklinų</w:t>
      </w:r>
      <w:proofErr w:type="spellEnd"/>
      <w:r w:rsidRPr="002D2A4B">
        <w:rPr>
          <w:rFonts w:eastAsia="Times New Roman"/>
          <w:lang w:eastAsia="lt-LT" w:bidi="lo-LA"/>
        </w:rPr>
        <w:t xml:space="preserve"> klasės vaistus, tokius kaip </w:t>
      </w:r>
      <w:proofErr w:type="spellStart"/>
      <w:r w:rsidRPr="002D2A4B">
        <w:rPr>
          <w:rFonts w:eastAsia="Times New Roman"/>
          <w:lang w:eastAsia="lt-LT" w:bidi="lo-LA"/>
        </w:rPr>
        <w:t>tetraciklinas</w:t>
      </w:r>
      <w:proofErr w:type="spellEnd"/>
      <w:r w:rsidRPr="002D2A4B">
        <w:rPr>
          <w:rFonts w:eastAsia="Times New Roman"/>
          <w:lang w:eastAsia="lt-LT" w:bidi="lo-LA"/>
        </w:rPr>
        <w:t xml:space="preserve"> ar </w:t>
      </w:r>
      <w:proofErr w:type="spellStart"/>
      <w:r w:rsidRPr="002D2A4B">
        <w:rPr>
          <w:rFonts w:eastAsia="Times New Roman"/>
          <w:lang w:eastAsia="lt-LT" w:bidi="lo-LA"/>
        </w:rPr>
        <w:t>doksiciklinas</w:t>
      </w:r>
      <w:proofErr w:type="spellEnd"/>
      <w:r w:rsidRPr="002D2A4B">
        <w:rPr>
          <w:rFonts w:eastAsia="Times New Roman"/>
          <w:kern w:val="0"/>
          <w14:ligatures w14:val="none"/>
        </w:rPr>
        <w:t>.</w:t>
      </w:r>
    </w:p>
    <w:p w14:paraId="45B7C499" w14:textId="77777777" w:rsidR="002D2A4B" w:rsidRPr="002D2A4B" w:rsidRDefault="002D2A4B" w:rsidP="002D2A4B">
      <w:pPr>
        <w:numPr>
          <w:ilvl w:val="12"/>
          <w:numId w:val="0"/>
        </w:numPr>
        <w:spacing w:after="0" w:line="240" w:lineRule="auto"/>
        <w:rPr>
          <w:rFonts w:eastAsia="Times New Roman"/>
          <w:kern w:val="0"/>
          <w14:ligatures w14:val="none"/>
        </w:rPr>
      </w:pPr>
    </w:p>
    <w:p w14:paraId="35FDF487" w14:textId="77777777" w:rsidR="002D2A4B" w:rsidRPr="002D2A4B" w:rsidRDefault="002D2A4B" w:rsidP="002D2A4B">
      <w:pPr>
        <w:spacing w:after="0" w:line="240" w:lineRule="auto"/>
        <w:rPr>
          <w:rFonts w:eastAsia="Times New Roman"/>
          <w:b/>
          <w:kern w:val="0"/>
          <w14:ligatures w14:val="none"/>
        </w:rPr>
      </w:pPr>
      <w:r w:rsidRPr="002D2A4B">
        <w:rPr>
          <w:rFonts w:eastAsia="Times New Roman"/>
          <w:b/>
          <w:kern w:val="0"/>
          <w14:ligatures w14:val="none"/>
        </w:rPr>
        <w:t>Nėštumas ir žindymo laikotarpis</w:t>
      </w:r>
    </w:p>
    <w:p w14:paraId="6A9ABBCD" w14:textId="77777777" w:rsidR="002D2A4B" w:rsidRPr="002D2A4B" w:rsidRDefault="002D2A4B" w:rsidP="002D2A4B">
      <w:pPr>
        <w:spacing w:after="0" w:line="240" w:lineRule="auto"/>
        <w:rPr>
          <w:rFonts w:eastAsia="Times New Roman"/>
          <w:bCs/>
          <w:kern w:val="0"/>
          <w14:ligatures w14:val="none"/>
        </w:rPr>
      </w:pPr>
      <w:r w:rsidRPr="002D2A4B">
        <w:rPr>
          <w:rFonts w:eastAsia="Times New Roman"/>
          <w:bCs/>
          <w:kern w:val="0"/>
          <w14:ligatures w14:val="none"/>
        </w:rPr>
        <w:t>Jeigu esate nėščia, žindote kūdikį, manote, kad galbūt esate nėščia, arba planuojate pastoti, tai prieš vartodama šį vaistą pasitarkite su gydytoju.</w:t>
      </w:r>
    </w:p>
    <w:p w14:paraId="4D23A2BB" w14:textId="77777777" w:rsidR="002D2A4B" w:rsidRPr="002D2A4B" w:rsidRDefault="002D2A4B" w:rsidP="002D2A4B">
      <w:pPr>
        <w:spacing w:after="0" w:line="240" w:lineRule="auto"/>
        <w:rPr>
          <w:rFonts w:eastAsia="Times New Roman"/>
          <w:lang w:eastAsia="lt-LT" w:bidi="lo-LA"/>
        </w:rPr>
      </w:pPr>
    </w:p>
    <w:p w14:paraId="6B26B20D" w14:textId="77777777" w:rsidR="002D2A4B" w:rsidRPr="002D2A4B" w:rsidRDefault="002D2A4B" w:rsidP="002D2A4B">
      <w:pPr>
        <w:spacing w:after="0" w:line="240" w:lineRule="auto"/>
        <w:rPr>
          <w:rFonts w:eastAsia="Times New Roman"/>
          <w:b/>
          <w:kern w:val="0"/>
          <w14:ligatures w14:val="none"/>
        </w:rPr>
      </w:pPr>
      <w:proofErr w:type="spellStart"/>
      <w:r w:rsidRPr="002D2A4B">
        <w:rPr>
          <w:rFonts w:eastAsia="Times New Roman"/>
          <w:b/>
          <w:kern w:val="0"/>
          <w14:ligatures w14:val="none"/>
        </w:rPr>
        <w:t>Epsolay</w:t>
      </w:r>
      <w:proofErr w:type="spellEnd"/>
      <w:r w:rsidRPr="002D2A4B">
        <w:rPr>
          <w:rFonts w:eastAsia="Times New Roman"/>
          <w:b/>
          <w:kern w:val="0"/>
          <w14:ligatures w14:val="none"/>
        </w:rPr>
        <w:t xml:space="preserve"> sudėtyje yra </w:t>
      </w:r>
      <w:proofErr w:type="spellStart"/>
      <w:r w:rsidRPr="002D2A4B">
        <w:rPr>
          <w:rFonts w:eastAsia="Times New Roman"/>
          <w:b/>
          <w:kern w:val="0"/>
          <w14:ligatures w14:val="none"/>
        </w:rPr>
        <w:t>cetilo</w:t>
      </w:r>
      <w:proofErr w:type="spellEnd"/>
      <w:r w:rsidRPr="002D2A4B">
        <w:rPr>
          <w:rFonts w:eastAsia="Times New Roman"/>
          <w:b/>
          <w:kern w:val="0"/>
          <w14:ligatures w14:val="none"/>
        </w:rPr>
        <w:t xml:space="preserve"> alkoholio</w:t>
      </w:r>
    </w:p>
    <w:p w14:paraId="46899FEC" w14:textId="77777777" w:rsidR="002D2A4B" w:rsidRPr="002D2A4B" w:rsidRDefault="002D2A4B" w:rsidP="002D2A4B">
      <w:pPr>
        <w:spacing w:after="0" w:line="240" w:lineRule="auto"/>
        <w:rPr>
          <w:rFonts w:eastAsia="Times New Roman"/>
          <w:lang w:eastAsia="lt-LT" w:bidi="lo-LA"/>
        </w:rPr>
      </w:pPr>
      <w:r w:rsidRPr="002D2A4B">
        <w:rPr>
          <w:rFonts w:eastAsia="Times New Roman"/>
          <w:lang w:eastAsia="lt-LT" w:bidi="lo-LA"/>
        </w:rPr>
        <w:t>Gali sukelti vietinių odos reakcijų (pvz., kontaktinį dermatitą).</w:t>
      </w:r>
    </w:p>
    <w:p w14:paraId="28C8FCAC" w14:textId="77777777" w:rsidR="002D2A4B" w:rsidRPr="002D2A4B" w:rsidRDefault="002D2A4B" w:rsidP="002D2A4B">
      <w:pPr>
        <w:spacing w:after="0" w:line="240" w:lineRule="auto"/>
        <w:rPr>
          <w:rFonts w:eastAsia="Times New Roman"/>
          <w:lang w:eastAsia="lt-LT" w:bidi="lo-LA"/>
        </w:rPr>
      </w:pPr>
    </w:p>
    <w:p w14:paraId="41922774"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1F00663C"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3.</w:t>
      </w:r>
      <w:r w:rsidRPr="002D2A4B">
        <w:rPr>
          <w:rFonts w:eastAsia="Times New Roman"/>
          <w:b/>
          <w:kern w:val="28"/>
          <w14:ligatures w14:val="none"/>
        </w:rPr>
        <w:tab/>
        <w:t xml:space="preserve">Kaip vartoti </w:t>
      </w:r>
      <w:proofErr w:type="spellStart"/>
      <w:r w:rsidRPr="002D2A4B">
        <w:rPr>
          <w:rFonts w:eastAsia="Times New Roman"/>
          <w:b/>
          <w:kern w:val="28"/>
          <w14:ligatures w14:val="none"/>
        </w:rPr>
        <w:t>Epsolay</w:t>
      </w:r>
      <w:proofErr w:type="spellEnd"/>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vault_nd_590e6df0-0242-4151-b153-233f89d09ab0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6D5EBE25" w14:textId="77777777" w:rsidR="002D2A4B" w:rsidRPr="002D2A4B" w:rsidRDefault="002D2A4B" w:rsidP="002D2A4B">
      <w:pPr>
        <w:spacing w:after="0" w:line="240" w:lineRule="auto"/>
        <w:rPr>
          <w:rFonts w:eastAsia="Times New Roman"/>
          <w:lang w:eastAsia="lt-LT" w:bidi="lo-LA"/>
        </w:rPr>
      </w:pPr>
    </w:p>
    <w:p w14:paraId="66B1940A" w14:textId="77777777" w:rsidR="002D2A4B" w:rsidRPr="002D2A4B" w:rsidRDefault="002D2A4B" w:rsidP="002D2A4B">
      <w:pPr>
        <w:spacing w:after="0" w:line="240" w:lineRule="auto"/>
        <w:ind w:right="-2"/>
        <w:rPr>
          <w:rFonts w:eastAsia="Times New Roman"/>
          <w:kern w:val="0"/>
          <w:lang w:eastAsia="it-IT"/>
          <w14:ligatures w14:val="none"/>
        </w:rPr>
      </w:pPr>
      <w:r w:rsidRPr="002D2A4B">
        <w:rPr>
          <w:rFonts w:eastAsia="Times New Roman"/>
          <w:kern w:val="0"/>
          <w:lang w:eastAsia="it-IT"/>
          <w14:ligatures w14:val="none"/>
        </w:rPr>
        <w:t>Visada vartokite šį vaistą tiksliai, kaip nurodė gydytojas arba vaistininkas. Jeigu abejojate, kreipkitės į gydytoją arba vaistininką.</w:t>
      </w:r>
    </w:p>
    <w:p w14:paraId="4589348D" w14:textId="77777777" w:rsidR="002D2A4B" w:rsidRPr="002D2A4B" w:rsidRDefault="002D2A4B" w:rsidP="002D2A4B">
      <w:pPr>
        <w:spacing w:after="0" w:line="240" w:lineRule="auto"/>
        <w:ind w:right="-2"/>
        <w:rPr>
          <w:rFonts w:eastAsia="Times New Roman"/>
          <w:kern w:val="0"/>
          <w:lang w:eastAsia="it-IT"/>
          <w14:ligatures w14:val="none"/>
        </w:rPr>
      </w:pPr>
    </w:p>
    <w:p w14:paraId="3BB1D4CC" w14:textId="77777777" w:rsidR="002D2A4B" w:rsidRPr="002D2A4B" w:rsidRDefault="002D2A4B" w:rsidP="002D2A4B">
      <w:pPr>
        <w:spacing w:after="0" w:line="240" w:lineRule="auto"/>
        <w:rPr>
          <w:rFonts w:eastAsia="Times New Roman"/>
          <w:kern w:val="0"/>
          <w:lang w:eastAsia="it-IT"/>
          <w14:ligatures w14:val="none"/>
        </w:rPr>
      </w:pPr>
      <w:proofErr w:type="spellStart"/>
      <w:r w:rsidRPr="002D2A4B">
        <w:rPr>
          <w:rFonts w:eastAsia="Times New Roman"/>
          <w:kern w:val="0"/>
          <w:lang w:eastAsia="it-IT"/>
          <w14:ligatures w14:val="none"/>
        </w:rPr>
        <w:t>Epsolay</w:t>
      </w:r>
      <w:proofErr w:type="spellEnd"/>
      <w:r w:rsidRPr="002D2A4B">
        <w:rPr>
          <w:rFonts w:eastAsia="Times New Roman"/>
          <w:kern w:val="0"/>
          <w:lang w:eastAsia="it-IT"/>
          <w14:ligatures w14:val="none"/>
        </w:rPr>
        <w:t xml:space="preserve"> yra skirtas vartoti tik ant odos. Jo negalima vartoti per burną, ant akių ar į makštį.</w:t>
      </w:r>
    </w:p>
    <w:p w14:paraId="303D6C34" w14:textId="77777777" w:rsidR="002D2A4B" w:rsidRPr="002D2A4B" w:rsidRDefault="002D2A4B" w:rsidP="002D2A4B">
      <w:pPr>
        <w:spacing w:after="0" w:line="240" w:lineRule="auto"/>
        <w:rPr>
          <w:rFonts w:eastAsia="Times New Roman"/>
          <w:kern w:val="0"/>
          <w:lang w:eastAsia="it-IT"/>
          <w14:ligatures w14:val="none"/>
        </w:rPr>
      </w:pPr>
    </w:p>
    <w:p w14:paraId="3F6CD56A" w14:textId="77777777" w:rsidR="002D2A4B" w:rsidRPr="002D2A4B" w:rsidRDefault="002D2A4B" w:rsidP="002D2A4B">
      <w:pPr>
        <w:spacing w:after="0" w:line="240" w:lineRule="auto"/>
        <w:rPr>
          <w:rFonts w:eastAsia="Times New Roman"/>
          <w:kern w:val="0"/>
          <w:lang w:eastAsia="it-IT"/>
          <w14:ligatures w14:val="none"/>
        </w:rPr>
      </w:pPr>
      <w:r w:rsidRPr="002D2A4B">
        <w:rPr>
          <w:rFonts w:eastAsia="Times New Roman"/>
          <w:kern w:val="0"/>
          <w:lang w:eastAsia="it-IT"/>
          <w14:ligatures w14:val="none"/>
        </w:rPr>
        <w:t>Rekomenduojama dozė:</w:t>
      </w:r>
    </w:p>
    <w:p w14:paraId="4D442B22" w14:textId="77777777" w:rsidR="002D2A4B" w:rsidRPr="002D2A4B" w:rsidRDefault="002D2A4B" w:rsidP="002D2A4B">
      <w:pPr>
        <w:numPr>
          <w:ilvl w:val="0"/>
          <w:numId w:val="7"/>
        </w:numPr>
        <w:spacing w:after="0" w:line="240" w:lineRule="auto"/>
        <w:ind w:left="567" w:hanging="567"/>
        <w:contextualSpacing/>
        <w:rPr>
          <w:rFonts w:eastAsia="Times New Roman"/>
          <w:kern w:val="0"/>
          <w:lang w:eastAsia="it-IT"/>
          <w14:ligatures w14:val="none"/>
        </w:rPr>
      </w:pPr>
      <w:r w:rsidRPr="002D2A4B">
        <w:rPr>
          <w:rFonts w:eastAsia="Times New Roman"/>
          <w:kern w:val="0"/>
          <w:lang w:eastAsia="it-IT"/>
          <w14:ligatures w14:val="none"/>
        </w:rPr>
        <w:t xml:space="preserve">Tepkite </w:t>
      </w:r>
      <w:proofErr w:type="spellStart"/>
      <w:r w:rsidRPr="002D2A4B">
        <w:rPr>
          <w:rFonts w:eastAsia="Times New Roman"/>
          <w:kern w:val="0"/>
          <w:lang w:eastAsia="it-IT"/>
          <w14:ligatures w14:val="none"/>
        </w:rPr>
        <w:t>Epsolay</w:t>
      </w:r>
      <w:proofErr w:type="spellEnd"/>
      <w:r w:rsidRPr="002D2A4B">
        <w:rPr>
          <w:rFonts w:eastAsia="Times New Roman"/>
          <w:kern w:val="0"/>
          <w:lang w:eastAsia="it-IT"/>
          <w14:ligatures w14:val="none"/>
        </w:rPr>
        <w:t xml:space="preserve"> ant švarios ir sausos veido odos 1 kartą per parą.</w:t>
      </w:r>
    </w:p>
    <w:p w14:paraId="4B379935" w14:textId="77777777" w:rsidR="002D2A4B" w:rsidRPr="002D2A4B" w:rsidRDefault="002D2A4B" w:rsidP="002D2A4B">
      <w:pPr>
        <w:numPr>
          <w:ilvl w:val="0"/>
          <w:numId w:val="6"/>
        </w:numPr>
        <w:tabs>
          <w:tab w:val="left" w:pos="567"/>
        </w:tabs>
        <w:spacing w:after="0" w:line="240" w:lineRule="auto"/>
        <w:ind w:left="567" w:hanging="567"/>
        <w:contextualSpacing/>
        <w:jc w:val="both"/>
        <w:rPr>
          <w:rFonts w:eastAsia="Times New Roman"/>
          <w:kern w:val="0"/>
          <w14:ligatures w14:val="none"/>
        </w:rPr>
      </w:pPr>
      <w:r w:rsidRPr="002D2A4B">
        <w:rPr>
          <w:rFonts w:eastAsia="Times New Roman"/>
          <w:kern w:val="0"/>
          <w14:ligatures w14:val="none"/>
        </w:rPr>
        <w:t xml:space="preserve">Prieš pirmąjį </w:t>
      </w:r>
      <w:proofErr w:type="spellStart"/>
      <w:r w:rsidRPr="002D2A4B">
        <w:rPr>
          <w:rFonts w:eastAsia="Times New Roman"/>
          <w:kern w:val="0"/>
          <w:lang w:eastAsia="it-IT"/>
          <w14:ligatures w14:val="none"/>
        </w:rPr>
        <w:t>Epsolay</w:t>
      </w:r>
      <w:proofErr w:type="spellEnd"/>
      <w:r w:rsidRPr="002D2A4B">
        <w:rPr>
          <w:rFonts w:eastAsia="Times New Roman"/>
          <w:kern w:val="0"/>
          <w:lang w:eastAsia="it-IT"/>
          <w14:ligatures w14:val="none"/>
        </w:rPr>
        <w:t xml:space="preserve"> vartojimą </w:t>
      </w:r>
      <w:r w:rsidRPr="002D2A4B">
        <w:rPr>
          <w:rFonts w:eastAsia="Times New Roman"/>
          <w:kern w:val="0"/>
          <w14:ligatures w14:val="none"/>
        </w:rPr>
        <w:t>pompą reikia užpildyti ją paspaudžiant žemyn (pumpuojant), kol išsiskirs pirmasis kremo lašas.</w:t>
      </w:r>
    </w:p>
    <w:p w14:paraId="2EFD68A3" w14:textId="77777777" w:rsidR="002D2A4B" w:rsidRPr="002D2A4B" w:rsidRDefault="002D2A4B" w:rsidP="002D2A4B">
      <w:pPr>
        <w:numPr>
          <w:ilvl w:val="0"/>
          <w:numId w:val="6"/>
        </w:numPr>
        <w:tabs>
          <w:tab w:val="left" w:pos="567"/>
        </w:tabs>
        <w:spacing w:after="0" w:line="240" w:lineRule="auto"/>
        <w:ind w:left="567" w:hanging="567"/>
        <w:contextualSpacing/>
        <w:jc w:val="both"/>
        <w:rPr>
          <w:rFonts w:eastAsia="Times New Roman"/>
          <w:kern w:val="0"/>
          <w14:ligatures w14:val="none"/>
        </w:rPr>
      </w:pPr>
      <w:r w:rsidRPr="002D2A4B">
        <w:rPr>
          <w:rFonts w:eastAsia="Times New Roman"/>
          <w:kern w:val="0"/>
          <w14:ligatures w14:val="none"/>
        </w:rPr>
        <w:t xml:space="preserve">Žirnio dydžio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kiekis tepamas ant kiekvienos veido srities (kaktos, smakro, nosies, abiejų skruostų) švarios ir sausos odos. Tepama plonu sluoksniu, padengiant visą veidą. Būtina vengti akių, lūpų ir burnos sričių.</w:t>
      </w:r>
    </w:p>
    <w:p w14:paraId="4AA3FBA6" w14:textId="77777777" w:rsidR="002D2A4B" w:rsidRPr="002D2A4B" w:rsidRDefault="002D2A4B" w:rsidP="002D2A4B">
      <w:pPr>
        <w:numPr>
          <w:ilvl w:val="0"/>
          <w:numId w:val="6"/>
        </w:numPr>
        <w:tabs>
          <w:tab w:val="left" w:pos="567"/>
        </w:tabs>
        <w:spacing w:after="0" w:line="240" w:lineRule="auto"/>
        <w:ind w:left="567" w:hanging="567"/>
        <w:contextualSpacing/>
        <w:jc w:val="both"/>
        <w:rPr>
          <w:rFonts w:eastAsia="Times New Roman"/>
          <w:kern w:val="0"/>
          <w14:ligatures w14:val="none"/>
        </w:rPr>
      </w:pPr>
      <w:r w:rsidRPr="002D2A4B">
        <w:rPr>
          <w:rFonts w:eastAsia="Times New Roman"/>
          <w:kern w:val="0"/>
          <w14:ligatures w14:val="none"/>
        </w:rPr>
        <w:t xml:space="preserve">Po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tepimo reikia nedelsiant nusiplauti rankas.</w:t>
      </w:r>
    </w:p>
    <w:p w14:paraId="0FF9DF42" w14:textId="77777777" w:rsidR="002D2A4B" w:rsidRPr="002D2A4B" w:rsidRDefault="002D2A4B" w:rsidP="002D2A4B">
      <w:pPr>
        <w:spacing w:after="0" w:line="240" w:lineRule="auto"/>
        <w:rPr>
          <w:rFonts w:eastAsia="Times New Roman"/>
          <w:kern w:val="0"/>
          <w14:ligatures w14:val="none"/>
        </w:rPr>
      </w:pPr>
    </w:p>
    <w:p w14:paraId="7FF6932E" w14:textId="77777777" w:rsidR="002D2A4B" w:rsidRPr="002D2A4B" w:rsidRDefault="002D2A4B" w:rsidP="002D2A4B">
      <w:pPr>
        <w:spacing w:after="0" w:line="240" w:lineRule="auto"/>
        <w:rPr>
          <w:rFonts w:eastAsia="Times New Roman"/>
          <w:kern w:val="0"/>
          <w14:ligatures w14:val="none"/>
        </w:rPr>
      </w:pPr>
      <w:r w:rsidRPr="002D2A4B">
        <w:rPr>
          <w:rFonts w:eastAsia="Times New Roman"/>
          <w:b/>
          <w:kern w:val="0"/>
          <w14:ligatures w14:val="none"/>
        </w:rPr>
        <w:t xml:space="preserve">Ką daryti pavartojus per didelę </w:t>
      </w:r>
      <w:proofErr w:type="spellStart"/>
      <w:r w:rsidRPr="002D2A4B">
        <w:rPr>
          <w:rFonts w:eastAsia="Times New Roman"/>
          <w:b/>
          <w:kern w:val="0"/>
          <w14:ligatures w14:val="none"/>
        </w:rPr>
        <w:t>Epsolay</w:t>
      </w:r>
      <w:proofErr w:type="spellEnd"/>
      <w:r w:rsidRPr="002D2A4B">
        <w:rPr>
          <w:rFonts w:eastAsia="Times New Roman"/>
          <w:b/>
          <w:kern w:val="0"/>
          <w14:ligatures w14:val="none"/>
        </w:rPr>
        <w:t xml:space="preserve"> dozę</w:t>
      </w:r>
    </w:p>
    <w:p w14:paraId="3179525C"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 xml:space="preserve">Vartojant </w:t>
      </w:r>
      <w:proofErr w:type="spellStart"/>
      <w:r w:rsidRPr="002D2A4B">
        <w:rPr>
          <w:rFonts w:eastAsia="Times New Roman"/>
          <w:kern w:val="0"/>
          <w14:ligatures w14:val="none"/>
        </w:rPr>
        <w:t>Epsolay</w:t>
      </w:r>
      <w:proofErr w:type="spellEnd"/>
      <w:r w:rsidRPr="002D2A4B">
        <w:rPr>
          <w:rFonts w:eastAsia="Times New Roman"/>
          <w:kern w:val="0"/>
          <w14:ligatures w14:val="none"/>
        </w:rPr>
        <w:t>, sisteminis pasisavinimas būna mažas. Perdozavimo pavojaus nėra.</w:t>
      </w:r>
    </w:p>
    <w:p w14:paraId="165956A3"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Jeigu vaisto vartojama per daug, greitesnių ar geresnių rezultatų nepasieksite. Tokiu atveju nutraukite vartojimą ir palaukite, kol oda atsigaus.</w:t>
      </w:r>
    </w:p>
    <w:p w14:paraId="7C5D5C11" w14:textId="77777777" w:rsidR="002D2A4B" w:rsidRPr="002D2A4B" w:rsidRDefault="002D2A4B" w:rsidP="002D2A4B">
      <w:pPr>
        <w:spacing w:after="0" w:line="240" w:lineRule="auto"/>
        <w:rPr>
          <w:rFonts w:eastAsia="Times New Roman"/>
          <w:kern w:val="0"/>
          <w14:ligatures w14:val="none"/>
        </w:rPr>
      </w:pPr>
    </w:p>
    <w:p w14:paraId="24A1E280" w14:textId="77777777" w:rsidR="002D2A4B" w:rsidRPr="002D2A4B" w:rsidRDefault="002D2A4B" w:rsidP="002D2A4B">
      <w:pPr>
        <w:keepNext/>
        <w:keepLines/>
        <w:spacing w:after="0" w:line="240" w:lineRule="auto"/>
        <w:rPr>
          <w:rFonts w:eastAsia="Times New Roman"/>
          <w:b/>
          <w:kern w:val="0"/>
          <w14:ligatures w14:val="none"/>
        </w:rPr>
      </w:pPr>
      <w:r w:rsidRPr="002D2A4B">
        <w:rPr>
          <w:rFonts w:eastAsia="Times New Roman"/>
          <w:b/>
          <w:kern w:val="0"/>
          <w14:ligatures w14:val="none"/>
        </w:rPr>
        <w:t xml:space="preserve">Pamiršus pavartoti </w:t>
      </w:r>
      <w:proofErr w:type="spellStart"/>
      <w:r w:rsidRPr="002D2A4B">
        <w:rPr>
          <w:rFonts w:eastAsia="Times New Roman"/>
          <w:b/>
          <w:kern w:val="0"/>
          <w14:ligatures w14:val="none"/>
        </w:rPr>
        <w:t>Epsolay</w:t>
      </w:r>
      <w:proofErr w:type="spellEnd"/>
    </w:p>
    <w:p w14:paraId="717B18BF"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Negalima vartoti dvigubos dozės norint kompensuoti praleistą dozę.</w:t>
      </w:r>
    </w:p>
    <w:p w14:paraId="1A7145D5"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Kita dozė tepama įprastu laiku.</w:t>
      </w:r>
    </w:p>
    <w:p w14:paraId="0690CC55" w14:textId="77777777" w:rsidR="002D2A4B" w:rsidRPr="002D2A4B" w:rsidRDefault="002D2A4B" w:rsidP="002D2A4B">
      <w:pPr>
        <w:spacing w:after="0" w:line="240" w:lineRule="auto"/>
        <w:rPr>
          <w:rFonts w:eastAsia="Times New Roman"/>
          <w:kern w:val="0"/>
          <w14:ligatures w14:val="none"/>
        </w:rPr>
      </w:pPr>
    </w:p>
    <w:p w14:paraId="7BFB8515" w14:textId="77777777" w:rsidR="002D2A4B" w:rsidRPr="002D2A4B" w:rsidRDefault="002D2A4B" w:rsidP="002D2A4B">
      <w:pPr>
        <w:spacing w:after="0" w:line="240" w:lineRule="auto"/>
        <w:rPr>
          <w:rFonts w:eastAsia="Times New Roman"/>
          <w:b/>
          <w:kern w:val="0"/>
          <w14:ligatures w14:val="none"/>
        </w:rPr>
      </w:pPr>
      <w:r w:rsidRPr="002D2A4B">
        <w:rPr>
          <w:rFonts w:eastAsia="Times New Roman"/>
          <w:b/>
          <w:kern w:val="0"/>
          <w14:ligatures w14:val="none"/>
        </w:rPr>
        <w:t xml:space="preserve">Nustojus vartoti </w:t>
      </w:r>
      <w:proofErr w:type="spellStart"/>
      <w:r w:rsidRPr="002D2A4B">
        <w:rPr>
          <w:rFonts w:eastAsia="Times New Roman"/>
          <w:b/>
          <w:kern w:val="0"/>
          <w14:ligatures w14:val="none"/>
        </w:rPr>
        <w:t>Epsolay</w:t>
      </w:r>
      <w:proofErr w:type="spellEnd"/>
    </w:p>
    <w:p w14:paraId="7B2D7D46" w14:textId="77777777" w:rsidR="002D2A4B" w:rsidRPr="002D2A4B" w:rsidRDefault="002D2A4B" w:rsidP="002D2A4B">
      <w:pPr>
        <w:numPr>
          <w:ilvl w:val="12"/>
          <w:numId w:val="0"/>
        </w:numPr>
        <w:spacing w:after="0" w:line="240" w:lineRule="auto"/>
        <w:ind w:right="-2"/>
        <w:rPr>
          <w:rFonts w:eastAsia="Times New Roman"/>
          <w:kern w:val="0"/>
          <w14:ligatures w14:val="none"/>
        </w:rPr>
      </w:pPr>
      <w:r w:rsidRPr="002D2A4B">
        <w:rPr>
          <w:rFonts w:eastAsia="Times New Roman"/>
          <w:kern w:val="0"/>
          <w14:ligatures w14:val="none"/>
        </w:rPr>
        <w:t xml:space="preserve">Nenutraukite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vartojimo, jeigu Jums taip nepatarė.</w:t>
      </w:r>
    </w:p>
    <w:p w14:paraId="1B2BD002" w14:textId="77777777" w:rsidR="002D2A4B" w:rsidRPr="002D2A4B" w:rsidRDefault="002D2A4B" w:rsidP="002D2A4B">
      <w:pPr>
        <w:numPr>
          <w:ilvl w:val="12"/>
          <w:numId w:val="0"/>
        </w:numPr>
        <w:spacing w:after="0" w:line="240" w:lineRule="auto"/>
        <w:ind w:right="-2"/>
        <w:rPr>
          <w:rFonts w:eastAsia="Times New Roman"/>
          <w:kern w:val="0"/>
          <w14:ligatures w14:val="none"/>
        </w:rPr>
      </w:pPr>
      <w:r w:rsidRPr="002D2A4B">
        <w:rPr>
          <w:rFonts w:eastAsia="Times New Roman"/>
          <w:kern w:val="0"/>
          <w14:ligatures w14:val="none"/>
        </w:rPr>
        <w:t>Jeigu kiltų daugiau klausimų dėl šio vaisto vartojimo, kreipkitės į gydytoją arba vaistininką.</w:t>
      </w:r>
    </w:p>
    <w:p w14:paraId="7AD78DA7"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3A6230F6"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63FD196B"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4.</w:t>
      </w:r>
      <w:r w:rsidRPr="002D2A4B">
        <w:rPr>
          <w:rFonts w:eastAsia="Times New Roman"/>
          <w:b/>
          <w:kern w:val="28"/>
          <w14:ligatures w14:val="none"/>
        </w:rPr>
        <w:tab/>
        <w:t>Galimas šalutinis poveikis</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vault_nd_cea1d07a-b8a4-4786-9ef3-3d39aea23da0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7FC505B8" w14:textId="77777777" w:rsidR="002D2A4B" w:rsidRPr="002D2A4B" w:rsidRDefault="002D2A4B" w:rsidP="002D2A4B">
      <w:pPr>
        <w:keepNext/>
        <w:keepLines/>
        <w:numPr>
          <w:ilvl w:val="12"/>
          <w:numId w:val="0"/>
        </w:numPr>
        <w:spacing w:after="0" w:line="240" w:lineRule="auto"/>
        <w:ind w:right="-2"/>
        <w:rPr>
          <w:rFonts w:eastAsia="Times New Roman"/>
          <w:kern w:val="0"/>
          <w14:ligatures w14:val="none"/>
        </w:rPr>
      </w:pPr>
    </w:p>
    <w:p w14:paraId="44795A9B" w14:textId="77777777" w:rsidR="002D2A4B" w:rsidRPr="002D2A4B" w:rsidRDefault="002D2A4B" w:rsidP="002D2A4B">
      <w:pPr>
        <w:keepNext/>
        <w:keepLines/>
        <w:numPr>
          <w:ilvl w:val="12"/>
          <w:numId w:val="0"/>
        </w:numPr>
        <w:spacing w:after="0" w:line="240" w:lineRule="auto"/>
        <w:ind w:right="-2"/>
        <w:rPr>
          <w:rFonts w:eastAsia="Times New Roman"/>
          <w:kern w:val="0"/>
          <w14:ligatures w14:val="none"/>
        </w:rPr>
      </w:pPr>
      <w:r w:rsidRPr="002D2A4B">
        <w:rPr>
          <w:rFonts w:eastAsia="Times New Roman"/>
          <w:kern w:val="0"/>
          <w14:ligatures w14:val="none"/>
        </w:rPr>
        <w:t>Šis vaistas, kaip ir visi kiti, gali sukelti šalutinį poveikį, nors jis pasireiškia ne visiems žmonėms.</w:t>
      </w:r>
    </w:p>
    <w:p w14:paraId="7E95C266" w14:textId="77777777" w:rsidR="002D2A4B" w:rsidRPr="002D2A4B" w:rsidRDefault="002D2A4B" w:rsidP="002D2A4B">
      <w:pPr>
        <w:keepNext/>
        <w:keepLines/>
        <w:spacing w:after="0" w:line="240" w:lineRule="auto"/>
        <w:ind w:left="567" w:hanging="567"/>
        <w:rPr>
          <w:rFonts w:eastAsia="Times New Roman"/>
          <w:kern w:val="0"/>
          <w14:ligatures w14:val="none"/>
        </w:rPr>
      </w:pPr>
    </w:p>
    <w:p w14:paraId="524FB7F1" w14:textId="77777777" w:rsidR="002D2A4B" w:rsidRPr="002D2A4B" w:rsidRDefault="002D2A4B" w:rsidP="002D2A4B">
      <w:pPr>
        <w:keepNext/>
        <w:keepLines/>
        <w:tabs>
          <w:tab w:val="left" w:pos="6300"/>
        </w:tabs>
        <w:spacing w:after="0" w:line="240" w:lineRule="auto"/>
        <w:ind w:right="-2"/>
        <w:rPr>
          <w:rFonts w:eastAsia="Times New Roman"/>
          <w:kern w:val="0"/>
          <w:lang w:eastAsia="it-IT"/>
          <w14:ligatures w14:val="none"/>
        </w:rPr>
      </w:pPr>
      <w:r w:rsidRPr="002D2A4B">
        <w:rPr>
          <w:rFonts w:eastAsia="Times New Roman"/>
          <w:kern w:val="0"/>
          <w:lang w:eastAsia="it-IT"/>
          <w14:ligatures w14:val="none"/>
        </w:rPr>
        <w:t xml:space="preserve">Jeigu oda sudirgsta arba atsiranda paraudimas, pleiskanojimas, sausumas, dilgčiojimas ar deginimas, galite naudoti drėkinamąją priemonę. Jei simptomai nesumažėja, pasitarkite su gydytoju, nes gali tekti nutraukti gydymą </w:t>
      </w:r>
      <w:proofErr w:type="spellStart"/>
      <w:r w:rsidRPr="002D2A4B">
        <w:rPr>
          <w:rFonts w:eastAsia="Times New Roman"/>
          <w:kern w:val="0"/>
          <w:lang w:eastAsia="it-IT"/>
          <w14:ligatures w14:val="none"/>
        </w:rPr>
        <w:t>Epsolay</w:t>
      </w:r>
      <w:proofErr w:type="spellEnd"/>
      <w:r w:rsidRPr="002D2A4B">
        <w:rPr>
          <w:rFonts w:eastAsia="Times New Roman"/>
          <w:kern w:val="0"/>
          <w:lang w:eastAsia="it-IT"/>
          <w14:ligatures w14:val="none"/>
        </w:rPr>
        <w:t>.</w:t>
      </w:r>
    </w:p>
    <w:p w14:paraId="5750802D"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p>
    <w:p w14:paraId="46522034" w14:textId="77777777" w:rsidR="002D2A4B" w:rsidRPr="002D2A4B" w:rsidRDefault="002D2A4B" w:rsidP="002D2A4B">
      <w:pPr>
        <w:tabs>
          <w:tab w:val="left" w:pos="6300"/>
        </w:tabs>
        <w:spacing w:after="0" w:line="240" w:lineRule="auto"/>
        <w:ind w:right="-2"/>
        <w:rPr>
          <w:rFonts w:eastAsia="Times New Roman"/>
          <w:b/>
          <w:bCs/>
          <w:kern w:val="0"/>
          <w:lang w:eastAsia="it-IT"/>
          <w14:ligatures w14:val="none"/>
        </w:rPr>
      </w:pPr>
      <w:r w:rsidRPr="002D2A4B">
        <w:rPr>
          <w:rFonts w:eastAsia="Times New Roman"/>
          <w:b/>
          <w:bCs/>
          <w:kern w:val="0"/>
          <w:lang w:eastAsia="it-IT"/>
          <w14:ligatures w14:val="none"/>
        </w:rPr>
        <w:lastRenderedPageBreak/>
        <w:t>Jeigu pasireiškia sunki alerginė reakcija, nedelsdami praneškite savo gydytojui.</w:t>
      </w:r>
    </w:p>
    <w:p w14:paraId="57AA4D45"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r w:rsidRPr="002D2A4B">
        <w:rPr>
          <w:rFonts w:eastAsia="Times New Roman"/>
          <w:kern w:val="0"/>
          <w:lang w:eastAsia="it-IT"/>
          <w14:ligatures w14:val="none"/>
        </w:rPr>
        <w:t>Galimi sunkios alerginės reakcijos požymiai yra:</w:t>
      </w:r>
    </w:p>
    <w:p w14:paraId="3B633CDD" w14:textId="77777777" w:rsidR="002D2A4B" w:rsidRPr="002D2A4B" w:rsidRDefault="002D2A4B" w:rsidP="002D2A4B">
      <w:pPr>
        <w:numPr>
          <w:ilvl w:val="0"/>
          <w:numId w:val="5"/>
        </w:numPr>
        <w:tabs>
          <w:tab w:val="left" w:pos="6300"/>
        </w:tabs>
        <w:spacing w:after="0" w:line="240" w:lineRule="auto"/>
        <w:ind w:left="567" w:right="-2" w:hanging="567"/>
        <w:contextualSpacing/>
        <w:rPr>
          <w:rFonts w:eastAsia="Times New Roman"/>
          <w:kern w:val="0"/>
          <w:lang w:eastAsia="it-IT"/>
          <w14:ligatures w14:val="none"/>
        </w:rPr>
      </w:pPr>
      <w:r w:rsidRPr="002D2A4B">
        <w:rPr>
          <w:rFonts w:eastAsia="Times New Roman"/>
          <w:kern w:val="0"/>
          <w:lang w:eastAsia="it-IT"/>
          <w14:ligatures w14:val="none"/>
        </w:rPr>
        <w:t>dilgėlinė, bėrimas arba stiprus niežėjimas;</w:t>
      </w:r>
    </w:p>
    <w:p w14:paraId="6922BA3B" w14:textId="77777777" w:rsidR="002D2A4B" w:rsidRPr="002D2A4B" w:rsidRDefault="002D2A4B" w:rsidP="002D2A4B">
      <w:pPr>
        <w:numPr>
          <w:ilvl w:val="0"/>
          <w:numId w:val="5"/>
        </w:numPr>
        <w:tabs>
          <w:tab w:val="left" w:pos="6300"/>
        </w:tabs>
        <w:spacing w:after="0" w:line="240" w:lineRule="auto"/>
        <w:ind w:left="567" w:right="-2" w:hanging="567"/>
        <w:contextualSpacing/>
        <w:rPr>
          <w:rFonts w:eastAsia="Times New Roman"/>
          <w:kern w:val="0"/>
          <w:lang w:eastAsia="it-IT"/>
          <w14:ligatures w14:val="none"/>
        </w:rPr>
      </w:pPr>
      <w:r w:rsidRPr="002D2A4B">
        <w:rPr>
          <w:rFonts w:eastAsia="Times New Roman"/>
          <w:kern w:val="0"/>
          <w:lang w:eastAsia="it-IT"/>
          <w14:ligatures w14:val="none"/>
        </w:rPr>
        <w:t>veido, akių, lūpų, liežuvio ar gerklės pabrinkimas;</w:t>
      </w:r>
    </w:p>
    <w:p w14:paraId="744F625D" w14:textId="77777777" w:rsidR="002D2A4B" w:rsidRPr="002D2A4B" w:rsidRDefault="002D2A4B" w:rsidP="002D2A4B">
      <w:pPr>
        <w:numPr>
          <w:ilvl w:val="0"/>
          <w:numId w:val="5"/>
        </w:numPr>
        <w:tabs>
          <w:tab w:val="left" w:pos="6300"/>
        </w:tabs>
        <w:spacing w:after="0" w:line="240" w:lineRule="auto"/>
        <w:ind w:left="567" w:right="-2" w:hanging="567"/>
        <w:contextualSpacing/>
        <w:rPr>
          <w:rFonts w:eastAsia="Times New Roman"/>
          <w:kern w:val="0"/>
          <w:lang w:eastAsia="it-IT"/>
          <w14:ligatures w14:val="none"/>
        </w:rPr>
      </w:pPr>
      <w:r w:rsidRPr="002D2A4B">
        <w:rPr>
          <w:rFonts w:eastAsia="Times New Roman"/>
          <w:kern w:val="0"/>
          <w:lang w:eastAsia="it-IT"/>
          <w14:ligatures w14:val="none"/>
        </w:rPr>
        <w:t>kvėpavimo sutrikimai arba spaudimas gerklėje;</w:t>
      </w:r>
    </w:p>
    <w:p w14:paraId="247D906F" w14:textId="77777777" w:rsidR="002D2A4B" w:rsidRPr="002D2A4B" w:rsidRDefault="002D2A4B" w:rsidP="002D2A4B">
      <w:pPr>
        <w:numPr>
          <w:ilvl w:val="0"/>
          <w:numId w:val="5"/>
        </w:numPr>
        <w:tabs>
          <w:tab w:val="left" w:pos="6300"/>
        </w:tabs>
        <w:spacing w:after="0" w:line="240" w:lineRule="auto"/>
        <w:ind w:left="567" w:right="-2" w:hanging="567"/>
        <w:contextualSpacing/>
        <w:rPr>
          <w:rFonts w:eastAsia="Times New Roman"/>
          <w:kern w:val="0"/>
          <w:lang w:eastAsia="it-IT"/>
          <w14:ligatures w14:val="none"/>
        </w:rPr>
      </w:pPr>
      <w:r w:rsidRPr="002D2A4B">
        <w:rPr>
          <w:rFonts w:eastAsia="Times New Roman"/>
          <w:kern w:val="0"/>
          <w:lang w:eastAsia="it-IT"/>
          <w14:ligatures w14:val="none"/>
        </w:rPr>
        <w:t>apalpimo, svaigulio ar galvos sukimosi jausmas.</w:t>
      </w:r>
    </w:p>
    <w:p w14:paraId="001AB58A"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p>
    <w:p w14:paraId="1BB31FFD"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r w:rsidRPr="002D2A4B">
        <w:rPr>
          <w:rFonts w:eastAsia="Times New Roman"/>
          <w:b/>
          <w:bCs/>
          <w:kern w:val="0"/>
          <w:lang w:eastAsia="it-IT"/>
          <w14:ligatures w14:val="none"/>
        </w:rPr>
        <w:t xml:space="preserve">Dažni šalutinio poveikio reiškiniai </w:t>
      </w:r>
      <w:r w:rsidRPr="002D2A4B">
        <w:rPr>
          <w:rFonts w:eastAsia="Times New Roman"/>
          <w:kern w:val="0"/>
          <w:lang w:eastAsia="it-IT"/>
          <w14:ligatures w14:val="none"/>
        </w:rPr>
        <w:t>(gali pasireikšti rečiau kaip 1 iš 10 asmenų)</w:t>
      </w:r>
    </w:p>
    <w:p w14:paraId="41DEF0DF"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r w:rsidRPr="002D2A4B">
        <w:rPr>
          <w:rFonts w:eastAsia="Times New Roman"/>
          <w:kern w:val="0"/>
          <w:lang w:eastAsia="it-IT"/>
          <w14:ligatures w14:val="none"/>
        </w:rPr>
        <w:t>Skausmas, paraudimas, niežėjimas ir pabrinkimas vartojimo vietoje.</w:t>
      </w:r>
    </w:p>
    <w:p w14:paraId="20CB7993"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p>
    <w:p w14:paraId="3903B8B8" w14:textId="77777777" w:rsidR="002D2A4B" w:rsidRPr="002D2A4B" w:rsidRDefault="002D2A4B" w:rsidP="002D2A4B">
      <w:pPr>
        <w:tabs>
          <w:tab w:val="left" w:pos="6300"/>
        </w:tabs>
        <w:spacing w:after="0" w:line="240" w:lineRule="auto"/>
        <w:ind w:right="-2"/>
        <w:rPr>
          <w:rFonts w:eastAsia="Times New Roman"/>
          <w:kern w:val="0"/>
          <w:lang w:eastAsia="it-IT"/>
          <w14:ligatures w14:val="none"/>
        </w:rPr>
      </w:pPr>
      <w:r w:rsidRPr="002D2A4B">
        <w:rPr>
          <w:rFonts w:eastAsia="Times New Roman"/>
          <w:kern w:val="0"/>
          <w:lang w:eastAsia="it-IT"/>
          <w14:ligatures w14:val="none"/>
        </w:rPr>
        <w:t xml:space="preserve">Tai yra ne visas vartojant </w:t>
      </w:r>
      <w:proofErr w:type="spellStart"/>
      <w:r w:rsidRPr="002D2A4B">
        <w:rPr>
          <w:rFonts w:eastAsia="Times New Roman"/>
          <w:kern w:val="0"/>
          <w:lang w:eastAsia="it-IT"/>
          <w14:ligatures w14:val="none"/>
        </w:rPr>
        <w:t>Epsolay</w:t>
      </w:r>
      <w:proofErr w:type="spellEnd"/>
      <w:r w:rsidRPr="002D2A4B">
        <w:rPr>
          <w:rFonts w:eastAsia="Times New Roman"/>
          <w:kern w:val="0"/>
          <w:lang w:eastAsia="it-IT"/>
          <w14:ligatures w14:val="none"/>
        </w:rPr>
        <w:t xml:space="preserve"> pasireikšti galintis šalutinis poveikis.</w:t>
      </w:r>
    </w:p>
    <w:p w14:paraId="5ED24D26" w14:textId="77777777" w:rsidR="002D2A4B" w:rsidRPr="002D2A4B" w:rsidRDefault="002D2A4B" w:rsidP="002D2A4B">
      <w:pPr>
        <w:spacing w:after="0" w:line="240" w:lineRule="auto"/>
        <w:rPr>
          <w:rFonts w:eastAsia="Times New Roman"/>
          <w:kern w:val="0"/>
          <w14:ligatures w14:val="none"/>
        </w:rPr>
      </w:pPr>
    </w:p>
    <w:p w14:paraId="44E690A2"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Pranešimas apie šalutinį poveikį</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vault_nd_f081ba06-5b87-4d4f-a899-3e330958846a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5C476AEB" w14:textId="77777777" w:rsidR="002D2A4B" w:rsidRPr="002D2A4B" w:rsidRDefault="002D2A4B" w:rsidP="002D2A4B">
      <w:pPr>
        <w:tabs>
          <w:tab w:val="left" w:pos="567"/>
        </w:tabs>
        <w:spacing w:after="0" w:line="260" w:lineRule="exact"/>
        <w:ind w:right="-1"/>
        <w:rPr>
          <w:rFonts w:eastAsia="Times New Roman"/>
          <w:kern w:val="0"/>
          <w14:ligatures w14:val="none"/>
        </w:rPr>
      </w:pPr>
      <w:r w:rsidRPr="002D2A4B">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2D2A4B">
        <w:rPr>
          <w:rFonts w:eastAsia="Times New Roman"/>
          <w:color w:val="0000EE"/>
          <w:kern w:val="0"/>
          <w:u w:val="single"/>
          <w:lang w:eastAsia="lt-LT"/>
          <w14:ligatures w14:val="none"/>
        </w:rPr>
        <w:t>https://vvkt.lrv.lt/lt/</w:t>
      </w:r>
      <w:r w:rsidRPr="002D2A4B">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2D2A4B">
        <w:rPr>
          <w:rFonts w:eastAsia="Times New Roman"/>
          <w:kern w:val="0"/>
          <w14:ligatures w14:val="none"/>
        </w:rPr>
        <w:t>.</w:t>
      </w:r>
    </w:p>
    <w:p w14:paraId="3ADDB1EE"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65FFDB43"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238B9772"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5.</w:t>
      </w:r>
      <w:r w:rsidRPr="002D2A4B">
        <w:rPr>
          <w:rFonts w:eastAsia="Times New Roman"/>
          <w:b/>
          <w:kern w:val="28"/>
          <w14:ligatures w14:val="none"/>
        </w:rPr>
        <w:tab/>
        <w:t xml:space="preserve">Kaip laikyti </w:t>
      </w:r>
      <w:proofErr w:type="spellStart"/>
      <w:r w:rsidRPr="002D2A4B">
        <w:rPr>
          <w:rFonts w:eastAsia="Times New Roman"/>
          <w:b/>
          <w:kern w:val="28"/>
          <w14:ligatures w14:val="none"/>
        </w:rPr>
        <w:t>Epsolay</w:t>
      </w:r>
      <w:proofErr w:type="spellEnd"/>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vault_nd_4f4b11aa-5046-474b-805c-26ee26ad1c8d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3D3DBECA" w14:textId="77777777" w:rsidR="002D2A4B" w:rsidRPr="002D2A4B" w:rsidRDefault="002D2A4B" w:rsidP="002D2A4B">
      <w:pPr>
        <w:spacing w:after="0" w:line="240" w:lineRule="auto"/>
        <w:rPr>
          <w:rFonts w:eastAsia="Times New Roman"/>
          <w:i/>
          <w:kern w:val="0"/>
          <w14:ligatures w14:val="none"/>
        </w:rPr>
      </w:pPr>
    </w:p>
    <w:p w14:paraId="04CD2513"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Šį vaistą laikykite vaikams nepastebimoje ir nepasiekiamoje vietoje.</w:t>
      </w:r>
    </w:p>
    <w:p w14:paraId="4D140DA3"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Ant dėžutės po „EXP“ nurodytam tinkamumo laikui pasibaigus, šio vaisto vartoti negalima. Vaistas tinkamas vartoti iki paskutinės nurodyto mėnesio dienos.</w:t>
      </w:r>
    </w:p>
    <w:p w14:paraId="155C07D9"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Laikyti ne aukštesnėje kaip 25 ºC temperatūroje.</w:t>
      </w:r>
    </w:p>
    <w:p w14:paraId="06A5DD50" w14:textId="77777777" w:rsidR="002D2A4B" w:rsidRPr="002D2A4B" w:rsidRDefault="002D2A4B" w:rsidP="002D2A4B">
      <w:pPr>
        <w:spacing w:after="0" w:line="240" w:lineRule="auto"/>
        <w:ind w:left="567" w:hanging="567"/>
        <w:rPr>
          <w:rFonts w:eastAsia="Times New Roman"/>
          <w:kern w:val="0"/>
          <w14:ligatures w14:val="none"/>
        </w:rPr>
      </w:pPr>
      <w:r w:rsidRPr="002D2A4B">
        <w:rPr>
          <w:rFonts w:eastAsia="Times New Roman"/>
          <w:kern w:val="0"/>
          <w14:ligatures w14:val="none"/>
        </w:rPr>
        <w:t>Negalima užšaldyti.</w:t>
      </w:r>
    </w:p>
    <w:p w14:paraId="2427F27F"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 xml:space="preserve">Po pirmojo atidarymo praėjus 60 dienų, nesuvartotą </w:t>
      </w: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reikia išmesti.</w:t>
      </w:r>
    </w:p>
    <w:p w14:paraId="2B8EC0F6" w14:textId="77777777" w:rsidR="002D2A4B" w:rsidRPr="002D2A4B" w:rsidRDefault="002D2A4B" w:rsidP="002D2A4B">
      <w:pPr>
        <w:spacing w:after="0" w:line="240" w:lineRule="auto"/>
        <w:rPr>
          <w:rFonts w:eastAsia="Times New Roman"/>
          <w:kern w:val="0"/>
          <w14:ligatures w14:val="none"/>
        </w:rPr>
      </w:pPr>
      <w:r w:rsidRPr="002D2A4B">
        <w:rPr>
          <w:rFonts w:eastAsia="Times New Roman"/>
          <w:kern w:val="0"/>
          <w14:ligatures w14:val="none"/>
        </w:rPr>
        <w:t>Vaistų negalima išmesti į kanalizaciją arba su buitinėmis atliekomis. Kaip išmesti nereikalingus vaistus, klauskite vaistininko. Šios priemonės padės apsaugoti aplinką.</w:t>
      </w:r>
    </w:p>
    <w:p w14:paraId="1E8D7A81" w14:textId="77777777" w:rsidR="002D2A4B" w:rsidRPr="002D2A4B" w:rsidRDefault="002D2A4B" w:rsidP="002D2A4B">
      <w:pPr>
        <w:spacing w:after="0" w:line="240" w:lineRule="auto"/>
        <w:rPr>
          <w:rFonts w:eastAsia="Times New Roman"/>
          <w:kern w:val="0"/>
          <w14:ligatures w14:val="none"/>
        </w:rPr>
      </w:pPr>
    </w:p>
    <w:p w14:paraId="34A1783D"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318E79AD"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6.</w:t>
      </w:r>
      <w:r w:rsidRPr="002D2A4B">
        <w:rPr>
          <w:rFonts w:eastAsia="Times New Roman"/>
          <w:b/>
          <w:kern w:val="28"/>
          <w14:ligatures w14:val="none"/>
        </w:rPr>
        <w:tab/>
        <w:t>Pakuotės turinys ir kita informacija</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vault_nd_224bbaae-ef33-4635-b9ce-7e78e64a4e0e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41DEC08F"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198DF835"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proofErr w:type="spellStart"/>
      <w:r w:rsidRPr="002D2A4B">
        <w:rPr>
          <w:rFonts w:eastAsia="Times New Roman"/>
          <w:b/>
          <w:kern w:val="28"/>
          <w14:ligatures w14:val="none"/>
        </w:rPr>
        <w:t>Epsolay</w:t>
      </w:r>
      <w:proofErr w:type="spellEnd"/>
      <w:r w:rsidRPr="002D2A4B">
        <w:rPr>
          <w:rFonts w:eastAsia="Times New Roman"/>
          <w:b/>
          <w:kern w:val="28"/>
          <w14:ligatures w14:val="none"/>
        </w:rPr>
        <w:t xml:space="preserve"> sudėtis</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vault_nd_d2fab09b-145e-4694-b83f-af4a69e33c4d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7677BCF4" w14:textId="77777777" w:rsidR="002D2A4B" w:rsidRPr="002D2A4B" w:rsidRDefault="002D2A4B" w:rsidP="002D2A4B">
      <w:pPr>
        <w:numPr>
          <w:ilvl w:val="0"/>
          <w:numId w:val="3"/>
        </w:numPr>
        <w:spacing w:after="0" w:line="240" w:lineRule="auto"/>
        <w:ind w:left="567" w:right="-2" w:hanging="567"/>
        <w:rPr>
          <w:rFonts w:eastAsia="Times New Roman"/>
          <w:bCs/>
          <w:kern w:val="0"/>
          <w:lang w:eastAsia="it-IT"/>
          <w14:ligatures w14:val="none"/>
        </w:rPr>
      </w:pPr>
      <w:r w:rsidRPr="002D2A4B">
        <w:rPr>
          <w:rFonts w:eastAsia="Times New Roman"/>
          <w:bCs/>
          <w:kern w:val="0"/>
          <w:lang w:eastAsia="it-IT"/>
          <w14:ligatures w14:val="none"/>
        </w:rPr>
        <w:t xml:space="preserve">Veiklioji medžiaga yra </w:t>
      </w:r>
      <w:proofErr w:type="spellStart"/>
      <w:r w:rsidRPr="002D2A4B">
        <w:rPr>
          <w:rFonts w:eastAsia="Times New Roman"/>
          <w:bCs/>
          <w:kern w:val="0"/>
          <w:lang w:eastAsia="it-IT"/>
          <w14:ligatures w14:val="none"/>
        </w:rPr>
        <w:t>benzoilo</w:t>
      </w:r>
      <w:proofErr w:type="spellEnd"/>
      <w:r w:rsidRPr="002D2A4B">
        <w:rPr>
          <w:rFonts w:eastAsia="Times New Roman"/>
          <w:bCs/>
          <w:kern w:val="0"/>
          <w:lang w:eastAsia="it-IT"/>
          <w14:ligatures w14:val="none"/>
        </w:rPr>
        <w:t xml:space="preserve"> peroksidas.</w:t>
      </w:r>
    </w:p>
    <w:p w14:paraId="6A98C337" w14:textId="77777777" w:rsidR="002D2A4B" w:rsidRPr="002D2A4B" w:rsidRDefault="002D2A4B" w:rsidP="002D2A4B">
      <w:pPr>
        <w:numPr>
          <w:ilvl w:val="0"/>
          <w:numId w:val="3"/>
        </w:numPr>
        <w:spacing w:after="0" w:line="240" w:lineRule="auto"/>
        <w:ind w:left="567" w:right="-2" w:hanging="567"/>
        <w:rPr>
          <w:rFonts w:eastAsia="Times New Roman"/>
          <w:bCs/>
          <w:kern w:val="0"/>
          <w14:ligatures w14:val="none"/>
        </w:rPr>
      </w:pPr>
      <w:r w:rsidRPr="002D2A4B">
        <w:rPr>
          <w:rFonts w:eastAsia="Times New Roman"/>
          <w:bCs/>
          <w:kern w:val="0"/>
          <w:lang w:eastAsia="it-IT"/>
          <w14:ligatures w14:val="none"/>
        </w:rPr>
        <w:t xml:space="preserve">Pagalbinės medžiagos yra citrinų rūgštis, </w:t>
      </w:r>
      <w:proofErr w:type="spellStart"/>
      <w:r w:rsidRPr="002D2A4B">
        <w:rPr>
          <w:rFonts w:eastAsia="Times New Roman"/>
          <w:bCs/>
          <w:kern w:val="0"/>
          <w:lang w:eastAsia="it-IT"/>
          <w14:ligatures w14:val="none"/>
        </w:rPr>
        <w:t>cetrimonio</w:t>
      </w:r>
      <w:proofErr w:type="spellEnd"/>
      <w:r w:rsidRPr="002D2A4B">
        <w:rPr>
          <w:rFonts w:eastAsia="Times New Roman"/>
          <w:bCs/>
          <w:kern w:val="0"/>
          <w:lang w:eastAsia="it-IT"/>
          <w14:ligatures w14:val="none"/>
        </w:rPr>
        <w:t xml:space="preserve"> chloridas, </w:t>
      </w:r>
      <w:proofErr w:type="spellStart"/>
      <w:r w:rsidRPr="002D2A4B">
        <w:rPr>
          <w:rFonts w:eastAsia="Times New Roman"/>
          <w:bCs/>
          <w:kern w:val="0"/>
          <w:lang w:eastAsia="it-IT"/>
          <w14:ligatures w14:val="none"/>
        </w:rPr>
        <w:t>cetilo</w:t>
      </w:r>
      <w:proofErr w:type="spellEnd"/>
      <w:r w:rsidRPr="002D2A4B">
        <w:rPr>
          <w:rFonts w:eastAsia="Times New Roman"/>
          <w:bCs/>
          <w:kern w:val="0"/>
          <w:lang w:eastAsia="it-IT"/>
          <w14:ligatures w14:val="none"/>
        </w:rPr>
        <w:t xml:space="preserve"> alkoholis, </w:t>
      </w:r>
      <w:proofErr w:type="spellStart"/>
      <w:r w:rsidRPr="002D2A4B">
        <w:rPr>
          <w:rFonts w:eastAsia="Times New Roman"/>
          <w:bCs/>
          <w:kern w:val="0"/>
          <w:lang w:eastAsia="it-IT"/>
          <w14:ligatures w14:val="none"/>
        </w:rPr>
        <w:t>ciklometikonas</w:t>
      </w:r>
      <w:proofErr w:type="spellEnd"/>
      <w:r w:rsidRPr="002D2A4B">
        <w:rPr>
          <w:rFonts w:eastAsia="Times New Roman"/>
          <w:bCs/>
          <w:kern w:val="0"/>
          <w:lang w:eastAsia="it-IT"/>
          <w14:ligatures w14:val="none"/>
        </w:rPr>
        <w:t xml:space="preserve">, </w:t>
      </w:r>
      <w:proofErr w:type="spellStart"/>
      <w:r w:rsidRPr="002D2A4B">
        <w:rPr>
          <w:rFonts w:eastAsia="Times New Roman"/>
          <w:bCs/>
          <w:kern w:val="0"/>
          <w:lang w:eastAsia="it-IT"/>
          <w14:ligatures w14:val="none"/>
        </w:rPr>
        <w:t>dinatrio</w:t>
      </w:r>
      <w:proofErr w:type="spellEnd"/>
      <w:r w:rsidRPr="002D2A4B">
        <w:rPr>
          <w:rFonts w:eastAsia="Times New Roman"/>
          <w:bCs/>
          <w:kern w:val="0"/>
          <w:lang w:eastAsia="it-IT"/>
          <w14:ligatures w14:val="none"/>
        </w:rPr>
        <w:t xml:space="preserve"> </w:t>
      </w:r>
      <w:proofErr w:type="spellStart"/>
      <w:r w:rsidRPr="002D2A4B">
        <w:rPr>
          <w:rFonts w:eastAsia="Times New Roman"/>
          <w:bCs/>
          <w:kern w:val="0"/>
          <w:lang w:eastAsia="it-IT"/>
          <w14:ligatures w14:val="none"/>
        </w:rPr>
        <w:t>edetatas</w:t>
      </w:r>
      <w:proofErr w:type="spellEnd"/>
      <w:r w:rsidRPr="002D2A4B">
        <w:rPr>
          <w:rFonts w:eastAsia="Times New Roman"/>
          <w:bCs/>
          <w:kern w:val="0"/>
          <w:lang w:eastAsia="it-IT"/>
          <w14:ligatures w14:val="none"/>
        </w:rPr>
        <w:t xml:space="preserve">, </w:t>
      </w:r>
      <w:proofErr w:type="spellStart"/>
      <w:r w:rsidRPr="002D2A4B">
        <w:rPr>
          <w:rFonts w:eastAsia="Times New Roman"/>
          <w:bCs/>
          <w:kern w:val="0"/>
          <w:lang w:eastAsia="it-IT"/>
          <w14:ligatures w14:val="none"/>
        </w:rPr>
        <w:t>glicerolis</w:t>
      </w:r>
      <w:proofErr w:type="spellEnd"/>
      <w:r w:rsidRPr="002D2A4B">
        <w:rPr>
          <w:rFonts w:eastAsia="Times New Roman"/>
          <w:bCs/>
          <w:kern w:val="0"/>
          <w:lang w:eastAsia="it-IT"/>
          <w14:ligatures w14:val="none"/>
        </w:rPr>
        <w:t xml:space="preserve">, koncentruota vandenilio chlorido rūgštis, pieno rūgštis, </w:t>
      </w:r>
      <w:proofErr w:type="spellStart"/>
      <w:r w:rsidRPr="002D2A4B">
        <w:rPr>
          <w:rFonts w:eastAsia="Times New Roman"/>
          <w:bCs/>
          <w:kern w:val="0"/>
          <w:lang w:eastAsia="it-IT"/>
          <w14:ligatures w14:val="none"/>
        </w:rPr>
        <w:t>makrogolio</w:t>
      </w:r>
      <w:proofErr w:type="spellEnd"/>
      <w:r w:rsidRPr="002D2A4B">
        <w:rPr>
          <w:rFonts w:eastAsia="Times New Roman"/>
          <w:bCs/>
          <w:kern w:val="0"/>
          <w:lang w:eastAsia="it-IT"/>
          <w14:ligatures w14:val="none"/>
        </w:rPr>
        <w:t xml:space="preserve"> </w:t>
      </w:r>
      <w:proofErr w:type="spellStart"/>
      <w:r w:rsidRPr="002D2A4B">
        <w:rPr>
          <w:rFonts w:eastAsia="Times New Roman"/>
          <w:bCs/>
          <w:kern w:val="0"/>
          <w:lang w:eastAsia="it-IT"/>
          <w14:ligatures w14:val="none"/>
        </w:rPr>
        <w:t>stearatas</w:t>
      </w:r>
      <w:proofErr w:type="spellEnd"/>
      <w:r w:rsidRPr="002D2A4B">
        <w:rPr>
          <w:rFonts w:eastAsia="Times New Roman"/>
          <w:bCs/>
          <w:kern w:val="0"/>
          <w:lang w:eastAsia="it-IT"/>
          <w14:ligatures w14:val="none"/>
        </w:rPr>
        <w:t xml:space="preserve"> (I tipo), </w:t>
      </w:r>
      <w:proofErr w:type="spellStart"/>
      <w:r w:rsidRPr="002D2A4B">
        <w:rPr>
          <w:rFonts w:eastAsia="Times New Roman"/>
          <w:bCs/>
          <w:kern w:val="0"/>
          <w:lang w:eastAsia="it-IT"/>
          <w14:ligatures w14:val="none"/>
        </w:rPr>
        <w:t>glicerolio</w:t>
      </w:r>
      <w:proofErr w:type="spellEnd"/>
      <w:r w:rsidRPr="002D2A4B">
        <w:rPr>
          <w:rFonts w:eastAsia="Times New Roman"/>
          <w:bCs/>
          <w:kern w:val="0"/>
          <w:lang w:eastAsia="it-IT"/>
          <w14:ligatures w14:val="none"/>
        </w:rPr>
        <w:t xml:space="preserve"> </w:t>
      </w:r>
      <w:proofErr w:type="spellStart"/>
      <w:r w:rsidRPr="002D2A4B">
        <w:rPr>
          <w:rFonts w:eastAsia="Times New Roman"/>
          <w:bCs/>
          <w:kern w:val="0"/>
          <w:lang w:eastAsia="it-IT"/>
          <w14:ligatures w14:val="none"/>
        </w:rPr>
        <w:t>monostearatas</w:t>
      </w:r>
      <w:proofErr w:type="spellEnd"/>
      <w:r w:rsidRPr="002D2A4B">
        <w:rPr>
          <w:rFonts w:eastAsia="Times New Roman"/>
          <w:bCs/>
          <w:kern w:val="0"/>
          <w:lang w:eastAsia="it-IT"/>
          <w14:ligatures w14:val="none"/>
        </w:rPr>
        <w:t xml:space="preserve"> 40–55 (II tipo), </w:t>
      </w:r>
      <w:proofErr w:type="spellStart"/>
      <w:r w:rsidRPr="002D2A4B">
        <w:rPr>
          <w:rFonts w:eastAsia="Times New Roman"/>
          <w:bCs/>
          <w:kern w:val="0"/>
          <w:lang w:eastAsia="it-IT"/>
          <w14:ligatures w14:val="none"/>
        </w:rPr>
        <w:t>fenoksietanolis</w:t>
      </w:r>
      <w:proofErr w:type="spellEnd"/>
      <w:r w:rsidRPr="002D2A4B">
        <w:rPr>
          <w:rFonts w:eastAsia="Times New Roman"/>
          <w:bCs/>
          <w:kern w:val="0"/>
          <w:lang w:eastAsia="it-IT"/>
          <w14:ligatures w14:val="none"/>
        </w:rPr>
        <w:t xml:space="preserve">, </w:t>
      </w:r>
      <w:r w:rsidRPr="002D2A4B">
        <w:rPr>
          <w:rFonts w:eastAsia="Times New Roman"/>
          <w:kern w:val="0"/>
          <w:lang w:eastAsia="en-GB"/>
          <w14:ligatures w14:val="none"/>
        </w:rPr>
        <w:t>polikvaterniumas</w:t>
      </w:r>
      <w:r w:rsidRPr="002D2A4B">
        <w:rPr>
          <w:rFonts w:eastAsia="Times New Roman"/>
          <w:bCs/>
          <w:kern w:val="0"/>
          <w:lang w:eastAsia="it-IT"/>
          <w14:ligatures w14:val="none"/>
        </w:rPr>
        <w:t>-7, hidratuotas koloidinis silicio dioksidas, natrio hidroksidas ir išgrynintas vanduo.</w:t>
      </w:r>
    </w:p>
    <w:p w14:paraId="01860873" w14:textId="77777777" w:rsidR="002D2A4B" w:rsidRPr="002D2A4B" w:rsidRDefault="002D2A4B" w:rsidP="002D2A4B">
      <w:pPr>
        <w:spacing w:after="0" w:line="240" w:lineRule="auto"/>
        <w:ind w:right="-2"/>
        <w:rPr>
          <w:rFonts w:eastAsia="Times New Roman"/>
          <w:kern w:val="0"/>
          <w14:ligatures w14:val="none"/>
        </w:rPr>
      </w:pPr>
    </w:p>
    <w:p w14:paraId="0DFED3BC"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proofErr w:type="spellStart"/>
      <w:r w:rsidRPr="002D2A4B">
        <w:rPr>
          <w:rFonts w:eastAsia="Times New Roman"/>
          <w:b/>
          <w:kern w:val="28"/>
          <w14:ligatures w14:val="none"/>
        </w:rPr>
        <w:t>Epsolay</w:t>
      </w:r>
      <w:proofErr w:type="spellEnd"/>
      <w:r w:rsidRPr="002D2A4B">
        <w:rPr>
          <w:rFonts w:eastAsia="Times New Roman"/>
          <w:b/>
          <w:kern w:val="28"/>
          <w14:ligatures w14:val="none"/>
        </w:rPr>
        <w:t xml:space="preserve"> išvaizda ir kiekis pakuotėje</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vault_nd_90f4c48e-df09-45ad-aa40-362b7774b11c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040D905E" w14:textId="77777777" w:rsidR="002D2A4B" w:rsidRPr="002D2A4B" w:rsidRDefault="002D2A4B" w:rsidP="002D2A4B">
      <w:pPr>
        <w:spacing w:after="0" w:line="240" w:lineRule="auto"/>
        <w:rPr>
          <w:rFonts w:eastAsia="Times New Roman"/>
          <w:kern w:val="0"/>
          <w14:ligatures w14:val="none"/>
        </w:rPr>
      </w:pPr>
      <w:proofErr w:type="spellStart"/>
      <w:r w:rsidRPr="002D2A4B">
        <w:rPr>
          <w:rFonts w:eastAsia="Times New Roman"/>
          <w:kern w:val="0"/>
          <w14:ligatures w14:val="none"/>
        </w:rPr>
        <w:t>Epsolay</w:t>
      </w:r>
      <w:proofErr w:type="spellEnd"/>
      <w:r w:rsidRPr="002D2A4B">
        <w:rPr>
          <w:rFonts w:eastAsia="Times New Roman"/>
          <w:kern w:val="0"/>
          <w14:ligatures w14:val="none"/>
        </w:rPr>
        <w:t xml:space="preserve"> yra baltas arba balkšvas kremas, pakuotėje su beore pompa yra 30 ml (užpildomas kiekis 30 g) kremo.</w:t>
      </w:r>
    </w:p>
    <w:p w14:paraId="1768268D" w14:textId="77777777" w:rsidR="002D2A4B" w:rsidRPr="002D2A4B" w:rsidRDefault="002D2A4B" w:rsidP="002D2A4B">
      <w:pPr>
        <w:spacing w:after="0" w:line="240" w:lineRule="auto"/>
        <w:ind w:right="-2"/>
        <w:rPr>
          <w:rFonts w:eastAsia="Times New Roman"/>
          <w:kern w:val="0"/>
          <w14:ligatures w14:val="none"/>
        </w:rPr>
      </w:pPr>
    </w:p>
    <w:p w14:paraId="119BBA7E" w14:textId="77777777" w:rsidR="002D2A4B" w:rsidRPr="002D2A4B" w:rsidRDefault="002D2A4B" w:rsidP="002D2A4B">
      <w:pPr>
        <w:keepNext/>
        <w:keepLines/>
        <w:tabs>
          <w:tab w:val="left" w:pos="567"/>
        </w:tabs>
        <w:spacing w:after="0" w:line="240" w:lineRule="auto"/>
        <w:outlineLvl w:val="2"/>
        <w:rPr>
          <w:rFonts w:eastAsia="Times New Roman"/>
          <w:b/>
          <w:kern w:val="28"/>
          <w14:ligatures w14:val="none"/>
        </w:rPr>
      </w:pPr>
      <w:r w:rsidRPr="002D2A4B">
        <w:rPr>
          <w:rFonts w:eastAsia="Times New Roman"/>
          <w:b/>
          <w:kern w:val="28"/>
          <w14:ligatures w14:val="none"/>
        </w:rPr>
        <w:t>Registruotojas ir gamintojas</w:t>
      </w:r>
      <w:r w:rsidRPr="002D2A4B">
        <w:rPr>
          <w:rFonts w:eastAsia="Times New Roman"/>
          <w:b/>
          <w:kern w:val="28"/>
          <w14:ligatures w14:val="none"/>
        </w:rPr>
        <w:fldChar w:fldCharType="begin"/>
      </w:r>
      <w:r w:rsidRPr="002D2A4B">
        <w:rPr>
          <w:rFonts w:eastAsia="Times New Roman"/>
          <w:b/>
          <w:kern w:val="28"/>
          <w14:ligatures w14:val="none"/>
        </w:rPr>
        <w:instrText xml:space="preserve"> DOCVARIABLE vault_nd_ed362954-ed9d-4d8b-adeb-7d798b5c3288 \* MERGEFORMAT </w:instrText>
      </w:r>
      <w:r w:rsidRPr="002D2A4B">
        <w:rPr>
          <w:rFonts w:eastAsia="Times New Roman"/>
          <w:b/>
          <w:kern w:val="28"/>
          <w14:ligatures w14:val="none"/>
        </w:rPr>
        <w:fldChar w:fldCharType="separate"/>
      </w:r>
      <w:r w:rsidRPr="002D2A4B">
        <w:rPr>
          <w:rFonts w:eastAsia="Times New Roman"/>
          <w:b/>
          <w:kern w:val="28"/>
          <w14:ligatures w14:val="none"/>
        </w:rPr>
        <w:t xml:space="preserve"> </w:t>
      </w:r>
      <w:r w:rsidRPr="002D2A4B">
        <w:rPr>
          <w:rFonts w:eastAsia="Times New Roman"/>
          <w:b/>
          <w:kern w:val="28"/>
          <w14:ligatures w14:val="none"/>
        </w:rPr>
        <w:fldChar w:fldCharType="end"/>
      </w:r>
    </w:p>
    <w:p w14:paraId="1E4E25A4" w14:textId="77777777" w:rsidR="002D2A4B" w:rsidRPr="002D2A4B" w:rsidRDefault="002D2A4B" w:rsidP="002D2A4B">
      <w:pPr>
        <w:spacing w:after="0" w:line="240" w:lineRule="auto"/>
        <w:ind w:left="567" w:hanging="567"/>
        <w:rPr>
          <w:rFonts w:eastAsia="Times New Roman"/>
          <w:kern w:val="0"/>
          <w14:ligatures w14:val="none"/>
        </w:rPr>
      </w:pPr>
    </w:p>
    <w:p w14:paraId="3706C6B4" w14:textId="77777777" w:rsidR="002D2A4B" w:rsidRPr="002D2A4B" w:rsidRDefault="002D2A4B" w:rsidP="002D2A4B">
      <w:pPr>
        <w:spacing w:after="0" w:line="240" w:lineRule="auto"/>
        <w:ind w:left="567" w:hanging="567"/>
        <w:rPr>
          <w:rFonts w:eastAsia="Times New Roman"/>
          <w:i/>
          <w:kern w:val="0"/>
          <w14:ligatures w14:val="none"/>
        </w:rPr>
      </w:pPr>
      <w:r w:rsidRPr="002D2A4B">
        <w:rPr>
          <w:rFonts w:eastAsia="Times New Roman"/>
          <w:i/>
          <w:kern w:val="0"/>
          <w14:ligatures w14:val="none"/>
        </w:rPr>
        <w:t>Registruotojas</w:t>
      </w:r>
    </w:p>
    <w:p w14:paraId="1A01B97A" w14:textId="77777777" w:rsidR="002D2A4B" w:rsidRPr="002D2A4B" w:rsidRDefault="002D2A4B" w:rsidP="002D2A4B">
      <w:pPr>
        <w:spacing w:after="0" w:line="240" w:lineRule="auto"/>
        <w:ind w:left="567" w:hanging="567"/>
        <w:rPr>
          <w:rFonts w:eastAsia="Times New Roman"/>
          <w:iCs/>
          <w:kern w:val="0"/>
          <w14:ligatures w14:val="none"/>
        </w:rPr>
      </w:pPr>
      <w:proofErr w:type="spellStart"/>
      <w:r w:rsidRPr="002D2A4B">
        <w:rPr>
          <w:rFonts w:eastAsia="Times New Roman"/>
          <w:iCs/>
          <w:kern w:val="0"/>
          <w14:ligatures w14:val="none"/>
        </w:rPr>
        <w:t>MagnaPharm</w:t>
      </w:r>
      <w:proofErr w:type="spellEnd"/>
      <w:r w:rsidRPr="002D2A4B">
        <w:rPr>
          <w:rFonts w:eastAsia="Times New Roman"/>
          <w:iCs/>
          <w:kern w:val="0"/>
          <w14:ligatures w14:val="none"/>
        </w:rPr>
        <w:t xml:space="preserve"> </w:t>
      </w:r>
      <w:proofErr w:type="spellStart"/>
      <w:r w:rsidRPr="002D2A4B">
        <w:rPr>
          <w:rFonts w:eastAsia="Times New Roman"/>
          <w:iCs/>
          <w:kern w:val="0"/>
          <w14:ligatures w14:val="none"/>
        </w:rPr>
        <w:t>Trading</w:t>
      </w:r>
      <w:proofErr w:type="spellEnd"/>
      <w:r w:rsidRPr="002D2A4B">
        <w:rPr>
          <w:rFonts w:eastAsia="Times New Roman"/>
          <w:iCs/>
          <w:kern w:val="0"/>
          <w14:ligatures w14:val="none"/>
        </w:rPr>
        <w:t xml:space="preserve"> </w:t>
      </w:r>
      <w:proofErr w:type="spellStart"/>
      <w:r w:rsidRPr="002D2A4B">
        <w:rPr>
          <w:rFonts w:eastAsia="Times New Roman"/>
          <w:iCs/>
          <w:kern w:val="0"/>
          <w14:ligatures w14:val="none"/>
        </w:rPr>
        <w:t>Slovakia</w:t>
      </w:r>
      <w:proofErr w:type="spellEnd"/>
      <w:r w:rsidRPr="002D2A4B">
        <w:rPr>
          <w:rFonts w:eastAsia="Times New Roman"/>
          <w:iCs/>
          <w:kern w:val="0"/>
          <w14:ligatures w14:val="none"/>
        </w:rPr>
        <w:t xml:space="preserve">, </w:t>
      </w:r>
      <w:proofErr w:type="spellStart"/>
      <w:r w:rsidRPr="002D2A4B">
        <w:rPr>
          <w:rFonts w:eastAsia="Times New Roman"/>
          <w:iCs/>
          <w:kern w:val="0"/>
          <w14:ligatures w14:val="none"/>
        </w:rPr>
        <w:t>s.r.o</w:t>
      </w:r>
      <w:proofErr w:type="spellEnd"/>
      <w:r w:rsidRPr="002D2A4B">
        <w:rPr>
          <w:rFonts w:eastAsia="Times New Roman"/>
          <w:iCs/>
          <w:kern w:val="0"/>
          <w14:ligatures w14:val="none"/>
        </w:rPr>
        <w:t>.</w:t>
      </w:r>
    </w:p>
    <w:p w14:paraId="4F354374" w14:textId="77777777" w:rsidR="002D2A4B" w:rsidRPr="002D2A4B" w:rsidRDefault="002D2A4B" w:rsidP="002D2A4B">
      <w:pPr>
        <w:spacing w:after="0" w:line="240" w:lineRule="auto"/>
        <w:ind w:left="567" w:hanging="567"/>
        <w:rPr>
          <w:rFonts w:eastAsia="Times New Roman"/>
          <w:iCs/>
          <w:kern w:val="0"/>
          <w14:ligatures w14:val="none"/>
        </w:rPr>
      </w:pPr>
      <w:r w:rsidRPr="002D2A4B">
        <w:rPr>
          <w:rFonts w:eastAsia="Times New Roman"/>
          <w:iCs/>
          <w:kern w:val="0"/>
          <w14:ligatures w14:val="none"/>
        </w:rPr>
        <w:t xml:space="preserve">Digital </w:t>
      </w:r>
      <w:proofErr w:type="spellStart"/>
      <w:r w:rsidRPr="002D2A4B">
        <w:rPr>
          <w:rFonts w:eastAsia="Times New Roman"/>
          <w:iCs/>
          <w:kern w:val="0"/>
          <w14:ligatures w14:val="none"/>
        </w:rPr>
        <w:t>Park</w:t>
      </w:r>
      <w:proofErr w:type="spellEnd"/>
      <w:r w:rsidRPr="002D2A4B">
        <w:rPr>
          <w:rFonts w:eastAsia="Times New Roman"/>
          <w:iCs/>
          <w:kern w:val="0"/>
          <w14:ligatures w14:val="none"/>
        </w:rPr>
        <w:t xml:space="preserve"> III/E, </w:t>
      </w:r>
      <w:proofErr w:type="spellStart"/>
      <w:r w:rsidRPr="002D2A4B">
        <w:rPr>
          <w:rFonts w:eastAsia="Times New Roman"/>
          <w:iCs/>
          <w:kern w:val="0"/>
          <w14:ligatures w14:val="none"/>
        </w:rPr>
        <w:t>Einsteinova</w:t>
      </w:r>
      <w:proofErr w:type="spellEnd"/>
      <w:r w:rsidRPr="002D2A4B">
        <w:rPr>
          <w:rFonts w:eastAsia="Times New Roman"/>
          <w:iCs/>
          <w:kern w:val="0"/>
          <w14:ligatures w14:val="none"/>
        </w:rPr>
        <w:t xml:space="preserve"> 19</w:t>
      </w:r>
    </w:p>
    <w:p w14:paraId="49699394" w14:textId="77777777" w:rsidR="002D2A4B" w:rsidRPr="002D2A4B" w:rsidRDefault="002D2A4B" w:rsidP="002D2A4B">
      <w:pPr>
        <w:spacing w:after="0" w:line="240" w:lineRule="auto"/>
        <w:ind w:left="567" w:hanging="567"/>
        <w:rPr>
          <w:rFonts w:eastAsia="Times New Roman"/>
          <w:iCs/>
          <w:kern w:val="0"/>
          <w14:ligatures w14:val="none"/>
        </w:rPr>
      </w:pPr>
      <w:r w:rsidRPr="002D2A4B">
        <w:rPr>
          <w:rFonts w:eastAsia="Times New Roman"/>
          <w:iCs/>
          <w:kern w:val="0"/>
          <w14:ligatures w14:val="none"/>
        </w:rPr>
        <w:t xml:space="preserve">Bratislava - </w:t>
      </w:r>
      <w:proofErr w:type="spellStart"/>
      <w:r w:rsidRPr="002D2A4B">
        <w:rPr>
          <w:rFonts w:eastAsia="Times New Roman"/>
          <w:iCs/>
          <w:kern w:val="0"/>
          <w14:ligatures w14:val="none"/>
        </w:rPr>
        <w:t>mestská</w:t>
      </w:r>
      <w:proofErr w:type="spellEnd"/>
      <w:r w:rsidRPr="002D2A4B">
        <w:rPr>
          <w:rFonts w:eastAsia="Times New Roman"/>
          <w:iCs/>
          <w:kern w:val="0"/>
          <w14:ligatures w14:val="none"/>
        </w:rPr>
        <w:t xml:space="preserve"> </w:t>
      </w:r>
      <w:proofErr w:type="spellStart"/>
      <w:r w:rsidRPr="002D2A4B">
        <w:rPr>
          <w:rFonts w:eastAsia="Times New Roman"/>
          <w:iCs/>
          <w:kern w:val="0"/>
          <w14:ligatures w14:val="none"/>
        </w:rPr>
        <w:t>časť</w:t>
      </w:r>
      <w:proofErr w:type="spellEnd"/>
    </w:p>
    <w:p w14:paraId="724F77D1" w14:textId="77777777" w:rsidR="002D2A4B" w:rsidRPr="002D2A4B" w:rsidRDefault="002D2A4B" w:rsidP="002D2A4B">
      <w:pPr>
        <w:spacing w:after="0" w:line="240" w:lineRule="auto"/>
        <w:ind w:left="567" w:hanging="567"/>
        <w:rPr>
          <w:rFonts w:eastAsia="Times New Roman"/>
          <w:iCs/>
          <w:kern w:val="0"/>
          <w14:ligatures w14:val="none"/>
        </w:rPr>
      </w:pPr>
      <w:proofErr w:type="spellStart"/>
      <w:r w:rsidRPr="002D2A4B">
        <w:rPr>
          <w:rFonts w:eastAsia="Times New Roman"/>
          <w:iCs/>
          <w:kern w:val="0"/>
          <w14:ligatures w14:val="none"/>
        </w:rPr>
        <w:t>Petržalka</w:t>
      </w:r>
      <w:proofErr w:type="spellEnd"/>
      <w:r w:rsidRPr="002D2A4B">
        <w:rPr>
          <w:rFonts w:eastAsia="Times New Roman"/>
          <w:iCs/>
          <w:kern w:val="0"/>
          <w14:ligatures w14:val="none"/>
        </w:rPr>
        <w:t xml:space="preserve"> 851 01</w:t>
      </w:r>
    </w:p>
    <w:p w14:paraId="6DB49212" w14:textId="77777777" w:rsidR="002D2A4B" w:rsidRPr="002D2A4B" w:rsidRDefault="002D2A4B" w:rsidP="002D2A4B">
      <w:pPr>
        <w:tabs>
          <w:tab w:val="left" w:pos="567"/>
        </w:tabs>
        <w:spacing w:after="0" w:line="260" w:lineRule="exact"/>
        <w:rPr>
          <w:rFonts w:eastAsia="Times New Roman"/>
          <w:noProof/>
          <w:snapToGrid w:val="0"/>
          <w:kern w:val="0"/>
          <w14:ligatures w14:val="none"/>
        </w:rPr>
      </w:pPr>
      <w:r w:rsidRPr="002D2A4B">
        <w:rPr>
          <w:rFonts w:eastAsia="Times New Roman"/>
          <w:noProof/>
          <w:snapToGrid w:val="0"/>
          <w:kern w:val="0"/>
          <w14:ligatures w14:val="none"/>
        </w:rPr>
        <w:t>Slovakija</w:t>
      </w:r>
    </w:p>
    <w:p w14:paraId="4354B433" w14:textId="77777777" w:rsidR="002D2A4B" w:rsidRPr="002D2A4B" w:rsidRDefault="002D2A4B" w:rsidP="002D2A4B">
      <w:pPr>
        <w:numPr>
          <w:ilvl w:val="12"/>
          <w:numId w:val="0"/>
        </w:numPr>
        <w:spacing w:after="0" w:line="240" w:lineRule="auto"/>
        <w:ind w:right="-2"/>
        <w:rPr>
          <w:rFonts w:eastAsia="Times New Roman"/>
          <w:kern w:val="0"/>
          <w14:ligatures w14:val="none"/>
        </w:rPr>
      </w:pPr>
    </w:p>
    <w:p w14:paraId="2391E584" w14:textId="77777777" w:rsidR="002D2A4B" w:rsidRPr="002D2A4B" w:rsidRDefault="002D2A4B" w:rsidP="002D2A4B">
      <w:pPr>
        <w:keepNext/>
        <w:keepLines/>
        <w:tabs>
          <w:tab w:val="left" w:pos="567"/>
        </w:tabs>
        <w:spacing w:after="0" w:line="240" w:lineRule="auto"/>
        <w:outlineLvl w:val="2"/>
        <w:rPr>
          <w:rFonts w:eastAsia="Times New Roman"/>
          <w:i/>
          <w:kern w:val="28"/>
          <w14:ligatures w14:val="none"/>
        </w:rPr>
      </w:pPr>
      <w:r w:rsidRPr="002D2A4B">
        <w:rPr>
          <w:rFonts w:eastAsia="Times New Roman"/>
          <w:i/>
          <w:kern w:val="28"/>
          <w14:ligatures w14:val="none"/>
        </w:rPr>
        <w:lastRenderedPageBreak/>
        <w:t>Gamintojas</w:t>
      </w:r>
      <w:r w:rsidRPr="002D2A4B">
        <w:rPr>
          <w:rFonts w:eastAsia="Times New Roman"/>
          <w:i/>
          <w:kern w:val="28"/>
          <w14:ligatures w14:val="none"/>
        </w:rPr>
        <w:fldChar w:fldCharType="begin"/>
      </w:r>
      <w:r w:rsidRPr="002D2A4B">
        <w:rPr>
          <w:rFonts w:eastAsia="Times New Roman"/>
          <w:i/>
          <w:kern w:val="28"/>
          <w14:ligatures w14:val="none"/>
        </w:rPr>
        <w:instrText xml:space="preserve"> DOCVARIABLE vault_nd_1aace1af-a591-47b8-8914-006c051f3d16 \* MERGEFORMAT </w:instrText>
      </w:r>
      <w:r w:rsidRPr="002D2A4B">
        <w:rPr>
          <w:rFonts w:eastAsia="Times New Roman"/>
          <w:i/>
          <w:kern w:val="28"/>
          <w14:ligatures w14:val="none"/>
        </w:rPr>
        <w:fldChar w:fldCharType="separate"/>
      </w:r>
      <w:r w:rsidRPr="002D2A4B">
        <w:rPr>
          <w:rFonts w:eastAsia="Times New Roman"/>
          <w:i/>
          <w:kern w:val="28"/>
          <w14:ligatures w14:val="none"/>
        </w:rPr>
        <w:t xml:space="preserve"> </w:t>
      </w:r>
      <w:r w:rsidRPr="002D2A4B">
        <w:rPr>
          <w:rFonts w:eastAsia="Times New Roman"/>
          <w:i/>
          <w:kern w:val="28"/>
          <w14:ligatures w14:val="none"/>
        </w:rPr>
        <w:fldChar w:fldCharType="end"/>
      </w:r>
    </w:p>
    <w:p w14:paraId="2F1EBC64" w14:textId="77777777" w:rsidR="002D2A4B" w:rsidRPr="002D2A4B" w:rsidRDefault="002D2A4B" w:rsidP="002D2A4B">
      <w:pPr>
        <w:keepNext/>
        <w:keepLines/>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Eurodep</w:t>
      </w:r>
      <w:proofErr w:type="spellEnd"/>
      <w:r w:rsidRPr="002D2A4B">
        <w:rPr>
          <w:rFonts w:eastAsia="Times New Roman"/>
          <w:kern w:val="0"/>
          <w:szCs w:val="24"/>
          <w14:ligatures w14:val="none"/>
        </w:rPr>
        <w:t xml:space="preserve"> Pharma</w:t>
      </w:r>
    </w:p>
    <w:p w14:paraId="492E0E16" w14:textId="77777777" w:rsidR="002D2A4B" w:rsidRPr="002D2A4B" w:rsidRDefault="002D2A4B" w:rsidP="002D2A4B">
      <w:pPr>
        <w:keepNext/>
        <w:keepLines/>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 xml:space="preserve">7 </w:t>
      </w:r>
      <w:proofErr w:type="spellStart"/>
      <w:r w:rsidRPr="002D2A4B">
        <w:rPr>
          <w:rFonts w:eastAsia="Times New Roman"/>
          <w:kern w:val="0"/>
          <w:szCs w:val="24"/>
          <w14:ligatures w14:val="none"/>
        </w:rPr>
        <w:t>Rue</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Antoine</w:t>
      </w:r>
      <w:proofErr w:type="spellEnd"/>
      <w:r w:rsidRPr="002D2A4B">
        <w:rPr>
          <w:rFonts w:eastAsia="Times New Roman"/>
          <w:kern w:val="0"/>
          <w:szCs w:val="24"/>
          <w14:ligatures w14:val="none"/>
        </w:rPr>
        <w:t xml:space="preserve"> De </w:t>
      </w:r>
      <w:proofErr w:type="spellStart"/>
      <w:r w:rsidRPr="002D2A4B">
        <w:rPr>
          <w:rFonts w:eastAsia="Times New Roman"/>
          <w:kern w:val="0"/>
          <w:szCs w:val="24"/>
          <w14:ligatures w14:val="none"/>
        </w:rPr>
        <w:t>Saint</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Exupery</w:t>
      </w:r>
      <w:proofErr w:type="spellEnd"/>
    </w:p>
    <w:p w14:paraId="06DF3FF5" w14:textId="77777777" w:rsidR="002D2A4B" w:rsidRPr="002D2A4B" w:rsidRDefault="002D2A4B" w:rsidP="002D2A4B">
      <w:pPr>
        <w:keepNext/>
        <w:keepLines/>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Compans</w:t>
      </w:r>
      <w:proofErr w:type="spellEnd"/>
      <w:r w:rsidRPr="002D2A4B">
        <w:rPr>
          <w:rFonts w:eastAsia="Times New Roman"/>
          <w:kern w:val="0"/>
          <w:szCs w:val="24"/>
          <w14:ligatures w14:val="none"/>
        </w:rPr>
        <w:t>, 77290</w:t>
      </w:r>
    </w:p>
    <w:p w14:paraId="3DA544F0"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Prancūzija</w:t>
      </w:r>
    </w:p>
    <w:p w14:paraId="0852881A" w14:textId="77777777" w:rsidR="002D2A4B" w:rsidRPr="002D2A4B" w:rsidRDefault="002D2A4B" w:rsidP="002D2A4B">
      <w:pPr>
        <w:tabs>
          <w:tab w:val="left" w:pos="567"/>
        </w:tabs>
        <w:spacing w:after="0" w:line="260" w:lineRule="exact"/>
        <w:rPr>
          <w:rFonts w:eastAsia="Times New Roman"/>
          <w:kern w:val="0"/>
          <w:szCs w:val="24"/>
          <w14:ligatures w14:val="none"/>
        </w:rPr>
      </w:pPr>
    </w:p>
    <w:p w14:paraId="613C09E9"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arba</w:t>
      </w:r>
    </w:p>
    <w:p w14:paraId="57551FE3" w14:textId="77777777" w:rsidR="002D2A4B" w:rsidRPr="002D2A4B" w:rsidRDefault="002D2A4B" w:rsidP="002D2A4B">
      <w:pPr>
        <w:tabs>
          <w:tab w:val="left" w:pos="567"/>
        </w:tabs>
        <w:spacing w:after="0" w:line="260" w:lineRule="exact"/>
        <w:rPr>
          <w:rFonts w:eastAsia="Times New Roman"/>
          <w:kern w:val="0"/>
          <w:szCs w:val="24"/>
          <w14:ligatures w14:val="none"/>
        </w:rPr>
      </w:pPr>
    </w:p>
    <w:p w14:paraId="77B5250C" w14:textId="77777777" w:rsidR="002D2A4B" w:rsidRPr="002D2A4B" w:rsidRDefault="002D2A4B" w:rsidP="002D2A4B">
      <w:pPr>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Galenica</w:t>
      </w:r>
      <w:proofErr w:type="spellEnd"/>
      <w:r w:rsidRPr="002D2A4B">
        <w:rPr>
          <w:rFonts w:eastAsia="Times New Roman"/>
          <w:kern w:val="0"/>
          <w:szCs w:val="24"/>
          <w14:ligatures w14:val="none"/>
        </w:rPr>
        <w:t xml:space="preserve"> AB</w:t>
      </w:r>
    </w:p>
    <w:p w14:paraId="7B5B388A"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 xml:space="preserve">Per </w:t>
      </w:r>
      <w:proofErr w:type="spellStart"/>
      <w:r w:rsidRPr="002D2A4B">
        <w:rPr>
          <w:rFonts w:eastAsia="Times New Roman"/>
          <w:kern w:val="0"/>
          <w:szCs w:val="24"/>
          <w14:ligatures w14:val="none"/>
        </w:rPr>
        <w:t>Albin</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Hanssons</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Väg</w:t>
      </w:r>
      <w:proofErr w:type="spellEnd"/>
      <w:r w:rsidRPr="002D2A4B">
        <w:rPr>
          <w:rFonts w:eastAsia="Times New Roman"/>
          <w:kern w:val="0"/>
          <w:szCs w:val="24"/>
          <w14:ligatures w14:val="none"/>
        </w:rPr>
        <w:t xml:space="preserve"> 41 </w:t>
      </w:r>
      <w:proofErr w:type="spellStart"/>
      <w:r w:rsidRPr="002D2A4B">
        <w:rPr>
          <w:rFonts w:eastAsia="Times New Roman"/>
          <w:kern w:val="0"/>
          <w:szCs w:val="24"/>
          <w14:ligatures w14:val="none"/>
        </w:rPr>
        <w:t>Fosie</w:t>
      </w:r>
      <w:proofErr w:type="spellEnd"/>
    </w:p>
    <w:p w14:paraId="7594F7A5" w14:textId="77777777" w:rsidR="002D2A4B" w:rsidRPr="002D2A4B" w:rsidRDefault="002D2A4B" w:rsidP="002D2A4B">
      <w:pPr>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Malmö</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Skane</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Lan</w:t>
      </w:r>
      <w:proofErr w:type="spellEnd"/>
    </w:p>
    <w:p w14:paraId="6EED7C56"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21432</w:t>
      </w:r>
    </w:p>
    <w:p w14:paraId="27C7D1C6"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Švedija</w:t>
      </w:r>
    </w:p>
    <w:p w14:paraId="37C76D60" w14:textId="77777777" w:rsidR="002D2A4B" w:rsidRPr="002D2A4B" w:rsidRDefault="002D2A4B" w:rsidP="002D2A4B">
      <w:pPr>
        <w:numPr>
          <w:ilvl w:val="12"/>
          <w:numId w:val="0"/>
        </w:numPr>
        <w:tabs>
          <w:tab w:val="left" w:pos="567"/>
        </w:tabs>
        <w:spacing w:after="0" w:line="240" w:lineRule="auto"/>
        <w:ind w:right="-2"/>
        <w:rPr>
          <w:rFonts w:eastAsia="Times New Roman"/>
          <w:snapToGrid w:val="0"/>
          <w:kern w:val="0"/>
          <w14:ligatures w14:val="none"/>
        </w:rPr>
      </w:pPr>
    </w:p>
    <w:p w14:paraId="78BBCA8C"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arba</w:t>
      </w:r>
    </w:p>
    <w:p w14:paraId="5756526C" w14:textId="77777777" w:rsidR="002D2A4B" w:rsidRPr="002D2A4B" w:rsidRDefault="002D2A4B" w:rsidP="002D2A4B">
      <w:pPr>
        <w:tabs>
          <w:tab w:val="left" w:pos="567"/>
        </w:tabs>
        <w:spacing w:after="0" w:line="260" w:lineRule="exact"/>
        <w:rPr>
          <w:rFonts w:eastAsia="Times New Roman"/>
          <w:kern w:val="0"/>
          <w:szCs w:val="24"/>
          <w14:ligatures w14:val="none"/>
        </w:rPr>
      </w:pPr>
    </w:p>
    <w:p w14:paraId="25A4D2ED" w14:textId="77777777" w:rsidR="002D2A4B" w:rsidRPr="002D2A4B" w:rsidRDefault="002D2A4B" w:rsidP="002D2A4B">
      <w:pPr>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hameln</w:t>
      </w:r>
      <w:proofErr w:type="spellEnd"/>
      <w:r w:rsidRPr="002D2A4B">
        <w:rPr>
          <w:rFonts w:eastAsia="Times New Roman"/>
          <w:kern w:val="0"/>
          <w:szCs w:val="24"/>
          <w14:ligatures w14:val="none"/>
        </w:rPr>
        <w:t xml:space="preserve"> </w:t>
      </w:r>
      <w:proofErr w:type="spellStart"/>
      <w:r w:rsidRPr="002D2A4B">
        <w:rPr>
          <w:rFonts w:eastAsia="Times New Roman"/>
          <w:kern w:val="0"/>
          <w:szCs w:val="24"/>
          <w14:ligatures w14:val="none"/>
        </w:rPr>
        <w:t>rds</w:t>
      </w:r>
      <w:proofErr w:type="spellEnd"/>
      <w:r w:rsidRPr="002D2A4B">
        <w:rPr>
          <w:rFonts w:eastAsia="Times New Roman"/>
          <w:kern w:val="0"/>
          <w:szCs w:val="24"/>
          <w14:ligatures w14:val="none"/>
        </w:rPr>
        <w:t xml:space="preserve"> s. r. o.</w:t>
      </w:r>
    </w:p>
    <w:p w14:paraId="3F3C91D5" w14:textId="77777777" w:rsidR="002D2A4B" w:rsidRPr="002D2A4B" w:rsidRDefault="002D2A4B" w:rsidP="002D2A4B">
      <w:pPr>
        <w:tabs>
          <w:tab w:val="left" w:pos="567"/>
        </w:tabs>
        <w:spacing w:after="0" w:line="260" w:lineRule="exact"/>
        <w:rPr>
          <w:rFonts w:eastAsia="Times New Roman"/>
          <w:kern w:val="0"/>
          <w:szCs w:val="24"/>
          <w14:ligatures w14:val="none"/>
        </w:rPr>
      </w:pPr>
      <w:proofErr w:type="spellStart"/>
      <w:r w:rsidRPr="002D2A4B">
        <w:rPr>
          <w:rFonts w:eastAsia="Times New Roman"/>
          <w:kern w:val="0"/>
          <w:szCs w:val="24"/>
          <w14:ligatures w14:val="none"/>
        </w:rPr>
        <w:t>Horná</w:t>
      </w:r>
      <w:proofErr w:type="spellEnd"/>
      <w:r w:rsidRPr="002D2A4B">
        <w:rPr>
          <w:rFonts w:eastAsia="Times New Roman"/>
          <w:kern w:val="0"/>
          <w:szCs w:val="24"/>
          <w14:ligatures w14:val="none"/>
        </w:rPr>
        <w:t xml:space="preserve"> 36, </w:t>
      </w:r>
      <w:proofErr w:type="spellStart"/>
      <w:r w:rsidRPr="002D2A4B">
        <w:rPr>
          <w:rFonts w:eastAsia="Times New Roman"/>
          <w:kern w:val="0"/>
          <w:szCs w:val="24"/>
          <w14:ligatures w14:val="none"/>
        </w:rPr>
        <w:t>Modra</w:t>
      </w:r>
      <w:proofErr w:type="spellEnd"/>
      <w:r w:rsidRPr="002D2A4B">
        <w:rPr>
          <w:rFonts w:eastAsia="Times New Roman"/>
          <w:kern w:val="0"/>
          <w:szCs w:val="24"/>
          <w14:ligatures w14:val="none"/>
        </w:rPr>
        <w:t> 900 01</w:t>
      </w:r>
    </w:p>
    <w:p w14:paraId="11B37A03" w14:textId="77777777" w:rsidR="002D2A4B" w:rsidRPr="002D2A4B" w:rsidRDefault="002D2A4B" w:rsidP="002D2A4B">
      <w:pPr>
        <w:tabs>
          <w:tab w:val="left" w:pos="567"/>
        </w:tabs>
        <w:spacing w:after="0" w:line="260" w:lineRule="exact"/>
        <w:rPr>
          <w:rFonts w:eastAsia="Times New Roman"/>
          <w:kern w:val="0"/>
          <w:szCs w:val="24"/>
          <w14:ligatures w14:val="none"/>
        </w:rPr>
      </w:pPr>
      <w:r w:rsidRPr="002D2A4B">
        <w:rPr>
          <w:rFonts w:eastAsia="Times New Roman"/>
          <w:kern w:val="0"/>
          <w:szCs w:val="24"/>
          <w14:ligatures w14:val="none"/>
        </w:rPr>
        <w:t>Slovakija</w:t>
      </w:r>
    </w:p>
    <w:p w14:paraId="2D5C9291" w14:textId="77777777" w:rsidR="002D2A4B" w:rsidRPr="002D2A4B" w:rsidRDefault="002D2A4B" w:rsidP="002D2A4B">
      <w:pPr>
        <w:numPr>
          <w:ilvl w:val="12"/>
          <w:numId w:val="0"/>
        </w:numPr>
        <w:tabs>
          <w:tab w:val="left" w:pos="567"/>
        </w:tabs>
        <w:spacing w:after="0" w:line="240" w:lineRule="auto"/>
        <w:ind w:right="-2"/>
        <w:rPr>
          <w:rFonts w:eastAsia="Times New Roman"/>
          <w:snapToGrid w:val="0"/>
          <w:kern w:val="0"/>
          <w14:ligatures w14:val="none"/>
        </w:rPr>
      </w:pPr>
    </w:p>
    <w:p w14:paraId="536F9778" w14:textId="77777777" w:rsidR="002D2A4B" w:rsidRPr="002D2A4B" w:rsidRDefault="002D2A4B" w:rsidP="002D2A4B">
      <w:pPr>
        <w:numPr>
          <w:ilvl w:val="12"/>
          <w:numId w:val="0"/>
        </w:numPr>
        <w:tabs>
          <w:tab w:val="left" w:pos="567"/>
        </w:tabs>
        <w:spacing w:after="0" w:line="240" w:lineRule="auto"/>
        <w:ind w:right="-2"/>
        <w:rPr>
          <w:rFonts w:eastAsia="Times New Roman"/>
          <w:snapToGrid w:val="0"/>
          <w:kern w:val="0"/>
          <w14:ligatures w14:val="none"/>
        </w:rPr>
      </w:pPr>
      <w:r w:rsidRPr="002D2A4B">
        <w:rPr>
          <w:rFonts w:eastAsia="Times New Roman"/>
          <w:snapToGrid w:val="0"/>
          <w:kern w:val="0"/>
          <w14:ligatures w14:val="none"/>
        </w:rPr>
        <w:t>Jeigu apie šį vaistą norite sužinoti daugiau, kreipkitės į vietinį registruotojo atstovą.</w:t>
      </w:r>
    </w:p>
    <w:p w14:paraId="7B12CBC7" w14:textId="77777777" w:rsidR="002D2A4B" w:rsidRPr="002D2A4B" w:rsidRDefault="002D2A4B" w:rsidP="002D2A4B">
      <w:pPr>
        <w:tabs>
          <w:tab w:val="left" w:pos="567"/>
        </w:tabs>
        <w:spacing w:after="0" w:line="240" w:lineRule="auto"/>
        <w:rPr>
          <w:rFonts w:eastAsia="Times New Roman"/>
          <w:snapToGrid w:val="0"/>
          <w:kern w:val="0"/>
          <w14:ligatures w14:val="none"/>
        </w:rPr>
      </w:pPr>
    </w:p>
    <w:p w14:paraId="1B2094CB" w14:textId="77777777" w:rsidR="002D2A4B" w:rsidRPr="002D2A4B" w:rsidRDefault="002D2A4B" w:rsidP="002D2A4B">
      <w:pPr>
        <w:tabs>
          <w:tab w:val="left" w:pos="567"/>
        </w:tabs>
        <w:spacing w:after="0" w:line="240" w:lineRule="auto"/>
        <w:rPr>
          <w:rFonts w:eastAsia="Times New Roman"/>
          <w:b/>
          <w:bCs/>
          <w:snapToGrid w:val="0"/>
          <w:kern w:val="0"/>
          <w14:ligatures w14:val="none"/>
        </w:rPr>
      </w:pPr>
      <w:r w:rsidRPr="002D2A4B">
        <w:rPr>
          <w:rFonts w:eastAsia="Times New Roman"/>
          <w:b/>
          <w:bCs/>
          <w:snapToGrid w:val="0"/>
          <w:kern w:val="0"/>
          <w14:ligatures w14:val="none"/>
        </w:rPr>
        <w:t>Šis vaistas Europos ekonominės erdvės valstybėse narėse registruotas tokiais pavadinimais:</w:t>
      </w:r>
    </w:p>
    <w:p w14:paraId="4BF90131"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Suomija</w:t>
      </w:r>
      <w:r w:rsidRPr="002D2A4B">
        <w:rPr>
          <w:rFonts w:eastAsia="Times New Roman"/>
          <w:snapToGrid w:val="0"/>
          <w:kern w:val="0"/>
          <w14:ligatures w14:val="none"/>
        </w:rPr>
        <w:tab/>
      </w:r>
      <w:r w:rsidRPr="002D2A4B">
        <w:rPr>
          <w:rFonts w:eastAsia="Times New Roman"/>
          <w:snapToGrid w:val="0"/>
          <w:kern w:val="0"/>
          <w14:ligatures w14:val="none"/>
        </w:rPr>
        <w:tab/>
      </w:r>
      <w:r w:rsidRPr="002D2A4B">
        <w:rPr>
          <w:rFonts w:eastAsia="Times New Roman"/>
          <w:snapToGrid w:val="0"/>
          <w:kern w:val="0"/>
          <w14:ligatures w14:val="none"/>
        </w:rPr>
        <w:tab/>
      </w:r>
      <w:proofErr w:type="spellStart"/>
      <w:r w:rsidRPr="002D2A4B">
        <w:rPr>
          <w:rFonts w:eastAsia="Times New Roman"/>
          <w:snapToGrid w:val="0"/>
          <w:kern w:val="0"/>
          <w14:ligatures w14:val="none"/>
        </w:rPr>
        <w:t>Encamia</w:t>
      </w:r>
      <w:proofErr w:type="spellEnd"/>
    </w:p>
    <w:p w14:paraId="2AAF9FA6"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Bulgarija</w:t>
      </w:r>
      <w:r w:rsidRPr="002D2A4B">
        <w:rPr>
          <w:rFonts w:eastAsia="Times New Roman"/>
          <w:snapToGrid w:val="0"/>
          <w:kern w:val="0"/>
          <w14:ligatures w14:val="none"/>
        </w:rPr>
        <w:tab/>
      </w:r>
      <w:r w:rsidRPr="002D2A4B">
        <w:rPr>
          <w:rFonts w:eastAsia="Times New Roman"/>
          <w:snapToGrid w:val="0"/>
          <w:kern w:val="0"/>
          <w14:ligatures w14:val="none"/>
        </w:rPr>
        <w:tab/>
      </w:r>
      <w:r w:rsidRPr="002D2A4B">
        <w:rPr>
          <w:rFonts w:eastAsia="Times New Roman"/>
          <w:snapToGrid w:val="0"/>
          <w:kern w:val="0"/>
          <w14:ligatures w14:val="none"/>
        </w:rPr>
        <w:tab/>
      </w:r>
      <w:proofErr w:type="spellStart"/>
      <w:r w:rsidRPr="002D2A4B">
        <w:rPr>
          <w:rFonts w:eastAsia="Times New Roman"/>
          <w:snapToGrid w:val="0"/>
          <w:kern w:val="0"/>
          <w14:ligatures w14:val="none"/>
        </w:rPr>
        <w:t>Епсолей</w:t>
      </w:r>
      <w:proofErr w:type="spellEnd"/>
    </w:p>
    <w:p w14:paraId="2E8C7DE5"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 xml:space="preserve">Čekija, Estija, Graikija, Vengrija, Lenkija, </w:t>
      </w:r>
    </w:p>
    <w:p w14:paraId="5EC684D2"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Rumunija, Slovakija, Slovėnija</w:t>
      </w:r>
      <w:r w:rsidRPr="002D2A4B">
        <w:rPr>
          <w:rFonts w:eastAsia="Times New Roman"/>
          <w:snapToGrid w:val="0"/>
          <w:kern w:val="0"/>
          <w14:ligatures w14:val="none"/>
        </w:rPr>
        <w:tab/>
      </w:r>
      <w:proofErr w:type="spellStart"/>
      <w:r w:rsidRPr="002D2A4B">
        <w:rPr>
          <w:rFonts w:eastAsia="Times New Roman"/>
          <w:snapToGrid w:val="0"/>
          <w:kern w:val="0"/>
          <w14:ligatures w14:val="none"/>
        </w:rPr>
        <w:t>Epsolay</w:t>
      </w:r>
      <w:proofErr w:type="spellEnd"/>
    </w:p>
    <w:p w14:paraId="00E242D6"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Latvija</w:t>
      </w:r>
      <w:r w:rsidRPr="002D2A4B">
        <w:rPr>
          <w:rFonts w:eastAsia="Times New Roman"/>
          <w:snapToGrid w:val="0"/>
          <w:kern w:val="0"/>
          <w14:ligatures w14:val="none"/>
        </w:rPr>
        <w:tab/>
      </w:r>
      <w:r w:rsidRPr="002D2A4B">
        <w:rPr>
          <w:rFonts w:eastAsia="Times New Roman"/>
          <w:snapToGrid w:val="0"/>
          <w:kern w:val="0"/>
          <w14:ligatures w14:val="none"/>
        </w:rPr>
        <w:tab/>
      </w:r>
      <w:r w:rsidRPr="002D2A4B">
        <w:rPr>
          <w:rFonts w:eastAsia="Times New Roman"/>
          <w:snapToGrid w:val="0"/>
          <w:kern w:val="0"/>
          <w14:ligatures w14:val="none"/>
        </w:rPr>
        <w:tab/>
      </w:r>
      <w:proofErr w:type="spellStart"/>
      <w:r w:rsidRPr="002D2A4B">
        <w:rPr>
          <w:rFonts w:eastAsia="Times New Roman"/>
          <w:snapToGrid w:val="0"/>
          <w:kern w:val="0"/>
          <w14:ligatures w14:val="none"/>
        </w:rPr>
        <w:t>Epsolay</w:t>
      </w:r>
      <w:proofErr w:type="spellEnd"/>
      <w:r w:rsidRPr="002D2A4B">
        <w:rPr>
          <w:rFonts w:eastAsia="Times New Roman"/>
          <w:snapToGrid w:val="0"/>
          <w:kern w:val="0"/>
          <w14:ligatures w14:val="none"/>
        </w:rPr>
        <w:t xml:space="preserve"> 50 mg/g </w:t>
      </w:r>
      <w:proofErr w:type="spellStart"/>
      <w:r w:rsidRPr="002D2A4B">
        <w:rPr>
          <w:rFonts w:eastAsia="Times New Roman"/>
          <w:snapToGrid w:val="0"/>
          <w:kern w:val="0"/>
          <w14:ligatures w14:val="none"/>
        </w:rPr>
        <w:t>krēms</w:t>
      </w:r>
      <w:proofErr w:type="spellEnd"/>
    </w:p>
    <w:p w14:paraId="032AB75B" w14:textId="77777777" w:rsidR="002D2A4B" w:rsidRPr="002D2A4B" w:rsidRDefault="002D2A4B" w:rsidP="002D2A4B">
      <w:pPr>
        <w:tabs>
          <w:tab w:val="left" w:pos="567"/>
        </w:tabs>
        <w:spacing w:after="0" w:line="240" w:lineRule="auto"/>
        <w:rPr>
          <w:rFonts w:eastAsia="Times New Roman"/>
          <w:snapToGrid w:val="0"/>
          <w:kern w:val="0"/>
          <w14:ligatures w14:val="none"/>
        </w:rPr>
      </w:pPr>
      <w:r w:rsidRPr="002D2A4B">
        <w:rPr>
          <w:rFonts w:eastAsia="Times New Roman"/>
          <w:snapToGrid w:val="0"/>
          <w:kern w:val="0"/>
          <w14:ligatures w14:val="none"/>
        </w:rPr>
        <w:t>Lietuva</w:t>
      </w:r>
      <w:r w:rsidRPr="002D2A4B">
        <w:rPr>
          <w:rFonts w:eastAsia="Times New Roman"/>
          <w:snapToGrid w:val="0"/>
          <w:kern w:val="0"/>
          <w14:ligatures w14:val="none"/>
        </w:rPr>
        <w:tab/>
      </w:r>
      <w:r w:rsidRPr="002D2A4B">
        <w:rPr>
          <w:rFonts w:eastAsia="Times New Roman"/>
          <w:snapToGrid w:val="0"/>
          <w:kern w:val="0"/>
          <w14:ligatures w14:val="none"/>
        </w:rPr>
        <w:tab/>
      </w:r>
      <w:r w:rsidRPr="002D2A4B">
        <w:rPr>
          <w:rFonts w:eastAsia="Times New Roman"/>
          <w:snapToGrid w:val="0"/>
          <w:kern w:val="0"/>
          <w14:ligatures w14:val="none"/>
        </w:rPr>
        <w:tab/>
      </w:r>
      <w:proofErr w:type="spellStart"/>
      <w:r w:rsidRPr="002D2A4B">
        <w:rPr>
          <w:rFonts w:eastAsia="Times New Roman"/>
          <w:snapToGrid w:val="0"/>
          <w:kern w:val="0"/>
          <w14:ligatures w14:val="none"/>
        </w:rPr>
        <w:t>Epsolay</w:t>
      </w:r>
      <w:proofErr w:type="spellEnd"/>
      <w:r w:rsidRPr="002D2A4B">
        <w:rPr>
          <w:rFonts w:eastAsia="Times New Roman"/>
          <w:snapToGrid w:val="0"/>
          <w:kern w:val="0"/>
          <w14:ligatures w14:val="none"/>
        </w:rPr>
        <w:t xml:space="preserve"> 50 mg/g kremas</w:t>
      </w:r>
    </w:p>
    <w:p w14:paraId="18C8C699" w14:textId="77777777" w:rsidR="002D2A4B" w:rsidRPr="002D2A4B" w:rsidRDefault="002D2A4B" w:rsidP="002D2A4B">
      <w:pPr>
        <w:tabs>
          <w:tab w:val="left" w:pos="567"/>
        </w:tabs>
        <w:spacing w:after="0" w:line="240" w:lineRule="auto"/>
        <w:rPr>
          <w:rFonts w:eastAsia="Times New Roman"/>
          <w:snapToGrid w:val="0"/>
          <w:kern w:val="0"/>
          <w14:ligatures w14:val="none"/>
        </w:rPr>
      </w:pPr>
    </w:p>
    <w:p w14:paraId="6977A4D2" w14:textId="77777777" w:rsidR="002D2A4B" w:rsidRPr="002D2A4B" w:rsidRDefault="002D2A4B" w:rsidP="002D2A4B">
      <w:pPr>
        <w:tabs>
          <w:tab w:val="left" w:pos="567"/>
        </w:tabs>
        <w:spacing w:after="0" w:line="240" w:lineRule="auto"/>
        <w:rPr>
          <w:rFonts w:eastAsia="Times New Roman"/>
          <w:snapToGrid w:val="0"/>
          <w:kern w:val="0"/>
          <w14:ligatures w14:val="none"/>
        </w:rPr>
      </w:pPr>
    </w:p>
    <w:p w14:paraId="2DFAF78D" w14:textId="77777777" w:rsidR="002D2A4B" w:rsidRPr="002D2A4B" w:rsidRDefault="002D2A4B" w:rsidP="002D2A4B">
      <w:pPr>
        <w:spacing w:after="0" w:line="240" w:lineRule="auto"/>
        <w:rPr>
          <w:rFonts w:eastAsia="Times New Roman"/>
          <w:b/>
          <w:kern w:val="0"/>
          <w14:ligatures w14:val="none"/>
        </w:rPr>
      </w:pPr>
      <w:r w:rsidRPr="002D2A4B">
        <w:rPr>
          <w:rFonts w:eastAsia="Times New Roman"/>
          <w:b/>
          <w:bCs/>
          <w:kern w:val="0"/>
          <w14:ligatures w14:val="none"/>
        </w:rPr>
        <w:t>Šis pakuotės lapelis paskutinį kartą peržiūrėtas 2026-0</w:t>
      </w:r>
      <w:r w:rsidRPr="002D2A4B">
        <w:rPr>
          <w:rFonts w:eastAsia="Times New Roman"/>
          <w:b/>
          <w:bCs/>
          <w:kern w:val="0"/>
          <w:lang w:val="en-US"/>
          <w14:ligatures w14:val="none"/>
        </w:rPr>
        <w:t>8-14</w:t>
      </w:r>
      <w:r w:rsidRPr="002D2A4B">
        <w:rPr>
          <w:rFonts w:eastAsia="Times New Roman"/>
          <w:b/>
          <w:bCs/>
          <w:kern w:val="0"/>
          <w14:ligatures w14:val="none"/>
        </w:rPr>
        <w:t>.</w:t>
      </w:r>
    </w:p>
    <w:p w14:paraId="0FF7A38F" w14:textId="77777777" w:rsidR="002D2A4B" w:rsidRPr="002D2A4B" w:rsidRDefault="002D2A4B" w:rsidP="002D2A4B">
      <w:pPr>
        <w:numPr>
          <w:ilvl w:val="12"/>
          <w:numId w:val="0"/>
        </w:numPr>
        <w:tabs>
          <w:tab w:val="left" w:pos="567"/>
        </w:tabs>
        <w:spacing w:after="0" w:line="240" w:lineRule="auto"/>
        <w:ind w:right="-2"/>
        <w:rPr>
          <w:rFonts w:eastAsia="Times New Roman"/>
          <w:i/>
          <w:snapToGrid w:val="0"/>
          <w:kern w:val="0"/>
          <w14:ligatures w14:val="none"/>
        </w:rPr>
      </w:pPr>
    </w:p>
    <w:p w14:paraId="2A4A556E" w14:textId="77777777" w:rsidR="002D2A4B" w:rsidRPr="002D2A4B" w:rsidRDefault="002D2A4B" w:rsidP="002D2A4B">
      <w:pPr>
        <w:spacing w:after="0" w:line="240" w:lineRule="auto"/>
        <w:rPr>
          <w:rFonts w:eastAsia="Times New Roman"/>
          <w:kern w:val="0"/>
          <w14:ligatures w14:val="none"/>
        </w:rPr>
      </w:pPr>
    </w:p>
    <w:p w14:paraId="00BC2472" w14:textId="77777777" w:rsidR="002D2A4B" w:rsidRPr="002D2A4B" w:rsidRDefault="002D2A4B" w:rsidP="002D2A4B">
      <w:pPr>
        <w:numPr>
          <w:ilvl w:val="12"/>
          <w:numId w:val="0"/>
        </w:numPr>
        <w:tabs>
          <w:tab w:val="left" w:pos="567"/>
        </w:tabs>
        <w:spacing w:after="0" w:line="240" w:lineRule="auto"/>
        <w:ind w:right="-2"/>
        <w:rPr>
          <w:rFonts w:eastAsia="Aptos"/>
        </w:rPr>
      </w:pPr>
      <w:r w:rsidRPr="002D2A4B">
        <w:rPr>
          <w:rFonts w:eastAsia="Times New Roman"/>
          <w:kern w:val="0"/>
          <w14:ligatures w14:val="none"/>
        </w:rPr>
        <w:t>Išsami informacija apie šį vaistą pateikiama Valstybinės vaistų kontrolės tarnybos prie Lietuvos Respublikos sveikatos apsaugos ministerijos tinklalapyje https://vvkt.lrv.lt/lt/.</w:t>
      </w:r>
    </w:p>
    <w:p w14:paraId="27C60B42" w14:textId="77777777" w:rsidR="00222FED" w:rsidRDefault="00222FED"/>
    <w:sectPr w:rsidR="00222FED" w:rsidSect="002D2A4B">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338310B"/>
    <w:multiLevelType w:val="hybridMultilevel"/>
    <w:tmpl w:val="5E78B7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7E573A0"/>
    <w:multiLevelType w:val="hybridMultilevel"/>
    <w:tmpl w:val="2F0AE8C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1B13C95"/>
    <w:multiLevelType w:val="hybridMultilevel"/>
    <w:tmpl w:val="BF0262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D283483"/>
    <w:multiLevelType w:val="hybridMultilevel"/>
    <w:tmpl w:val="A7F289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C8A10F5"/>
    <w:multiLevelType w:val="hybridMultilevel"/>
    <w:tmpl w:val="5F083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273662">
    <w:abstractNumId w:val="0"/>
    <w:lvlOverride w:ilvl="0">
      <w:lvl w:ilvl="0">
        <w:start w:val="1"/>
        <w:numFmt w:val="bullet"/>
        <w:lvlText w:val="-"/>
        <w:legacy w:legacy="1" w:legacySpace="0" w:legacyIndent="360"/>
        <w:lvlJc w:val="left"/>
        <w:pPr>
          <w:ind w:left="360" w:hanging="360"/>
        </w:pPr>
      </w:lvl>
    </w:lvlOverride>
  </w:num>
  <w:num w:numId="2" w16cid:durableId="738938397">
    <w:abstractNumId w:val="2"/>
  </w:num>
  <w:num w:numId="3" w16cid:durableId="15274574">
    <w:abstractNumId w:val="0"/>
    <w:lvlOverride w:ilvl="0">
      <w:lvl w:ilvl="0">
        <w:start w:val="1"/>
        <w:numFmt w:val="bullet"/>
        <w:lvlText w:val="-"/>
        <w:legacy w:legacy="1" w:legacySpace="0" w:legacyIndent="360"/>
        <w:lvlJc w:val="left"/>
        <w:pPr>
          <w:ind w:left="360" w:hanging="360"/>
        </w:pPr>
      </w:lvl>
    </w:lvlOverride>
  </w:num>
  <w:num w:numId="4" w16cid:durableId="898980863">
    <w:abstractNumId w:val="1"/>
  </w:num>
  <w:num w:numId="5" w16cid:durableId="1589728722">
    <w:abstractNumId w:val="3"/>
  </w:num>
  <w:num w:numId="6" w16cid:durableId="1781216107">
    <w:abstractNumId w:val="4"/>
  </w:num>
  <w:num w:numId="7" w16cid:durableId="782774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4B"/>
    <w:rsid w:val="00222FED"/>
    <w:rsid w:val="002D2A4B"/>
    <w:rsid w:val="005F173E"/>
    <w:rsid w:val="00691C69"/>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8043"/>
  <w15:chartTrackingRefBased/>
  <w15:docId w15:val="{B0FB33DA-BBA0-4366-89F0-0374AEF9C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D2A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D2A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D2A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D2A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D2A4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D2A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D2A4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D2A4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D2A4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2A4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D2A4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D2A4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D2A4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D2A4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D2A4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2A4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D2A4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2A4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D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D2A4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2A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D2A4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2A4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D2A4B"/>
    <w:rPr>
      <w:i/>
      <w:iCs/>
      <w:color w:val="404040" w:themeColor="text1" w:themeTint="BF"/>
    </w:rPr>
  </w:style>
  <w:style w:type="paragraph" w:styleId="Sraopastraipa">
    <w:name w:val="List Paragraph"/>
    <w:basedOn w:val="prastasis"/>
    <w:uiPriority w:val="34"/>
    <w:qFormat/>
    <w:rsid w:val="002D2A4B"/>
    <w:pPr>
      <w:ind w:left="720"/>
      <w:contextualSpacing/>
    </w:pPr>
  </w:style>
  <w:style w:type="character" w:styleId="Rykuspabraukimas">
    <w:name w:val="Intense Emphasis"/>
    <w:basedOn w:val="Numatytasispastraiposriftas"/>
    <w:uiPriority w:val="21"/>
    <w:qFormat/>
    <w:rsid w:val="002D2A4B"/>
    <w:rPr>
      <w:i/>
      <w:iCs/>
      <w:color w:val="0F4761" w:themeColor="accent1" w:themeShade="BF"/>
    </w:rPr>
  </w:style>
  <w:style w:type="paragraph" w:styleId="Iskirtacitata">
    <w:name w:val="Intense Quote"/>
    <w:basedOn w:val="prastasis"/>
    <w:next w:val="prastasis"/>
    <w:link w:val="IskirtacitataDiagrama"/>
    <w:uiPriority w:val="30"/>
    <w:qFormat/>
    <w:rsid w:val="002D2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D2A4B"/>
    <w:rPr>
      <w:i/>
      <w:iCs/>
      <w:color w:val="0F4761" w:themeColor="accent1" w:themeShade="BF"/>
    </w:rPr>
  </w:style>
  <w:style w:type="character" w:styleId="Rykinuoroda">
    <w:name w:val="Intense Reference"/>
    <w:basedOn w:val="Numatytasispastraiposriftas"/>
    <w:uiPriority w:val="32"/>
    <w:qFormat/>
    <w:rsid w:val="002D2A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6038</Words>
  <Characters>3443</Characters>
  <Application>Microsoft Office Word</Application>
  <DocSecurity>0</DocSecurity>
  <Lines>28</Lines>
  <Paragraphs>18</Paragraphs>
  <ScaleCrop>false</ScaleCrop>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2026-10-14T12:28:00Z</dcterms:created>
  <dcterms:modified xsi:type="dcterms:W3CDTF">2026-10-14T12:29:00Z</dcterms:modified>
</cp:coreProperties>
</file>