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A5A3B" w14:textId="77777777" w:rsid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467D4DE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48A6CB9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F89C056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BC84B8B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AA94F77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4094BDA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1B9B2BF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008D421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5E8525E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B78D8CA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D3B2ADA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2500703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84A8BC0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A15F517" w14:textId="77777777" w:rsidR="00D43E9A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A96A41C" w14:textId="77777777" w:rsidR="00D43E9A" w:rsidRPr="005F1CCE" w:rsidRDefault="00D43E9A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D144419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D857BE8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4EF1A78" w14:textId="77777777" w:rsidR="005F1CCE" w:rsidRPr="005F1CCE" w:rsidRDefault="005F1CCE" w:rsidP="005F1CC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14:ligatures w14:val="none"/>
        </w:rPr>
      </w:pPr>
      <w:r w:rsidRPr="005F1CCE">
        <w:rPr>
          <w:rFonts w:ascii="Times New Roman" w:eastAsia="Calibri" w:hAnsi="Times New Roman" w:cs="Times New Roman"/>
          <w:b/>
          <w:kern w:val="28"/>
          <w14:ligatures w14:val="none"/>
        </w:rPr>
        <w:t>A. ŽENKLINIMAS</w:t>
      </w:r>
    </w:p>
    <w:p w14:paraId="73D7475B" w14:textId="77777777" w:rsidR="005F1CCE" w:rsidRPr="005F1CCE" w:rsidRDefault="005F1CCE" w:rsidP="005F1CC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br w:type="page"/>
      </w:r>
    </w:p>
    <w:p w14:paraId="24D95F21" w14:textId="77777777" w:rsidR="005F1CCE" w:rsidRPr="005F1CCE" w:rsidRDefault="005F1CCE" w:rsidP="005F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INFORMACIJA ANT IŠORINĖS PAKUOTĖS</w:t>
      </w:r>
    </w:p>
    <w:p w14:paraId="42232C36" w14:textId="77777777" w:rsidR="005F1CCE" w:rsidRPr="005F1CCE" w:rsidRDefault="005F1CCE" w:rsidP="005F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A63E86F" w14:textId="77777777" w:rsidR="005F1CCE" w:rsidRPr="005F1CCE" w:rsidRDefault="005F1CCE" w:rsidP="005F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KARTONINĖ DĖŽUTĖ</w:t>
      </w:r>
    </w:p>
    <w:p w14:paraId="45D8DBD7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B76A810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21A494E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VAISTINIO PREPARATO PAVADINIMAS</w:t>
      </w:r>
    </w:p>
    <w:p w14:paraId="457AE07F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6033398" w14:textId="77777777" w:rsidR="005F1CCE" w:rsidRPr="005F1CCE" w:rsidRDefault="005F1CCE" w:rsidP="005F1CC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Imuran 50 mg plėvele dengtos tabletės</w:t>
      </w:r>
    </w:p>
    <w:p w14:paraId="13DF1554" w14:textId="6353BB5A" w:rsidR="005F1CCE" w:rsidRPr="005F1CCE" w:rsidRDefault="00B93AF5" w:rsidP="005F1CC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</w:t>
      </w:r>
      <w:r w:rsidR="005F1CCE"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zatioprinas</w:t>
      </w:r>
    </w:p>
    <w:p w14:paraId="7041F973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E0BAAFD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0AB6948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2.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 xml:space="preserve">VEIKLIOJI MEDŽIAGA IR JOS KIEKIS </w:t>
      </w:r>
    </w:p>
    <w:p w14:paraId="1AF29991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7FA222B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Vienoje tabletėje yra 50 mg azatioprino.</w:t>
      </w:r>
    </w:p>
    <w:p w14:paraId="01FDCB4E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06D103C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314774F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3.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PAGALBINIŲ MEDŽIAGŲ SĄRAŠAS</w:t>
      </w:r>
    </w:p>
    <w:p w14:paraId="7331F44C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E75F647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Sudėtyje yra laktozės.</w:t>
      </w:r>
    </w:p>
    <w:p w14:paraId="6E75E692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Daugiau informacijos pateikta pakuotės lapelyje.</w:t>
      </w:r>
    </w:p>
    <w:p w14:paraId="3C1B54A4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F8AFD1A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21CD35F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4.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FARMACINĖ FORMA IR KIEKIS PAKUOTĖJE</w:t>
      </w:r>
    </w:p>
    <w:p w14:paraId="76E59FFA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2372A10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100 </w:t>
      </w:r>
      <w:r w:rsidRPr="005F1CC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lt-LT"/>
          <w14:ligatures w14:val="none"/>
        </w:rPr>
        <w:t>plėvele dengtų</w:t>
      </w: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tablečių</w:t>
      </w:r>
    </w:p>
    <w:p w14:paraId="7955858B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0F12E9D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F962676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5.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VARTOJIMO METODAS IR BŪDAS (-AI)</w:t>
      </w:r>
    </w:p>
    <w:p w14:paraId="5E4E4625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BE5EC01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Vartoti per burną.</w:t>
      </w:r>
    </w:p>
    <w:p w14:paraId="3E9BD827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Prieš vartojimą perskaitykite pakuotės lapelį.</w:t>
      </w:r>
    </w:p>
    <w:p w14:paraId="7BC01852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371FEEC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74D6466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6.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0F116D88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AA3B108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Laikyti vaikams nepastebimoje ir nepasiekiamoje vietoje.</w:t>
      </w:r>
    </w:p>
    <w:p w14:paraId="64CB4357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4E34CBA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F035987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7.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KITAS (-I) SPECIALUS (-ŪS) ĮSPĖJIMAS (-AI) (JEI REIKIA)</w:t>
      </w:r>
    </w:p>
    <w:p w14:paraId="3E8E87B4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CF8E160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2EB09AC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8.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TINKAMUMO LAIKAS</w:t>
      </w:r>
    </w:p>
    <w:p w14:paraId="3DDEF79B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DCDD358" w14:textId="04F5670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EXP</w:t>
      </w:r>
      <w:r w:rsidR="00B93AF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:</w:t>
      </w:r>
    </w:p>
    <w:p w14:paraId="4C31AF3C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91C6997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20B82B3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9.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SPECIALIOS LAIKYMO SĄLYGOS</w:t>
      </w:r>
    </w:p>
    <w:p w14:paraId="4EA1D362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13745F2" w14:textId="77777777" w:rsidR="005F1CCE" w:rsidRPr="005F1CCE" w:rsidRDefault="005F1CCE" w:rsidP="005F1CC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Laikyti ne aukštesnėje kaip 25 ºC temperatūroje.</w:t>
      </w:r>
    </w:p>
    <w:p w14:paraId="30832B9B" w14:textId="77777777" w:rsidR="005F1CCE" w:rsidRPr="005F1CCE" w:rsidRDefault="005F1CCE" w:rsidP="005F1CC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Laikyti gamintojo pakuotėje, kad vaistas būtų apsaugotas nuo šviesos.</w:t>
      </w:r>
    </w:p>
    <w:p w14:paraId="332CB938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5CA6000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FD1C4DA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10.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 xml:space="preserve">SPECIALIOS ATSARGUMO PRIEMONĖS DĖL NESUVARTOTO </w:t>
      </w:r>
      <w:r w:rsidRPr="005F1CCE"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  <w:t xml:space="preserve">VAISTINIO PREPARATO AR JO ATLIEKŲ 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TVARKYMO (JEI REIKIA)</w:t>
      </w:r>
    </w:p>
    <w:p w14:paraId="3D79CBC4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48AFF9D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37CE29B" w14:textId="5FD83851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11.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</w:r>
      <w:r w:rsidR="00B93AF5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LYGIAGRETUS IMPORTUOTOJAS</w:t>
      </w:r>
    </w:p>
    <w:p w14:paraId="490E3378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1AC431A" w14:textId="77777777" w:rsidR="00B93AF5" w:rsidRPr="008A51C5" w:rsidRDefault="00B93AF5" w:rsidP="00B93AF5">
      <w:pPr>
        <w:spacing w:after="0" w:line="240" w:lineRule="auto"/>
        <w:rPr>
          <w:rFonts w:ascii="Times New Roman" w:hAnsi="Times New Roman"/>
          <w:b/>
          <w:bCs/>
        </w:rPr>
      </w:pPr>
      <w:r w:rsidRPr="008A51C5">
        <w:rPr>
          <w:rFonts w:ascii="Times New Roman" w:hAnsi="Times New Roman"/>
          <w:b/>
          <w:bCs/>
        </w:rPr>
        <w:t>Lygiagretus importuotojas</w:t>
      </w:r>
    </w:p>
    <w:p w14:paraId="78972F4F" w14:textId="77777777" w:rsidR="00B93AF5" w:rsidRPr="008A51C5" w:rsidRDefault="00B93AF5" w:rsidP="00B93AF5">
      <w:pPr>
        <w:spacing w:after="0" w:line="240" w:lineRule="auto"/>
        <w:rPr>
          <w:rFonts w:ascii="Times New Roman" w:hAnsi="Times New Roman"/>
        </w:rPr>
      </w:pPr>
      <w:r w:rsidRPr="008A51C5">
        <w:rPr>
          <w:rFonts w:ascii="Times New Roman" w:hAnsi="Times New Roman"/>
        </w:rPr>
        <w:t>UAB „Ideal Trade Links“</w:t>
      </w:r>
    </w:p>
    <w:p w14:paraId="5AFED512" w14:textId="77777777" w:rsidR="00B93AF5" w:rsidRPr="008A51C5" w:rsidRDefault="00B93AF5" w:rsidP="00B93AF5">
      <w:pPr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8A51C5">
        <w:rPr>
          <w:rFonts w:ascii="Times New Roman" w:hAnsi="Times New Roman"/>
          <w:highlight w:val="lightGray"/>
        </w:rPr>
        <w:t>Kerupės</w:t>
      </w:r>
      <w:proofErr w:type="spellEnd"/>
      <w:r w:rsidRPr="008A51C5">
        <w:rPr>
          <w:rFonts w:ascii="Times New Roman" w:hAnsi="Times New Roman"/>
          <w:highlight w:val="lightGray"/>
        </w:rPr>
        <w:t xml:space="preserve"> g. 17, Zapyškis</w:t>
      </w:r>
    </w:p>
    <w:p w14:paraId="7D40F89D" w14:textId="77777777" w:rsidR="00B93AF5" w:rsidRPr="008A51C5" w:rsidRDefault="00B93AF5" w:rsidP="00B93AF5">
      <w:pPr>
        <w:spacing w:after="0" w:line="240" w:lineRule="auto"/>
        <w:rPr>
          <w:rFonts w:ascii="Times New Roman" w:hAnsi="Times New Roman"/>
          <w:highlight w:val="lightGray"/>
        </w:rPr>
      </w:pPr>
      <w:r w:rsidRPr="008A51C5">
        <w:rPr>
          <w:rFonts w:ascii="Times New Roman" w:hAnsi="Times New Roman"/>
          <w:highlight w:val="lightGray"/>
        </w:rPr>
        <w:t>LT-53431 Kauno r.</w:t>
      </w:r>
    </w:p>
    <w:p w14:paraId="408EA083" w14:textId="77777777" w:rsidR="00B93AF5" w:rsidRPr="008A51C5" w:rsidRDefault="00B93AF5" w:rsidP="00B93AF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8A51C5">
        <w:rPr>
          <w:rFonts w:ascii="Times New Roman" w:hAnsi="Times New Roman"/>
          <w:highlight w:val="lightGray"/>
        </w:rPr>
        <w:t>Lietuva</w:t>
      </w:r>
    </w:p>
    <w:p w14:paraId="267A1ED1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5FCF645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48078D7" w14:textId="0B2FF859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12.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</w:r>
      <w:r w:rsidR="00B93AF5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LYGIAGRETAUS IMPORTO LEIDIMO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 xml:space="preserve"> NUMERIS</w:t>
      </w:r>
      <w:r w:rsidR="00B93AF5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 xml:space="preserve"> (-IAI)</w:t>
      </w:r>
    </w:p>
    <w:p w14:paraId="0FA8A215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bookmarkStart w:id="0" w:name="_GoBack"/>
    <w:bookmarkEnd w:id="0"/>
    <w:p w14:paraId="535EA82A" w14:textId="7495C82B" w:rsidR="005F1CCE" w:rsidRPr="005F1CCE" w:rsidRDefault="00375DC8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lt-LT"/>
            <w14:ligatures w14:val="none"/>
          </w:rPr>
          <w:alias w:val="Leidimo numeris"/>
          <w:tag w:val="LI_NO"/>
          <w:id w:val="313154623"/>
          <w:placeholder>
            <w:docPart w:val="AB4F64D62E9645149EC57DD1F35370D6"/>
          </w:placeholder>
          <w:text/>
        </w:sdtPr>
        <w:sdtContent>
          <w:r w:rsidRPr="00375DC8">
            <w:rPr>
              <w:rFonts w:ascii="Times New Roman" w:eastAsia="Times New Roman" w:hAnsi="Times New Roman" w:cs="Times New Roman"/>
              <w:kern w:val="0"/>
              <w:lang w:eastAsia="lt-LT"/>
              <w14:ligatures w14:val="none"/>
            </w:rPr>
            <w:t>LT/L/25/2873/001</w:t>
          </w:r>
        </w:sdtContent>
      </w:sdt>
    </w:p>
    <w:p w14:paraId="7166375C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966B808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4AF1598" w14:textId="1D1AA1B8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13.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SERIJOS NUMERIS</w:t>
      </w:r>
      <w:r w:rsidR="00B93AF5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 xml:space="preserve"> </w:t>
      </w:r>
    </w:p>
    <w:p w14:paraId="7BDC70CF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2E0BA7F" w14:textId="18A8D47F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proofErr w:type="spellStart"/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Lot</w:t>
      </w:r>
      <w:proofErr w:type="spellEnd"/>
      <w:r w:rsidR="00B93AF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:</w:t>
      </w:r>
    </w:p>
    <w:p w14:paraId="125F7960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3C0062E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8B9F64B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14.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PARDAVIMO (IŠDAVIMO) TVARKA</w:t>
      </w:r>
    </w:p>
    <w:p w14:paraId="012A5E29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16B063D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Receptinis vaistas</w:t>
      </w:r>
    </w:p>
    <w:p w14:paraId="11DB269C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F64E273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C501CF5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15.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VARTOJIMO INSTRUKCIJA</w:t>
      </w:r>
    </w:p>
    <w:p w14:paraId="2873D246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E56973A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AF47711" w14:textId="77777777" w:rsidR="005F1CCE" w:rsidRPr="005F1CCE" w:rsidRDefault="005F1CCE" w:rsidP="005F1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16.</w:t>
      </w: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INFORMACIJA BRAILIO RAŠTU</w:t>
      </w:r>
    </w:p>
    <w:p w14:paraId="6F88AFB3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ADFFFBB" w14:textId="2101C230" w:rsidR="005F1CCE" w:rsidRDefault="00B93AF5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i</w:t>
      </w:r>
      <w:r w:rsidR="005F1CCE"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muran</w:t>
      </w:r>
      <w:proofErr w:type="spellEnd"/>
    </w:p>
    <w:p w14:paraId="09F1CBA0" w14:textId="77777777" w:rsidR="00B93AF5" w:rsidRPr="005F1CCE" w:rsidRDefault="00B93AF5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E62A82A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9DA1738" w14:textId="77777777" w:rsidR="005F1CCE" w:rsidRPr="005F1CCE" w:rsidRDefault="005F1CCE" w:rsidP="005F1CCE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UNIKALUS IDENTIFIKATORIUS – 2D BRŪKŠNINIS KODAS</w:t>
      </w:r>
    </w:p>
    <w:p w14:paraId="5EB98F84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FC3A26F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5F3B29E1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BC2875C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0CFC077" w14:textId="77777777" w:rsidR="005F1CCE" w:rsidRPr="005F1CCE" w:rsidRDefault="005F1CCE" w:rsidP="005F1CCE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F1CCE">
        <w:rPr>
          <w:rFonts w:ascii="Times New Roman" w:eastAsia="Calibri" w:hAnsi="Times New Roman" w:cs="Times New Roman"/>
          <w:b/>
          <w:kern w:val="0"/>
          <w14:ligatures w14:val="none"/>
        </w:rPr>
        <w:t>UNIKALUS IDENTIFIKATORIUS – ŽMONĖMS SUPRANTAMI DUOMENYS</w:t>
      </w:r>
    </w:p>
    <w:p w14:paraId="6D1792BC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C6519BA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PC: {numeris} </w:t>
      </w:r>
    </w:p>
    <w:p w14:paraId="0D98CFE9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SN: {numeris}</w:t>
      </w:r>
    </w:p>
    <w:p w14:paraId="3A6CE13B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1CC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lt-LT"/>
          <w14:ligatures w14:val="none"/>
        </w:rPr>
        <w:t>NN: {numeris}</w:t>
      </w:r>
      <w:r w:rsidRPr="005F1CCE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</w:p>
    <w:p w14:paraId="7E096820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B03D323" w14:textId="1DE4EC01" w:rsidR="00B93AF5" w:rsidRPr="008A51C5" w:rsidRDefault="00B93AF5" w:rsidP="00B93AF5">
      <w:pPr>
        <w:spacing w:after="0"/>
        <w:rPr>
          <w:rFonts w:ascii="Times New Roman" w:hAnsi="Times New Roman"/>
        </w:rPr>
      </w:pPr>
      <w:r w:rsidRPr="008A51C5">
        <w:rPr>
          <w:rFonts w:ascii="Times New Roman" w:hAnsi="Times New Roman"/>
          <w:b/>
          <w:bCs/>
        </w:rPr>
        <w:t xml:space="preserve">Gamintojas </w:t>
      </w:r>
      <w:r w:rsidRPr="00934840">
        <w:rPr>
          <w:rFonts w:ascii="Times New Roman" w:eastAsia="Times New Roman" w:hAnsi="Times New Roman"/>
          <w:szCs w:val="20"/>
          <w:lang w:eastAsia="lt-LT"/>
        </w:rPr>
        <w:t xml:space="preserve">EXCELLA </w:t>
      </w:r>
      <w:proofErr w:type="spellStart"/>
      <w:r w:rsidRPr="00934840">
        <w:rPr>
          <w:rFonts w:ascii="Times New Roman" w:eastAsia="Times New Roman" w:hAnsi="Times New Roman"/>
          <w:szCs w:val="20"/>
          <w:lang w:eastAsia="lt-LT"/>
        </w:rPr>
        <w:t>GmbH</w:t>
      </w:r>
      <w:proofErr w:type="spellEnd"/>
      <w:r w:rsidRPr="00934840">
        <w:rPr>
          <w:rFonts w:ascii="Times New Roman" w:eastAsia="Times New Roman" w:hAnsi="Times New Roman"/>
          <w:szCs w:val="20"/>
          <w:lang w:eastAsia="lt-LT"/>
        </w:rPr>
        <w:t xml:space="preserve"> &amp; </w:t>
      </w:r>
      <w:proofErr w:type="spellStart"/>
      <w:r w:rsidRPr="00934840">
        <w:rPr>
          <w:rFonts w:ascii="Times New Roman" w:eastAsia="Times New Roman" w:hAnsi="Times New Roman"/>
          <w:szCs w:val="20"/>
          <w:lang w:eastAsia="lt-LT"/>
        </w:rPr>
        <w:t>Co</w:t>
      </w:r>
      <w:proofErr w:type="spellEnd"/>
      <w:r w:rsidRPr="00934840">
        <w:rPr>
          <w:rFonts w:ascii="Times New Roman" w:eastAsia="Times New Roman" w:hAnsi="Times New Roman"/>
          <w:szCs w:val="20"/>
          <w:lang w:eastAsia="lt-LT"/>
        </w:rPr>
        <w:t>. KG</w:t>
      </w:r>
      <w:r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>Nürnberger</w:t>
      </w:r>
      <w:proofErr w:type="spellEnd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 xml:space="preserve"> </w:t>
      </w:r>
      <w:proofErr w:type="spellStart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>Strasse</w:t>
      </w:r>
      <w:proofErr w:type="spellEnd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 xml:space="preserve"> 12, 90537 </w:t>
      </w:r>
      <w:proofErr w:type="spellStart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>Feucht</w:t>
      </w:r>
      <w:proofErr w:type="spellEnd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>,</w:t>
      </w:r>
      <w:r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Pr="00934840">
        <w:rPr>
          <w:rFonts w:ascii="Times New Roman" w:eastAsia="Times New Roman" w:hAnsi="Times New Roman"/>
          <w:szCs w:val="20"/>
          <w:lang w:eastAsia="lt-LT"/>
        </w:rPr>
        <w:t>Vokietija</w:t>
      </w:r>
      <w:r>
        <w:rPr>
          <w:rFonts w:ascii="Times New Roman" w:eastAsia="Times New Roman" w:hAnsi="Times New Roman"/>
          <w:szCs w:val="20"/>
          <w:lang w:eastAsia="lt-LT"/>
        </w:rPr>
        <w:t xml:space="preserve"> arba </w:t>
      </w:r>
      <w:proofErr w:type="spellStart"/>
      <w:r w:rsidRPr="00934840">
        <w:rPr>
          <w:rFonts w:ascii="Times New Roman" w:eastAsia="Times New Roman" w:hAnsi="Times New Roman"/>
          <w:szCs w:val="20"/>
          <w:lang w:eastAsia="lt-LT"/>
        </w:rPr>
        <w:t>Aspen</w:t>
      </w:r>
      <w:proofErr w:type="spellEnd"/>
      <w:r w:rsidRPr="00934840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934840">
        <w:rPr>
          <w:rFonts w:ascii="Times New Roman" w:eastAsia="Times New Roman" w:hAnsi="Times New Roman"/>
          <w:szCs w:val="20"/>
          <w:lang w:eastAsia="lt-LT"/>
        </w:rPr>
        <w:t>Bad</w:t>
      </w:r>
      <w:proofErr w:type="spellEnd"/>
      <w:r w:rsidRPr="00934840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934840">
        <w:rPr>
          <w:rFonts w:ascii="Times New Roman" w:eastAsia="Times New Roman" w:hAnsi="Times New Roman"/>
          <w:szCs w:val="20"/>
          <w:lang w:eastAsia="lt-LT"/>
        </w:rPr>
        <w:t>Oldesloe</w:t>
      </w:r>
      <w:proofErr w:type="spellEnd"/>
      <w:r w:rsidRPr="00934840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934840">
        <w:rPr>
          <w:rFonts w:ascii="Times New Roman" w:eastAsia="Times New Roman" w:hAnsi="Times New Roman"/>
          <w:szCs w:val="20"/>
          <w:lang w:eastAsia="lt-LT"/>
        </w:rPr>
        <w:t>GmbH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>Industriestrasse</w:t>
      </w:r>
      <w:proofErr w:type="spellEnd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 xml:space="preserve"> 32-36, 23843 </w:t>
      </w:r>
      <w:proofErr w:type="spellStart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>Bad</w:t>
      </w:r>
      <w:proofErr w:type="spellEnd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 xml:space="preserve"> </w:t>
      </w:r>
      <w:proofErr w:type="spellStart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>Oldesloe</w:t>
      </w:r>
      <w:proofErr w:type="spellEnd"/>
      <w:r w:rsidRPr="00B93AF5">
        <w:rPr>
          <w:rFonts w:ascii="Times New Roman" w:eastAsia="Times New Roman" w:hAnsi="Times New Roman"/>
          <w:szCs w:val="20"/>
          <w:highlight w:val="lightGray"/>
          <w:lang w:eastAsia="lt-LT"/>
        </w:rPr>
        <w:t>,</w:t>
      </w:r>
      <w:r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Pr="00934840">
        <w:rPr>
          <w:rFonts w:ascii="Times New Roman" w:eastAsia="Times New Roman" w:hAnsi="Times New Roman"/>
          <w:szCs w:val="20"/>
          <w:lang w:eastAsia="lt-LT"/>
        </w:rPr>
        <w:t>Vokietija</w:t>
      </w:r>
    </w:p>
    <w:p w14:paraId="6CC7BEF4" w14:textId="77777777" w:rsidR="00B93AF5" w:rsidRPr="008A51C5" w:rsidRDefault="00B93AF5" w:rsidP="00B93AF5">
      <w:pPr>
        <w:spacing w:after="0" w:line="240" w:lineRule="auto"/>
        <w:rPr>
          <w:rFonts w:ascii="Times New Roman" w:hAnsi="Times New Roman"/>
        </w:rPr>
      </w:pPr>
    </w:p>
    <w:p w14:paraId="58BE660C" w14:textId="77777777" w:rsidR="00BC5238" w:rsidRPr="008A51C5" w:rsidRDefault="00B93AF5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bookmarkStart w:id="1" w:name="_Hlk120804307"/>
      <w:r w:rsidRPr="008A51C5">
        <w:rPr>
          <w:rFonts w:ascii="Times New Roman" w:eastAsia="Times New Roman" w:hAnsi="Times New Roman"/>
          <w:b/>
        </w:rPr>
        <w:t>Perpakavo</w:t>
      </w:r>
      <w:r w:rsidRPr="008A51C5">
        <w:rPr>
          <w:rFonts w:ascii="Times New Roman" w:eastAsia="Times New Roman" w:hAnsi="Times New Roman"/>
        </w:rPr>
        <w:t xml:space="preserve"> </w:t>
      </w:r>
      <w:bookmarkStart w:id="2" w:name="_Hlk136350898"/>
    </w:p>
    <w:p w14:paraId="0876C2A7" w14:textId="77777777" w:rsidR="00BC5238" w:rsidRPr="008A51C5" w:rsidRDefault="00BC5238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proofErr w:type="spellStart"/>
      <w:r w:rsidRPr="008A51C5">
        <w:rPr>
          <w:rFonts w:ascii="Times New Roman" w:eastAsia="Times New Roman" w:hAnsi="Times New Roman"/>
          <w:snapToGrid w:val="0"/>
        </w:rPr>
        <w:t>Medezin</w:t>
      </w:r>
      <w:proofErr w:type="spellEnd"/>
      <w:r w:rsidRPr="008A51C5">
        <w:rPr>
          <w:rFonts w:ascii="Times New Roman" w:eastAsia="Times New Roman" w:hAnsi="Times New Roman"/>
          <w:snapToGrid w:val="0"/>
        </w:rPr>
        <w:t xml:space="preserve"> Sp. z </w:t>
      </w:r>
      <w:proofErr w:type="spellStart"/>
      <w:r w:rsidRPr="008A51C5">
        <w:rPr>
          <w:rFonts w:ascii="Times New Roman" w:eastAsia="Times New Roman" w:hAnsi="Times New Roman"/>
          <w:snapToGrid w:val="0"/>
        </w:rPr>
        <w:t>o.o</w:t>
      </w:r>
      <w:proofErr w:type="spellEnd"/>
      <w:r w:rsidRPr="008A51C5">
        <w:rPr>
          <w:rFonts w:ascii="Times New Roman" w:eastAsia="Times New Roman" w:hAnsi="Times New Roman"/>
          <w:snapToGrid w:val="0"/>
        </w:rPr>
        <w:t>.</w:t>
      </w:r>
    </w:p>
    <w:p w14:paraId="4F16248F" w14:textId="77777777" w:rsidR="00BC5238" w:rsidRPr="00375DC8" w:rsidRDefault="00BC5238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highlight w:val="lightGray"/>
        </w:rPr>
      </w:pP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Ul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 xml:space="preserve">. </w:t>
      </w: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Księdza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Kazimierza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Janika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 xml:space="preserve"> 14</w:t>
      </w:r>
    </w:p>
    <w:p w14:paraId="1F855C04" w14:textId="77777777" w:rsidR="00BC5238" w:rsidRPr="00375DC8" w:rsidRDefault="00BC5238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highlight w:val="lightGray"/>
        </w:rPr>
      </w:pP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Konstantynów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Łódzki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 xml:space="preserve">, </w:t>
      </w: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Łódzkie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 xml:space="preserve"> 95-050</w:t>
      </w:r>
    </w:p>
    <w:bookmarkEnd w:id="2"/>
    <w:p w14:paraId="5A27C5AA" w14:textId="77777777" w:rsidR="00BC5238" w:rsidRPr="00375DC8" w:rsidRDefault="00BC5238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highlight w:val="lightGray"/>
        </w:rPr>
      </w:pPr>
      <w:r w:rsidRPr="00375DC8">
        <w:rPr>
          <w:rFonts w:ascii="Times New Roman" w:eastAsia="Times New Roman" w:hAnsi="Times New Roman"/>
          <w:snapToGrid w:val="0"/>
          <w:highlight w:val="lightGray"/>
        </w:rPr>
        <w:t>Lenkija</w:t>
      </w:r>
    </w:p>
    <w:p w14:paraId="42D6FE26" w14:textId="77777777" w:rsidR="00BC5238" w:rsidRPr="00375DC8" w:rsidRDefault="00BC5238" w:rsidP="00BC523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Cs/>
          <w:highlight w:val="lightGray"/>
        </w:rPr>
      </w:pPr>
    </w:p>
    <w:p w14:paraId="4CE0C727" w14:textId="77777777" w:rsidR="00BC5238" w:rsidRDefault="00BC5238" w:rsidP="00BC523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Cs/>
        </w:rPr>
      </w:pPr>
      <w:r w:rsidRPr="00375DC8">
        <w:rPr>
          <w:rFonts w:ascii="Times New Roman" w:eastAsia="Times New Roman" w:hAnsi="Times New Roman"/>
          <w:bCs/>
          <w:highlight w:val="lightGray"/>
        </w:rPr>
        <w:t>arba</w:t>
      </w:r>
      <w:r w:rsidRPr="006F2084">
        <w:rPr>
          <w:rFonts w:ascii="Times New Roman" w:eastAsia="Times New Roman" w:hAnsi="Times New Roman"/>
          <w:bCs/>
        </w:rPr>
        <w:t xml:space="preserve"> </w:t>
      </w:r>
    </w:p>
    <w:p w14:paraId="75B46D0A" w14:textId="77777777" w:rsidR="00BC5238" w:rsidRDefault="00BC5238" w:rsidP="00BC523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Cs/>
        </w:rPr>
      </w:pPr>
    </w:p>
    <w:p w14:paraId="10D316CE" w14:textId="77777777" w:rsidR="00BC5238" w:rsidRPr="00375DC8" w:rsidRDefault="00BC5238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highlight w:val="lightGray"/>
        </w:rPr>
      </w:pPr>
      <w:r w:rsidRPr="00375DC8">
        <w:rPr>
          <w:rFonts w:ascii="Times New Roman" w:eastAsia="Times New Roman" w:hAnsi="Times New Roman"/>
          <w:snapToGrid w:val="0"/>
          <w:highlight w:val="lightGray"/>
        </w:rPr>
        <w:t>UAB „</w:t>
      </w: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Entafarma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>“</w:t>
      </w:r>
    </w:p>
    <w:p w14:paraId="0D1EA465" w14:textId="77777777" w:rsidR="00BC5238" w:rsidRPr="00375DC8" w:rsidRDefault="00BC5238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highlight w:val="lightGray"/>
        </w:rPr>
      </w:pPr>
      <w:proofErr w:type="spellStart"/>
      <w:r w:rsidRPr="00375DC8">
        <w:rPr>
          <w:rFonts w:ascii="Times New Roman" w:eastAsia="Times New Roman" w:hAnsi="Times New Roman"/>
          <w:snapToGrid w:val="0"/>
          <w:highlight w:val="lightGray"/>
        </w:rPr>
        <w:t>Klonėnų</w:t>
      </w:r>
      <w:proofErr w:type="spellEnd"/>
      <w:r w:rsidRPr="00375DC8">
        <w:rPr>
          <w:rFonts w:ascii="Times New Roman" w:eastAsia="Times New Roman" w:hAnsi="Times New Roman"/>
          <w:snapToGrid w:val="0"/>
          <w:highlight w:val="lightGray"/>
        </w:rPr>
        <w:t xml:space="preserve"> vs. 1</w:t>
      </w:r>
    </w:p>
    <w:p w14:paraId="6B957C13" w14:textId="77777777" w:rsidR="00BC5238" w:rsidRPr="00375DC8" w:rsidRDefault="00BC5238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highlight w:val="lightGray"/>
        </w:rPr>
      </w:pPr>
      <w:r w:rsidRPr="00375DC8">
        <w:rPr>
          <w:rFonts w:ascii="Times New Roman" w:eastAsia="Times New Roman" w:hAnsi="Times New Roman"/>
          <w:snapToGrid w:val="0"/>
          <w:highlight w:val="lightGray"/>
        </w:rPr>
        <w:t>LT-19156 Širvintų r. sav., Jauniūnų sen.</w:t>
      </w:r>
    </w:p>
    <w:p w14:paraId="60C5C662" w14:textId="77777777" w:rsidR="00BC5238" w:rsidRPr="00375DC8" w:rsidRDefault="00BC5238" w:rsidP="00BC523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highlight w:val="lightGray"/>
        </w:rPr>
      </w:pPr>
      <w:r w:rsidRPr="00375DC8">
        <w:rPr>
          <w:rFonts w:ascii="Times New Roman" w:eastAsia="Times New Roman" w:hAnsi="Times New Roman"/>
          <w:snapToGrid w:val="0"/>
          <w:highlight w:val="lightGray"/>
        </w:rPr>
        <w:t>Lietuva</w:t>
      </w:r>
    </w:p>
    <w:p w14:paraId="1BAF1625" w14:textId="77777777" w:rsidR="00BC5238" w:rsidRPr="00375DC8" w:rsidRDefault="00BC5238" w:rsidP="00BC523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Cs/>
          <w:highlight w:val="lightGray"/>
        </w:rPr>
      </w:pPr>
    </w:p>
    <w:p w14:paraId="1892301B" w14:textId="3F679910" w:rsidR="00BC5238" w:rsidRPr="00375DC8" w:rsidRDefault="00BC5238" w:rsidP="00BC523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Cs/>
          <w:highlight w:val="lightGray"/>
        </w:rPr>
      </w:pPr>
      <w:r w:rsidRPr="00375DC8">
        <w:rPr>
          <w:rFonts w:ascii="Times New Roman" w:eastAsia="Times New Roman" w:hAnsi="Times New Roman"/>
          <w:bCs/>
          <w:highlight w:val="lightGray"/>
        </w:rPr>
        <w:t>arba</w:t>
      </w:r>
    </w:p>
    <w:p w14:paraId="66450AB8" w14:textId="77777777" w:rsidR="00BC5238" w:rsidRPr="00375DC8" w:rsidRDefault="00BC5238" w:rsidP="00BC523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Cs/>
          <w:highlight w:val="lightGray"/>
        </w:rPr>
      </w:pPr>
    </w:p>
    <w:p w14:paraId="01B90FBC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highlight w:val="lightGray"/>
        </w:rPr>
      </w:pPr>
      <w:r w:rsidRPr="00375DC8">
        <w:rPr>
          <w:rFonts w:ascii="Times New Roman" w:eastAsia="Times New Roman" w:hAnsi="Times New Roman"/>
          <w:bCs/>
          <w:highlight w:val="lightGray"/>
        </w:rPr>
        <w:t>UAB „Santamed LT“</w:t>
      </w:r>
    </w:p>
    <w:p w14:paraId="339D5F70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highlight w:val="lightGray"/>
        </w:rPr>
      </w:pPr>
      <w:r w:rsidRPr="00375DC8">
        <w:rPr>
          <w:rFonts w:ascii="Times New Roman" w:eastAsia="Times New Roman" w:hAnsi="Times New Roman"/>
          <w:bCs/>
          <w:highlight w:val="lightGray"/>
        </w:rPr>
        <w:t>Kauno r. sav.</w:t>
      </w:r>
    </w:p>
    <w:p w14:paraId="376311C0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highlight w:val="lightGray"/>
        </w:rPr>
      </w:pPr>
      <w:r w:rsidRPr="00375DC8">
        <w:rPr>
          <w:rFonts w:ascii="Times New Roman" w:eastAsia="Times New Roman" w:hAnsi="Times New Roman"/>
          <w:bCs/>
          <w:highlight w:val="lightGray"/>
        </w:rPr>
        <w:t>Linksmakalnio sen., Linksmakalnio km.</w:t>
      </w:r>
    </w:p>
    <w:p w14:paraId="6EACB6DB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highlight w:val="lightGray"/>
        </w:rPr>
      </w:pPr>
      <w:r w:rsidRPr="00375DC8">
        <w:rPr>
          <w:rFonts w:ascii="Times New Roman" w:eastAsia="Times New Roman" w:hAnsi="Times New Roman"/>
          <w:bCs/>
          <w:highlight w:val="lightGray"/>
        </w:rPr>
        <w:t>LT-53290</w:t>
      </w:r>
    </w:p>
    <w:p w14:paraId="72EFF407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highlight w:val="lightGray"/>
        </w:rPr>
      </w:pPr>
      <w:r w:rsidRPr="00375DC8">
        <w:rPr>
          <w:rFonts w:ascii="Times New Roman" w:eastAsia="Times New Roman" w:hAnsi="Times New Roman"/>
          <w:bCs/>
          <w:highlight w:val="lightGray"/>
        </w:rPr>
        <w:t>Liepų g. 9</w:t>
      </w:r>
    </w:p>
    <w:p w14:paraId="7A71B623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highlight w:val="lightGray"/>
        </w:rPr>
      </w:pPr>
      <w:r w:rsidRPr="00375DC8">
        <w:rPr>
          <w:rFonts w:ascii="Times New Roman" w:eastAsia="Times New Roman" w:hAnsi="Times New Roman"/>
          <w:bCs/>
          <w:highlight w:val="lightGray"/>
        </w:rPr>
        <w:t>Lietuva</w:t>
      </w:r>
    </w:p>
    <w:p w14:paraId="776557D2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highlight w:val="lightGray"/>
        </w:rPr>
      </w:pPr>
    </w:p>
    <w:p w14:paraId="05E6FDEA" w14:textId="77777777" w:rsidR="00BC5238" w:rsidRPr="00375DC8" w:rsidRDefault="00BC5238" w:rsidP="00BC523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Cs/>
          <w:highlight w:val="lightGray"/>
        </w:rPr>
      </w:pPr>
      <w:r w:rsidRPr="00375DC8">
        <w:rPr>
          <w:rFonts w:ascii="Times New Roman" w:eastAsia="Times New Roman" w:hAnsi="Times New Roman"/>
          <w:bCs/>
          <w:highlight w:val="lightGray"/>
        </w:rPr>
        <w:t xml:space="preserve">arba </w:t>
      </w:r>
    </w:p>
    <w:p w14:paraId="09A7BFC5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noProof/>
          <w:highlight w:val="lightGray"/>
        </w:rPr>
      </w:pPr>
    </w:p>
    <w:p w14:paraId="0374A02B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noProof/>
          <w:highlight w:val="lightGray"/>
        </w:rPr>
      </w:pPr>
      <w:r w:rsidRPr="00375DC8">
        <w:rPr>
          <w:rFonts w:ascii="Times New Roman" w:eastAsia="Times New Roman" w:hAnsi="Times New Roman"/>
          <w:bCs/>
          <w:noProof/>
          <w:highlight w:val="lightGray"/>
        </w:rPr>
        <w:t>UAB „Armila“</w:t>
      </w:r>
    </w:p>
    <w:p w14:paraId="2C313C8E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noProof/>
          <w:highlight w:val="lightGray"/>
        </w:rPr>
      </w:pPr>
      <w:r w:rsidRPr="00375DC8">
        <w:rPr>
          <w:rFonts w:ascii="Times New Roman" w:eastAsia="Times New Roman" w:hAnsi="Times New Roman"/>
          <w:bCs/>
          <w:noProof/>
          <w:highlight w:val="lightGray"/>
        </w:rPr>
        <w:t>Molėtų pl. 75</w:t>
      </w:r>
    </w:p>
    <w:p w14:paraId="77ECF07E" w14:textId="77777777" w:rsidR="00BC5238" w:rsidRPr="00375DC8" w:rsidRDefault="00BC5238" w:rsidP="00BC5238">
      <w:pPr>
        <w:spacing w:after="0" w:line="240" w:lineRule="auto"/>
        <w:rPr>
          <w:rFonts w:ascii="Times New Roman" w:eastAsia="Times New Roman" w:hAnsi="Times New Roman"/>
          <w:bCs/>
          <w:noProof/>
          <w:highlight w:val="lightGray"/>
        </w:rPr>
      </w:pPr>
      <w:r w:rsidRPr="00375DC8">
        <w:rPr>
          <w:rFonts w:ascii="Times New Roman" w:eastAsia="Times New Roman" w:hAnsi="Times New Roman"/>
          <w:bCs/>
          <w:noProof/>
          <w:highlight w:val="lightGray"/>
        </w:rPr>
        <w:t>LT-14259 Vilnius</w:t>
      </w:r>
    </w:p>
    <w:p w14:paraId="17B7E320" w14:textId="38542D8D" w:rsidR="00BC5238" w:rsidRPr="00375DC8" w:rsidRDefault="00BC5238" w:rsidP="00BC52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10E18"/>
          <w:highlight w:val="lightGray"/>
        </w:rPr>
      </w:pPr>
      <w:r w:rsidRPr="00375DC8">
        <w:rPr>
          <w:rFonts w:ascii="Times New Roman" w:eastAsia="Times New Roman" w:hAnsi="Times New Roman"/>
          <w:bCs/>
          <w:noProof/>
          <w:highlight w:val="lightGray"/>
        </w:rPr>
        <w:t>Lietuva</w:t>
      </w:r>
    </w:p>
    <w:bookmarkEnd w:id="1"/>
    <w:p w14:paraId="7368277D" w14:textId="77777777" w:rsidR="00B93AF5" w:rsidRPr="008A51C5" w:rsidRDefault="00B93AF5" w:rsidP="00BC52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BFEC9A" w14:textId="77777777" w:rsidR="00B93AF5" w:rsidRPr="008A51C5" w:rsidRDefault="00B93AF5" w:rsidP="00B93AF5">
      <w:pPr>
        <w:contextualSpacing/>
        <w:rPr>
          <w:rFonts w:ascii="Times New Roman" w:hAnsi="Times New Roman"/>
          <w:b/>
          <w:bCs/>
        </w:rPr>
      </w:pPr>
      <w:r w:rsidRPr="008A51C5">
        <w:rPr>
          <w:rFonts w:ascii="Times New Roman" w:hAnsi="Times New Roman"/>
          <w:b/>
          <w:bCs/>
          <w:highlight w:val="lightGray"/>
        </w:rPr>
        <w:t>Perpakavimo serija</w:t>
      </w:r>
    </w:p>
    <w:p w14:paraId="49EC8FB5" w14:textId="77777777" w:rsidR="005F1CCE" w:rsidRPr="005F1CCE" w:rsidRDefault="005F1CCE" w:rsidP="005F1C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803C3EB" w14:textId="77777777" w:rsidR="00867275" w:rsidRDefault="00867275"/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00D28"/>
    <w:multiLevelType w:val="hybridMultilevel"/>
    <w:tmpl w:val="B9DA5A82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11C3D9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CE"/>
    <w:rsid w:val="00072232"/>
    <w:rsid w:val="000B4F35"/>
    <w:rsid w:val="00123517"/>
    <w:rsid w:val="0013158C"/>
    <w:rsid w:val="0031338E"/>
    <w:rsid w:val="00375DC8"/>
    <w:rsid w:val="004160D7"/>
    <w:rsid w:val="005F1CCE"/>
    <w:rsid w:val="005F2B9C"/>
    <w:rsid w:val="006231B8"/>
    <w:rsid w:val="006B710F"/>
    <w:rsid w:val="00867275"/>
    <w:rsid w:val="00870B44"/>
    <w:rsid w:val="00A56554"/>
    <w:rsid w:val="00B93AF5"/>
    <w:rsid w:val="00BC5238"/>
    <w:rsid w:val="00C60E15"/>
    <w:rsid w:val="00D43E9A"/>
    <w:rsid w:val="00EB663D"/>
    <w:rsid w:val="00F06D6A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95CB"/>
  <w15:chartTrackingRefBased/>
  <w15:docId w15:val="{4B7663D2-8D2D-41F4-9027-1A0E22B8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CC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43E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4F64D62E9645149EC57DD1F353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6673-DA75-4C32-BC74-AB265801A031}"/>
      </w:docPartPr>
      <w:docPartBody>
        <w:p w:rsidR="00000000" w:rsidRDefault="00766BA3" w:rsidP="00766BA3">
          <w:pPr>
            <w:pStyle w:val="AB4F64D62E9645149EC57DD1F35370D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A3"/>
    <w:rsid w:val="00157906"/>
    <w:rsid w:val="0076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BA3"/>
    <w:rPr>
      <w:color w:val="808080"/>
    </w:rPr>
  </w:style>
  <w:style w:type="paragraph" w:customStyle="1" w:styleId="AB4F64D62E9645149EC57DD1F35370D6">
    <w:name w:val="AB4F64D62E9645149EC57DD1F35370D6"/>
    <w:rsid w:val="00766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48548-EDFC-4808-92C5-7D9E0EC94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F2D3C-704C-4DE4-BDE1-8A1104998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B6F31-B650-418D-A34A-999B6137FA13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0218</dc:creator>
  <cp:keywords/>
  <dc:description/>
  <cp:lastModifiedBy>Donata Zalensiene</cp:lastModifiedBy>
  <cp:revision>3</cp:revision>
  <dcterms:created xsi:type="dcterms:W3CDTF">2025-09-04T11:36:00Z</dcterms:created>
  <dcterms:modified xsi:type="dcterms:W3CDTF">2025-09-22T08:26:00Z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</Properties>
</file>