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641F5"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p>
    <w:p w14:paraId="12CD327E"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p>
    <w:p w14:paraId="6516C11F"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p>
    <w:p w14:paraId="34FBA8B1"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p>
    <w:p w14:paraId="35834D64"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p>
    <w:p w14:paraId="093CCCEC"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p>
    <w:p w14:paraId="7C8E3A2B" w14:textId="77777777" w:rsidR="00E479AB" w:rsidRPr="00E479AB" w:rsidRDefault="00E479AB" w:rsidP="00E479AB">
      <w:pPr>
        <w:widowControl w:val="0"/>
        <w:autoSpaceDE w:val="0"/>
        <w:autoSpaceDN w:val="0"/>
        <w:spacing w:after="0" w:line="240" w:lineRule="auto"/>
        <w:jc w:val="center"/>
        <w:outlineLvl w:val="0"/>
        <w:rPr>
          <w:rFonts w:ascii="Times New Roman" w:eastAsia="Times New Roman" w:hAnsi="Times New Roman" w:cs="Times New Roman"/>
          <w:b/>
          <w:kern w:val="0"/>
          <w:sz w:val="22"/>
          <w:szCs w:val="22"/>
          <w14:ligatures w14:val="none"/>
        </w:rPr>
      </w:pPr>
      <w:r w:rsidRPr="00E479AB">
        <w:rPr>
          <w:rFonts w:ascii="Times New Roman" w:eastAsia="Times New Roman" w:hAnsi="Times New Roman" w:cs="Times New Roman"/>
          <w:b/>
          <w:kern w:val="0"/>
          <w:sz w:val="22"/>
          <w:szCs w:val="22"/>
          <w14:ligatures w14:val="none"/>
        </w:rPr>
        <w:t>B. PAKUOTĖS LAPELIS</w:t>
      </w:r>
    </w:p>
    <w:p w14:paraId="775A8BEA" w14:textId="77777777" w:rsidR="00E479AB" w:rsidRPr="00E479AB" w:rsidRDefault="00E479AB" w:rsidP="00E479AB">
      <w:pPr>
        <w:widowControl w:val="0"/>
        <w:autoSpaceDE w:val="0"/>
        <w:autoSpaceDN w:val="0"/>
        <w:spacing w:after="0" w:line="240" w:lineRule="auto"/>
        <w:ind w:right="2"/>
        <w:jc w:val="center"/>
        <w:rPr>
          <w:rFonts w:ascii="Times New Roman" w:eastAsia="Times New Roman" w:hAnsi="Times New Roman" w:cs="Times New Roman"/>
          <w:b/>
          <w:kern w:val="0"/>
          <w:sz w:val="22"/>
          <w:szCs w:val="22"/>
          <w14:ligatures w14:val="none"/>
        </w:rPr>
      </w:pPr>
      <w:r w:rsidRPr="00E479AB">
        <w:rPr>
          <w:rFonts w:ascii="Times New Roman" w:eastAsia="Times New Roman" w:hAnsi="Times New Roman" w:cs="Times New Roman"/>
          <w:b/>
          <w:bCs/>
          <w:iCs/>
          <w:snapToGrid w:val="0"/>
          <w:kern w:val="0"/>
          <w:sz w:val="22"/>
          <w:szCs w:val="22"/>
          <w:lang w:eastAsia="lt-LT"/>
          <w14:ligatures w14:val="none"/>
        </w:rPr>
        <w:br w:type="page"/>
      </w:r>
      <w:bookmarkStart w:id="0" w:name="PACKAGE_LEAFLET"/>
      <w:bookmarkStart w:id="1" w:name="Package_leaflet:_Information_for_the_pat"/>
      <w:bookmarkEnd w:id="0"/>
      <w:bookmarkEnd w:id="1"/>
      <w:r w:rsidRPr="00E479AB">
        <w:rPr>
          <w:rFonts w:ascii="Times New Roman" w:eastAsia="Times New Roman" w:hAnsi="Times New Roman" w:cs="Times New Roman"/>
          <w:b/>
          <w:kern w:val="0"/>
          <w:sz w:val="22"/>
          <w:szCs w:val="22"/>
          <w14:ligatures w14:val="none"/>
        </w:rPr>
        <w:lastRenderedPageBreak/>
        <w:t>Pakuotės lapelis: informacija pacientui</w:t>
      </w:r>
    </w:p>
    <w:p w14:paraId="67B6796E" w14:textId="77777777" w:rsidR="00E479AB" w:rsidRPr="00E479AB" w:rsidRDefault="00E479AB" w:rsidP="00E479AB">
      <w:pPr>
        <w:widowControl w:val="0"/>
        <w:autoSpaceDE w:val="0"/>
        <w:autoSpaceDN w:val="0"/>
        <w:spacing w:after="0" w:line="240" w:lineRule="auto"/>
        <w:ind w:right="2"/>
        <w:rPr>
          <w:rFonts w:ascii="Times New Roman" w:eastAsia="Times New Roman" w:hAnsi="Times New Roman" w:cs="Times New Roman"/>
          <w:b/>
          <w:kern w:val="0"/>
          <w:sz w:val="22"/>
          <w:szCs w:val="22"/>
          <w14:ligatures w14:val="none"/>
        </w:rPr>
      </w:pPr>
    </w:p>
    <w:p w14:paraId="5E5D60AD" w14:textId="18239982" w:rsidR="00E479AB" w:rsidRPr="00E479AB" w:rsidRDefault="00197384" w:rsidP="00E479AB">
      <w:pPr>
        <w:widowControl w:val="0"/>
        <w:autoSpaceDE w:val="0"/>
        <w:autoSpaceDN w:val="0"/>
        <w:spacing w:after="0" w:line="240" w:lineRule="auto"/>
        <w:ind w:right="2"/>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Instillido</w:t>
      </w:r>
      <w:proofErr w:type="spellEnd"/>
      <w:r w:rsidR="00E479AB" w:rsidRPr="00E479AB">
        <w:rPr>
          <w:rFonts w:ascii="Times New Roman" w:eastAsia="Times New Roman" w:hAnsi="Times New Roman" w:cs="Times New Roman"/>
          <w:b/>
          <w:kern w:val="0"/>
          <w:sz w:val="22"/>
          <w:szCs w:val="22"/>
          <w14:ligatures w14:val="none"/>
        </w:rPr>
        <w:t xml:space="preserve"> 20 mg/ml gelis</w:t>
      </w:r>
    </w:p>
    <w:p w14:paraId="3F52C662" w14:textId="77777777" w:rsidR="00E479AB" w:rsidRPr="00E479AB" w:rsidRDefault="00E479AB" w:rsidP="00E479AB">
      <w:pPr>
        <w:widowControl w:val="0"/>
        <w:autoSpaceDE w:val="0"/>
        <w:autoSpaceDN w:val="0"/>
        <w:spacing w:after="0" w:line="240" w:lineRule="auto"/>
        <w:ind w:right="2"/>
        <w:jc w:val="center"/>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hidrochloridas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 </w:t>
      </w:r>
      <w:proofErr w:type="spellStart"/>
      <w:r w:rsidRPr="00E479AB">
        <w:rPr>
          <w:rFonts w:ascii="Times New Roman" w:eastAsia="Times New Roman" w:hAnsi="Times New Roman" w:cs="Times New Roman"/>
          <w:kern w:val="0"/>
          <w:sz w:val="22"/>
          <w:szCs w:val="22"/>
          <w14:ligatures w14:val="none"/>
        </w:rPr>
        <w:t>monohidrato</w:t>
      </w:r>
      <w:proofErr w:type="spellEnd"/>
      <w:r w:rsidRPr="00E479AB">
        <w:rPr>
          <w:rFonts w:ascii="Times New Roman" w:eastAsia="Times New Roman" w:hAnsi="Times New Roman" w:cs="Times New Roman"/>
          <w:kern w:val="0"/>
          <w:sz w:val="22"/>
          <w:szCs w:val="22"/>
          <w14:ligatures w14:val="none"/>
        </w:rPr>
        <w:t xml:space="preserve"> pavidalu)</w:t>
      </w:r>
    </w:p>
    <w:p w14:paraId="659168E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7254D1"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kern w:val="0"/>
          <w:sz w:val="22"/>
          <w:szCs w:val="22"/>
          <w14:ligatures w14:val="none"/>
        </w:rPr>
        <w:t>Atidžiai</w:t>
      </w:r>
      <w:r w:rsidRPr="00E479AB">
        <w:rPr>
          <w:rFonts w:ascii="Times New Roman" w:eastAsia="Times New Roman" w:hAnsi="Times New Roman" w:cs="Times New Roman"/>
          <w:b/>
          <w:bCs/>
          <w:kern w:val="0"/>
          <w:sz w:val="22"/>
          <w:szCs w:val="22"/>
          <w14:ligatures w14:val="none"/>
        </w:rPr>
        <w:t xml:space="preserve"> perskaitykite visą šį lapelį, prieš pradėdami vartoti vaistą, nes jame pateikiama Jums svarbi informacija.</w:t>
      </w:r>
    </w:p>
    <w:p w14:paraId="3B2C82CF" w14:textId="77777777" w:rsidR="00E479AB" w:rsidRPr="00E479AB" w:rsidRDefault="00E479AB" w:rsidP="00E26823">
      <w:pPr>
        <w:widowControl w:val="0"/>
        <w:numPr>
          <w:ilvl w:val="0"/>
          <w:numId w:val="15"/>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Neišmeskite šio lapelio, nes vėl gali prireikti jį perskaityti.</w:t>
      </w:r>
    </w:p>
    <w:p w14:paraId="35A31179" w14:textId="77777777" w:rsidR="00E479AB" w:rsidRPr="00E479AB" w:rsidRDefault="00E479AB" w:rsidP="00E26823">
      <w:pPr>
        <w:widowControl w:val="0"/>
        <w:numPr>
          <w:ilvl w:val="0"/>
          <w:numId w:val="15"/>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kiltų daugiau klausimų, kreipkitės į gydytoją, vaistininką arba slaugytoją.</w:t>
      </w:r>
    </w:p>
    <w:p w14:paraId="4BE2135E" w14:textId="77777777" w:rsidR="00E479AB" w:rsidRPr="00E479AB" w:rsidRDefault="00E479AB" w:rsidP="00E26823">
      <w:pPr>
        <w:widowControl w:val="0"/>
        <w:numPr>
          <w:ilvl w:val="0"/>
          <w:numId w:val="15"/>
        </w:numPr>
        <w:autoSpaceDE w:val="0"/>
        <w:autoSpaceDN w:val="0"/>
        <w:spacing w:after="0" w:line="240" w:lineRule="auto"/>
        <w:ind w:left="567" w:right="701"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3B0DD0C5" w14:textId="77777777" w:rsidR="00E479AB" w:rsidRPr="00E479AB" w:rsidRDefault="00E479AB" w:rsidP="00E26823">
      <w:pPr>
        <w:widowControl w:val="0"/>
        <w:numPr>
          <w:ilvl w:val="0"/>
          <w:numId w:val="15"/>
        </w:numPr>
        <w:autoSpaceDE w:val="0"/>
        <w:autoSpaceDN w:val="0"/>
        <w:spacing w:after="0" w:line="240" w:lineRule="auto"/>
        <w:ind w:left="567" w:right="733"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pasireiškė šalutinis poveikis (net jeigu jis šiame lapelyje nenurodytas), kreipkitės į gydytoją, vaistininką arba slaugytoją. Žr. 4 skyrių.</w:t>
      </w:r>
    </w:p>
    <w:p w14:paraId="1C0EE452"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259CD99"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bookmarkStart w:id="2" w:name="What_is_in_this_leaflet"/>
      <w:bookmarkEnd w:id="2"/>
      <w:r w:rsidRPr="00E479AB">
        <w:rPr>
          <w:rFonts w:ascii="Times New Roman" w:eastAsia="Times New Roman" w:hAnsi="Times New Roman" w:cs="Times New Roman"/>
          <w:b/>
          <w:bCs/>
          <w:kern w:val="0"/>
          <w:sz w:val="22"/>
          <w:szCs w:val="22"/>
          <w14:ligatures w14:val="none"/>
        </w:rPr>
        <w:t>Apie ką rašoma šiame lapelyje?</w:t>
      </w:r>
    </w:p>
    <w:p w14:paraId="4A3115B6" w14:textId="218E8B4E" w:rsidR="00E479AB" w:rsidRPr="00E26823" w:rsidRDefault="00E479AB" w:rsidP="00E26823">
      <w:pPr>
        <w:pStyle w:val="Sraopastraipa"/>
        <w:widowControl w:val="0"/>
        <w:numPr>
          <w:ilvl w:val="0"/>
          <w:numId w:val="14"/>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26823">
        <w:rPr>
          <w:rFonts w:ascii="Times New Roman" w:eastAsia="Times New Roman" w:hAnsi="Times New Roman" w:cs="Times New Roman"/>
          <w:kern w:val="0"/>
          <w:sz w:val="22"/>
          <w:szCs w:val="22"/>
          <w14:ligatures w14:val="none"/>
        </w:rPr>
        <w:t xml:space="preserve">Kas yra </w:t>
      </w:r>
      <w:proofErr w:type="spellStart"/>
      <w:r w:rsidR="00197384">
        <w:rPr>
          <w:rFonts w:ascii="Times New Roman" w:eastAsia="Times New Roman" w:hAnsi="Times New Roman" w:cs="Times New Roman"/>
          <w:kern w:val="0"/>
          <w:sz w:val="22"/>
          <w:szCs w:val="22"/>
          <w14:ligatures w14:val="none"/>
        </w:rPr>
        <w:t>Instillido</w:t>
      </w:r>
      <w:proofErr w:type="spellEnd"/>
      <w:r w:rsidRPr="00E26823">
        <w:rPr>
          <w:rFonts w:ascii="Times New Roman" w:eastAsia="Times New Roman" w:hAnsi="Times New Roman" w:cs="Times New Roman"/>
          <w:kern w:val="0"/>
          <w:sz w:val="22"/>
          <w:szCs w:val="22"/>
          <w14:ligatures w14:val="none"/>
        </w:rPr>
        <w:t xml:space="preserve"> ir kam jis vartojamas</w:t>
      </w:r>
    </w:p>
    <w:p w14:paraId="581ACAA0" w14:textId="0BC93DBE" w:rsidR="00E479AB" w:rsidRPr="00E26823" w:rsidRDefault="00E479AB" w:rsidP="00E26823">
      <w:pPr>
        <w:pStyle w:val="Sraopastraipa"/>
        <w:widowControl w:val="0"/>
        <w:numPr>
          <w:ilvl w:val="0"/>
          <w:numId w:val="14"/>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26823">
        <w:rPr>
          <w:rFonts w:ascii="Times New Roman" w:eastAsia="Times New Roman" w:hAnsi="Times New Roman" w:cs="Times New Roman"/>
          <w:kern w:val="0"/>
          <w:sz w:val="22"/>
          <w:szCs w:val="22"/>
          <w14:ligatures w14:val="none"/>
        </w:rPr>
        <w:t xml:space="preserve">Kas žinotina prieš vartojant </w:t>
      </w:r>
      <w:proofErr w:type="spellStart"/>
      <w:r w:rsidRPr="00E26823">
        <w:rPr>
          <w:rFonts w:ascii="Times New Roman" w:eastAsia="Times New Roman" w:hAnsi="Times New Roman" w:cs="Times New Roman"/>
          <w:kern w:val="0"/>
          <w:sz w:val="22"/>
          <w:szCs w:val="22"/>
          <w14:ligatures w14:val="none"/>
        </w:rPr>
        <w:t>Instillido</w:t>
      </w:r>
      <w:proofErr w:type="spellEnd"/>
    </w:p>
    <w:p w14:paraId="16DC2F00" w14:textId="6D0B5122" w:rsidR="00E479AB" w:rsidRPr="00E26823" w:rsidRDefault="00E479AB" w:rsidP="00E26823">
      <w:pPr>
        <w:pStyle w:val="Sraopastraipa"/>
        <w:widowControl w:val="0"/>
        <w:numPr>
          <w:ilvl w:val="0"/>
          <w:numId w:val="14"/>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26823">
        <w:rPr>
          <w:rFonts w:ascii="Times New Roman" w:eastAsia="Times New Roman" w:hAnsi="Times New Roman" w:cs="Times New Roman"/>
          <w:kern w:val="0"/>
          <w:sz w:val="22"/>
          <w:szCs w:val="22"/>
          <w14:ligatures w14:val="none"/>
        </w:rPr>
        <w:t xml:space="preserve">Kaip vartoti </w:t>
      </w:r>
      <w:proofErr w:type="spellStart"/>
      <w:r w:rsidRPr="00E26823">
        <w:rPr>
          <w:rFonts w:ascii="Times New Roman" w:eastAsia="Times New Roman" w:hAnsi="Times New Roman" w:cs="Times New Roman"/>
          <w:kern w:val="0"/>
          <w:sz w:val="22"/>
          <w:szCs w:val="22"/>
          <w14:ligatures w14:val="none"/>
        </w:rPr>
        <w:t>Instillido</w:t>
      </w:r>
      <w:proofErr w:type="spellEnd"/>
    </w:p>
    <w:p w14:paraId="1803C26F" w14:textId="77777777" w:rsidR="00E479AB" w:rsidRPr="00E26823" w:rsidRDefault="00E479AB" w:rsidP="00E26823">
      <w:pPr>
        <w:pStyle w:val="Sraopastraipa"/>
        <w:widowControl w:val="0"/>
        <w:numPr>
          <w:ilvl w:val="0"/>
          <w:numId w:val="14"/>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26823">
        <w:rPr>
          <w:rFonts w:ascii="Times New Roman" w:eastAsia="Times New Roman" w:hAnsi="Times New Roman" w:cs="Times New Roman"/>
          <w:kern w:val="0"/>
          <w:sz w:val="22"/>
          <w:szCs w:val="22"/>
          <w14:ligatures w14:val="none"/>
        </w:rPr>
        <w:t>Galimas šalutinis poveikis</w:t>
      </w:r>
    </w:p>
    <w:p w14:paraId="6346CEF9" w14:textId="060BC052" w:rsidR="00E479AB" w:rsidRPr="00E26823" w:rsidRDefault="00E479AB" w:rsidP="00E26823">
      <w:pPr>
        <w:pStyle w:val="Sraopastraipa"/>
        <w:widowControl w:val="0"/>
        <w:numPr>
          <w:ilvl w:val="0"/>
          <w:numId w:val="14"/>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26823">
        <w:rPr>
          <w:rFonts w:ascii="Times New Roman" w:eastAsia="Times New Roman" w:hAnsi="Times New Roman" w:cs="Times New Roman"/>
          <w:kern w:val="0"/>
          <w:sz w:val="22"/>
          <w:szCs w:val="22"/>
          <w14:ligatures w14:val="none"/>
        </w:rPr>
        <w:t xml:space="preserve">Kaip laikyti </w:t>
      </w:r>
      <w:proofErr w:type="spellStart"/>
      <w:r w:rsidRPr="00E26823">
        <w:rPr>
          <w:rFonts w:ascii="Times New Roman" w:eastAsia="Times New Roman" w:hAnsi="Times New Roman" w:cs="Times New Roman"/>
          <w:kern w:val="0"/>
          <w:sz w:val="22"/>
          <w:szCs w:val="22"/>
          <w14:ligatures w14:val="none"/>
        </w:rPr>
        <w:t>Instillido</w:t>
      </w:r>
      <w:proofErr w:type="spellEnd"/>
    </w:p>
    <w:p w14:paraId="2E7F1E92" w14:textId="77777777" w:rsidR="00E479AB" w:rsidRPr="00E26823" w:rsidRDefault="00E479AB" w:rsidP="00E26823">
      <w:pPr>
        <w:pStyle w:val="Sraopastraipa"/>
        <w:widowControl w:val="0"/>
        <w:numPr>
          <w:ilvl w:val="0"/>
          <w:numId w:val="14"/>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26823">
        <w:rPr>
          <w:rFonts w:ascii="Times New Roman" w:eastAsia="Times New Roman" w:hAnsi="Times New Roman" w:cs="Times New Roman"/>
          <w:kern w:val="0"/>
          <w:sz w:val="22"/>
          <w:szCs w:val="22"/>
          <w14:ligatures w14:val="none"/>
        </w:rPr>
        <w:t>Pakuotės turinys ir kita informacija</w:t>
      </w:r>
    </w:p>
    <w:p w14:paraId="5DC48108"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97005F"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9F62F00" w14:textId="5CBCD1CD" w:rsidR="00E479AB" w:rsidRPr="00E479AB" w:rsidRDefault="00E479AB" w:rsidP="00E479AB">
      <w:pPr>
        <w:widowControl w:val="0"/>
        <w:numPr>
          <w:ilvl w:val="0"/>
          <w:numId w:val="5"/>
        </w:numPr>
        <w:tabs>
          <w:tab w:val="left" w:pos="689"/>
          <w:tab w:val="left" w:pos="690"/>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 xml:space="preserve">Kas yra </w:t>
      </w:r>
      <w:proofErr w:type="spellStart"/>
      <w:r w:rsidR="00197384">
        <w:rPr>
          <w:rFonts w:ascii="Times New Roman" w:eastAsia="Times New Roman" w:hAnsi="Times New Roman" w:cs="Times New Roman"/>
          <w:b/>
          <w:kern w:val="0"/>
          <w:sz w:val="22"/>
          <w:szCs w:val="22"/>
          <w:lang w:eastAsia="lt-LT"/>
          <w14:ligatures w14:val="none"/>
        </w:rPr>
        <w:t>Instillido</w:t>
      </w:r>
      <w:proofErr w:type="spellEnd"/>
      <w:r w:rsidRPr="00E479AB">
        <w:rPr>
          <w:rFonts w:ascii="Times New Roman" w:eastAsia="Times New Roman" w:hAnsi="Times New Roman" w:cs="Times New Roman"/>
          <w:b/>
          <w:kern w:val="0"/>
          <w:sz w:val="22"/>
          <w:szCs w:val="22"/>
          <w:lang w:eastAsia="lt-LT"/>
          <w14:ligatures w14:val="none"/>
        </w:rPr>
        <w:t xml:space="preserve"> </w:t>
      </w:r>
      <w:r w:rsidRPr="00E479AB">
        <w:rPr>
          <w:rFonts w:ascii="Times New Roman" w:eastAsia="Times New Roman" w:hAnsi="Times New Roman" w:cs="Times New Roman"/>
          <w:b/>
          <w:bCs/>
          <w:kern w:val="0"/>
          <w:sz w:val="22"/>
          <w:szCs w:val="22"/>
          <w14:ligatures w14:val="none"/>
        </w:rPr>
        <w:t xml:space="preserve">ir </w:t>
      </w:r>
      <w:r w:rsidRPr="00E479AB">
        <w:rPr>
          <w:rFonts w:ascii="Times New Roman" w:eastAsia="Times New Roman" w:hAnsi="Times New Roman" w:cs="Times New Roman"/>
          <w:b/>
          <w:kern w:val="0"/>
          <w:sz w:val="22"/>
          <w:szCs w:val="22"/>
          <w:lang w:eastAsia="lt-LT"/>
          <w14:ligatures w14:val="none"/>
        </w:rPr>
        <w:t>kam</w:t>
      </w:r>
      <w:r w:rsidRPr="00E479AB">
        <w:rPr>
          <w:rFonts w:ascii="Times New Roman" w:eastAsia="Times New Roman" w:hAnsi="Times New Roman" w:cs="Times New Roman"/>
          <w:b/>
          <w:bCs/>
          <w:kern w:val="0"/>
          <w:sz w:val="22"/>
          <w:szCs w:val="22"/>
          <w14:ligatures w14:val="none"/>
        </w:rPr>
        <w:t xml:space="preserve"> jis vartojamas</w:t>
      </w:r>
    </w:p>
    <w:p w14:paraId="747601D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E30A1A3" w14:textId="19E3522E" w:rsidR="00E479AB" w:rsidRPr="00E479AB" w:rsidRDefault="00197384" w:rsidP="00E479AB">
      <w:pPr>
        <w:widowControl w:val="0"/>
        <w:autoSpaceDE w:val="0"/>
        <w:autoSpaceDN w:val="0"/>
        <w:spacing w:after="0" w:line="240" w:lineRule="auto"/>
        <w:ind w:right="642" w:hanging="1"/>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Instillido</w:t>
      </w:r>
      <w:proofErr w:type="spellEnd"/>
      <w:r w:rsidR="00E479AB" w:rsidRPr="00E479AB">
        <w:rPr>
          <w:rFonts w:ascii="Times New Roman" w:eastAsia="Times New Roman" w:hAnsi="Times New Roman" w:cs="Times New Roman"/>
          <w:kern w:val="0"/>
          <w:sz w:val="22"/>
          <w:szCs w:val="22"/>
          <w14:ligatures w14:val="none"/>
        </w:rPr>
        <w:t xml:space="preserve"> – tai sterilus gelis, kurio sudėtyje yra veikliosios medžiagos </w:t>
      </w:r>
      <w:proofErr w:type="spellStart"/>
      <w:r w:rsidR="00E479AB" w:rsidRPr="00E479AB">
        <w:rPr>
          <w:rFonts w:ascii="Times New Roman" w:eastAsia="Times New Roman" w:hAnsi="Times New Roman" w:cs="Times New Roman"/>
          <w:kern w:val="0"/>
          <w:sz w:val="22"/>
          <w:szCs w:val="22"/>
          <w14:ligatures w14:val="none"/>
        </w:rPr>
        <w:t>lidokaino</w:t>
      </w:r>
      <w:proofErr w:type="spellEnd"/>
      <w:r w:rsidR="00E479AB" w:rsidRPr="00E479AB">
        <w:rPr>
          <w:rFonts w:ascii="Times New Roman" w:eastAsia="Times New Roman" w:hAnsi="Times New Roman" w:cs="Times New Roman"/>
          <w:kern w:val="0"/>
          <w:sz w:val="22"/>
          <w:szCs w:val="22"/>
          <w14:ligatures w14:val="none"/>
        </w:rPr>
        <w:t xml:space="preserve"> hidrochlorido (</w:t>
      </w:r>
      <w:proofErr w:type="spellStart"/>
      <w:r w:rsidR="00E479AB" w:rsidRPr="00E479AB">
        <w:rPr>
          <w:rFonts w:ascii="Times New Roman" w:eastAsia="Times New Roman" w:hAnsi="Times New Roman" w:cs="Times New Roman"/>
          <w:kern w:val="0"/>
          <w:sz w:val="22"/>
          <w:szCs w:val="22"/>
          <w14:ligatures w14:val="none"/>
        </w:rPr>
        <w:t>lidokaino</w:t>
      </w:r>
      <w:proofErr w:type="spellEnd"/>
      <w:r w:rsidR="00E479AB" w:rsidRPr="00E479AB">
        <w:rPr>
          <w:rFonts w:ascii="Times New Roman" w:eastAsia="Times New Roman" w:hAnsi="Times New Roman" w:cs="Times New Roman"/>
          <w:kern w:val="0"/>
          <w:sz w:val="22"/>
          <w:szCs w:val="22"/>
          <w14:ligatures w14:val="none"/>
        </w:rPr>
        <w:t xml:space="preserve"> hidrochlorido </w:t>
      </w:r>
      <w:proofErr w:type="spellStart"/>
      <w:r w:rsidR="00E479AB" w:rsidRPr="00E479AB">
        <w:rPr>
          <w:rFonts w:ascii="Times New Roman" w:eastAsia="Times New Roman" w:hAnsi="Times New Roman" w:cs="Times New Roman"/>
          <w:kern w:val="0"/>
          <w:sz w:val="22"/>
          <w:szCs w:val="22"/>
          <w14:ligatures w14:val="none"/>
        </w:rPr>
        <w:t>monohidrato</w:t>
      </w:r>
      <w:proofErr w:type="spellEnd"/>
      <w:r w:rsidR="00E479AB" w:rsidRPr="00E479AB">
        <w:rPr>
          <w:rFonts w:ascii="Times New Roman" w:eastAsia="Times New Roman" w:hAnsi="Times New Roman" w:cs="Times New Roman"/>
          <w:kern w:val="0"/>
          <w:sz w:val="22"/>
          <w:szCs w:val="22"/>
          <w14:ligatures w14:val="none"/>
        </w:rPr>
        <w:t xml:space="preserve"> pavidalu). Šiame lapelyje ši medžiaga toliau vadinama </w:t>
      </w:r>
      <w:proofErr w:type="spellStart"/>
      <w:r w:rsidR="00E479AB" w:rsidRPr="00E479AB">
        <w:rPr>
          <w:rFonts w:ascii="Times New Roman" w:eastAsia="Times New Roman" w:hAnsi="Times New Roman" w:cs="Times New Roman"/>
          <w:kern w:val="0"/>
          <w:sz w:val="22"/>
          <w:szCs w:val="22"/>
          <w14:ligatures w14:val="none"/>
        </w:rPr>
        <w:t>lidokainu</w:t>
      </w:r>
      <w:proofErr w:type="spellEnd"/>
      <w:r w:rsidR="00E479AB" w:rsidRPr="00E479AB">
        <w:rPr>
          <w:rFonts w:ascii="Times New Roman" w:eastAsia="Times New Roman" w:hAnsi="Times New Roman" w:cs="Times New Roman"/>
          <w:kern w:val="0"/>
          <w:sz w:val="22"/>
          <w:szCs w:val="22"/>
          <w14:ligatures w14:val="none"/>
        </w:rPr>
        <w:t>.</w:t>
      </w:r>
    </w:p>
    <w:p w14:paraId="5AB5EE03"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78D66A" w14:textId="77777777"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kern w:val="0"/>
          <w:sz w:val="22"/>
          <w:szCs w:val="22"/>
          <w14:ligatures w14:val="none"/>
        </w:rPr>
        <w:t>Lidokainui</w:t>
      </w:r>
      <w:proofErr w:type="spellEnd"/>
      <w:r w:rsidRPr="00E479AB">
        <w:rPr>
          <w:rFonts w:ascii="Times New Roman" w:eastAsia="Times New Roman" w:hAnsi="Times New Roman" w:cs="Times New Roman"/>
          <w:kern w:val="0"/>
          <w:sz w:val="22"/>
          <w:szCs w:val="22"/>
          <w14:ligatures w14:val="none"/>
        </w:rPr>
        <w:t xml:space="preserve"> būdingas vietinis nejautrą sukeliantis (</w:t>
      </w:r>
      <w:proofErr w:type="spellStart"/>
      <w:r w:rsidRPr="00E479AB">
        <w:rPr>
          <w:rFonts w:ascii="Times New Roman" w:eastAsia="Times New Roman" w:hAnsi="Times New Roman" w:cs="Times New Roman"/>
          <w:kern w:val="0"/>
          <w:sz w:val="22"/>
          <w:szCs w:val="22"/>
          <w14:ligatures w14:val="none"/>
        </w:rPr>
        <w:t>anestezinis</w:t>
      </w:r>
      <w:proofErr w:type="spellEnd"/>
      <w:r w:rsidRPr="00E479AB">
        <w:rPr>
          <w:rFonts w:ascii="Times New Roman" w:eastAsia="Times New Roman" w:hAnsi="Times New Roman" w:cs="Times New Roman"/>
          <w:kern w:val="0"/>
          <w:sz w:val="22"/>
          <w:szCs w:val="22"/>
          <w14:ligatures w14:val="none"/>
        </w:rPr>
        <w:t>) poveikis, jis skirtas nujautrinti kūno dalims, ant kurių vartojamas gelis. Vaistas slopina  nervinių signalų apie skausmą siuntimą  į galvos smegenis, todėl nebejaučiamas skausmas.</w:t>
      </w:r>
    </w:p>
    <w:p w14:paraId="06C65483"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A4DB51" w14:textId="553D573D" w:rsidR="00E479AB" w:rsidRPr="00E479AB" w:rsidRDefault="00E479AB" w:rsidP="00E479AB">
      <w:pPr>
        <w:widowControl w:val="0"/>
        <w:autoSpaceDE w:val="0"/>
        <w:autoSpaceDN w:val="0"/>
        <w:spacing w:after="0" w:line="240" w:lineRule="auto"/>
        <w:ind w:right="862"/>
        <w:jc w:val="both"/>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Dėl </w:t>
      </w:r>
      <w:r w:rsidRPr="00E479AB">
        <w:rPr>
          <w:rFonts w:ascii="Times New Roman" w:eastAsia="Times New Roman" w:hAnsi="Times New Roman" w:cs="Times New Roman"/>
          <w:b/>
          <w:kern w:val="0"/>
          <w:sz w:val="22"/>
          <w:szCs w:val="22"/>
          <w14:ligatures w14:val="none"/>
        </w:rPr>
        <w:t xml:space="preserve">vietinio </w:t>
      </w:r>
      <w:proofErr w:type="spellStart"/>
      <w:r w:rsidRPr="00E479AB">
        <w:rPr>
          <w:rFonts w:ascii="Times New Roman" w:eastAsia="Times New Roman" w:hAnsi="Times New Roman" w:cs="Times New Roman"/>
          <w:b/>
          <w:kern w:val="0"/>
          <w:sz w:val="22"/>
          <w:szCs w:val="22"/>
          <w14:ligatures w14:val="none"/>
        </w:rPr>
        <w:t>anestezinio</w:t>
      </w:r>
      <w:proofErr w:type="spellEnd"/>
      <w:r w:rsidRPr="00E479AB">
        <w:rPr>
          <w:rFonts w:ascii="Times New Roman" w:eastAsia="Times New Roman" w:hAnsi="Times New Roman" w:cs="Times New Roman"/>
          <w:b/>
          <w:kern w:val="0"/>
          <w:sz w:val="22"/>
          <w:szCs w:val="22"/>
          <w14:ligatures w14:val="none"/>
        </w:rPr>
        <w:t xml:space="preserve"> poveikio </w:t>
      </w:r>
      <w:r w:rsidRPr="00E479AB">
        <w:rPr>
          <w:rFonts w:ascii="Times New Roman" w:eastAsia="Times New Roman" w:hAnsi="Times New Roman" w:cs="Times New Roman"/>
          <w:kern w:val="0"/>
          <w:sz w:val="22"/>
          <w:szCs w:val="22"/>
          <w14:ligatures w14:val="none"/>
        </w:rPr>
        <w:t xml:space="preserve">ir kateterius, endoskopus bei kitus medicininius instrumentus </w:t>
      </w:r>
      <w:r w:rsidRPr="00E479AB">
        <w:rPr>
          <w:rFonts w:ascii="Times New Roman" w:eastAsia="Times New Roman" w:hAnsi="Times New Roman" w:cs="Times New Roman"/>
          <w:b/>
          <w:kern w:val="0"/>
          <w:sz w:val="22"/>
          <w:szCs w:val="22"/>
          <w14:ligatures w14:val="none"/>
        </w:rPr>
        <w:t>sutepamųjų savybių</w:t>
      </w:r>
      <w:r w:rsidRPr="00E479AB">
        <w:rPr>
          <w:rFonts w:ascii="Times New Roman" w:eastAsia="Times New Roman" w:hAnsi="Times New Roman" w:cs="Times New Roman"/>
          <w:kern w:val="0"/>
          <w:sz w:val="22"/>
          <w:szCs w:val="22"/>
          <w14:ligatures w14:val="none"/>
        </w:rPr>
        <w:t xml:space="preserve">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skirtas diskomfortui sumažinti ir procesui palengvinti, atliekant tam tikrų tipų apžiūras arba procedūras.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naudojamas</w:t>
      </w:r>
    </w:p>
    <w:p w14:paraId="2C7E6EF8" w14:textId="77777777" w:rsidR="00E479AB" w:rsidRPr="00E479AB" w:rsidRDefault="00E479AB" w:rsidP="00E26823">
      <w:pPr>
        <w:widowControl w:val="0"/>
        <w:numPr>
          <w:ilvl w:val="1"/>
          <w:numId w:val="13"/>
        </w:numPr>
        <w:autoSpaceDE w:val="0"/>
        <w:autoSpaceDN w:val="0"/>
        <w:spacing w:after="0" w:line="240" w:lineRule="auto"/>
        <w:ind w:left="567" w:right="848"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lašinti (įvesti) į šlaplę prieš įvedant arba keičiant kateterį ir atliekant </w:t>
      </w:r>
      <w:proofErr w:type="spellStart"/>
      <w:r w:rsidRPr="00E479AB">
        <w:rPr>
          <w:rFonts w:ascii="Times New Roman" w:eastAsia="Times New Roman" w:hAnsi="Times New Roman" w:cs="Times New Roman"/>
          <w:kern w:val="0"/>
          <w:sz w:val="22"/>
          <w:szCs w:val="22"/>
          <w14:ligatures w14:val="none"/>
        </w:rPr>
        <w:t>citoskopiją</w:t>
      </w:r>
      <w:proofErr w:type="spellEnd"/>
      <w:r w:rsidRPr="00E479AB">
        <w:rPr>
          <w:rFonts w:ascii="Times New Roman" w:eastAsia="Times New Roman" w:hAnsi="Times New Roman" w:cs="Times New Roman"/>
          <w:kern w:val="0"/>
          <w:sz w:val="22"/>
          <w:szCs w:val="22"/>
          <w14:ligatures w14:val="none"/>
        </w:rPr>
        <w:t xml:space="preserve"> (kai gydytojas įveda per šlaplę vamzdelį šlapimo pūslei apžiūrėti);</w:t>
      </w:r>
    </w:p>
    <w:p w14:paraId="0973F0F2" w14:textId="3007E2BD" w:rsidR="00E479AB" w:rsidRPr="00E479AB" w:rsidRDefault="00E479AB" w:rsidP="00E26823">
      <w:pPr>
        <w:widowControl w:val="0"/>
        <w:numPr>
          <w:ilvl w:val="1"/>
          <w:numId w:val="13"/>
        </w:numPr>
        <w:tabs>
          <w:tab w:val="left" w:pos="826"/>
          <w:tab w:val="left" w:pos="827"/>
        </w:tabs>
        <w:autoSpaceDE w:val="0"/>
        <w:autoSpaceDN w:val="0"/>
        <w:spacing w:after="0" w:line="240" w:lineRule="auto"/>
        <w:ind w:left="567" w:right="545"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atliekant </w:t>
      </w:r>
      <w:proofErr w:type="spellStart"/>
      <w:r w:rsidRPr="00E479AB">
        <w:rPr>
          <w:rFonts w:ascii="Times New Roman" w:eastAsia="Times New Roman" w:hAnsi="Times New Roman" w:cs="Times New Roman"/>
          <w:kern w:val="0"/>
          <w:sz w:val="22"/>
          <w:szCs w:val="22"/>
          <w14:ligatures w14:val="none"/>
        </w:rPr>
        <w:t>proktoskopiją</w:t>
      </w:r>
      <w:proofErr w:type="spellEnd"/>
      <w:r w:rsidRPr="00E479AB">
        <w:rPr>
          <w:rFonts w:ascii="Times New Roman" w:eastAsia="Times New Roman" w:hAnsi="Times New Roman" w:cs="Times New Roman"/>
          <w:kern w:val="0"/>
          <w:sz w:val="22"/>
          <w:szCs w:val="22"/>
          <w14:ligatures w14:val="none"/>
        </w:rPr>
        <w:t xml:space="preserve"> / </w:t>
      </w:r>
      <w:proofErr w:type="spellStart"/>
      <w:r w:rsidRPr="00E479AB">
        <w:rPr>
          <w:rFonts w:ascii="Times New Roman" w:eastAsia="Times New Roman" w:hAnsi="Times New Roman" w:cs="Times New Roman"/>
          <w:kern w:val="0"/>
          <w:sz w:val="22"/>
          <w:szCs w:val="22"/>
          <w14:ligatures w14:val="none"/>
        </w:rPr>
        <w:t>rektoskopiją</w:t>
      </w:r>
      <w:proofErr w:type="spellEnd"/>
      <w:r w:rsidRPr="00E479AB">
        <w:rPr>
          <w:rFonts w:ascii="Times New Roman" w:eastAsia="Times New Roman" w:hAnsi="Times New Roman" w:cs="Times New Roman"/>
          <w:kern w:val="0"/>
          <w:sz w:val="22"/>
          <w:szCs w:val="22"/>
          <w14:ligatures w14:val="none"/>
        </w:rPr>
        <w:t xml:space="preserve"> (medicinines procedūras, kurių metu naudojamas endoskopu vadinamas instrumentas, skirtas </w:t>
      </w:r>
      <w:hyperlink r:id="rId7">
        <w:r w:rsidRPr="00E479AB">
          <w:rPr>
            <w:rFonts w:ascii="Times New Roman" w:eastAsia="Times New Roman" w:hAnsi="Times New Roman" w:cs="Times New Roman"/>
            <w:kern w:val="0"/>
            <w:sz w:val="22"/>
            <w:szCs w:val="22"/>
            <w14:ligatures w14:val="none"/>
          </w:rPr>
          <w:t>išangės kanalui</w:t>
        </w:r>
      </w:hyperlink>
      <w:r w:rsidRPr="00E479AB">
        <w:rPr>
          <w:rFonts w:ascii="Times New Roman" w:eastAsia="Times New Roman" w:hAnsi="Times New Roman" w:cs="Times New Roman"/>
          <w:kern w:val="0"/>
          <w:sz w:val="22"/>
          <w:szCs w:val="22"/>
          <w14:ligatures w14:val="none"/>
        </w:rPr>
        <w:t xml:space="preserve"> arba </w:t>
      </w:r>
      <w:hyperlink r:id="rId8">
        <w:r w:rsidRPr="00E479AB">
          <w:rPr>
            <w:rFonts w:ascii="Times New Roman" w:eastAsia="Times New Roman" w:hAnsi="Times New Roman" w:cs="Times New Roman"/>
            <w:kern w:val="0"/>
            <w:sz w:val="22"/>
            <w:szCs w:val="22"/>
            <w14:ligatures w14:val="none"/>
          </w:rPr>
          <w:t>tiesiajai žarnai apžiūrėti</w:t>
        </w:r>
      </w:hyperlink>
      <w:r w:rsidRPr="00E479AB">
        <w:rPr>
          <w:rFonts w:ascii="Times New Roman" w:eastAsia="Times New Roman" w:hAnsi="Times New Roman" w:cs="Times New Roman"/>
          <w:kern w:val="0"/>
          <w:sz w:val="22"/>
          <w:szCs w:val="22"/>
          <w14:ligatures w14:val="none"/>
        </w:rPr>
        <w:t xml:space="preserve">). Šios procedūros metu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lašinamas į išangės kanalą / tiesiąją žarną ir (arba) prieš įvedant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sutepamas instrumentas.</w:t>
      </w:r>
    </w:p>
    <w:p w14:paraId="3FEF328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71D5CB" w14:textId="3BE6AB54"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Dėl savo </w:t>
      </w:r>
      <w:r w:rsidRPr="00E479AB">
        <w:rPr>
          <w:rFonts w:ascii="Times New Roman" w:eastAsia="Times New Roman" w:hAnsi="Times New Roman" w:cs="Times New Roman"/>
          <w:b/>
          <w:kern w:val="0"/>
          <w:sz w:val="22"/>
          <w:szCs w:val="22"/>
          <w14:ligatures w14:val="none"/>
        </w:rPr>
        <w:t xml:space="preserve">vietinio </w:t>
      </w:r>
      <w:proofErr w:type="spellStart"/>
      <w:r w:rsidRPr="00E479AB">
        <w:rPr>
          <w:rFonts w:ascii="Times New Roman" w:eastAsia="Times New Roman" w:hAnsi="Times New Roman" w:cs="Times New Roman"/>
          <w:b/>
          <w:kern w:val="0"/>
          <w:sz w:val="22"/>
          <w:szCs w:val="22"/>
          <w14:ligatures w14:val="none"/>
        </w:rPr>
        <w:t>anestezinio</w:t>
      </w:r>
      <w:proofErr w:type="spellEnd"/>
      <w:r w:rsidRPr="00E479AB">
        <w:rPr>
          <w:rFonts w:ascii="Times New Roman" w:eastAsia="Times New Roman" w:hAnsi="Times New Roman" w:cs="Times New Roman"/>
          <w:b/>
          <w:kern w:val="0"/>
          <w:sz w:val="22"/>
          <w:szCs w:val="22"/>
          <w14:ligatures w14:val="none"/>
        </w:rPr>
        <w:t xml:space="preserve"> poveikio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taip pat naudojamas</w:t>
      </w:r>
    </w:p>
    <w:p w14:paraId="6823BB30" w14:textId="77777777" w:rsidR="00E479AB" w:rsidRPr="00E479AB" w:rsidRDefault="00E479AB" w:rsidP="00E26823">
      <w:pPr>
        <w:widowControl w:val="0"/>
        <w:numPr>
          <w:ilvl w:val="1"/>
          <w:numId w:val="5"/>
        </w:numPr>
        <w:autoSpaceDE w:val="0"/>
        <w:autoSpaceDN w:val="0"/>
        <w:spacing w:after="0" w:line="240" w:lineRule="auto"/>
        <w:ind w:left="567" w:right="545"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padėti malšinti šlapimo pūslės uždegimo sukeliamą skausmą.</w:t>
      </w:r>
    </w:p>
    <w:p w14:paraId="3DD1169A"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p>
    <w:p w14:paraId="195CD695" w14:textId="212B8090" w:rsidR="00E479AB" w:rsidRPr="00E479AB" w:rsidRDefault="00197384"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Instillido</w:t>
      </w:r>
      <w:proofErr w:type="spellEnd"/>
      <w:r w:rsidR="00E479AB" w:rsidRPr="00E479AB">
        <w:rPr>
          <w:rFonts w:ascii="Times New Roman" w:eastAsia="Times New Roman" w:hAnsi="Times New Roman" w:cs="Times New Roman"/>
          <w:kern w:val="0"/>
          <w:sz w:val="22"/>
          <w:szCs w:val="22"/>
          <w14:ligatures w14:val="none"/>
        </w:rPr>
        <w:t xml:space="preserve"> skirtas suaugusiesiems, paaugliams (vyresniems kaip 12 metų) ir nuo 2 iki 12 metų amžiaus vaikams.</w:t>
      </w:r>
    </w:p>
    <w:p w14:paraId="19A0D44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9FD03A2" w14:textId="3956F972"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Gydytojas paaiškins, kokiai konkrečiai procedūrai ar sutrikimui vartojamas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w:t>
      </w:r>
    </w:p>
    <w:p w14:paraId="0A813526"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E0975F" w14:textId="6A0A5236"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Vaistą paprastai skiria gydytojas, bet taip pat jį galite vartoti ir savarankiškai arba su Jus prižiūrinčio asmens pagalba pvz. </w:t>
      </w:r>
      <w:proofErr w:type="spellStart"/>
      <w:r w:rsidRPr="00E479AB">
        <w:rPr>
          <w:rFonts w:ascii="Times New Roman" w:eastAsia="Times New Roman" w:hAnsi="Times New Roman" w:cs="Times New Roman"/>
          <w:kern w:val="0"/>
          <w:sz w:val="22"/>
          <w:szCs w:val="22"/>
          <w14:ligatures w14:val="none"/>
        </w:rPr>
        <w:t>kateterizacijos</w:t>
      </w:r>
      <w:proofErr w:type="spellEnd"/>
      <w:r w:rsidRPr="00E479AB">
        <w:rPr>
          <w:rFonts w:ascii="Times New Roman" w:eastAsia="Times New Roman" w:hAnsi="Times New Roman" w:cs="Times New Roman"/>
          <w:kern w:val="0"/>
          <w:sz w:val="22"/>
          <w:szCs w:val="22"/>
          <w14:ligatures w14:val="none"/>
        </w:rPr>
        <w:t xml:space="preserve"> metu (žr. 3 skyrių „Kaip vartoti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w:t>
      </w:r>
    </w:p>
    <w:p w14:paraId="581BE39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F5F32A"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7E62A8" w14:textId="20CA53A3" w:rsidR="00E479AB" w:rsidRPr="00E479AB" w:rsidRDefault="00E479AB" w:rsidP="00E479AB">
      <w:pPr>
        <w:widowControl w:val="0"/>
        <w:numPr>
          <w:ilvl w:val="0"/>
          <w:numId w:val="5"/>
        </w:numPr>
        <w:tabs>
          <w:tab w:val="left" w:pos="689"/>
          <w:tab w:val="left" w:pos="690"/>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 xml:space="preserve">Kas žinotina prieš vartojant </w:t>
      </w:r>
      <w:proofErr w:type="spellStart"/>
      <w:r w:rsidR="00197384">
        <w:rPr>
          <w:rFonts w:ascii="Times New Roman" w:eastAsia="Times New Roman" w:hAnsi="Times New Roman" w:cs="Times New Roman"/>
          <w:b/>
          <w:bCs/>
          <w:kern w:val="0"/>
          <w:sz w:val="22"/>
          <w:szCs w:val="22"/>
          <w14:ligatures w14:val="none"/>
        </w:rPr>
        <w:t>Instillido</w:t>
      </w:r>
      <w:proofErr w:type="spellEnd"/>
    </w:p>
    <w:p w14:paraId="299B9D0D" w14:textId="77777777" w:rsidR="00E479AB" w:rsidRPr="00E479AB" w:rsidRDefault="00E479AB" w:rsidP="00E479AB">
      <w:pPr>
        <w:widowControl w:val="0"/>
        <w:tabs>
          <w:tab w:val="left" w:pos="689"/>
          <w:tab w:val="left" w:pos="690"/>
        </w:tabs>
        <w:autoSpaceDE w:val="0"/>
        <w:autoSpaceDN w:val="0"/>
        <w:spacing w:after="0" w:line="240" w:lineRule="auto"/>
        <w:ind w:right="3775"/>
        <w:outlineLvl w:val="0"/>
        <w:rPr>
          <w:rFonts w:ascii="Times New Roman" w:eastAsia="Times New Roman" w:hAnsi="Times New Roman" w:cs="Times New Roman"/>
          <w:b/>
          <w:bCs/>
          <w:kern w:val="0"/>
          <w:sz w:val="22"/>
          <w:szCs w:val="22"/>
          <w14:ligatures w14:val="none"/>
        </w:rPr>
      </w:pPr>
      <w:bookmarkStart w:id="3" w:name="Do_not_use_&lt;product_name&gt;"/>
      <w:bookmarkEnd w:id="3"/>
    </w:p>
    <w:p w14:paraId="51E4C347" w14:textId="087D00D6" w:rsidR="00E479AB" w:rsidRPr="00E479AB" w:rsidRDefault="00197384" w:rsidP="00E479AB">
      <w:pPr>
        <w:widowControl w:val="0"/>
        <w:tabs>
          <w:tab w:val="left" w:pos="689"/>
          <w:tab w:val="left" w:pos="690"/>
        </w:tabs>
        <w:autoSpaceDE w:val="0"/>
        <w:autoSpaceDN w:val="0"/>
        <w:spacing w:after="0" w:line="240" w:lineRule="auto"/>
        <w:ind w:right="3775"/>
        <w:outlineLvl w:val="0"/>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Instillido</w:t>
      </w:r>
      <w:proofErr w:type="spellEnd"/>
      <w:r w:rsidR="00E479AB" w:rsidRPr="00E479AB">
        <w:rPr>
          <w:rFonts w:ascii="Times New Roman" w:eastAsia="Times New Roman" w:hAnsi="Times New Roman" w:cs="Times New Roman"/>
          <w:b/>
          <w:bCs/>
          <w:kern w:val="0"/>
          <w:sz w:val="22"/>
          <w:szCs w:val="22"/>
          <w14:ligatures w14:val="none"/>
        </w:rPr>
        <w:t xml:space="preserve"> vartoti draudžiama</w:t>
      </w:r>
      <w:r w:rsidR="00C5043A">
        <w:rPr>
          <w:rFonts w:ascii="Times New Roman" w:eastAsia="Times New Roman" w:hAnsi="Times New Roman" w:cs="Times New Roman"/>
          <w:b/>
          <w:bCs/>
          <w:kern w:val="0"/>
          <w:sz w:val="22"/>
          <w:szCs w:val="22"/>
          <w14:ligatures w14:val="none"/>
        </w:rPr>
        <w:t>:</w:t>
      </w:r>
    </w:p>
    <w:p w14:paraId="5024668A" w14:textId="77777777" w:rsidR="00E479AB" w:rsidRPr="00E479AB" w:rsidRDefault="00E479AB" w:rsidP="00C5043A">
      <w:pPr>
        <w:widowControl w:val="0"/>
        <w:numPr>
          <w:ilvl w:val="0"/>
          <w:numId w:val="12"/>
        </w:numPr>
        <w:autoSpaceDE w:val="0"/>
        <w:autoSpaceDN w:val="0"/>
        <w:spacing w:after="0" w:line="240" w:lineRule="auto"/>
        <w:ind w:left="567" w:right="562"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lastRenderedPageBreak/>
        <w:t xml:space="preserve">jeigu yra alergija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hidrochloridui arba bet kuriai pagalbinei šio vaisto medžiagai (jos išvardytos 6 skyriuje);</w:t>
      </w:r>
    </w:p>
    <w:p w14:paraId="1F7E9D9E" w14:textId="77777777" w:rsidR="00E479AB" w:rsidRPr="00E479AB" w:rsidRDefault="00E479AB" w:rsidP="00C5043A">
      <w:pPr>
        <w:widowControl w:val="0"/>
        <w:numPr>
          <w:ilvl w:val="0"/>
          <w:numId w:val="12"/>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bookmarkStart w:id="4" w:name="-_if_you_are_allergic_to_certain_other_l"/>
      <w:bookmarkEnd w:id="4"/>
      <w:r w:rsidRPr="00E479AB">
        <w:rPr>
          <w:rFonts w:ascii="Times New Roman" w:eastAsia="Times New Roman" w:hAnsi="Times New Roman" w:cs="Times New Roman"/>
          <w:kern w:val="0"/>
          <w:sz w:val="22"/>
          <w:szCs w:val="22"/>
          <w14:ligatures w14:val="none"/>
        </w:rPr>
        <w:t>jeigu esate alergiški tam tikriems (</w:t>
      </w:r>
      <w:proofErr w:type="spellStart"/>
      <w:r w:rsidRPr="00E479AB">
        <w:rPr>
          <w:rFonts w:ascii="Times New Roman" w:eastAsia="Times New Roman" w:hAnsi="Times New Roman" w:cs="Times New Roman"/>
          <w:kern w:val="0"/>
          <w:sz w:val="22"/>
          <w:szCs w:val="22"/>
          <w14:ligatures w14:val="none"/>
        </w:rPr>
        <w:t>amidų</w:t>
      </w:r>
      <w:proofErr w:type="spellEnd"/>
      <w:r w:rsidRPr="00E479AB">
        <w:rPr>
          <w:rFonts w:ascii="Times New Roman" w:eastAsia="Times New Roman" w:hAnsi="Times New Roman" w:cs="Times New Roman"/>
          <w:kern w:val="0"/>
          <w:sz w:val="22"/>
          <w:szCs w:val="22"/>
          <w14:ligatures w14:val="none"/>
        </w:rPr>
        <w:t xml:space="preserve"> tipo) vietinio poveikio anestetikams.</w:t>
      </w:r>
    </w:p>
    <w:p w14:paraId="577175F0" w14:textId="77777777" w:rsidR="00E479AB" w:rsidRPr="00E479AB" w:rsidRDefault="00E479AB" w:rsidP="00C5043A">
      <w:pPr>
        <w:widowControl w:val="0"/>
        <w:numPr>
          <w:ilvl w:val="0"/>
          <w:numId w:val="12"/>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bookmarkStart w:id="5" w:name="-_in_children_below_2_years_of_age."/>
      <w:bookmarkEnd w:id="5"/>
      <w:r w:rsidRPr="00E479AB">
        <w:rPr>
          <w:rFonts w:ascii="Times New Roman" w:eastAsia="Times New Roman" w:hAnsi="Times New Roman" w:cs="Times New Roman"/>
          <w:kern w:val="0"/>
          <w:sz w:val="22"/>
          <w:szCs w:val="22"/>
          <w14:ligatures w14:val="none"/>
        </w:rPr>
        <w:t>jaunesniems kaip 2 metų vaikams.</w:t>
      </w:r>
    </w:p>
    <w:p w14:paraId="36C6533A"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73A625"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bookmarkStart w:id="6" w:name="Warnings_and_precautions"/>
      <w:bookmarkEnd w:id="6"/>
      <w:r w:rsidRPr="00E479AB">
        <w:rPr>
          <w:rFonts w:ascii="Times New Roman" w:eastAsia="Times New Roman" w:hAnsi="Times New Roman" w:cs="Times New Roman"/>
          <w:b/>
          <w:bCs/>
          <w:kern w:val="0"/>
          <w:sz w:val="22"/>
          <w:szCs w:val="22"/>
          <w14:ligatures w14:val="none"/>
        </w:rPr>
        <w:t>Įspėjimai ir atsargumo priemonės</w:t>
      </w:r>
    </w:p>
    <w:p w14:paraId="7CB9BD9E" w14:textId="10999F9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kern w:val="0"/>
          <w:sz w:val="22"/>
          <w:szCs w:val="22"/>
          <w14:ligatures w14:val="none"/>
        </w:rPr>
        <w:t xml:space="preserve">Pasitarkite su gydytoju arba vaistininku prieš pradėdami vartoti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i/>
          <w:kern w:val="0"/>
          <w:sz w:val="22"/>
          <w:szCs w:val="22"/>
          <w14:ligatures w14:val="none"/>
        </w:rPr>
        <w:t>.</w:t>
      </w:r>
    </w:p>
    <w:p w14:paraId="7CAC510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79AE6D42"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Prieš pradedant vartoti šį vaistą, Jūsų gydytojas turi žinoti, ar yra arba buvo šių sutrikimų ar būklių:</w:t>
      </w:r>
    </w:p>
    <w:p w14:paraId="33A281D3" w14:textId="77777777" w:rsidR="00E479AB" w:rsidRPr="00E479AB" w:rsidRDefault="00E479AB" w:rsidP="00C5043A">
      <w:pPr>
        <w:widowControl w:val="0"/>
        <w:numPr>
          <w:ilvl w:val="0"/>
          <w:numId w:val="11"/>
        </w:numPr>
        <w:autoSpaceDE w:val="0"/>
        <w:autoSpaceDN w:val="0"/>
        <w:spacing w:after="0" w:line="240" w:lineRule="auto"/>
        <w:ind w:left="567" w:righ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turite bet kokių gleivinių žaizdų, sužalojimų arba opų / uždegimo paveiktų vietų numatomo vartojimo srityje ar aplink ją;</w:t>
      </w:r>
    </w:p>
    <w:p w14:paraId="7C5B5770" w14:textId="4BB24F2B" w:rsidR="00E479AB" w:rsidRPr="00E479AB" w:rsidRDefault="00E479AB" w:rsidP="00C5043A">
      <w:pPr>
        <w:widowControl w:val="0"/>
        <w:numPr>
          <w:ilvl w:val="0"/>
          <w:numId w:val="11"/>
        </w:numPr>
        <w:autoSpaceDE w:val="0"/>
        <w:autoSpaceDN w:val="0"/>
        <w:spacing w:after="0" w:line="240" w:lineRule="auto"/>
        <w:ind w:left="567" w:right="841"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sutrikusi kepenų arba inkstų funkcija arba jeigu sergate ūmine liga, esate nusilpę arba pasireiškė sepsis (kraujo užkrėtimas). Gydytojas gali sumažinti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dozę.</w:t>
      </w:r>
    </w:p>
    <w:p w14:paraId="57365115" w14:textId="77777777" w:rsidR="00E479AB" w:rsidRPr="00E479AB" w:rsidRDefault="00E479AB" w:rsidP="00C5043A">
      <w:pPr>
        <w:widowControl w:val="0"/>
        <w:numPr>
          <w:ilvl w:val="0"/>
          <w:numId w:val="11"/>
        </w:numPr>
        <w:autoSpaceDE w:val="0"/>
        <w:autoSpaceDN w:val="0"/>
        <w:spacing w:after="0" w:line="240" w:lineRule="auto"/>
        <w:ind w:left="567" w:right="1228"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širdis plaka retai arba sutrikusi širdies ar kvėpavimo sistemos veikla (kvėpavimo takų problemos);</w:t>
      </w:r>
    </w:p>
    <w:p w14:paraId="59D173F6" w14:textId="77777777" w:rsidR="00E479AB" w:rsidRPr="00E479AB" w:rsidRDefault="00E479AB" w:rsidP="00C5043A">
      <w:pPr>
        <w:widowControl w:val="0"/>
        <w:numPr>
          <w:ilvl w:val="0"/>
          <w:numId w:val="11"/>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širdis silpna (širdies nepakankamumas) arba sutriko širdies laidumas (</w:t>
      </w:r>
      <w:proofErr w:type="spellStart"/>
      <w:r w:rsidRPr="00E479AB">
        <w:rPr>
          <w:rFonts w:ascii="Times New Roman" w:eastAsia="Times New Roman" w:hAnsi="Times New Roman" w:cs="Times New Roman"/>
          <w:kern w:val="0"/>
          <w:sz w:val="22"/>
          <w:szCs w:val="22"/>
          <w14:ligatures w14:val="none"/>
        </w:rPr>
        <w:t>atrioventrikulinė</w:t>
      </w:r>
      <w:proofErr w:type="spellEnd"/>
      <w:r w:rsidRPr="00E479AB">
        <w:rPr>
          <w:rFonts w:ascii="Times New Roman" w:eastAsia="Times New Roman" w:hAnsi="Times New Roman" w:cs="Times New Roman"/>
          <w:kern w:val="0"/>
          <w:sz w:val="22"/>
          <w:szCs w:val="22"/>
          <w14:ligatures w14:val="none"/>
        </w:rPr>
        <w:t xml:space="preserve"> blokada);</w:t>
      </w:r>
    </w:p>
    <w:p w14:paraId="535A7C55" w14:textId="77777777" w:rsidR="00E479AB" w:rsidRPr="00E479AB" w:rsidRDefault="00E479AB" w:rsidP="00C5043A">
      <w:pPr>
        <w:widowControl w:val="0"/>
        <w:numPr>
          <w:ilvl w:val="0"/>
          <w:numId w:val="11"/>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ištiko šokas;</w:t>
      </w:r>
    </w:p>
    <w:p w14:paraId="5160AC28" w14:textId="77777777" w:rsidR="00E479AB" w:rsidRPr="00E479AB" w:rsidRDefault="00E479AB" w:rsidP="00C5043A">
      <w:pPr>
        <w:widowControl w:val="0"/>
        <w:numPr>
          <w:ilvl w:val="0"/>
          <w:numId w:val="11"/>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turite polinkį į konvulsijas (traukulių priepuoliai) arba sergate epilepsija;</w:t>
      </w:r>
    </w:p>
    <w:p w14:paraId="04B96E39" w14:textId="77777777" w:rsidR="00E479AB" w:rsidRPr="00E479AB" w:rsidRDefault="00E479AB" w:rsidP="00C5043A">
      <w:pPr>
        <w:widowControl w:val="0"/>
        <w:numPr>
          <w:ilvl w:val="0"/>
          <w:numId w:val="11"/>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sergate tam tikra raumenų liga (sunkiąja </w:t>
      </w:r>
      <w:proofErr w:type="spellStart"/>
      <w:r w:rsidRPr="00E479AB">
        <w:rPr>
          <w:rFonts w:ascii="Times New Roman" w:eastAsia="Times New Roman" w:hAnsi="Times New Roman" w:cs="Times New Roman"/>
          <w:kern w:val="0"/>
          <w:sz w:val="22"/>
          <w:szCs w:val="22"/>
          <w14:ligatures w14:val="none"/>
        </w:rPr>
        <w:t>miastenija</w:t>
      </w:r>
      <w:proofErr w:type="spellEnd"/>
      <w:r w:rsidRPr="00E479AB">
        <w:rPr>
          <w:rFonts w:ascii="Times New Roman" w:eastAsia="Times New Roman" w:hAnsi="Times New Roman" w:cs="Times New Roman"/>
          <w:kern w:val="0"/>
          <w:sz w:val="22"/>
          <w:szCs w:val="22"/>
          <w14:ligatures w14:val="none"/>
        </w:rPr>
        <w:t>);</w:t>
      </w:r>
    </w:p>
    <w:p w14:paraId="58C64591" w14:textId="77777777" w:rsidR="00E479AB" w:rsidRPr="00E479AB" w:rsidRDefault="00E479AB" w:rsidP="00C5043A">
      <w:pPr>
        <w:widowControl w:val="0"/>
        <w:numPr>
          <w:ilvl w:val="0"/>
          <w:numId w:val="11"/>
        </w:numPr>
        <w:autoSpaceDE w:val="0"/>
        <w:autoSpaceDN w:val="0"/>
        <w:spacing w:after="0" w:line="240" w:lineRule="auto"/>
        <w:ind w:left="567" w:right="1583"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sergate reta paveldima kraujo liga, vadinama gliukozės-6-fosfatdehidrogenazės stoka;</w:t>
      </w:r>
    </w:p>
    <w:p w14:paraId="4967A2BE" w14:textId="77777777" w:rsidR="00E479AB" w:rsidRPr="00E479AB" w:rsidRDefault="00E479AB" w:rsidP="00C5043A">
      <w:pPr>
        <w:widowControl w:val="0"/>
        <w:numPr>
          <w:ilvl w:val="0"/>
          <w:numId w:val="11"/>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turite kraują dažančios medžiagos, vadinamos methemoglobinu, koncentracijos sutrikimų;</w:t>
      </w:r>
    </w:p>
    <w:p w14:paraId="27DB2F69" w14:textId="77777777" w:rsidR="00E479AB" w:rsidRPr="00E479AB" w:rsidRDefault="00E479AB" w:rsidP="00C5043A">
      <w:pPr>
        <w:widowControl w:val="0"/>
        <w:numPr>
          <w:ilvl w:val="0"/>
          <w:numId w:val="11"/>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sergate </w:t>
      </w:r>
      <w:proofErr w:type="spellStart"/>
      <w:r w:rsidRPr="00E479AB">
        <w:rPr>
          <w:rFonts w:ascii="Times New Roman" w:eastAsia="Times New Roman" w:hAnsi="Times New Roman" w:cs="Times New Roman"/>
          <w:kern w:val="0"/>
          <w:sz w:val="22"/>
          <w:szCs w:val="22"/>
          <w14:ligatures w14:val="none"/>
        </w:rPr>
        <w:t>porfirija</w:t>
      </w:r>
      <w:proofErr w:type="spellEnd"/>
      <w:r w:rsidRPr="00E479AB">
        <w:rPr>
          <w:rFonts w:ascii="Times New Roman" w:eastAsia="Times New Roman" w:hAnsi="Times New Roman" w:cs="Times New Roman"/>
          <w:kern w:val="0"/>
          <w:sz w:val="22"/>
          <w:szCs w:val="22"/>
          <w14:ligatures w14:val="none"/>
        </w:rPr>
        <w:t xml:space="preserve"> (</w:t>
      </w:r>
      <w:proofErr w:type="spellStart"/>
      <w:r w:rsidRPr="00E479AB">
        <w:rPr>
          <w:rFonts w:ascii="Times New Roman" w:eastAsia="Times New Roman" w:hAnsi="Times New Roman" w:cs="Times New Roman"/>
          <w:kern w:val="0"/>
          <w:sz w:val="22"/>
          <w:szCs w:val="22"/>
          <w14:ligatures w14:val="none"/>
        </w:rPr>
        <w:t>kraujodaros</w:t>
      </w:r>
      <w:proofErr w:type="spellEnd"/>
      <w:r w:rsidRPr="00E479AB">
        <w:rPr>
          <w:rFonts w:ascii="Times New Roman" w:eastAsia="Times New Roman" w:hAnsi="Times New Roman" w:cs="Times New Roman"/>
          <w:kern w:val="0"/>
          <w:sz w:val="22"/>
          <w:szCs w:val="22"/>
          <w14:ligatures w14:val="none"/>
        </w:rPr>
        <w:t xml:space="preserve"> liga);</w:t>
      </w:r>
    </w:p>
    <w:p w14:paraId="1EB6A790" w14:textId="5308C15D" w:rsidR="00E479AB" w:rsidRPr="00E479AB" w:rsidRDefault="00E479AB" w:rsidP="00C5043A">
      <w:pPr>
        <w:widowControl w:val="0"/>
        <w:numPr>
          <w:ilvl w:val="0"/>
          <w:numId w:val="11"/>
        </w:numPr>
        <w:autoSpaceDE w:val="0"/>
        <w:autoSpaceDN w:val="0"/>
        <w:spacing w:after="0" w:line="240" w:lineRule="auto"/>
        <w:ind w:left="567" w:right="925"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vartojate tam tikrų vaistų nuo širdies ritmo sutrikimų, žinomų kaip III klasės </w:t>
      </w:r>
      <w:proofErr w:type="spellStart"/>
      <w:r w:rsidRPr="00E479AB">
        <w:rPr>
          <w:rFonts w:ascii="Times New Roman" w:eastAsia="Times New Roman" w:hAnsi="Times New Roman" w:cs="Times New Roman"/>
          <w:kern w:val="0"/>
          <w:sz w:val="22"/>
          <w:szCs w:val="22"/>
          <w14:ligatures w14:val="none"/>
        </w:rPr>
        <w:t>antiaritminiai</w:t>
      </w:r>
      <w:proofErr w:type="spellEnd"/>
      <w:r w:rsidRPr="00E479AB">
        <w:rPr>
          <w:rFonts w:ascii="Times New Roman" w:eastAsia="Times New Roman" w:hAnsi="Times New Roman" w:cs="Times New Roman"/>
          <w:kern w:val="0"/>
          <w:sz w:val="22"/>
          <w:szCs w:val="22"/>
          <w14:ligatures w14:val="none"/>
        </w:rPr>
        <w:t xml:space="preserve"> vaistai (pvz., </w:t>
      </w:r>
      <w:proofErr w:type="spellStart"/>
      <w:r w:rsidRPr="00E479AB">
        <w:rPr>
          <w:rFonts w:ascii="Times New Roman" w:eastAsia="Times New Roman" w:hAnsi="Times New Roman" w:cs="Times New Roman"/>
          <w:kern w:val="0"/>
          <w:sz w:val="22"/>
          <w:szCs w:val="22"/>
          <w14:ligatures w14:val="none"/>
        </w:rPr>
        <w:t>amjodaronu</w:t>
      </w:r>
      <w:proofErr w:type="spellEnd"/>
      <w:r w:rsidRPr="00E479AB">
        <w:rPr>
          <w:rFonts w:ascii="Times New Roman" w:eastAsia="Times New Roman" w:hAnsi="Times New Roman" w:cs="Times New Roman"/>
          <w:kern w:val="0"/>
          <w:sz w:val="22"/>
          <w:szCs w:val="22"/>
          <w14:ligatures w14:val="none"/>
        </w:rPr>
        <w:t xml:space="preserve">) dėl </w:t>
      </w:r>
      <w:proofErr w:type="spellStart"/>
      <w:r w:rsidRPr="00E479AB">
        <w:rPr>
          <w:rFonts w:ascii="Times New Roman" w:eastAsia="Times New Roman" w:hAnsi="Times New Roman" w:cs="Times New Roman"/>
          <w:kern w:val="0"/>
          <w:sz w:val="22"/>
          <w:szCs w:val="22"/>
          <w14:ligatures w14:val="none"/>
        </w:rPr>
        <w:t>kuriųgali</w:t>
      </w:r>
      <w:proofErr w:type="spellEnd"/>
      <w:r w:rsidRPr="00E479AB">
        <w:rPr>
          <w:rFonts w:ascii="Times New Roman" w:eastAsia="Times New Roman" w:hAnsi="Times New Roman" w:cs="Times New Roman"/>
          <w:kern w:val="0"/>
          <w:sz w:val="22"/>
          <w:szCs w:val="22"/>
          <w14:ligatures w14:val="none"/>
        </w:rPr>
        <w:t xml:space="preserve"> sustiprėti poveikis širdžiai. Dar žr. skyrių „Kiti vaistai ir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w:t>
      </w:r>
    </w:p>
    <w:p w14:paraId="6046FFA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CB6AD0" w14:textId="77777777" w:rsidR="00E479AB" w:rsidRPr="00E479AB" w:rsidRDefault="00E479AB" w:rsidP="00E479AB">
      <w:pPr>
        <w:widowControl w:val="0"/>
        <w:autoSpaceDE w:val="0"/>
        <w:autoSpaceDN w:val="0"/>
        <w:spacing w:after="0" w:line="240" w:lineRule="auto"/>
        <w:ind w:right="64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Taip pat informuokite savo gydytoją, jeigu dažnai ir (arba) didelėmis dozėmis vartojate vaistų, kurių sudėtyje yra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kurie galėtų sukelti pavojingą gyvybei nepageidaujamą poveikį.</w:t>
      </w:r>
    </w:p>
    <w:p w14:paraId="7CCD74A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01AC6B" w14:textId="796BA480"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į šlaplę sulašinama per daug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ir didelis gelio kiekis patenka į šlapimo pūslę arba jeigu šlaplės gleivinė išopėjusi / paveikta uždegimo, tokiu atveju per gleivinę gali būti daugiau sugeriama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Tai itin būdinga vaikams ir senyvo amžiaus žmonėms, kuriems ši padidėjusi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absorbcija (medžiagos patekimas į organizmą) gali sukelti pavojingą nepageidaujamą poveikį (dar žr. 3 skyrių „Ką daryti pavartojus per didelę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dozę?“).</w:t>
      </w:r>
    </w:p>
    <w:p w14:paraId="68407F1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580600" w14:textId="67133BD3"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 xml:space="preserve">Kiti vaistai ir </w:t>
      </w:r>
      <w:proofErr w:type="spellStart"/>
      <w:r w:rsidR="00197384">
        <w:rPr>
          <w:rFonts w:ascii="Times New Roman" w:eastAsia="Times New Roman" w:hAnsi="Times New Roman" w:cs="Times New Roman"/>
          <w:b/>
          <w:bCs/>
          <w:kern w:val="0"/>
          <w:sz w:val="22"/>
          <w:szCs w:val="22"/>
          <w14:ligatures w14:val="none"/>
        </w:rPr>
        <w:t>Instillido</w:t>
      </w:r>
      <w:proofErr w:type="spellEnd"/>
    </w:p>
    <w:p w14:paraId="04EAD86A" w14:textId="77777777"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vartojate ar neseniai vartojote kitų vaistų arba dėl to nesate tikri, apie tai pasakykite gydytojui arba vaistininkui. </w:t>
      </w:r>
      <w:proofErr w:type="spellStart"/>
      <w:r w:rsidRPr="00E479AB">
        <w:rPr>
          <w:rFonts w:ascii="Times New Roman" w:eastAsia="Times New Roman" w:hAnsi="Times New Roman" w:cs="Times New Roman"/>
          <w:kern w:val="0"/>
          <w:sz w:val="22"/>
          <w:szCs w:val="22"/>
          <w14:ligatures w14:val="none"/>
        </w:rPr>
        <w:t>Lidokainas</w:t>
      </w:r>
      <w:proofErr w:type="spellEnd"/>
      <w:r w:rsidRPr="00E479AB">
        <w:rPr>
          <w:rFonts w:ascii="Times New Roman" w:eastAsia="Times New Roman" w:hAnsi="Times New Roman" w:cs="Times New Roman"/>
          <w:kern w:val="0"/>
          <w:sz w:val="22"/>
          <w:szCs w:val="22"/>
          <w14:ligatures w14:val="none"/>
        </w:rPr>
        <w:t xml:space="preserve"> gali sąveikauti su kitais vaistais arba kiti vaistai gali turėti jam poveikį.</w:t>
      </w:r>
    </w:p>
    <w:p w14:paraId="407D06A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7749AE5"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Ypač svarbu pasakyti gydytojui, jei vartojate bet kurį iš šių vaistų:</w:t>
      </w:r>
    </w:p>
    <w:p w14:paraId="6F670A72" w14:textId="77777777" w:rsidR="00E479AB" w:rsidRPr="00E479AB" w:rsidRDefault="00E479AB" w:rsidP="00C5043A">
      <w:pPr>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b/>
          <w:kern w:val="0"/>
          <w:sz w:val="22"/>
          <w:szCs w:val="22"/>
          <w14:ligatures w14:val="none"/>
        </w:rPr>
        <w:t>antiaritmikus</w:t>
      </w:r>
      <w:proofErr w:type="spellEnd"/>
      <w:r w:rsidRPr="00E479AB">
        <w:rPr>
          <w:rFonts w:ascii="Times New Roman" w:eastAsia="Times New Roman" w:hAnsi="Times New Roman" w:cs="Times New Roman"/>
          <w:kern w:val="0"/>
          <w:sz w:val="22"/>
          <w:szCs w:val="22"/>
          <w14:ligatures w14:val="none"/>
        </w:rPr>
        <w:t xml:space="preserve"> – vaistus nereguliariam širdies plakimui gydyti (pvz., </w:t>
      </w:r>
      <w:proofErr w:type="spellStart"/>
      <w:r w:rsidRPr="00E479AB">
        <w:rPr>
          <w:rFonts w:ascii="Times New Roman" w:eastAsia="Times New Roman" w:hAnsi="Times New Roman" w:cs="Times New Roman"/>
          <w:kern w:val="0"/>
          <w:sz w:val="22"/>
          <w:szCs w:val="22"/>
          <w14:ligatures w14:val="none"/>
        </w:rPr>
        <w:t>meksiletiną</w:t>
      </w:r>
      <w:proofErr w:type="spellEnd"/>
      <w:r w:rsidRPr="00E479AB">
        <w:rPr>
          <w:rFonts w:ascii="Times New Roman" w:eastAsia="Times New Roman" w:hAnsi="Times New Roman" w:cs="Times New Roman"/>
          <w:kern w:val="0"/>
          <w:sz w:val="22"/>
          <w:szCs w:val="22"/>
          <w14:ligatures w14:val="none"/>
        </w:rPr>
        <w:t xml:space="preserve">, </w:t>
      </w:r>
      <w:proofErr w:type="spellStart"/>
      <w:r w:rsidRPr="00E479AB">
        <w:rPr>
          <w:rFonts w:ascii="Times New Roman" w:eastAsia="Times New Roman" w:hAnsi="Times New Roman" w:cs="Times New Roman"/>
          <w:kern w:val="0"/>
          <w:sz w:val="22"/>
          <w:szCs w:val="22"/>
          <w14:ligatures w14:val="none"/>
        </w:rPr>
        <w:t>amjodaroną</w:t>
      </w:r>
      <w:proofErr w:type="spellEnd"/>
      <w:r w:rsidRPr="00E479AB">
        <w:rPr>
          <w:rFonts w:ascii="Times New Roman" w:eastAsia="Times New Roman" w:hAnsi="Times New Roman" w:cs="Times New Roman"/>
          <w:kern w:val="0"/>
          <w:sz w:val="22"/>
          <w:szCs w:val="22"/>
          <w14:ligatures w14:val="none"/>
        </w:rPr>
        <w:t>);</w:t>
      </w:r>
    </w:p>
    <w:p w14:paraId="5F08ADA6" w14:textId="77777777" w:rsidR="00E479AB" w:rsidRPr="00E479AB" w:rsidRDefault="00E479AB" w:rsidP="00C5043A">
      <w:pPr>
        <w:widowControl w:val="0"/>
        <w:numPr>
          <w:ilvl w:val="0"/>
          <w:numId w:val="10"/>
        </w:numPr>
        <w:autoSpaceDE w:val="0"/>
        <w:autoSpaceDN w:val="0"/>
        <w:spacing w:after="0" w:line="240" w:lineRule="auto"/>
        <w:ind w:left="567" w:right="810"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b/>
          <w:kern w:val="0"/>
          <w:sz w:val="22"/>
          <w:szCs w:val="22"/>
          <w14:ligatures w14:val="none"/>
        </w:rPr>
        <w:t>kalcio kanalų blokatorius</w:t>
      </w:r>
      <w:r w:rsidRPr="00E479AB">
        <w:rPr>
          <w:rFonts w:ascii="Times New Roman" w:eastAsia="Times New Roman" w:hAnsi="Times New Roman" w:cs="Times New Roman"/>
          <w:kern w:val="0"/>
          <w:sz w:val="22"/>
          <w:szCs w:val="22"/>
          <w14:ligatures w14:val="none"/>
        </w:rPr>
        <w:t xml:space="preserve"> – vaistus, vartojamus esant širdies sutrikimams arba aukštam kraujospūdžiui (pvz., </w:t>
      </w:r>
      <w:proofErr w:type="spellStart"/>
      <w:r w:rsidRPr="00E479AB">
        <w:rPr>
          <w:rFonts w:ascii="Times New Roman" w:eastAsia="Times New Roman" w:hAnsi="Times New Roman" w:cs="Times New Roman"/>
          <w:kern w:val="0"/>
          <w:sz w:val="22"/>
          <w:szCs w:val="22"/>
          <w14:ligatures w14:val="none"/>
        </w:rPr>
        <w:t>diltiazemą</w:t>
      </w:r>
      <w:proofErr w:type="spellEnd"/>
      <w:r w:rsidRPr="00E479AB">
        <w:rPr>
          <w:rFonts w:ascii="Times New Roman" w:eastAsia="Times New Roman" w:hAnsi="Times New Roman" w:cs="Times New Roman"/>
          <w:kern w:val="0"/>
          <w:sz w:val="22"/>
          <w:szCs w:val="22"/>
          <w14:ligatures w14:val="none"/>
        </w:rPr>
        <w:t xml:space="preserve">, </w:t>
      </w:r>
      <w:proofErr w:type="spellStart"/>
      <w:r w:rsidRPr="00E479AB">
        <w:rPr>
          <w:rFonts w:ascii="Times New Roman" w:eastAsia="Times New Roman" w:hAnsi="Times New Roman" w:cs="Times New Roman"/>
          <w:kern w:val="0"/>
          <w:sz w:val="22"/>
          <w:szCs w:val="22"/>
          <w14:ligatures w14:val="none"/>
        </w:rPr>
        <w:t>verapamilį</w:t>
      </w:r>
      <w:proofErr w:type="spellEnd"/>
      <w:r w:rsidRPr="00E479AB">
        <w:rPr>
          <w:rFonts w:ascii="Times New Roman" w:eastAsia="Times New Roman" w:hAnsi="Times New Roman" w:cs="Times New Roman"/>
          <w:kern w:val="0"/>
          <w:sz w:val="22"/>
          <w:szCs w:val="22"/>
          <w14:ligatures w14:val="none"/>
        </w:rPr>
        <w:t>);</w:t>
      </w:r>
    </w:p>
    <w:p w14:paraId="6AFAAB6B" w14:textId="77777777" w:rsidR="00E479AB" w:rsidRPr="00E479AB" w:rsidRDefault="00E479AB" w:rsidP="00C5043A">
      <w:pPr>
        <w:widowControl w:val="0"/>
        <w:numPr>
          <w:ilvl w:val="0"/>
          <w:numId w:val="10"/>
        </w:numPr>
        <w:autoSpaceDE w:val="0"/>
        <w:autoSpaceDN w:val="0"/>
        <w:spacing w:after="0" w:line="240" w:lineRule="auto"/>
        <w:ind w:left="567" w:right="1180"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b/>
          <w:kern w:val="0"/>
          <w:sz w:val="22"/>
          <w:szCs w:val="22"/>
          <w14:ligatures w14:val="none"/>
        </w:rPr>
        <w:t>beta blokatorius</w:t>
      </w:r>
      <w:r w:rsidRPr="00E479AB">
        <w:rPr>
          <w:rFonts w:ascii="Times New Roman" w:eastAsia="Times New Roman" w:hAnsi="Times New Roman" w:cs="Times New Roman"/>
          <w:kern w:val="0"/>
          <w:sz w:val="22"/>
          <w:szCs w:val="22"/>
          <w14:ligatures w14:val="none"/>
        </w:rPr>
        <w:t xml:space="preserve"> (pvz., </w:t>
      </w:r>
      <w:proofErr w:type="spellStart"/>
      <w:r w:rsidRPr="00E479AB">
        <w:rPr>
          <w:rFonts w:ascii="Times New Roman" w:eastAsia="Times New Roman" w:hAnsi="Times New Roman" w:cs="Times New Roman"/>
          <w:kern w:val="0"/>
          <w:sz w:val="22"/>
          <w:szCs w:val="22"/>
          <w14:ligatures w14:val="none"/>
        </w:rPr>
        <w:t>propranololį</w:t>
      </w:r>
      <w:proofErr w:type="spellEnd"/>
      <w:r w:rsidRPr="00E479AB">
        <w:rPr>
          <w:rFonts w:ascii="Times New Roman" w:eastAsia="Times New Roman" w:hAnsi="Times New Roman" w:cs="Times New Roman"/>
          <w:kern w:val="0"/>
          <w:sz w:val="22"/>
          <w:szCs w:val="22"/>
          <w14:ligatures w14:val="none"/>
        </w:rPr>
        <w:t xml:space="preserve">, </w:t>
      </w:r>
      <w:proofErr w:type="spellStart"/>
      <w:r w:rsidRPr="00E479AB">
        <w:rPr>
          <w:rFonts w:ascii="Times New Roman" w:eastAsia="Times New Roman" w:hAnsi="Times New Roman" w:cs="Times New Roman"/>
          <w:kern w:val="0"/>
          <w:sz w:val="22"/>
          <w:szCs w:val="22"/>
          <w14:ligatures w14:val="none"/>
        </w:rPr>
        <w:t>metoprololį</w:t>
      </w:r>
      <w:proofErr w:type="spellEnd"/>
      <w:r w:rsidRPr="00E479AB">
        <w:rPr>
          <w:rFonts w:ascii="Times New Roman" w:eastAsia="Times New Roman" w:hAnsi="Times New Roman" w:cs="Times New Roman"/>
          <w:kern w:val="0"/>
          <w:sz w:val="22"/>
          <w:szCs w:val="22"/>
          <w14:ligatures w14:val="none"/>
        </w:rPr>
        <w:t>) – aukštam kraujospūdžiui arba krūtinės anginai (skausmui krūtinės srityje) gydyti.</w:t>
      </w:r>
    </w:p>
    <w:p w14:paraId="2D8F1A37" w14:textId="77777777" w:rsidR="00E479AB" w:rsidRPr="00C5043A" w:rsidRDefault="00E479AB" w:rsidP="00C5043A">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C5043A">
        <w:rPr>
          <w:rFonts w:ascii="Times New Roman" w:eastAsia="Times New Roman" w:hAnsi="Times New Roman" w:cs="Times New Roman"/>
          <w:kern w:val="0"/>
          <w:sz w:val="22"/>
          <w:szCs w:val="22"/>
          <w14:ligatures w14:val="none"/>
        </w:rPr>
        <w:t>Šie vaistai gali sustiprinti poveikį širdžiai.</w:t>
      </w:r>
    </w:p>
    <w:p w14:paraId="65ED6AA6" w14:textId="77777777" w:rsidR="00E479AB" w:rsidRPr="00E479AB" w:rsidRDefault="00E479AB" w:rsidP="00E479AB">
      <w:pPr>
        <w:widowControl w:val="0"/>
        <w:autoSpaceDE w:val="0"/>
        <w:autoSpaceDN w:val="0"/>
        <w:spacing w:after="0" w:line="240" w:lineRule="auto"/>
        <w:ind w:left="567" w:hanging="283"/>
        <w:rPr>
          <w:rFonts w:ascii="Times New Roman" w:eastAsia="Times New Roman" w:hAnsi="Times New Roman" w:cs="Times New Roman"/>
          <w:kern w:val="0"/>
          <w:sz w:val="22"/>
          <w:szCs w:val="22"/>
          <w14:ligatures w14:val="none"/>
        </w:rPr>
      </w:pPr>
    </w:p>
    <w:p w14:paraId="602144C2" w14:textId="77777777" w:rsidR="00E479AB" w:rsidRPr="00E479AB" w:rsidRDefault="00E479AB" w:rsidP="00C5043A">
      <w:pPr>
        <w:widowControl w:val="0"/>
        <w:numPr>
          <w:ilvl w:val="0"/>
          <w:numId w:val="10"/>
        </w:numPr>
        <w:autoSpaceDE w:val="0"/>
        <w:autoSpaceDN w:val="0"/>
        <w:spacing w:after="0" w:line="240" w:lineRule="auto"/>
        <w:ind w:left="567" w:right="639"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kitus vaistus, kurių sudėtyje yra </w:t>
      </w:r>
      <w:proofErr w:type="spellStart"/>
      <w:r w:rsidRPr="00E479AB">
        <w:rPr>
          <w:rFonts w:ascii="Times New Roman" w:eastAsia="Times New Roman" w:hAnsi="Times New Roman" w:cs="Times New Roman"/>
          <w:b/>
          <w:kern w:val="0"/>
          <w:sz w:val="22"/>
          <w:szCs w:val="22"/>
          <w14:ligatures w14:val="none"/>
        </w:rPr>
        <w:t>lidokaino</w:t>
      </w:r>
      <w:proofErr w:type="spellEnd"/>
      <w:r w:rsidRPr="00E479AB">
        <w:rPr>
          <w:rFonts w:ascii="Times New Roman" w:eastAsia="Times New Roman" w:hAnsi="Times New Roman" w:cs="Times New Roman"/>
          <w:b/>
          <w:kern w:val="0"/>
          <w:sz w:val="22"/>
          <w:szCs w:val="22"/>
          <w14:ligatures w14:val="none"/>
        </w:rPr>
        <w:t xml:space="preserve"> </w:t>
      </w:r>
      <w:r w:rsidRPr="00E479AB">
        <w:rPr>
          <w:rFonts w:ascii="Times New Roman" w:eastAsia="Times New Roman" w:hAnsi="Times New Roman" w:cs="Times New Roman"/>
          <w:kern w:val="0"/>
          <w:sz w:val="22"/>
          <w:szCs w:val="22"/>
          <w14:ligatures w14:val="none"/>
        </w:rPr>
        <w:t>arba tam tikrus kitus (</w:t>
      </w:r>
      <w:proofErr w:type="spellStart"/>
      <w:r w:rsidRPr="00E479AB">
        <w:rPr>
          <w:rFonts w:ascii="Times New Roman" w:eastAsia="Times New Roman" w:hAnsi="Times New Roman" w:cs="Times New Roman"/>
          <w:kern w:val="0"/>
          <w:sz w:val="22"/>
          <w:szCs w:val="22"/>
          <w14:ligatures w14:val="none"/>
        </w:rPr>
        <w:t>amidų</w:t>
      </w:r>
      <w:proofErr w:type="spellEnd"/>
      <w:r w:rsidRPr="00E479AB">
        <w:rPr>
          <w:rFonts w:ascii="Times New Roman" w:eastAsia="Times New Roman" w:hAnsi="Times New Roman" w:cs="Times New Roman"/>
          <w:kern w:val="0"/>
          <w:sz w:val="22"/>
          <w:szCs w:val="22"/>
          <w14:ligatures w14:val="none"/>
        </w:rPr>
        <w:t xml:space="preserve"> tipo) </w:t>
      </w:r>
      <w:r w:rsidRPr="00E479AB">
        <w:rPr>
          <w:rFonts w:ascii="Times New Roman" w:eastAsia="Times New Roman" w:hAnsi="Times New Roman" w:cs="Times New Roman"/>
          <w:b/>
          <w:kern w:val="0"/>
          <w:sz w:val="22"/>
          <w:szCs w:val="22"/>
          <w14:ligatures w14:val="none"/>
        </w:rPr>
        <w:t>vietinio poveikio anestetikus</w:t>
      </w:r>
      <w:r w:rsidRPr="00E479AB">
        <w:rPr>
          <w:rFonts w:ascii="Times New Roman" w:eastAsia="Times New Roman" w:hAnsi="Times New Roman" w:cs="Times New Roman"/>
          <w:kern w:val="0"/>
          <w:sz w:val="22"/>
          <w:szCs w:val="22"/>
          <w14:ligatures w14:val="none"/>
        </w:rPr>
        <w:t>, nes gali neprognozuojamai sustiprėti atitinkamas jų poveikis;</w:t>
      </w:r>
    </w:p>
    <w:p w14:paraId="7757BA3D" w14:textId="77777777" w:rsidR="00E479AB" w:rsidRPr="00E479AB" w:rsidRDefault="00E479AB" w:rsidP="00C5043A">
      <w:pPr>
        <w:widowControl w:val="0"/>
        <w:numPr>
          <w:ilvl w:val="0"/>
          <w:numId w:val="10"/>
        </w:numPr>
        <w:autoSpaceDE w:val="0"/>
        <w:autoSpaceDN w:val="0"/>
        <w:spacing w:after="0" w:line="240" w:lineRule="auto"/>
        <w:ind w:left="567" w:right="664" w:hanging="283"/>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b/>
          <w:kern w:val="0"/>
          <w:sz w:val="22"/>
          <w:szCs w:val="22"/>
          <w14:ligatures w14:val="none"/>
        </w:rPr>
        <w:t>cimetidiną</w:t>
      </w:r>
      <w:proofErr w:type="spellEnd"/>
      <w:r w:rsidRPr="00E479AB">
        <w:rPr>
          <w:rFonts w:ascii="Times New Roman" w:eastAsia="Times New Roman" w:hAnsi="Times New Roman" w:cs="Times New Roman"/>
          <w:b/>
          <w:kern w:val="0"/>
          <w:sz w:val="22"/>
          <w:szCs w:val="22"/>
          <w14:ligatures w14:val="none"/>
        </w:rPr>
        <w:t xml:space="preserve"> </w:t>
      </w:r>
      <w:r w:rsidRPr="00E479AB">
        <w:rPr>
          <w:rFonts w:ascii="Times New Roman" w:eastAsia="Times New Roman" w:hAnsi="Times New Roman" w:cs="Times New Roman"/>
          <w:kern w:val="0"/>
          <w:sz w:val="22"/>
          <w:szCs w:val="22"/>
          <w14:ligatures w14:val="none"/>
        </w:rPr>
        <w:t xml:space="preserve">padidėjusiam rūgštingumui, skrandžio ir dvylikapirštės žarnos opaligei gydyti. Vartojant šį vaistą tuo pačiu metu su </w:t>
      </w:r>
      <w:proofErr w:type="spellStart"/>
      <w:r w:rsidRPr="00E479AB">
        <w:rPr>
          <w:rFonts w:ascii="Times New Roman" w:eastAsia="Times New Roman" w:hAnsi="Times New Roman" w:cs="Times New Roman"/>
          <w:kern w:val="0"/>
          <w:sz w:val="22"/>
          <w:szCs w:val="22"/>
          <w14:ligatures w14:val="none"/>
        </w:rPr>
        <w:t>lidokainu</w:t>
      </w:r>
      <w:proofErr w:type="spellEnd"/>
      <w:r w:rsidRPr="00E479AB">
        <w:rPr>
          <w:rFonts w:ascii="Times New Roman" w:eastAsia="Times New Roman" w:hAnsi="Times New Roman" w:cs="Times New Roman"/>
          <w:kern w:val="0"/>
          <w:sz w:val="22"/>
          <w:szCs w:val="22"/>
          <w14:ligatures w14:val="none"/>
        </w:rPr>
        <w:t>, gali padidėti šalutinio poveikio rizika;</w:t>
      </w:r>
    </w:p>
    <w:p w14:paraId="7B90A859" w14:textId="77777777" w:rsidR="00E479AB" w:rsidRPr="00E479AB" w:rsidRDefault="00E479AB" w:rsidP="00C5043A">
      <w:pPr>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b/>
          <w:kern w:val="0"/>
          <w:sz w:val="22"/>
          <w:szCs w:val="22"/>
          <w14:ligatures w14:val="none"/>
        </w:rPr>
        <w:t>fluvoksaminą</w:t>
      </w:r>
      <w:proofErr w:type="spellEnd"/>
      <w:r w:rsidRPr="00E479AB">
        <w:rPr>
          <w:rFonts w:ascii="Times New Roman" w:eastAsia="Times New Roman" w:hAnsi="Times New Roman" w:cs="Times New Roman"/>
          <w:kern w:val="0"/>
          <w:sz w:val="22"/>
          <w:szCs w:val="22"/>
          <w14:ligatures w14:val="none"/>
        </w:rPr>
        <w:t xml:space="preserve"> depresijai gydyti;</w:t>
      </w:r>
    </w:p>
    <w:p w14:paraId="779757A3" w14:textId="77777777" w:rsidR="00E479AB" w:rsidRPr="00E479AB" w:rsidRDefault="00E479AB" w:rsidP="00C5043A">
      <w:pPr>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b/>
          <w:kern w:val="0"/>
          <w:sz w:val="22"/>
          <w:szCs w:val="22"/>
          <w14:ligatures w14:val="none"/>
        </w:rPr>
        <w:t>eritromiciną</w:t>
      </w:r>
      <w:proofErr w:type="spellEnd"/>
      <w:r w:rsidRPr="00E479AB">
        <w:rPr>
          <w:rFonts w:ascii="Times New Roman" w:eastAsia="Times New Roman" w:hAnsi="Times New Roman" w:cs="Times New Roman"/>
          <w:b/>
          <w:kern w:val="0"/>
          <w:sz w:val="22"/>
          <w:szCs w:val="22"/>
          <w14:ligatures w14:val="none"/>
        </w:rPr>
        <w:t xml:space="preserve"> </w:t>
      </w:r>
      <w:r w:rsidRPr="00E479AB">
        <w:rPr>
          <w:rFonts w:ascii="Times New Roman" w:eastAsia="Times New Roman" w:hAnsi="Times New Roman" w:cs="Times New Roman"/>
          <w:kern w:val="0"/>
          <w:sz w:val="22"/>
          <w:szCs w:val="22"/>
          <w14:ligatures w14:val="none"/>
        </w:rPr>
        <w:t>(antibiotiką);</w:t>
      </w:r>
    </w:p>
    <w:p w14:paraId="040A0B6B" w14:textId="77777777" w:rsidR="00E479AB" w:rsidRPr="00E479AB" w:rsidRDefault="00E479AB" w:rsidP="00C5043A">
      <w:pPr>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proteazių inhibitorius, skirtus ŽIV gydyti (pvz., </w:t>
      </w:r>
      <w:r w:rsidRPr="00E479AB">
        <w:rPr>
          <w:rFonts w:ascii="Times New Roman" w:eastAsia="Times New Roman" w:hAnsi="Times New Roman" w:cs="Times New Roman"/>
          <w:b/>
          <w:kern w:val="0"/>
          <w:sz w:val="22"/>
          <w:szCs w:val="22"/>
          <w14:ligatures w14:val="none"/>
        </w:rPr>
        <w:t>ritonavirą</w:t>
      </w:r>
      <w:r w:rsidRPr="00E479AB">
        <w:rPr>
          <w:rFonts w:ascii="Times New Roman" w:eastAsia="Times New Roman" w:hAnsi="Times New Roman" w:cs="Times New Roman"/>
          <w:kern w:val="0"/>
          <w:sz w:val="22"/>
          <w:szCs w:val="22"/>
          <w14:ligatures w14:val="none"/>
        </w:rPr>
        <w:t>);</w:t>
      </w:r>
    </w:p>
    <w:p w14:paraId="1064BD73" w14:textId="77777777" w:rsidR="00E479AB" w:rsidRPr="00E479AB" w:rsidRDefault="00E479AB" w:rsidP="00C5043A">
      <w:pPr>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vaistus infekcijoms gydyti, vadinamus </w:t>
      </w:r>
      <w:proofErr w:type="spellStart"/>
      <w:r w:rsidRPr="00E479AB">
        <w:rPr>
          <w:rFonts w:ascii="Times New Roman" w:eastAsia="Times New Roman" w:hAnsi="Times New Roman" w:cs="Times New Roman"/>
          <w:b/>
          <w:kern w:val="0"/>
          <w:sz w:val="22"/>
          <w:szCs w:val="22"/>
          <w14:ligatures w14:val="none"/>
        </w:rPr>
        <w:t>sulfonamidais</w:t>
      </w:r>
      <w:proofErr w:type="spellEnd"/>
      <w:r w:rsidRPr="00E479AB">
        <w:rPr>
          <w:rFonts w:ascii="Times New Roman" w:eastAsia="Times New Roman" w:hAnsi="Times New Roman" w:cs="Times New Roman"/>
          <w:kern w:val="0"/>
          <w:sz w:val="22"/>
          <w:szCs w:val="22"/>
          <w14:ligatures w14:val="none"/>
        </w:rPr>
        <w:t xml:space="preserve"> ir </w:t>
      </w:r>
      <w:proofErr w:type="spellStart"/>
      <w:r w:rsidRPr="00E479AB">
        <w:rPr>
          <w:rFonts w:ascii="Times New Roman" w:eastAsia="Times New Roman" w:hAnsi="Times New Roman" w:cs="Times New Roman"/>
          <w:b/>
          <w:kern w:val="0"/>
          <w:sz w:val="22"/>
          <w:szCs w:val="22"/>
          <w14:ligatures w14:val="none"/>
        </w:rPr>
        <w:t>nitrofurantoinu</w:t>
      </w:r>
      <w:proofErr w:type="spellEnd"/>
      <w:r w:rsidRPr="00E479AB">
        <w:rPr>
          <w:rFonts w:ascii="Times New Roman" w:eastAsia="Times New Roman" w:hAnsi="Times New Roman" w:cs="Times New Roman"/>
          <w:kern w:val="0"/>
          <w:sz w:val="22"/>
          <w:szCs w:val="22"/>
          <w14:ligatures w14:val="none"/>
        </w:rPr>
        <w:t>;</w:t>
      </w:r>
    </w:p>
    <w:p w14:paraId="03C49363" w14:textId="77777777" w:rsidR="00E479AB" w:rsidRPr="00E479AB" w:rsidRDefault="00E479AB" w:rsidP="00C5043A">
      <w:pPr>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lastRenderedPageBreak/>
        <w:t xml:space="preserve">vaistus epilepsijai gydyti, vadinamus </w:t>
      </w:r>
      <w:proofErr w:type="spellStart"/>
      <w:r w:rsidRPr="00E479AB">
        <w:rPr>
          <w:rFonts w:ascii="Times New Roman" w:eastAsia="Times New Roman" w:hAnsi="Times New Roman" w:cs="Times New Roman"/>
          <w:b/>
          <w:kern w:val="0"/>
          <w:sz w:val="22"/>
          <w:szCs w:val="22"/>
          <w14:ligatures w14:val="none"/>
        </w:rPr>
        <w:t>fenitoinu</w:t>
      </w:r>
      <w:proofErr w:type="spellEnd"/>
      <w:r w:rsidRPr="00E479AB">
        <w:rPr>
          <w:rFonts w:ascii="Times New Roman" w:eastAsia="Times New Roman" w:hAnsi="Times New Roman" w:cs="Times New Roman"/>
          <w:kern w:val="0"/>
          <w:sz w:val="22"/>
          <w:szCs w:val="22"/>
          <w14:ligatures w14:val="none"/>
        </w:rPr>
        <w:t xml:space="preserve"> ir </w:t>
      </w:r>
      <w:proofErr w:type="spellStart"/>
      <w:r w:rsidRPr="00E479AB">
        <w:rPr>
          <w:rFonts w:ascii="Times New Roman" w:eastAsia="Times New Roman" w:hAnsi="Times New Roman" w:cs="Times New Roman"/>
          <w:b/>
          <w:kern w:val="0"/>
          <w:sz w:val="22"/>
          <w:szCs w:val="22"/>
          <w14:ligatures w14:val="none"/>
        </w:rPr>
        <w:t>fenobarbitaliu</w:t>
      </w:r>
      <w:proofErr w:type="spellEnd"/>
      <w:r w:rsidRPr="00E479AB">
        <w:rPr>
          <w:rFonts w:ascii="Times New Roman" w:eastAsia="Times New Roman" w:hAnsi="Times New Roman" w:cs="Times New Roman"/>
          <w:kern w:val="0"/>
          <w:sz w:val="22"/>
          <w:szCs w:val="22"/>
          <w14:ligatures w14:val="none"/>
        </w:rPr>
        <w:t>.</w:t>
      </w:r>
    </w:p>
    <w:p w14:paraId="2756EFB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D363204"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bookmarkStart w:id="7" w:name="Pregnancy_and_breast-feeding"/>
      <w:bookmarkEnd w:id="7"/>
      <w:r w:rsidRPr="00E479AB">
        <w:rPr>
          <w:rFonts w:ascii="Times New Roman" w:eastAsia="Times New Roman" w:hAnsi="Times New Roman" w:cs="Times New Roman"/>
          <w:b/>
          <w:bCs/>
          <w:kern w:val="0"/>
          <w:sz w:val="22"/>
          <w:szCs w:val="22"/>
          <w14:ligatures w14:val="none"/>
        </w:rPr>
        <w:t>Nėštumas ir žindymo laikotarpis</w:t>
      </w:r>
    </w:p>
    <w:p w14:paraId="33299FB1"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esate nėščia, žindote kūdikį, manote, kad galbūt esate nėščia arba planuojate pastoti, tai prieš pradėdama vartoti šį vaistą pasitarkite su gydytoju.</w:t>
      </w:r>
    </w:p>
    <w:p w14:paraId="5EE013C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563A843" w14:textId="3C40A19B"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bookmarkStart w:id="8" w:name="During_pregnancy_and_breast-feeding,_&lt;pr"/>
      <w:bookmarkEnd w:id="8"/>
      <w:r w:rsidRPr="00E479AB">
        <w:rPr>
          <w:rFonts w:ascii="Times New Roman" w:eastAsia="Times New Roman" w:hAnsi="Times New Roman" w:cs="Times New Roman"/>
          <w:kern w:val="0"/>
          <w:sz w:val="22"/>
          <w:szCs w:val="22"/>
          <w14:ligatures w14:val="none"/>
        </w:rPr>
        <w:t xml:space="preserve">Nėštumo ir žindymo laikotarpiu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vartoti galima, tik gydytojui kruopščiai įvertinus naudą ir riziką.</w:t>
      </w:r>
    </w:p>
    <w:p w14:paraId="6B3AEC8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91D1BC"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bookmarkStart w:id="9" w:name="Driving_and_using_machines"/>
      <w:bookmarkEnd w:id="9"/>
      <w:r w:rsidRPr="00E479AB">
        <w:rPr>
          <w:rFonts w:ascii="Times New Roman" w:eastAsia="Times New Roman" w:hAnsi="Times New Roman" w:cs="Times New Roman"/>
          <w:b/>
          <w:bCs/>
          <w:kern w:val="0"/>
          <w:sz w:val="22"/>
          <w:szCs w:val="22"/>
          <w14:ligatures w14:val="none"/>
        </w:rPr>
        <w:t>Vairavimas ir mechanizmų valdymas</w:t>
      </w:r>
    </w:p>
    <w:p w14:paraId="4B280485"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59423962" w14:textId="77777777"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Poveikio gebėjimui vairuoti ir valdyti mechanizmus neveikia, tačiau visiškai vaisto poveikio pasireiškimo galimybės žmonėms, kurių jautrumas padidėjęs, atmesti negalima. Jei jaučiatės mieguisti, apsvaigę arba sutriko  rega, vairuoti ir valdyti mechanizmų negalima.</w:t>
      </w:r>
    </w:p>
    <w:p w14:paraId="5CA040F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AEA025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6810E1" w14:textId="76F20E46" w:rsidR="00E479AB" w:rsidRPr="00E479AB" w:rsidRDefault="00E479AB" w:rsidP="00E479AB">
      <w:pPr>
        <w:widowControl w:val="0"/>
        <w:numPr>
          <w:ilvl w:val="0"/>
          <w:numId w:val="5"/>
        </w:numPr>
        <w:tabs>
          <w:tab w:val="left" w:pos="689"/>
          <w:tab w:val="left" w:pos="690"/>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 xml:space="preserve">Kaip vartoti </w:t>
      </w:r>
      <w:proofErr w:type="spellStart"/>
      <w:r w:rsidR="00197384">
        <w:rPr>
          <w:rFonts w:ascii="Times New Roman" w:eastAsia="Times New Roman" w:hAnsi="Times New Roman" w:cs="Times New Roman"/>
          <w:b/>
          <w:bCs/>
          <w:kern w:val="0"/>
          <w:sz w:val="22"/>
          <w:szCs w:val="22"/>
          <w14:ligatures w14:val="none"/>
        </w:rPr>
        <w:t>Instillido</w:t>
      </w:r>
      <w:proofErr w:type="spellEnd"/>
    </w:p>
    <w:p w14:paraId="095C62B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8435A80" w14:textId="77777777"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Vaistą paprastai turi skirti atitinkamus mokymus baigęs ir tinkamos patirties turintis gydytojas.</w:t>
      </w:r>
    </w:p>
    <w:p w14:paraId="0AF3A27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AB7688"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gydotės patys, pavyzdžiui, savarankiškai </w:t>
      </w:r>
      <w:proofErr w:type="spellStart"/>
      <w:r w:rsidRPr="00E479AB">
        <w:rPr>
          <w:rFonts w:ascii="Times New Roman" w:eastAsia="Times New Roman" w:hAnsi="Times New Roman" w:cs="Times New Roman"/>
          <w:kern w:val="0"/>
          <w:sz w:val="22"/>
          <w:szCs w:val="22"/>
          <w14:ligatures w14:val="none"/>
        </w:rPr>
        <w:t>atliekante</w:t>
      </w:r>
      <w:proofErr w:type="spellEnd"/>
      <w:r w:rsidRPr="00E479AB">
        <w:rPr>
          <w:rFonts w:ascii="Times New Roman" w:eastAsia="Times New Roman" w:hAnsi="Times New Roman" w:cs="Times New Roman"/>
          <w:kern w:val="0"/>
          <w:sz w:val="22"/>
          <w:szCs w:val="22"/>
          <w14:ligatures w14:val="none"/>
        </w:rPr>
        <w:t xml:space="preserve"> </w:t>
      </w:r>
      <w:proofErr w:type="spellStart"/>
      <w:r w:rsidRPr="00E479AB">
        <w:rPr>
          <w:rFonts w:ascii="Times New Roman" w:eastAsia="Times New Roman" w:hAnsi="Times New Roman" w:cs="Times New Roman"/>
          <w:kern w:val="0"/>
          <w:sz w:val="22"/>
          <w:szCs w:val="22"/>
          <w14:ligatures w14:val="none"/>
        </w:rPr>
        <w:t>kateterizaciją</w:t>
      </w:r>
      <w:proofErr w:type="spellEnd"/>
      <w:r w:rsidRPr="00E479AB">
        <w:rPr>
          <w:rFonts w:ascii="Times New Roman" w:eastAsia="Times New Roman" w:hAnsi="Times New Roman" w:cs="Times New Roman"/>
          <w:kern w:val="0"/>
          <w:sz w:val="22"/>
          <w:szCs w:val="22"/>
          <w14:ligatures w14:val="none"/>
        </w:rPr>
        <w:t xml:space="preserve"> (įsivedate mažą plastikinį vamzdelį (kateterį) sau į šlaplę), visada vartokite vaistą tiksliai, kaip nurodė gydytojas ir vadovaudamiesi toliau pateiktomis instrukcijomis, kaip užtepti gelio. Jeigu abejojate, kreipkitės į gydytoją.</w:t>
      </w:r>
    </w:p>
    <w:p w14:paraId="2FEF231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20E69F" w14:textId="7A8D14F0" w:rsidR="00E479AB" w:rsidRPr="00E479AB" w:rsidRDefault="00197384"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Instillido</w:t>
      </w:r>
      <w:proofErr w:type="spellEnd"/>
      <w:r w:rsidR="00E479AB" w:rsidRPr="00E479AB">
        <w:rPr>
          <w:rFonts w:ascii="Times New Roman" w:eastAsia="Times New Roman" w:hAnsi="Times New Roman" w:cs="Times New Roman"/>
          <w:kern w:val="0"/>
          <w:sz w:val="22"/>
          <w:szCs w:val="22"/>
          <w14:ligatures w14:val="none"/>
        </w:rPr>
        <w:t xml:space="preserve"> pradeda veikti per 5–15 min. po vartojimo. Poveikis paprastai trunka 20–30 min.</w:t>
      </w:r>
    </w:p>
    <w:p w14:paraId="7D3C1203"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p>
    <w:p w14:paraId="048BFC66"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b/>
          <w:kern w:val="0"/>
          <w:sz w:val="22"/>
          <w:szCs w:val="22"/>
          <w14:ligatures w14:val="none"/>
        </w:rPr>
      </w:pPr>
      <w:r w:rsidRPr="00E479AB">
        <w:rPr>
          <w:rFonts w:ascii="Times New Roman" w:eastAsia="Times New Roman" w:hAnsi="Times New Roman" w:cs="Times New Roman"/>
          <w:b/>
          <w:kern w:val="0"/>
          <w:sz w:val="22"/>
          <w:szCs w:val="22"/>
          <w14:ligatures w14:val="none"/>
        </w:rPr>
        <w:t>Dozė</w:t>
      </w:r>
    </w:p>
    <w:p w14:paraId="095E798C"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Gydytojas parinks konkrečiam Jūsų atvejui tinkamiausią dozavimą, atsižvelgdamas į Jūsų amžių, sveikatos būklę, vartojimo vietą, taikomą metodą ir atsaką.</w:t>
      </w:r>
    </w:p>
    <w:p w14:paraId="0869B4F2"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4F6D85"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Rekomenduojama dozė yra:</w:t>
      </w:r>
    </w:p>
    <w:p w14:paraId="34297DB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C83BE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i/>
          <w:kern w:val="0"/>
          <w:sz w:val="22"/>
          <w:szCs w:val="22"/>
          <w:u w:val="single"/>
          <w14:ligatures w14:val="none"/>
        </w:rPr>
        <w:t>Suaugusiems</w:t>
      </w:r>
    </w:p>
    <w:p w14:paraId="3AAFF5A0"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0B6EBEA4"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Lašinant (įvedant) į šlaplę</w:t>
      </w:r>
    </w:p>
    <w:p w14:paraId="32943FF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7C65DA63"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i/>
          <w:kern w:val="0"/>
          <w:sz w:val="22"/>
          <w:szCs w:val="22"/>
          <w14:ligatures w14:val="none"/>
        </w:rPr>
        <w:t>Vyriškos lyties pacientams</w:t>
      </w:r>
    </w:p>
    <w:p w14:paraId="6A77FFFF"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Tinkamai numalšinti skausmą paprastai reikia 20 ml gelio.</w:t>
      </w:r>
    </w:p>
    <w:p w14:paraId="18A4D98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3A5F4C"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sukelti nejautrą ypač svarbu (pvz., atliekant ultragarso tyrimą arba </w:t>
      </w:r>
      <w:proofErr w:type="spellStart"/>
      <w:r w:rsidRPr="00E479AB">
        <w:rPr>
          <w:rFonts w:ascii="Times New Roman" w:eastAsia="Times New Roman" w:hAnsi="Times New Roman" w:cs="Times New Roman"/>
          <w:kern w:val="0"/>
          <w:sz w:val="22"/>
          <w:szCs w:val="22"/>
          <w14:ligatures w14:val="none"/>
        </w:rPr>
        <w:t>citoskopiją</w:t>
      </w:r>
      <w:proofErr w:type="spellEnd"/>
      <w:r w:rsidRPr="00E479AB">
        <w:rPr>
          <w:rFonts w:ascii="Times New Roman" w:eastAsia="Times New Roman" w:hAnsi="Times New Roman" w:cs="Times New Roman"/>
          <w:kern w:val="0"/>
          <w:sz w:val="22"/>
          <w:szCs w:val="22"/>
          <w14:ligatures w14:val="none"/>
        </w:rPr>
        <w:t>), gydytojas gali sulašinti daugiau gelio (iki 40 ml).</w:t>
      </w:r>
    </w:p>
    <w:p w14:paraId="6566AA1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E9933F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Įvedant kateterį, tinkamai sutepti paprastai pakanka mažo kiekio (5–10 ml).</w:t>
      </w:r>
    </w:p>
    <w:p w14:paraId="466C4AC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7C796C"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i/>
          <w:kern w:val="0"/>
          <w:sz w:val="22"/>
          <w:szCs w:val="22"/>
          <w14:ligatures w14:val="none"/>
        </w:rPr>
        <w:t xml:space="preserve">Moteriškos lyties pacientėms </w:t>
      </w:r>
    </w:p>
    <w:p w14:paraId="194AFDA0"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Gydytojas nustatys reikiamą gelio kiekį sulašinimui pagal individualias anatomines šlaplės savybes. Paprastai visai šlaplei užpildyti mažomis porcijomis sulašinama 5–10 ml gelio.</w:t>
      </w:r>
    </w:p>
    <w:p w14:paraId="6CF0B159"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D09572"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Malšinant šlapimo pūslės uždegimo sukeliamą skausmą</w:t>
      </w:r>
    </w:p>
    <w:p w14:paraId="250228D5"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Tinkamai numalšinti skausmą paprastai pakanka 10–20 ml gelio.</w:t>
      </w:r>
    </w:p>
    <w:p w14:paraId="5EE534DD" w14:textId="77777777" w:rsidR="00E479AB" w:rsidRPr="00E479AB" w:rsidRDefault="00E479AB" w:rsidP="00E479AB">
      <w:pPr>
        <w:widowControl w:val="0"/>
        <w:autoSpaceDE w:val="0"/>
        <w:autoSpaceDN w:val="0"/>
        <w:spacing w:after="0" w:line="240" w:lineRule="auto"/>
        <w:ind w:right="819"/>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Gydytojas nustato vartojimo dažnį ir trukmę, atsižvelgdamas į Jūsų būklę ir simptomus. Maksimali dozė yra: 20 ml gelio vieną kartą per parą.</w:t>
      </w:r>
    </w:p>
    <w:p w14:paraId="1A29F90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441760"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proofErr w:type="spellStart"/>
      <w:r w:rsidRPr="00E479AB">
        <w:rPr>
          <w:rFonts w:ascii="Times New Roman" w:eastAsia="Times New Roman" w:hAnsi="Times New Roman" w:cs="Times New Roman"/>
          <w:b/>
          <w:bCs/>
          <w:kern w:val="0"/>
          <w:sz w:val="22"/>
          <w:szCs w:val="22"/>
          <w14:ligatures w14:val="none"/>
        </w:rPr>
        <w:t>Proktoskopijai</w:t>
      </w:r>
      <w:proofErr w:type="spellEnd"/>
      <w:r w:rsidRPr="00E479AB">
        <w:rPr>
          <w:rFonts w:ascii="Times New Roman" w:eastAsia="Times New Roman" w:hAnsi="Times New Roman" w:cs="Times New Roman"/>
          <w:b/>
          <w:bCs/>
          <w:kern w:val="0"/>
          <w:sz w:val="22"/>
          <w:szCs w:val="22"/>
          <w14:ligatures w14:val="none"/>
        </w:rPr>
        <w:t xml:space="preserve"> / </w:t>
      </w:r>
      <w:proofErr w:type="spellStart"/>
      <w:r w:rsidRPr="00E479AB">
        <w:rPr>
          <w:rFonts w:ascii="Times New Roman" w:eastAsia="Times New Roman" w:hAnsi="Times New Roman" w:cs="Times New Roman"/>
          <w:b/>
          <w:bCs/>
          <w:kern w:val="0"/>
          <w:sz w:val="22"/>
          <w:szCs w:val="22"/>
          <w14:ligatures w14:val="none"/>
        </w:rPr>
        <w:t>rektoskopijai</w:t>
      </w:r>
      <w:proofErr w:type="spellEnd"/>
    </w:p>
    <w:p w14:paraId="6A41ABCB"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Tinkamai skausmui malšinti gydytojas paprastai į išangės kanalą / tiesiąją žarną sulašins 10–20 ml gelio ir dar nedidelį jo kiekį naudos endoskopui sutepti.</w:t>
      </w:r>
    </w:p>
    <w:p w14:paraId="7468767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96A14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u w:val="single"/>
          <w14:ligatures w14:val="none"/>
        </w:rPr>
        <w:lastRenderedPageBreak/>
        <w:t>Maksimali dozė</w:t>
      </w:r>
    </w:p>
    <w:p w14:paraId="3BB5209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Dozė priklauso nuo vartojimo vietos. Saugi dozė vartoti į šlaplę ir šlapimo pūslę suaugusiesiems yra 40 ml gelio (apie 800 mg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 Maksimali rekomenduojama paros dozė yra apie 800 mg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w:t>
      </w:r>
    </w:p>
    <w:p w14:paraId="2EB022D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36423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i/>
          <w:kern w:val="0"/>
          <w:sz w:val="22"/>
          <w:szCs w:val="22"/>
          <w14:ligatures w14:val="none"/>
        </w:rPr>
        <w:t>Ypatingoji populiacija</w:t>
      </w:r>
    </w:p>
    <w:p w14:paraId="5A9802B6"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Gydytojas gali nuspręsti sumažinti dozę, jeigu esate senyvo amžiaus, sergate ūmine liga, esate nusilpę, turite kepenų ar inkstų funkcijos sutrikimų arba Jums pasireiškė sepsis (kraujo užkrėtimas). Negalima viršyti maksimalios 2,9 mg/kg kūno svorio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 </w:t>
      </w:r>
      <w:proofErr w:type="spellStart"/>
      <w:r w:rsidRPr="00E479AB">
        <w:rPr>
          <w:rFonts w:ascii="Times New Roman" w:eastAsia="Times New Roman" w:hAnsi="Times New Roman" w:cs="Times New Roman"/>
          <w:kern w:val="0"/>
          <w:sz w:val="22"/>
          <w:szCs w:val="22"/>
          <w14:ligatures w14:val="none"/>
        </w:rPr>
        <w:t>monohidrato</w:t>
      </w:r>
      <w:proofErr w:type="spellEnd"/>
      <w:r w:rsidRPr="00E479AB">
        <w:rPr>
          <w:rFonts w:ascii="Times New Roman" w:eastAsia="Times New Roman" w:hAnsi="Times New Roman" w:cs="Times New Roman"/>
          <w:kern w:val="0"/>
          <w:sz w:val="22"/>
          <w:szCs w:val="22"/>
          <w14:ligatures w14:val="none"/>
        </w:rPr>
        <w:t xml:space="preserve"> dozės.</w:t>
      </w:r>
    </w:p>
    <w:p w14:paraId="14ACF72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A936B3D"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Vartojimas vaikams ir paaugliams</w:t>
      </w:r>
    </w:p>
    <w:p w14:paraId="1485E099"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i/>
          <w:kern w:val="0"/>
          <w:sz w:val="22"/>
          <w:szCs w:val="22"/>
          <w14:ligatures w14:val="none"/>
        </w:rPr>
        <w:t>&lt;2 metų vaikai</w:t>
      </w:r>
    </w:p>
    <w:p w14:paraId="6F061476" w14:textId="09D98287" w:rsidR="00E479AB" w:rsidRPr="00E479AB" w:rsidRDefault="00197384"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Instillido</w:t>
      </w:r>
      <w:proofErr w:type="spellEnd"/>
      <w:r w:rsidR="00E479AB" w:rsidRPr="00E479AB">
        <w:rPr>
          <w:rFonts w:ascii="Times New Roman" w:eastAsia="Times New Roman" w:hAnsi="Times New Roman" w:cs="Times New Roman"/>
          <w:kern w:val="0"/>
          <w:sz w:val="22"/>
          <w:szCs w:val="22"/>
          <w14:ligatures w14:val="none"/>
        </w:rPr>
        <w:t xml:space="preserve"> negalima vartoti jaunesniems kaip 2 metų vaikams.</w:t>
      </w:r>
    </w:p>
    <w:p w14:paraId="574BECA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C19669"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479AB">
        <w:rPr>
          <w:rFonts w:ascii="Times New Roman" w:eastAsia="Times New Roman" w:hAnsi="Times New Roman" w:cs="Times New Roman"/>
          <w:i/>
          <w:kern w:val="0"/>
          <w:sz w:val="22"/>
          <w:szCs w:val="22"/>
          <w14:ligatures w14:val="none"/>
        </w:rPr>
        <w:t>Vaikai (2–12 metų) ir paaugliai (vyresni kaip 12 metų)</w:t>
      </w:r>
    </w:p>
    <w:p w14:paraId="1BB3FD48"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Gydytojas nustatys dozę, atsižvelgdamas į vaiko amžių, svorį ir fizinę būklę.</w:t>
      </w:r>
    </w:p>
    <w:p w14:paraId="63088367" w14:textId="77777777"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Skiriant vaikams (2–12 metų), negalima viršyti maksimalios 2,9 mg/kg kūno svorio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 </w:t>
      </w:r>
      <w:proofErr w:type="spellStart"/>
      <w:r w:rsidRPr="00E479AB">
        <w:rPr>
          <w:rFonts w:ascii="Times New Roman" w:eastAsia="Times New Roman" w:hAnsi="Times New Roman" w:cs="Times New Roman"/>
          <w:kern w:val="0"/>
          <w:sz w:val="22"/>
          <w:szCs w:val="22"/>
          <w14:ligatures w14:val="none"/>
        </w:rPr>
        <w:t>monohidrato</w:t>
      </w:r>
      <w:proofErr w:type="spellEnd"/>
      <w:r w:rsidRPr="00E479AB">
        <w:rPr>
          <w:rFonts w:ascii="Times New Roman" w:eastAsia="Times New Roman" w:hAnsi="Times New Roman" w:cs="Times New Roman"/>
          <w:kern w:val="0"/>
          <w:sz w:val="22"/>
          <w:szCs w:val="22"/>
          <w14:ligatures w14:val="none"/>
        </w:rPr>
        <w:t xml:space="preserve"> dozės.</w:t>
      </w:r>
    </w:p>
    <w:p w14:paraId="58A5F4DC"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AF9215"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Vartojimo metodas</w:t>
      </w:r>
    </w:p>
    <w:p w14:paraId="77841AA0" w14:textId="77777777" w:rsidR="00E479AB" w:rsidRPr="00E479AB" w:rsidRDefault="00E479AB" w:rsidP="00E479AB">
      <w:pPr>
        <w:widowControl w:val="0"/>
        <w:autoSpaceDE w:val="0"/>
        <w:autoSpaceDN w:val="0"/>
        <w:spacing w:after="0" w:line="240" w:lineRule="auto"/>
        <w:ind w:right="568" w:hanging="1"/>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Tiekiami sugraduoti užpildyti švirkštai, kuriuose yra 6 ml arba 11 ml gelio. Gydytojas parinks tinkamą dydį, atsižvelgdamas į reikiamą vaisto kiekį.</w:t>
      </w:r>
    </w:p>
    <w:p w14:paraId="21FE54A7"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p>
    <w:p w14:paraId="35024D21"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Kiekviena švirkšto padala atitinka maždaug 1 ml gelio (20,1 mg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w:t>
      </w:r>
    </w:p>
    <w:p w14:paraId="3455C94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16630E" w14:textId="77777777" w:rsidR="00E479AB" w:rsidRPr="00E479AB" w:rsidRDefault="00E479AB" w:rsidP="00E479AB">
      <w:pPr>
        <w:widowControl w:val="0"/>
        <w:autoSpaceDE w:val="0"/>
        <w:autoSpaceDN w:val="0"/>
        <w:spacing w:after="0" w:line="240" w:lineRule="auto"/>
        <w:ind w:right="232"/>
        <w:rPr>
          <w:rFonts w:ascii="Times New Roman" w:eastAsia="Times New Roman" w:hAnsi="Times New Roman" w:cs="Times New Roman"/>
          <w:kern w:val="0"/>
          <w:sz w:val="22"/>
          <w:szCs w:val="22"/>
          <w:u w:val="single"/>
          <w14:ligatures w14:val="none"/>
        </w:rPr>
      </w:pPr>
      <w:r w:rsidRPr="00E479AB">
        <w:rPr>
          <w:rFonts w:ascii="Times New Roman" w:eastAsia="Times New Roman" w:hAnsi="Times New Roman" w:cs="Times New Roman"/>
          <w:kern w:val="0"/>
          <w:sz w:val="22"/>
          <w:szCs w:val="22"/>
          <w:u w:val="single"/>
          <w14:ligatures w14:val="none"/>
        </w:rPr>
        <w:t>Savarankiškai įvedant kateterį (vartojimas į šlaplę)</w:t>
      </w:r>
    </w:p>
    <w:p w14:paraId="27E302E1" w14:textId="77777777" w:rsidR="00E479AB" w:rsidRPr="00E479AB" w:rsidRDefault="00E479AB" w:rsidP="00E479AB">
      <w:pPr>
        <w:widowControl w:val="0"/>
        <w:autoSpaceDE w:val="0"/>
        <w:autoSpaceDN w:val="0"/>
        <w:spacing w:after="0" w:line="240" w:lineRule="auto"/>
        <w:ind w:right="23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Tiksliai laikykitės šių taisyklių:</w:t>
      </w:r>
    </w:p>
    <w:p w14:paraId="4AF22FB4" w14:textId="77777777" w:rsidR="00E479AB" w:rsidRPr="00E479AB" w:rsidRDefault="00E479AB" w:rsidP="00C5043A">
      <w:pPr>
        <w:widowControl w:val="0"/>
        <w:numPr>
          <w:ilvl w:val="0"/>
          <w:numId w:val="9"/>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Nusiplaukite rankas. Nuvalykite ir dezinfekuokite lytinių organų sritį.</w:t>
      </w:r>
    </w:p>
    <w:p w14:paraId="481CEE8C" w14:textId="77777777" w:rsidR="00E479AB" w:rsidRPr="00E479AB" w:rsidRDefault="00E479AB" w:rsidP="00C5043A">
      <w:pPr>
        <w:widowControl w:val="0"/>
        <w:numPr>
          <w:ilvl w:val="0"/>
          <w:numId w:val="9"/>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Kai būsite pasiruošę, atidarykite lizdinę plokštelę.</w:t>
      </w:r>
    </w:p>
    <w:p w14:paraId="080BCA11" w14:textId="404901C6" w:rsidR="00E479AB" w:rsidRPr="004518A1" w:rsidRDefault="00E479AB" w:rsidP="00C5043A">
      <w:pPr>
        <w:widowControl w:val="0"/>
        <w:numPr>
          <w:ilvl w:val="0"/>
          <w:numId w:val="9"/>
        </w:numPr>
        <w:autoSpaceDE w:val="0"/>
        <w:autoSpaceDN w:val="0"/>
        <w:spacing w:after="0" w:line="240" w:lineRule="auto"/>
        <w:ind w:left="567" w:right="54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Prieš nuimdami antgalio dangtelį, įspauskite stūmoklį, kad pasišalintų galimas pasipriešinimas. Tai padės užtikrinti, kad gelis iš švirkšto tekės lengvai ir tolygiai.</w:t>
      </w:r>
      <w:r w:rsidR="004518A1" w:rsidRPr="004518A1">
        <w:rPr>
          <w:rFonts w:ascii="Times New Roman" w:eastAsia="Times New Roman" w:hAnsi="Times New Roman" w:cs="Times New Roman"/>
          <w:kern w:val="0"/>
          <w:sz w:val="22"/>
          <w:szCs w:val="22"/>
          <w14:ligatures w14:val="none"/>
        </w:rPr>
        <w:t xml:space="preserve"> </w:t>
      </w:r>
      <w:r w:rsidRPr="004518A1">
        <w:rPr>
          <w:rFonts w:ascii="Times New Roman" w:eastAsia="Times New Roman" w:hAnsi="Times New Roman" w:cs="Times New Roman"/>
          <w:kern w:val="0"/>
          <w:sz w:val="22"/>
          <w:szCs w:val="22"/>
          <w14:ligatures w14:val="none"/>
        </w:rPr>
        <w:t>[1 pav.]</w:t>
      </w:r>
    </w:p>
    <w:p w14:paraId="47539942" w14:textId="77777777" w:rsidR="00E479AB" w:rsidRPr="00E479AB" w:rsidRDefault="00E479AB" w:rsidP="00C5043A">
      <w:pPr>
        <w:widowControl w:val="0"/>
        <w:numPr>
          <w:ilvl w:val="0"/>
          <w:numId w:val="9"/>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Nuimkite nuo švirkšto antgalio dangtelį. Dabar švirkštas parengtas naudoti. [2 pav.]</w:t>
      </w:r>
    </w:p>
    <w:p w14:paraId="6D2B63D2" w14:textId="77777777" w:rsidR="00E479AB" w:rsidRPr="00E479AB" w:rsidRDefault="00E479AB" w:rsidP="00C5043A">
      <w:pPr>
        <w:widowControl w:val="0"/>
        <w:numPr>
          <w:ilvl w:val="0"/>
          <w:numId w:val="9"/>
        </w:numPr>
        <w:autoSpaceDE w:val="0"/>
        <w:autoSpaceDN w:val="0"/>
        <w:spacing w:after="0" w:line="240" w:lineRule="auto"/>
        <w:ind w:left="567" w:right="711"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Įveskite antgalį į šlaplės angą ir lėtai bei tolygiai spauskite stūmoklį, kad į šlaplę įstumtumėte gelio. [3 pav.]</w:t>
      </w:r>
    </w:p>
    <w:p w14:paraId="34A1703E" w14:textId="77777777" w:rsidR="00E479AB" w:rsidRPr="00E479AB" w:rsidRDefault="00E479AB" w:rsidP="00C5043A">
      <w:pPr>
        <w:widowControl w:val="0"/>
        <w:numPr>
          <w:ilvl w:val="0"/>
          <w:numId w:val="9"/>
        </w:numPr>
        <w:autoSpaceDE w:val="0"/>
        <w:autoSpaceDN w:val="0"/>
        <w:spacing w:after="0" w:line="240" w:lineRule="auto"/>
        <w:ind w:left="567" w:right="1111"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Sulašinę gelį, kelias minutes palaukite, kol visiškai pasireikš nejautros poveikis. Visiškas nejautros poveikis atsiranda per 5–15 minučių po sulašinimo.</w:t>
      </w:r>
    </w:p>
    <w:p w14:paraId="305BC53A"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AA1F95" w14:textId="77777777" w:rsidR="00E479AB" w:rsidRPr="00E479AB" w:rsidRDefault="00E479AB" w:rsidP="00E479AB">
      <w:pPr>
        <w:keepNext/>
        <w:widowControl w:val="0"/>
        <w:tabs>
          <w:tab w:val="left" w:pos="5245"/>
        </w:tabs>
        <w:autoSpaceDE w:val="0"/>
        <w:autoSpaceDN w:val="0"/>
        <w:spacing w:after="0" w:line="240" w:lineRule="auto"/>
        <w:jc w:val="center"/>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1 pav.</w:t>
      </w:r>
      <w:r w:rsidRPr="00E479AB">
        <w:rPr>
          <w:rFonts w:ascii="Times New Roman" w:eastAsia="Times New Roman" w:hAnsi="Times New Roman" w:cs="Times New Roman"/>
          <w:b/>
          <w:bCs/>
          <w:kern w:val="0"/>
          <w:sz w:val="22"/>
          <w:szCs w:val="22"/>
          <w14:ligatures w14:val="none"/>
        </w:rPr>
        <w:tab/>
        <w:t>2 pav.</w:t>
      </w:r>
    </w:p>
    <w:p w14:paraId="588A64FA" w14:textId="77777777" w:rsidR="00E479AB" w:rsidRPr="00E479AB" w:rsidRDefault="00E479AB" w:rsidP="00E479AB">
      <w:pPr>
        <w:keepNext/>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479AB">
        <w:rPr>
          <w:rFonts w:ascii="Times New Roman" w:eastAsia="Times New Roman" w:hAnsi="Times New Roman" w:cs="Times New Roman"/>
          <w:noProof/>
          <w:kern w:val="0"/>
          <w:sz w:val="22"/>
          <w:szCs w:val="22"/>
          <w:lang w:eastAsia="lt-LT"/>
          <w14:ligatures w14:val="none"/>
        </w:rPr>
        <w:drawing>
          <wp:anchor distT="0" distB="0" distL="114300" distR="114300" simplePos="0" relativeHeight="251659264" behindDoc="0" locked="0" layoutInCell="1" allowOverlap="1" wp14:anchorId="779DA3B5" wp14:editId="759E44AC">
            <wp:simplePos x="0" y="0"/>
            <wp:positionH relativeFrom="page">
              <wp:posOffset>1170305</wp:posOffset>
            </wp:positionH>
            <wp:positionV relativeFrom="paragraph">
              <wp:posOffset>79375</wp:posOffset>
            </wp:positionV>
            <wp:extent cx="5806800" cy="1879200"/>
            <wp:effectExtent l="0" t="0" r="3810" b="6985"/>
            <wp:wrapTopAndBottom/>
            <wp:docPr id="2" name="Grafik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6800" cy="187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50C075"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4F42916" w14:textId="77777777" w:rsidR="00E479AB" w:rsidRPr="00E479AB" w:rsidRDefault="00E479AB" w:rsidP="00E479AB">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479AB">
        <w:rPr>
          <w:rFonts w:ascii="Times New Roman" w:eastAsia="Times New Roman" w:hAnsi="Times New Roman" w:cs="Times New Roman"/>
          <w:b/>
          <w:kern w:val="0"/>
          <w:sz w:val="22"/>
          <w:szCs w:val="22"/>
          <w14:ligatures w14:val="none"/>
        </w:rPr>
        <w:t>3 pav.</w:t>
      </w:r>
    </w:p>
    <w:p w14:paraId="65D91000" w14:textId="77777777" w:rsidR="00E479AB" w:rsidRPr="00E479AB" w:rsidRDefault="00E479AB" w:rsidP="00E479AB">
      <w:pPr>
        <w:widowControl w:val="0"/>
        <w:tabs>
          <w:tab w:val="left" w:pos="2552"/>
        </w:tabs>
        <w:autoSpaceDE w:val="0"/>
        <w:autoSpaceDN w:val="0"/>
        <w:spacing w:after="0" w:line="240" w:lineRule="auto"/>
        <w:jc w:val="center"/>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Pacientas vyras:</w:t>
      </w:r>
      <w:r w:rsidRPr="00E479AB">
        <w:rPr>
          <w:rFonts w:ascii="Times New Roman" w:eastAsia="Times New Roman" w:hAnsi="Times New Roman" w:cs="Times New Roman"/>
          <w:kern w:val="0"/>
          <w:sz w:val="22"/>
          <w:szCs w:val="22"/>
          <w14:ligatures w14:val="none"/>
        </w:rPr>
        <w:tab/>
        <w:t>Pacientė moteris:</w:t>
      </w:r>
    </w:p>
    <w:p w14:paraId="5347B62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noProof/>
          <w:kern w:val="0"/>
          <w:sz w:val="22"/>
          <w:szCs w:val="22"/>
          <w:lang w:eastAsia="lt-LT"/>
          <w14:ligatures w14:val="none"/>
        </w:rPr>
        <w:lastRenderedPageBreak/>
        <w:drawing>
          <wp:anchor distT="0" distB="0" distL="114300" distR="114300" simplePos="0" relativeHeight="251660288" behindDoc="0" locked="0" layoutInCell="1" allowOverlap="1" wp14:anchorId="53BD664E" wp14:editId="240AA6DD">
            <wp:simplePos x="0" y="0"/>
            <wp:positionH relativeFrom="page">
              <wp:posOffset>2102485</wp:posOffset>
            </wp:positionH>
            <wp:positionV relativeFrom="paragraph">
              <wp:posOffset>165735</wp:posOffset>
            </wp:positionV>
            <wp:extent cx="3351600" cy="2246400"/>
            <wp:effectExtent l="0" t="0" r="1270" b="1905"/>
            <wp:wrapTopAndBottom/>
            <wp:docPr id="4" name="Grafik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1600" cy="224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2D992"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0177C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05BE60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u w:val="single"/>
          <w14:ligatures w14:val="none"/>
        </w:rPr>
        <w:t xml:space="preserve">Atliekant </w:t>
      </w:r>
      <w:proofErr w:type="spellStart"/>
      <w:r w:rsidRPr="00E479AB">
        <w:rPr>
          <w:rFonts w:ascii="Times New Roman" w:eastAsia="Times New Roman" w:hAnsi="Times New Roman" w:cs="Times New Roman"/>
          <w:kern w:val="0"/>
          <w:sz w:val="22"/>
          <w:szCs w:val="22"/>
          <w:u w:val="single"/>
          <w14:ligatures w14:val="none"/>
        </w:rPr>
        <w:t>cistoskopiją</w:t>
      </w:r>
      <w:proofErr w:type="spellEnd"/>
    </w:p>
    <w:p w14:paraId="00957C3F"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Gydytojas sulašins šio vaisto į šlaplę ir (arba) užteps jo ant endoskopo.</w:t>
      </w:r>
    </w:p>
    <w:p w14:paraId="01CC2DD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107E5C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u w:val="single"/>
          <w14:ligatures w14:val="none"/>
        </w:rPr>
        <w:t xml:space="preserve">Atliekant </w:t>
      </w:r>
      <w:proofErr w:type="spellStart"/>
      <w:r w:rsidRPr="00E479AB">
        <w:rPr>
          <w:rFonts w:ascii="Times New Roman" w:eastAsia="Times New Roman" w:hAnsi="Times New Roman" w:cs="Times New Roman"/>
          <w:kern w:val="0"/>
          <w:sz w:val="22"/>
          <w:szCs w:val="22"/>
          <w:u w:val="single"/>
          <w14:ligatures w14:val="none"/>
        </w:rPr>
        <w:t>proktoskopiją</w:t>
      </w:r>
      <w:proofErr w:type="spellEnd"/>
      <w:r w:rsidRPr="00E479AB">
        <w:rPr>
          <w:rFonts w:ascii="Times New Roman" w:eastAsia="Times New Roman" w:hAnsi="Times New Roman" w:cs="Times New Roman"/>
          <w:kern w:val="0"/>
          <w:sz w:val="22"/>
          <w:szCs w:val="22"/>
          <w:u w:val="single"/>
          <w14:ligatures w14:val="none"/>
        </w:rPr>
        <w:t xml:space="preserve"> / </w:t>
      </w:r>
      <w:proofErr w:type="spellStart"/>
      <w:r w:rsidRPr="00E479AB">
        <w:rPr>
          <w:rFonts w:ascii="Times New Roman" w:eastAsia="Times New Roman" w:hAnsi="Times New Roman" w:cs="Times New Roman"/>
          <w:kern w:val="0"/>
          <w:sz w:val="22"/>
          <w:szCs w:val="22"/>
          <w:u w:val="single"/>
          <w14:ligatures w14:val="none"/>
        </w:rPr>
        <w:t>rektoskopiją</w:t>
      </w:r>
      <w:proofErr w:type="spellEnd"/>
    </w:p>
    <w:p w14:paraId="77075F0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Gydytojas sulašins šio vaisto į išangės kanalą / tiesiąją žarną ir (arba) užteps jo ant endoskopo.</w:t>
      </w:r>
    </w:p>
    <w:p w14:paraId="70D67BC4" w14:textId="77777777" w:rsidR="00E479AB" w:rsidRPr="00E479AB" w:rsidRDefault="00E479AB" w:rsidP="00E479AB">
      <w:pPr>
        <w:widowControl w:val="0"/>
        <w:autoSpaceDE w:val="0"/>
        <w:autoSpaceDN w:val="0"/>
        <w:spacing w:after="0" w:line="240" w:lineRule="auto"/>
        <w:ind w:right="-51"/>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b/>
          <w:kern w:val="0"/>
          <w:sz w:val="22"/>
          <w:szCs w:val="22"/>
          <w14:ligatures w14:val="none"/>
        </w:rPr>
        <w:t xml:space="preserve">Švirkštas skirtas naudoti tik vieną kartą. </w:t>
      </w:r>
      <w:r w:rsidRPr="00E479AB">
        <w:rPr>
          <w:rFonts w:ascii="Times New Roman" w:eastAsia="Times New Roman" w:hAnsi="Times New Roman" w:cs="Times New Roman"/>
          <w:kern w:val="0"/>
          <w:sz w:val="22"/>
          <w:szCs w:val="22"/>
          <w14:ligatures w14:val="none"/>
        </w:rPr>
        <w:t>Naudokite jį iškart po lizdinės plokštelės atidarymo. Švirkštą ir jame po vieno panaudojimo likusį gelį reikia išmesti.</w:t>
      </w:r>
    </w:p>
    <w:p w14:paraId="6F570CC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991405F"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Gydymo trukmė</w:t>
      </w:r>
    </w:p>
    <w:p w14:paraId="545F6AE1" w14:textId="2A73CDBD"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Atliekant apžiūras / procedūras paprastai vartojama tik viena arba dvi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dozės arba taikomas trumpas gydymo kursas.</w:t>
      </w:r>
    </w:p>
    <w:p w14:paraId="6B94290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F60174" w14:textId="5730673B" w:rsidR="00E479AB" w:rsidRPr="00E479AB" w:rsidRDefault="00E479AB" w:rsidP="00E479AB">
      <w:pPr>
        <w:widowControl w:val="0"/>
        <w:autoSpaceDE w:val="0"/>
        <w:autoSpaceDN w:val="0"/>
        <w:spacing w:after="0" w:line="240" w:lineRule="auto"/>
        <w:ind w:right="580"/>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Jeigu Jums išrašė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vartoti savarankiškai, gydytojas, atsižvelgdamas į Jūsų būklę, nuspręs, kurį laiką turite vartoti šį vaistą.</w:t>
      </w:r>
    </w:p>
    <w:p w14:paraId="51A27CC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9AD77B" w14:textId="33A98258"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bookmarkStart w:id="10" w:name="If_you_have_been_administered_/_if_you_u"/>
      <w:bookmarkEnd w:id="10"/>
      <w:r w:rsidRPr="00E479AB">
        <w:rPr>
          <w:rFonts w:ascii="Times New Roman" w:eastAsia="Times New Roman" w:hAnsi="Times New Roman" w:cs="Times New Roman"/>
          <w:b/>
          <w:bCs/>
          <w:kern w:val="0"/>
          <w:sz w:val="22"/>
          <w:szCs w:val="22"/>
          <w14:ligatures w14:val="none"/>
        </w:rPr>
        <w:t xml:space="preserve">Ką daryti pavartojus per didelę </w:t>
      </w:r>
      <w:proofErr w:type="spellStart"/>
      <w:r w:rsidR="00197384">
        <w:rPr>
          <w:rFonts w:ascii="Times New Roman" w:eastAsia="Times New Roman" w:hAnsi="Times New Roman" w:cs="Times New Roman"/>
          <w:b/>
          <w:bCs/>
          <w:kern w:val="0"/>
          <w:sz w:val="22"/>
          <w:szCs w:val="22"/>
          <w14:ligatures w14:val="none"/>
        </w:rPr>
        <w:t>Instillido</w:t>
      </w:r>
      <w:proofErr w:type="spellEnd"/>
      <w:r w:rsidRPr="00E479AB">
        <w:rPr>
          <w:rFonts w:ascii="Times New Roman" w:eastAsia="Times New Roman" w:hAnsi="Times New Roman" w:cs="Times New Roman"/>
          <w:b/>
          <w:bCs/>
          <w:kern w:val="0"/>
          <w:sz w:val="22"/>
          <w:szCs w:val="22"/>
          <w14:ligatures w14:val="none"/>
        </w:rPr>
        <w:t xml:space="preserve"> dozę?</w:t>
      </w:r>
    </w:p>
    <w:p w14:paraId="0C497210" w14:textId="0413AD5C"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u w:val="single"/>
          <w14:ligatures w14:val="none"/>
        </w:rPr>
        <w:t xml:space="preserve">Kai </w:t>
      </w:r>
      <w:proofErr w:type="spellStart"/>
      <w:r w:rsidR="00197384">
        <w:rPr>
          <w:rFonts w:ascii="Times New Roman" w:eastAsia="Times New Roman" w:hAnsi="Times New Roman" w:cs="Times New Roman"/>
          <w:kern w:val="0"/>
          <w:sz w:val="22"/>
          <w:szCs w:val="22"/>
          <w:u w:val="single"/>
          <w14:ligatures w14:val="none"/>
        </w:rPr>
        <w:t>Instillido</w:t>
      </w:r>
      <w:proofErr w:type="spellEnd"/>
      <w:r w:rsidRPr="00E479AB">
        <w:rPr>
          <w:rFonts w:ascii="Times New Roman" w:eastAsia="Times New Roman" w:hAnsi="Times New Roman" w:cs="Times New Roman"/>
          <w:kern w:val="0"/>
          <w:sz w:val="22"/>
          <w:szCs w:val="22"/>
          <w:u w:val="single"/>
          <w14:ligatures w14:val="none"/>
        </w:rPr>
        <w:t xml:space="preserve"> skiria gydytojas</w:t>
      </w:r>
    </w:p>
    <w:p w14:paraId="78A98442" w14:textId="572DEECB" w:rsidR="00E479AB" w:rsidRPr="00E479AB" w:rsidRDefault="00E479AB" w:rsidP="00E479AB">
      <w:pPr>
        <w:widowControl w:val="0"/>
        <w:autoSpaceDE w:val="0"/>
        <w:autoSpaceDN w:val="0"/>
        <w:spacing w:after="0" w:line="240" w:lineRule="auto"/>
        <w:ind w:right="580"/>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Kadangi šį vaistą paprastai skiria tinkamai apmokytas gydytojas, mažai tikėtina, kad Jums bus skirta per didelė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dozė. Nepaisant to, jeigu manote, kad Jums skyrė šio vaisto per didelį kiekį  arba jeigu pradedate jausti toliau nurodytus perdozavimo simptomus, turite nedelsdami informuoti apie tai asmenį, Jums skiriantį </w:t>
      </w:r>
      <w:proofErr w:type="spellStart"/>
      <w:r w:rsidRPr="00E479AB">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 Gydytojas žinos, kaip gydyti pasireiškusius simptomus ir esant reikalui paskirs atitinkamą medikamentinį gydymą. </w:t>
      </w:r>
    </w:p>
    <w:p w14:paraId="1A43DDE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8A3A4A1" w14:textId="3E23E245" w:rsidR="00E479AB" w:rsidRPr="00E479AB" w:rsidRDefault="00E479AB" w:rsidP="00E479AB">
      <w:pPr>
        <w:keepNext/>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u w:val="single"/>
          <w14:ligatures w14:val="none"/>
        </w:rPr>
        <w:t xml:space="preserve">Kai </w:t>
      </w:r>
      <w:proofErr w:type="spellStart"/>
      <w:r w:rsidR="00197384">
        <w:rPr>
          <w:rFonts w:ascii="Times New Roman" w:eastAsia="Times New Roman" w:hAnsi="Times New Roman" w:cs="Times New Roman"/>
          <w:kern w:val="0"/>
          <w:sz w:val="22"/>
          <w:szCs w:val="22"/>
          <w:u w:val="single"/>
          <w14:ligatures w14:val="none"/>
        </w:rPr>
        <w:t>Instillido</w:t>
      </w:r>
      <w:proofErr w:type="spellEnd"/>
      <w:r w:rsidRPr="00E479AB">
        <w:rPr>
          <w:rFonts w:ascii="Times New Roman" w:eastAsia="Times New Roman" w:hAnsi="Times New Roman" w:cs="Times New Roman"/>
          <w:kern w:val="0"/>
          <w:sz w:val="22"/>
          <w:szCs w:val="22"/>
          <w:u w:val="single"/>
          <w14:ligatures w14:val="none"/>
        </w:rPr>
        <w:t xml:space="preserve"> kateteriui įvesti vartojate savarankiškai arba jį skiria prižiūrintysis asmuo</w:t>
      </w:r>
    </w:p>
    <w:p w14:paraId="78EF8E8D" w14:textId="4A944E83" w:rsidR="00E479AB" w:rsidRPr="00E479AB" w:rsidRDefault="00E479AB" w:rsidP="00E479AB">
      <w:pPr>
        <w:widowControl w:val="0"/>
        <w:autoSpaceDE w:val="0"/>
        <w:autoSpaceDN w:val="0"/>
        <w:spacing w:after="0" w:line="240" w:lineRule="auto"/>
        <w:ind w:right="49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Ar išsivystys perdozavimo simptomų, priklauso nuo šio vaisto kiekio, patekusio į kraują. Kuo daugiau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kraujyje, tuo sunkesni perdozavimo simptomai gali pasireikšti. Paprastai į kraują iš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įsiurbiamas tik mažas kiekis veikliosios medžiagos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Per daug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gali būti įsiurbta, jeigu pažeistas paviršius, ant kurio tepamas vaistas.</w:t>
      </w:r>
    </w:p>
    <w:p w14:paraId="193C9DC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7E8E93"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Pirmieji perdozavimo simptomai gali būti šie:</w:t>
      </w:r>
    </w:p>
    <w:p w14:paraId="233073B9" w14:textId="77777777"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klausos, regos, kalbos ir arba judesių koordinacijos sutrikimai, žiovavimas, nenustygimas vietoje, svaigulys, pykinimas ir vėmimas.</w:t>
      </w:r>
    </w:p>
    <w:p w14:paraId="14D43D4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3F81B2" w14:textId="77777777" w:rsidR="00E479AB" w:rsidRPr="00E479AB" w:rsidRDefault="00E479AB" w:rsidP="00E479AB">
      <w:pPr>
        <w:widowControl w:val="0"/>
        <w:autoSpaceDE w:val="0"/>
        <w:autoSpaceDN w:val="0"/>
        <w:spacing w:after="0" w:line="240" w:lineRule="auto"/>
        <w:ind w:right="568"/>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Perdozavus reikia nedelsiant kreiptis į gydytoją arba ligoninės priimamąjį, net jeigu simptomų nepasireiškia.</w:t>
      </w:r>
    </w:p>
    <w:p w14:paraId="785F464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A180FF8"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Jeigu kiltų daugiau klausimų dėl šio vaisto vartojimo, kreipkitės į gydytoją, vaistininką arba slaugytoją.</w:t>
      </w:r>
    </w:p>
    <w:p w14:paraId="082998C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D7C61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D837F9" w14:textId="77777777" w:rsidR="00E479AB" w:rsidRPr="00E479AB" w:rsidRDefault="00E479AB" w:rsidP="00E479AB">
      <w:pPr>
        <w:widowControl w:val="0"/>
        <w:numPr>
          <w:ilvl w:val="0"/>
          <w:numId w:val="5"/>
        </w:numPr>
        <w:tabs>
          <w:tab w:val="left" w:pos="684"/>
          <w:tab w:val="left" w:pos="685"/>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Galimas šalutinis poveikis</w:t>
      </w:r>
    </w:p>
    <w:p w14:paraId="5FE84BCF"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DB123E1"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lastRenderedPageBreak/>
        <w:t>Šis vaistas, kaip ir visi kiti, gali sukelti šalutinį poveikį, nors jis pasireiškia ne visiems žmonėms.</w:t>
      </w:r>
    </w:p>
    <w:p w14:paraId="3FBA6D38"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DFCC832" w14:textId="1921DF49" w:rsidR="00E479AB" w:rsidRPr="00E479AB" w:rsidRDefault="00E479AB"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Iš esmės, jeigu vaistas vartojamas, kaip nurodyta 3 skyriuje „Kaip vartoti </w:t>
      </w:r>
      <w:proofErr w:type="spellStart"/>
      <w:r w:rsidRPr="00E479AB">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ir atsižvelgiama į atsargumo priemones (žr. 2 skyrių „Kas žinotina prieš vartojant </w:t>
      </w:r>
      <w:proofErr w:type="spellStart"/>
      <w:r w:rsidRPr="00E479AB">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w:t>
      </w:r>
      <w:proofErr w:type="spellStart"/>
      <w:r w:rsidRPr="00E479AB">
        <w:rPr>
          <w:rFonts w:ascii="Times New Roman" w:eastAsia="Times New Roman" w:hAnsi="Times New Roman" w:cs="Times New Roman"/>
          <w:kern w:val="0"/>
          <w:sz w:val="22"/>
          <w:szCs w:val="22"/>
          <w14:ligatures w14:val="none"/>
        </w:rPr>
        <w:t>lidokainas</w:t>
      </w:r>
      <w:proofErr w:type="spellEnd"/>
      <w:r w:rsidRPr="00E479AB">
        <w:rPr>
          <w:rFonts w:ascii="Times New Roman" w:eastAsia="Times New Roman" w:hAnsi="Times New Roman" w:cs="Times New Roman"/>
          <w:kern w:val="0"/>
          <w:sz w:val="22"/>
          <w:szCs w:val="22"/>
          <w14:ligatures w14:val="none"/>
        </w:rPr>
        <w:t xml:space="preserve"> toleruojamas gerai.</w:t>
      </w:r>
    </w:p>
    <w:p w14:paraId="1599119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C4579CC"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Kai kurie šalutinio poveikio reiškiniai gali būti pavojingi. Nedelsdami kreipkitės į artimiausią gydymo įstaigą , jeigu pasireiškė alerginė (padidėjusio jautrumo) reakcija, sukelianti:</w:t>
      </w:r>
    </w:p>
    <w:p w14:paraId="005E3EB6" w14:textId="77777777" w:rsidR="00E479AB" w:rsidRPr="00E479AB" w:rsidRDefault="00E479AB" w:rsidP="004518A1">
      <w:pPr>
        <w:widowControl w:val="0"/>
        <w:numPr>
          <w:ilvl w:val="0"/>
          <w:numId w:val="8"/>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plaštakų, pėdų, veido, lūpų, liežuvio arba ryklės tinimą;</w:t>
      </w:r>
    </w:p>
    <w:p w14:paraId="3A98770D" w14:textId="77777777" w:rsidR="00E479AB" w:rsidRPr="00E479AB" w:rsidRDefault="00E479AB" w:rsidP="004518A1">
      <w:pPr>
        <w:widowControl w:val="0"/>
        <w:numPr>
          <w:ilvl w:val="0"/>
          <w:numId w:val="8"/>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kvėpavimo sutrikimus;</w:t>
      </w:r>
    </w:p>
    <w:p w14:paraId="061C0AA4" w14:textId="77777777" w:rsidR="00E479AB" w:rsidRPr="00E479AB" w:rsidRDefault="00E479AB" w:rsidP="004518A1">
      <w:pPr>
        <w:widowControl w:val="0"/>
        <w:numPr>
          <w:ilvl w:val="0"/>
          <w:numId w:val="8"/>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dusulį dėl susiaurėjusių kvėpavimo takų (bronchų spazmo);</w:t>
      </w:r>
    </w:p>
    <w:p w14:paraId="7CD0DA11" w14:textId="77777777" w:rsidR="00E479AB" w:rsidRPr="00E479AB" w:rsidRDefault="00E479AB" w:rsidP="004518A1">
      <w:pPr>
        <w:widowControl w:val="0"/>
        <w:numPr>
          <w:ilvl w:val="0"/>
          <w:numId w:val="8"/>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proofErr w:type="spellStart"/>
      <w:r w:rsidRPr="00E479AB">
        <w:rPr>
          <w:rFonts w:ascii="Times New Roman" w:eastAsia="Times New Roman" w:hAnsi="Times New Roman" w:cs="Times New Roman"/>
          <w:kern w:val="0"/>
          <w:sz w:val="22"/>
          <w:szCs w:val="22"/>
          <w14:ligatures w14:val="none"/>
        </w:rPr>
        <w:t>odosproblemas</w:t>
      </w:r>
      <w:proofErr w:type="spellEnd"/>
      <w:r w:rsidRPr="00E479AB">
        <w:rPr>
          <w:rFonts w:ascii="Times New Roman" w:eastAsia="Times New Roman" w:hAnsi="Times New Roman" w:cs="Times New Roman"/>
          <w:kern w:val="0"/>
          <w:sz w:val="22"/>
          <w:szCs w:val="22"/>
          <w14:ligatures w14:val="none"/>
        </w:rPr>
        <w:t xml:space="preserve"> , pvz., odos niežėjimą arba išbėrimą;</w:t>
      </w:r>
    </w:p>
    <w:p w14:paraId="734AA99F" w14:textId="77777777" w:rsidR="00E479AB" w:rsidRPr="00E479AB" w:rsidRDefault="00E479AB" w:rsidP="004518A1">
      <w:pPr>
        <w:widowControl w:val="0"/>
        <w:numPr>
          <w:ilvl w:val="0"/>
          <w:numId w:val="8"/>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dilgėlinę;</w:t>
      </w:r>
    </w:p>
    <w:p w14:paraId="125A24E3" w14:textId="77777777" w:rsidR="00E479AB" w:rsidRPr="00E479AB" w:rsidRDefault="00E479AB" w:rsidP="004518A1">
      <w:pPr>
        <w:widowControl w:val="0"/>
        <w:numPr>
          <w:ilvl w:val="0"/>
          <w:numId w:val="8"/>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 žemą kraujospūdį ir šoką;</w:t>
      </w:r>
    </w:p>
    <w:p w14:paraId="2745D023"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Tai reti šalutinio poveikio reiškiniai (gali pasireikšti rečiau kaip 1 iš 1 000 asmenų).</w:t>
      </w:r>
    </w:p>
    <w:p w14:paraId="3C4EA6F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68C3FA"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Gali pasireikšti kiti šalutiniai poveikiai:</w:t>
      </w:r>
    </w:p>
    <w:p w14:paraId="3E330AAA"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2CE21E" w14:textId="25B7A8D0" w:rsidR="00E479AB" w:rsidRPr="00E479AB" w:rsidRDefault="00F521F2"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F521F2">
        <w:rPr>
          <w:rFonts w:ascii="Times New Roman" w:eastAsia="Times New Roman" w:hAnsi="Times New Roman" w:cs="Times New Roman"/>
          <w:kern w:val="0"/>
          <w:sz w:val="22"/>
          <w:szCs w:val="22"/>
          <w14:ligatures w14:val="none"/>
        </w:rPr>
        <w:t>Labai reti šalutinio poveikio reiškiniai (gali pasireikšti rečiau kaip 1 iš 10 000 asmenų):</w:t>
      </w:r>
    </w:p>
    <w:p w14:paraId="1FEB61E2" w14:textId="77777777" w:rsidR="00E479AB" w:rsidRPr="00E479AB" w:rsidRDefault="00E479AB" w:rsidP="00F521F2">
      <w:pPr>
        <w:widowControl w:val="0"/>
        <w:numPr>
          <w:ilvl w:val="0"/>
          <w:numId w:val="2"/>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vartojimo vietos sudirginimas.</w:t>
      </w:r>
    </w:p>
    <w:p w14:paraId="2416CB6F"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871ADF" w14:textId="070AE7F1"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Dėl padidėjusios absorbcijos (vaisto patekimo į kraują) arba perdozavimo gali pasireikšti perdozavimo simptomai (dar žr. 3 skyrių „Ką daryti pavartojus per didelę </w:t>
      </w:r>
      <w:proofErr w:type="spellStart"/>
      <w:r w:rsidR="00197384">
        <w:rPr>
          <w:rFonts w:ascii="Times New Roman" w:eastAsia="Times New Roman" w:hAnsi="Times New Roman" w:cs="Times New Roman"/>
          <w:kern w:val="0"/>
          <w:sz w:val="22"/>
          <w:szCs w:val="22"/>
          <w14:ligatures w14:val="none"/>
        </w:rPr>
        <w:t>Instillido</w:t>
      </w:r>
      <w:proofErr w:type="spellEnd"/>
      <w:r w:rsidRPr="00E479AB">
        <w:rPr>
          <w:rFonts w:ascii="Times New Roman" w:eastAsia="Times New Roman" w:hAnsi="Times New Roman" w:cs="Times New Roman"/>
          <w:kern w:val="0"/>
          <w:sz w:val="22"/>
          <w:szCs w:val="22"/>
          <w14:ligatures w14:val="none"/>
        </w:rPr>
        <w:t xml:space="preserve"> dozę?“).</w:t>
      </w:r>
    </w:p>
    <w:p w14:paraId="6F1EA3AB"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79BBFA" w14:textId="77777777" w:rsidR="00E479AB" w:rsidRPr="00E479AB" w:rsidRDefault="00E479AB" w:rsidP="00E479AB">
      <w:pPr>
        <w:widowControl w:val="0"/>
        <w:autoSpaceDE w:val="0"/>
        <w:autoSpaceDN w:val="0"/>
        <w:spacing w:after="0" w:line="240" w:lineRule="auto"/>
        <w:outlineLvl w:val="0"/>
        <w:rPr>
          <w:rFonts w:ascii="Times New Roman" w:eastAsia="Times New Roman" w:hAnsi="Times New Roman" w:cs="Times New Roman"/>
          <w:b/>
          <w:bCs/>
          <w:kern w:val="0"/>
          <w:sz w:val="22"/>
          <w:szCs w:val="22"/>
          <w14:ligatures w14:val="none"/>
        </w:rPr>
      </w:pPr>
      <w:bookmarkStart w:id="11" w:name="Reporting_of_side_effects"/>
      <w:bookmarkEnd w:id="11"/>
      <w:r w:rsidRPr="00E479AB">
        <w:rPr>
          <w:rFonts w:ascii="Times New Roman" w:eastAsia="Times New Roman" w:hAnsi="Times New Roman" w:cs="Times New Roman"/>
          <w:b/>
          <w:bCs/>
          <w:kern w:val="0"/>
          <w:sz w:val="22"/>
          <w:szCs w:val="22"/>
          <w14:ligatures w14:val="none"/>
        </w:rPr>
        <w:t>Pranešimas apie šalutinį poveikį</w:t>
      </w:r>
    </w:p>
    <w:p w14:paraId="2204A9B1" w14:textId="19B57653" w:rsidR="00E479AB" w:rsidRDefault="00CA57A8" w:rsidP="00CA57A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A57A8">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2E57E9">
        <w:rPr>
          <w:rFonts w:ascii="Times New Roman" w:eastAsia="Times New Roman" w:hAnsi="Times New Roman" w:cs="Times New Roman"/>
          <w:kern w:val="0"/>
          <w:sz w:val="22"/>
          <w:szCs w:val="22"/>
          <w14:ligatures w14:val="none"/>
        </w:rPr>
        <w:t>+370</w:t>
      </w:r>
      <w:r w:rsidRPr="00CA57A8">
        <w:rPr>
          <w:rFonts w:ascii="Times New Roman" w:eastAsia="Times New Roman" w:hAnsi="Times New Roman" w:cs="Times New Roman"/>
          <w:kern w:val="0"/>
          <w:sz w:val="22"/>
          <w:szCs w:val="22"/>
          <w14:ligatures w14:val="none"/>
        </w:rPr>
        <w:t xml:space="preserve"> 800 73568. Pranešdami apie šalutinį poveikį galite mums padėti gauti daugiau informacijos apie šio vaisto saugumą.</w:t>
      </w:r>
    </w:p>
    <w:p w14:paraId="53416977" w14:textId="77777777" w:rsidR="008D7FE6" w:rsidRPr="00E479AB" w:rsidRDefault="008D7FE6" w:rsidP="00CA57A8">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EEC1FF"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950D2F" w14:textId="2629BE64" w:rsidR="00E479AB" w:rsidRPr="00E479AB" w:rsidRDefault="00E479AB" w:rsidP="00E479AB">
      <w:pPr>
        <w:widowControl w:val="0"/>
        <w:numPr>
          <w:ilvl w:val="0"/>
          <w:numId w:val="5"/>
        </w:numPr>
        <w:tabs>
          <w:tab w:val="left" w:pos="684"/>
          <w:tab w:val="left" w:pos="685"/>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 xml:space="preserve">Kaip laikyti </w:t>
      </w:r>
      <w:proofErr w:type="spellStart"/>
      <w:r w:rsidR="00197384">
        <w:rPr>
          <w:rFonts w:ascii="Times New Roman" w:eastAsia="Times New Roman" w:hAnsi="Times New Roman" w:cs="Times New Roman"/>
          <w:b/>
          <w:bCs/>
          <w:kern w:val="0"/>
          <w:sz w:val="22"/>
          <w:szCs w:val="22"/>
          <w14:ligatures w14:val="none"/>
        </w:rPr>
        <w:t>Instillido</w:t>
      </w:r>
      <w:proofErr w:type="spellEnd"/>
    </w:p>
    <w:p w14:paraId="2A278ABC"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A020CC9"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Šį vaistą laikykite vaikams nepastebimoje ir nepasiekiamoje vietoje.</w:t>
      </w:r>
    </w:p>
    <w:p w14:paraId="4BB1679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DFED42" w14:textId="77777777" w:rsidR="00E479AB" w:rsidRPr="00E479AB" w:rsidRDefault="00E479AB" w:rsidP="00E479AB">
      <w:pPr>
        <w:widowControl w:val="0"/>
        <w:autoSpaceDE w:val="0"/>
        <w:autoSpaceDN w:val="0"/>
        <w:spacing w:after="0" w:line="240" w:lineRule="auto"/>
        <w:ind w:right="568" w:hanging="1"/>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Ant etiketės, lizdinės plokštelės ir kartoninės dėžutės po „Tinka iki“ nurodytam tinkamumo laikui pasibaigus, šio vaisto vartoti negalima. Vaistas tinkamas naudoti iki paskutinės nurodyto mėnesio dienos.</w:t>
      </w:r>
    </w:p>
    <w:p w14:paraId="7C9E0245"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0F101D" w14:textId="77777777" w:rsidR="00C31B7F"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Šio vaisto laikymui specialių temperatūros sąlygų nereikalaujama. </w:t>
      </w:r>
    </w:p>
    <w:p w14:paraId="54CA16AA" w14:textId="3CEA16AE"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Lizdines pakuotes laikyti išorinėje dėžutėje, kad vaistas būtų apsaugotas nuo šviesos.</w:t>
      </w:r>
    </w:p>
    <w:p w14:paraId="67D44C8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Užpildytą švirkštą iki vartojimo laikyti jo neatidarytoje lizdinėje plokštelėje.</w:t>
      </w:r>
    </w:p>
    <w:p w14:paraId="5687B50C"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397270" w14:textId="1E8A801C" w:rsidR="00E479AB" w:rsidRPr="00E479AB" w:rsidRDefault="00197384" w:rsidP="00E479AB">
      <w:pPr>
        <w:widowControl w:val="0"/>
        <w:autoSpaceDE w:val="0"/>
        <w:autoSpaceDN w:val="0"/>
        <w:spacing w:after="0" w:line="240" w:lineRule="auto"/>
        <w:ind w:right="568"/>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Instillido</w:t>
      </w:r>
      <w:proofErr w:type="spellEnd"/>
      <w:r w:rsidR="00E479AB" w:rsidRPr="00E479AB">
        <w:rPr>
          <w:rFonts w:ascii="Times New Roman" w:eastAsia="Times New Roman" w:hAnsi="Times New Roman" w:cs="Times New Roman"/>
          <w:kern w:val="0"/>
          <w:sz w:val="22"/>
          <w:szCs w:val="22"/>
          <w14:ligatures w14:val="none"/>
        </w:rPr>
        <w:t xml:space="preserve"> švirkštai skirti naudoti tik vieną kartą. Švirkštą ir jame po vieno pavartojimo likusį gelį reikia išmesti.</w:t>
      </w:r>
    </w:p>
    <w:p w14:paraId="49E80DC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664684" w14:textId="77777777" w:rsidR="00E479AB" w:rsidRPr="00E479AB" w:rsidRDefault="00E479AB" w:rsidP="00E479AB">
      <w:pPr>
        <w:widowControl w:val="0"/>
        <w:autoSpaceDE w:val="0"/>
        <w:autoSpaceDN w:val="0"/>
        <w:spacing w:after="0" w:line="240" w:lineRule="auto"/>
        <w:ind w:right="580"/>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Vaistų negalima išmesti į kanalizaciją. Kaip išmesti nereikalingus vaistus, klauskite vaistininko. Šios priemonės padės apsaugoti aplinką.</w:t>
      </w:r>
    </w:p>
    <w:p w14:paraId="7CAC1602"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0D545AE"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DF2743" w14:textId="77777777" w:rsidR="00E479AB" w:rsidRPr="00E479AB" w:rsidRDefault="00E479AB" w:rsidP="00E479AB">
      <w:pPr>
        <w:widowControl w:val="0"/>
        <w:numPr>
          <w:ilvl w:val="0"/>
          <w:numId w:val="5"/>
        </w:numPr>
        <w:tabs>
          <w:tab w:val="left" w:pos="684"/>
          <w:tab w:val="left" w:pos="685"/>
        </w:tabs>
        <w:autoSpaceDE w:val="0"/>
        <w:autoSpaceDN w:val="0"/>
        <w:spacing w:after="0" w:line="240" w:lineRule="auto"/>
        <w:ind w:left="567"/>
        <w:outlineLvl w:val="0"/>
        <w:rPr>
          <w:rFonts w:ascii="Times New Roman" w:eastAsia="Times New Roman" w:hAnsi="Times New Roman" w:cs="Times New Roman"/>
          <w:b/>
          <w:bCs/>
          <w:kern w:val="0"/>
          <w:sz w:val="22"/>
          <w:szCs w:val="22"/>
          <w14:ligatures w14:val="none"/>
        </w:rPr>
      </w:pPr>
      <w:r w:rsidRPr="00E479AB">
        <w:rPr>
          <w:rFonts w:ascii="Times New Roman" w:eastAsia="Times New Roman" w:hAnsi="Times New Roman" w:cs="Times New Roman"/>
          <w:b/>
          <w:bCs/>
          <w:kern w:val="0"/>
          <w:sz w:val="22"/>
          <w:szCs w:val="22"/>
          <w14:ligatures w14:val="none"/>
        </w:rPr>
        <w:t>Pakuotės turinys ir kita informacija</w:t>
      </w:r>
    </w:p>
    <w:p w14:paraId="4BF20357" w14:textId="77777777" w:rsidR="00E479AB" w:rsidRPr="00E479AB" w:rsidRDefault="00E479AB" w:rsidP="00E479AB">
      <w:pPr>
        <w:widowControl w:val="0"/>
        <w:tabs>
          <w:tab w:val="left" w:pos="826"/>
          <w:tab w:val="left" w:pos="827"/>
        </w:tabs>
        <w:autoSpaceDE w:val="0"/>
        <w:autoSpaceDN w:val="0"/>
        <w:spacing w:after="0" w:line="240" w:lineRule="auto"/>
        <w:ind w:right="-51"/>
        <w:outlineLvl w:val="0"/>
        <w:rPr>
          <w:rFonts w:ascii="Times New Roman" w:eastAsia="Times New Roman" w:hAnsi="Times New Roman" w:cs="Times New Roman"/>
          <w:b/>
          <w:bCs/>
          <w:kern w:val="0"/>
          <w:sz w:val="22"/>
          <w:szCs w:val="22"/>
          <w14:ligatures w14:val="none"/>
        </w:rPr>
      </w:pPr>
    </w:p>
    <w:p w14:paraId="55F41344" w14:textId="242509E1" w:rsidR="00E479AB" w:rsidRPr="00E479AB" w:rsidRDefault="00197384" w:rsidP="00E479AB">
      <w:pPr>
        <w:widowControl w:val="0"/>
        <w:tabs>
          <w:tab w:val="left" w:pos="826"/>
          <w:tab w:val="left" w:pos="827"/>
        </w:tabs>
        <w:autoSpaceDE w:val="0"/>
        <w:autoSpaceDN w:val="0"/>
        <w:spacing w:after="0" w:line="240" w:lineRule="auto"/>
        <w:ind w:right="-51"/>
        <w:outlineLvl w:val="0"/>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Instillido</w:t>
      </w:r>
      <w:proofErr w:type="spellEnd"/>
      <w:r w:rsidR="00E479AB" w:rsidRPr="00E479AB">
        <w:rPr>
          <w:rFonts w:ascii="Times New Roman" w:eastAsia="Times New Roman" w:hAnsi="Times New Roman" w:cs="Times New Roman"/>
          <w:b/>
          <w:bCs/>
          <w:kern w:val="0"/>
          <w:sz w:val="22"/>
          <w:szCs w:val="22"/>
          <w14:ligatures w14:val="none"/>
        </w:rPr>
        <w:t xml:space="preserve"> sudėtis</w:t>
      </w:r>
    </w:p>
    <w:p w14:paraId="60E0DEDE" w14:textId="3C2B5E6C" w:rsidR="00E479AB" w:rsidRPr="00E479AB" w:rsidRDefault="00E479AB" w:rsidP="0042287E">
      <w:pPr>
        <w:widowControl w:val="0"/>
        <w:numPr>
          <w:ilvl w:val="0"/>
          <w:numId w:val="16"/>
        </w:numPr>
        <w:autoSpaceDE w:val="0"/>
        <w:autoSpaceDN w:val="0"/>
        <w:spacing w:after="0" w:line="240" w:lineRule="auto"/>
        <w:ind w:left="567" w:right="642"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Veiklioji medžiaga yra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hidrochloridas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 </w:t>
      </w:r>
      <w:proofErr w:type="spellStart"/>
      <w:r w:rsidRPr="00E479AB">
        <w:rPr>
          <w:rFonts w:ascii="Times New Roman" w:eastAsia="Times New Roman" w:hAnsi="Times New Roman" w:cs="Times New Roman"/>
          <w:kern w:val="0"/>
          <w:sz w:val="22"/>
          <w:szCs w:val="22"/>
          <w14:ligatures w14:val="none"/>
        </w:rPr>
        <w:t>monohidrato</w:t>
      </w:r>
      <w:proofErr w:type="spellEnd"/>
      <w:r w:rsidRPr="00E479AB">
        <w:rPr>
          <w:rFonts w:ascii="Times New Roman" w:eastAsia="Times New Roman" w:hAnsi="Times New Roman" w:cs="Times New Roman"/>
          <w:kern w:val="0"/>
          <w:sz w:val="22"/>
          <w:szCs w:val="22"/>
          <w14:ligatures w14:val="none"/>
        </w:rPr>
        <w:t xml:space="preserve"> pavidalu.</w:t>
      </w:r>
      <w:r w:rsidR="0042287E" w:rsidRPr="008D7FE6">
        <w:rPr>
          <w:rFonts w:ascii="Times New Roman" w:eastAsia="Times New Roman" w:hAnsi="Times New Roman" w:cs="Times New Roman"/>
          <w:kern w:val="0"/>
          <w:sz w:val="22"/>
          <w:szCs w:val="22"/>
          <w14:ligatures w14:val="none"/>
        </w:rPr>
        <w:br/>
      </w:r>
      <w:r w:rsidRPr="008D7FE6">
        <w:rPr>
          <w:rFonts w:ascii="Times New Roman" w:eastAsia="Times New Roman" w:hAnsi="Times New Roman" w:cs="Times New Roman"/>
          <w:kern w:val="0"/>
          <w:sz w:val="22"/>
          <w:szCs w:val="22"/>
          <w14:ligatures w14:val="none"/>
        </w:rPr>
        <w:t xml:space="preserve">1 ml gelio yra 20,1 mg </w:t>
      </w:r>
      <w:proofErr w:type="spellStart"/>
      <w:r w:rsidRPr="008D7FE6">
        <w:rPr>
          <w:rFonts w:ascii="Times New Roman" w:eastAsia="Times New Roman" w:hAnsi="Times New Roman" w:cs="Times New Roman"/>
          <w:kern w:val="0"/>
          <w:sz w:val="22"/>
          <w:szCs w:val="22"/>
          <w14:ligatures w14:val="none"/>
        </w:rPr>
        <w:t>lidokaino</w:t>
      </w:r>
      <w:proofErr w:type="spellEnd"/>
      <w:r w:rsidRPr="008D7FE6">
        <w:rPr>
          <w:rFonts w:ascii="Times New Roman" w:eastAsia="Times New Roman" w:hAnsi="Times New Roman" w:cs="Times New Roman"/>
          <w:kern w:val="0"/>
          <w:sz w:val="22"/>
          <w:szCs w:val="22"/>
          <w14:ligatures w14:val="none"/>
        </w:rPr>
        <w:t xml:space="preserve"> hidrochlorido, atitinkančio 21,5 mg </w:t>
      </w:r>
      <w:proofErr w:type="spellStart"/>
      <w:r w:rsidRPr="008D7FE6">
        <w:rPr>
          <w:rFonts w:ascii="Times New Roman" w:eastAsia="Times New Roman" w:hAnsi="Times New Roman" w:cs="Times New Roman"/>
          <w:kern w:val="0"/>
          <w:sz w:val="22"/>
          <w:szCs w:val="22"/>
          <w14:ligatures w14:val="none"/>
        </w:rPr>
        <w:t>lidokaino</w:t>
      </w:r>
      <w:proofErr w:type="spellEnd"/>
      <w:r w:rsidRPr="008D7FE6">
        <w:rPr>
          <w:rFonts w:ascii="Times New Roman" w:eastAsia="Times New Roman" w:hAnsi="Times New Roman" w:cs="Times New Roman"/>
          <w:kern w:val="0"/>
          <w:sz w:val="22"/>
          <w:szCs w:val="22"/>
          <w14:ligatures w14:val="none"/>
        </w:rPr>
        <w:t xml:space="preserve"> hidrochlorido </w:t>
      </w:r>
      <w:proofErr w:type="spellStart"/>
      <w:r w:rsidRPr="008D7FE6">
        <w:rPr>
          <w:rFonts w:ascii="Times New Roman" w:eastAsia="Times New Roman" w:hAnsi="Times New Roman" w:cs="Times New Roman"/>
          <w:kern w:val="0"/>
          <w:sz w:val="22"/>
          <w:szCs w:val="22"/>
          <w14:ligatures w14:val="none"/>
        </w:rPr>
        <w:t>monohidrato</w:t>
      </w:r>
      <w:proofErr w:type="spellEnd"/>
      <w:r w:rsidRPr="008D7FE6">
        <w:rPr>
          <w:rFonts w:ascii="Times New Roman" w:eastAsia="Times New Roman" w:hAnsi="Times New Roman" w:cs="Times New Roman"/>
          <w:kern w:val="0"/>
          <w:sz w:val="22"/>
          <w:szCs w:val="22"/>
          <w14:ligatures w14:val="none"/>
        </w:rPr>
        <w:t>.</w:t>
      </w:r>
      <w:r w:rsidR="008D7FE6">
        <w:rPr>
          <w:rFonts w:ascii="Times New Roman" w:eastAsia="Times New Roman" w:hAnsi="Times New Roman" w:cs="Times New Roman"/>
          <w:kern w:val="0"/>
          <w:sz w:val="22"/>
          <w:szCs w:val="22"/>
          <w14:ligatures w14:val="none"/>
        </w:rPr>
        <w:br/>
      </w:r>
      <w:r w:rsidR="0042287E" w:rsidRPr="008D7FE6">
        <w:rPr>
          <w:rFonts w:ascii="Times New Roman" w:eastAsia="Times New Roman" w:hAnsi="Times New Roman" w:cs="Times New Roman"/>
          <w:kern w:val="0"/>
          <w:sz w:val="22"/>
          <w:szCs w:val="22"/>
          <w14:ligatures w14:val="none"/>
        </w:rPr>
        <w:lastRenderedPageBreak/>
        <w:br/>
      </w:r>
      <w:r w:rsidRPr="008D7FE6">
        <w:rPr>
          <w:rFonts w:ascii="Times New Roman" w:eastAsia="Times New Roman" w:hAnsi="Times New Roman" w:cs="Times New Roman"/>
          <w:kern w:val="0"/>
          <w:sz w:val="22"/>
          <w:szCs w:val="22"/>
          <w:u w:val="single"/>
          <w14:ligatures w14:val="none"/>
        </w:rPr>
        <w:t>6 ml užpildytas švirkštas</w:t>
      </w:r>
      <w:r w:rsidR="008D7FE6" w:rsidRPr="008D7FE6">
        <w:rPr>
          <w:rFonts w:ascii="Times New Roman" w:eastAsia="Times New Roman" w:hAnsi="Times New Roman" w:cs="Times New Roman"/>
          <w:kern w:val="0"/>
          <w:sz w:val="22"/>
          <w:szCs w:val="22"/>
          <w:u w:val="single"/>
          <w14:ligatures w14:val="none"/>
        </w:rPr>
        <w:br/>
      </w:r>
      <w:r w:rsidRPr="008D7FE6">
        <w:rPr>
          <w:rFonts w:ascii="Times New Roman" w:eastAsia="Times New Roman" w:hAnsi="Times New Roman" w:cs="Times New Roman"/>
          <w:kern w:val="0"/>
          <w:sz w:val="22"/>
          <w:szCs w:val="22"/>
          <w14:ligatures w14:val="none"/>
        </w:rPr>
        <w:t xml:space="preserve">Viename užpildytame švirkšte su 6 ml gelio yra 120,6 mg </w:t>
      </w:r>
      <w:proofErr w:type="spellStart"/>
      <w:r w:rsidRPr="008D7FE6">
        <w:rPr>
          <w:rFonts w:ascii="Times New Roman" w:eastAsia="Times New Roman" w:hAnsi="Times New Roman" w:cs="Times New Roman"/>
          <w:kern w:val="0"/>
          <w:sz w:val="22"/>
          <w:szCs w:val="22"/>
          <w14:ligatures w14:val="none"/>
        </w:rPr>
        <w:t>lidokaino</w:t>
      </w:r>
      <w:proofErr w:type="spellEnd"/>
      <w:r w:rsidRPr="008D7FE6">
        <w:rPr>
          <w:rFonts w:ascii="Times New Roman" w:eastAsia="Times New Roman" w:hAnsi="Times New Roman" w:cs="Times New Roman"/>
          <w:kern w:val="0"/>
          <w:sz w:val="22"/>
          <w:szCs w:val="22"/>
          <w14:ligatures w14:val="none"/>
        </w:rPr>
        <w:t xml:space="preserve"> hidrochlorido.</w:t>
      </w:r>
      <w:r w:rsidR="008D7FE6" w:rsidRPr="008D7FE6">
        <w:rPr>
          <w:rFonts w:ascii="Times New Roman" w:eastAsia="Times New Roman" w:hAnsi="Times New Roman" w:cs="Times New Roman"/>
          <w:kern w:val="0"/>
          <w:sz w:val="22"/>
          <w:szCs w:val="22"/>
          <w14:ligatures w14:val="none"/>
        </w:rPr>
        <w:br/>
      </w:r>
      <w:r w:rsidR="008D7FE6" w:rsidRPr="008D7FE6">
        <w:rPr>
          <w:rFonts w:ascii="Times New Roman" w:eastAsia="Times New Roman" w:hAnsi="Times New Roman" w:cs="Times New Roman"/>
          <w:kern w:val="0"/>
          <w:sz w:val="22"/>
          <w:szCs w:val="22"/>
          <w14:ligatures w14:val="none"/>
        </w:rPr>
        <w:br/>
      </w:r>
      <w:r w:rsidRPr="008D7FE6">
        <w:rPr>
          <w:rFonts w:ascii="Times New Roman" w:eastAsia="Times New Roman" w:hAnsi="Times New Roman" w:cs="Times New Roman"/>
          <w:kern w:val="0"/>
          <w:sz w:val="22"/>
          <w:szCs w:val="22"/>
          <w:u w:val="single"/>
          <w14:ligatures w14:val="none"/>
        </w:rPr>
        <w:t>11 ml užpildytas švirkštas</w:t>
      </w:r>
      <w:r w:rsidR="008D7FE6" w:rsidRPr="008D7FE6">
        <w:rPr>
          <w:rFonts w:ascii="Times New Roman" w:eastAsia="Times New Roman" w:hAnsi="Times New Roman" w:cs="Times New Roman"/>
          <w:kern w:val="0"/>
          <w:sz w:val="22"/>
          <w:szCs w:val="22"/>
          <w:u w:val="single"/>
          <w14:ligatures w14:val="none"/>
        </w:rPr>
        <w:br/>
      </w:r>
      <w:r w:rsidRPr="008D7FE6">
        <w:rPr>
          <w:rFonts w:ascii="Times New Roman" w:eastAsia="Times New Roman" w:hAnsi="Times New Roman" w:cs="Times New Roman"/>
          <w:kern w:val="0"/>
          <w:sz w:val="22"/>
          <w:szCs w:val="22"/>
          <w14:ligatures w14:val="none"/>
        </w:rPr>
        <w:t xml:space="preserve">Viename užpildytame švirkšte su 11 ml gelio yra 221,1 mg </w:t>
      </w:r>
      <w:proofErr w:type="spellStart"/>
      <w:r w:rsidRPr="008D7FE6">
        <w:rPr>
          <w:rFonts w:ascii="Times New Roman" w:eastAsia="Times New Roman" w:hAnsi="Times New Roman" w:cs="Times New Roman"/>
          <w:kern w:val="0"/>
          <w:sz w:val="22"/>
          <w:szCs w:val="22"/>
          <w14:ligatures w14:val="none"/>
        </w:rPr>
        <w:t>lidokaino</w:t>
      </w:r>
      <w:proofErr w:type="spellEnd"/>
      <w:r w:rsidRPr="008D7FE6">
        <w:rPr>
          <w:rFonts w:ascii="Times New Roman" w:eastAsia="Times New Roman" w:hAnsi="Times New Roman" w:cs="Times New Roman"/>
          <w:kern w:val="0"/>
          <w:sz w:val="22"/>
          <w:szCs w:val="22"/>
          <w14:ligatures w14:val="none"/>
        </w:rPr>
        <w:t xml:space="preserve"> hidrochlorido.</w:t>
      </w:r>
      <w:r w:rsidR="008D7FE6">
        <w:rPr>
          <w:rFonts w:ascii="Times New Roman" w:eastAsia="Times New Roman" w:hAnsi="Times New Roman" w:cs="Times New Roman"/>
          <w:kern w:val="0"/>
          <w:sz w:val="22"/>
          <w:szCs w:val="22"/>
          <w14:ligatures w14:val="none"/>
        </w:rPr>
        <w:br/>
      </w:r>
    </w:p>
    <w:p w14:paraId="2DD2E741" w14:textId="77777777" w:rsidR="00E479AB" w:rsidRPr="00E479AB" w:rsidRDefault="00E479AB" w:rsidP="0042287E">
      <w:pPr>
        <w:widowControl w:val="0"/>
        <w:numPr>
          <w:ilvl w:val="0"/>
          <w:numId w:val="16"/>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Pagalbinės medžiagos yra: </w:t>
      </w:r>
      <w:proofErr w:type="spellStart"/>
      <w:r w:rsidRPr="00E479AB">
        <w:rPr>
          <w:rFonts w:ascii="Times New Roman" w:eastAsia="Times New Roman" w:hAnsi="Times New Roman" w:cs="Times New Roman"/>
          <w:kern w:val="0"/>
          <w:sz w:val="22"/>
          <w:szCs w:val="22"/>
          <w14:ligatures w14:val="none"/>
        </w:rPr>
        <w:t>hipromeliozė</w:t>
      </w:r>
      <w:proofErr w:type="spellEnd"/>
      <w:r w:rsidRPr="00E479AB">
        <w:rPr>
          <w:rFonts w:ascii="Times New Roman" w:eastAsia="Times New Roman" w:hAnsi="Times New Roman" w:cs="Times New Roman"/>
          <w:kern w:val="0"/>
          <w:sz w:val="22"/>
          <w:szCs w:val="22"/>
          <w14:ligatures w14:val="none"/>
        </w:rPr>
        <w:t>, natrio hidroksidas (pH reguliuoti), išgrynintas vanduo.</w:t>
      </w:r>
    </w:p>
    <w:p w14:paraId="0EFE8514"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E251820" w14:textId="30603169" w:rsidR="00E479AB" w:rsidRPr="00E479AB" w:rsidRDefault="00197384" w:rsidP="008D7FE6">
      <w:pPr>
        <w:widowControl w:val="0"/>
        <w:autoSpaceDE w:val="0"/>
        <w:autoSpaceDN w:val="0"/>
        <w:spacing w:after="0" w:line="240" w:lineRule="auto"/>
        <w:outlineLvl w:val="0"/>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bCs/>
          <w:kern w:val="0"/>
          <w:sz w:val="22"/>
          <w:szCs w:val="22"/>
          <w14:ligatures w14:val="none"/>
        </w:rPr>
        <w:t>Instillido</w:t>
      </w:r>
      <w:proofErr w:type="spellEnd"/>
      <w:r w:rsidR="00E479AB" w:rsidRPr="00E479AB">
        <w:rPr>
          <w:rFonts w:ascii="Times New Roman" w:eastAsia="Times New Roman" w:hAnsi="Times New Roman" w:cs="Times New Roman"/>
          <w:b/>
          <w:bCs/>
          <w:kern w:val="0"/>
          <w:sz w:val="22"/>
          <w:szCs w:val="22"/>
          <w14:ligatures w14:val="none"/>
        </w:rPr>
        <w:t xml:space="preserve"> išvaizda ir kiekis pakuotėje</w:t>
      </w:r>
    </w:p>
    <w:p w14:paraId="601B5EF6"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Skaidrus, beveik bespalvis sterilus gelis.</w:t>
      </w:r>
    </w:p>
    <w:p w14:paraId="1516ED52"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B9B101F" w14:textId="4B6AB201" w:rsidR="00E479AB" w:rsidRPr="00E479AB" w:rsidRDefault="00197384" w:rsidP="00E479AB">
      <w:pPr>
        <w:widowControl w:val="0"/>
        <w:autoSpaceDE w:val="0"/>
        <w:autoSpaceDN w:val="0"/>
        <w:spacing w:after="0" w:line="240" w:lineRule="auto"/>
        <w:ind w:right="580"/>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Instillido</w:t>
      </w:r>
      <w:proofErr w:type="spellEnd"/>
      <w:r w:rsidR="00E479AB" w:rsidRPr="00E479AB">
        <w:rPr>
          <w:rFonts w:ascii="Times New Roman" w:eastAsia="Times New Roman" w:hAnsi="Times New Roman" w:cs="Times New Roman"/>
          <w:kern w:val="0"/>
          <w:sz w:val="22"/>
          <w:szCs w:val="22"/>
          <w14:ligatures w14:val="none"/>
        </w:rPr>
        <w:t xml:space="preserve"> tiekiamas steriliame užpildytame švirkšte, kuriame yra 6 ml arba 11 ml gelio. Kiekvienas švirkštas supakuotas atskiroje sterilioje permatomoje lizdinėje plokštelėje.</w:t>
      </w:r>
    </w:p>
    <w:p w14:paraId="76C64AFA"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037513B" w14:textId="77777777" w:rsidR="00E479AB" w:rsidRPr="00E479AB" w:rsidRDefault="00E479AB" w:rsidP="00E479AB">
      <w:pPr>
        <w:widowControl w:val="0"/>
        <w:autoSpaceDE w:val="0"/>
        <w:autoSpaceDN w:val="0"/>
        <w:spacing w:after="0" w:line="240" w:lineRule="auto"/>
        <w:ind w:right="642"/>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 xml:space="preserve">Kiekviena švirkšto padala atitinka maždaug 1 ml gelio (20,1 mg </w:t>
      </w:r>
      <w:proofErr w:type="spellStart"/>
      <w:r w:rsidRPr="00E479AB">
        <w:rPr>
          <w:rFonts w:ascii="Times New Roman" w:eastAsia="Times New Roman" w:hAnsi="Times New Roman" w:cs="Times New Roman"/>
          <w:kern w:val="0"/>
          <w:sz w:val="22"/>
          <w:szCs w:val="22"/>
          <w14:ligatures w14:val="none"/>
        </w:rPr>
        <w:t>lidokaino</w:t>
      </w:r>
      <w:proofErr w:type="spellEnd"/>
      <w:r w:rsidRPr="00E479AB">
        <w:rPr>
          <w:rFonts w:ascii="Times New Roman" w:eastAsia="Times New Roman" w:hAnsi="Times New Roman" w:cs="Times New Roman"/>
          <w:kern w:val="0"/>
          <w:sz w:val="22"/>
          <w:szCs w:val="22"/>
          <w14:ligatures w14:val="none"/>
        </w:rPr>
        <w:t xml:space="preserve"> hidrochlorido).</w:t>
      </w:r>
    </w:p>
    <w:p w14:paraId="55341A60"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AE4BBD3"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Pakuočių dydžiai:</w:t>
      </w:r>
    </w:p>
    <w:p w14:paraId="44067D85" w14:textId="77777777" w:rsidR="00E479AB" w:rsidRPr="00E479AB" w:rsidRDefault="00E479AB" w:rsidP="00E479AB">
      <w:pPr>
        <w:widowControl w:val="0"/>
        <w:autoSpaceDE w:val="0"/>
        <w:autoSpaceDN w:val="0"/>
        <w:spacing w:after="0" w:line="240" w:lineRule="auto"/>
        <w:ind w:right="91"/>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Dėžutė su 10 užpildytų švirkštų, kurių kiekviename yra 6 ml gelio.</w:t>
      </w:r>
    </w:p>
    <w:p w14:paraId="480A386C" w14:textId="77777777" w:rsidR="00E479AB" w:rsidRPr="00E479AB" w:rsidRDefault="00E479AB" w:rsidP="00E479AB">
      <w:pPr>
        <w:widowControl w:val="0"/>
        <w:autoSpaceDE w:val="0"/>
        <w:autoSpaceDN w:val="0"/>
        <w:spacing w:after="0" w:line="240" w:lineRule="auto"/>
        <w:ind w:right="91"/>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Dėžutė su 10 užpildytų švirkštų, kurių kiekviename yra 11 ml gelio.</w:t>
      </w:r>
    </w:p>
    <w:p w14:paraId="4B2370A8"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A5CCAD"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479AB">
        <w:rPr>
          <w:rFonts w:ascii="Times New Roman" w:eastAsia="Times New Roman" w:hAnsi="Times New Roman" w:cs="Times New Roman"/>
          <w:kern w:val="0"/>
          <w:sz w:val="22"/>
          <w:szCs w:val="22"/>
          <w14:ligatures w14:val="none"/>
        </w:rPr>
        <w:t>Gali būti tiekiamos ne visų dydžių pakuotės.</w:t>
      </w:r>
    </w:p>
    <w:p w14:paraId="58A9D50C"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DD9E2B" w14:textId="77777777" w:rsidR="00EE3100" w:rsidRPr="00EE3100" w:rsidRDefault="00EE3100" w:rsidP="00EE3100">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EE3100">
        <w:rPr>
          <w:rFonts w:ascii="Times New Roman" w:eastAsia="Times New Roman" w:hAnsi="Times New Roman" w:cs="Times New Roman"/>
          <w:b/>
          <w:noProof/>
          <w:kern w:val="0"/>
          <w:sz w:val="22"/>
          <w:szCs w:val="22"/>
          <w14:ligatures w14:val="none"/>
        </w:rPr>
        <w:t>Registruotojas eksportuojančioje valstybėje</w:t>
      </w:r>
    </w:p>
    <w:p w14:paraId="367825FC"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EE3100">
        <w:rPr>
          <w:rFonts w:ascii="Times New Roman" w:eastAsia="Aptos" w:hAnsi="Times New Roman" w:cs="Times New Roman"/>
          <w:bCs/>
          <w:color w:val="000000"/>
          <w:kern w:val="0"/>
          <w:sz w:val="22"/>
          <w:szCs w:val="22"/>
          <w14:ligatures w14:val="none"/>
        </w:rPr>
        <w:t>Farco</w:t>
      </w:r>
      <w:proofErr w:type="spellEnd"/>
      <w:r w:rsidRPr="00EE3100">
        <w:rPr>
          <w:rFonts w:ascii="Times New Roman" w:eastAsia="Aptos" w:hAnsi="Times New Roman" w:cs="Times New Roman"/>
          <w:bCs/>
          <w:color w:val="000000"/>
          <w:kern w:val="0"/>
          <w:sz w:val="22"/>
          <w:szCs w:val="22"/>
          <w14:ligatures w14:val="none"/>
        </w:rPr>
        <w:t xml:space="preserve">-Pharma </w:t>
      </w:r>
      <w:proofErr w:type="spellStart"/>
      <w:r w:rsidRPr="00EE3100">
        <w:rPr>
          <w:rFonts w:ascii="Times New Roman" w:eastAsia="Aptos" w:hAnsi="Times New Roman" w:cs="Times New Roman"/>
          <w:bCs/>
          <w:color w:val="000000"/>
          <w:kern w:val="0"/>
          <w:sz w:val="22"/>
          <w:szCs w:val="22"/>
          <w14:ligatures w14:val="none"/>
        </w:rPr>
        <w:t>GmbH</w:t>
      </w:r>
      <w:proofErr w:type="spellEnd"/>
    </w:p>
    <w:p w14:paraId="3A560ED6"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EE3100">
        <w:rPr>
          <w:rFonts w:ascii="Times New Roman" w:eastAsia="Aptos" w:hAnsi="Times New Roman" w:cs="Times New Roman"/>
          <w:bCs/>
          <w:color w:val="000000"/>
          <w:kern w:val="0"/>
          <w:sz w:val="22"/>
          <w:szCs w:val="22"/>
          <w14:ligatures w14:val="none"/>
        </w:rPr>
        <w:t>Gereonsmühlengasse</w:t>
      </w:r>
      <w:proofErr w:type="spellEnd"/>
      <w:r w:rsidRPr="00EE3100">
        <w:rPr>
          <w:rFonts w:ascii="Times New Roman" w:eastAsia="Aptos" w:hAnsi="Times New Roman" w:cs="Times New Roman"/>
          <w:bCs/>
          <w:color w:val="000000"/>
          <w:kern w:val="0"/>
          <w:sz w:val="22"/>
          <w:szCs w:val="22"/>
          <w14:ligatures w14:val="none"/>
        </w:rPr>
        <w:t xml:space="preserve"> 1-11</w:t>
      </w:r>
    </w:p>
    <w:p w14:paraId="1283FCDD"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100">
        <w:rPr>
          <w:rFonts w:ascii="Times New Roman" w:eastAsia="Aptos" w:hAnsi="Times New Roman" w:cs="Times New Roman"/>
          <w:bCs/>
          <w:color w:val="000000"/>
          <w:kern w:val="0"/>
          <w:sz w:val="22"/>
          <w:szCs w:val="22"/>
          <w14:ligatures w14:val="none"/>
        </w:rPr>
        <w:t xml:space="preserve">50670 </w:t>
      </w:r>
      <w:proofErr w:type="spellStart"/>
      <w:r w:rsidRPr="00EE3100">
        <w:rPr>
          <w:rFonts w:ascii="Times New Roman" w:eastAsia="Aptos" w:hAnsi="Times New Roman" w:cs="Times New Roman"/>
          <w:bCs/>
          <w:color w:val="000000"/>
          <w:kern w:val="0"/>
          <w:sz w:val="22"/>
          <w:szCs w:val="22"/>
          <w14:ligatures w14:val="none"/>
        </w:rPr>
        <w:t>Köln</w:t>
      </w:r>
      <w:proofErr w:type="spellEnd"/>
      <w:r w:rsidRPr="00EE3100">
        <w:rPr>
          <w:rFonts w:ascii="Times New Roman" w:eastAsia="Aptos" w:hAnsi="Times New Roman" w:cs="Times New Roman"/>
          <w:bCs/>
          <w:color w:val="000000"/>
          <w:kern w:val="0"/>
          <w:sz w:val="22"/>
          <w:szCs w:val="22"/>
          <w14:ligatures w14:val="none"/>
        </w:rPr>
        <w:t xml:space="preserve">, </w:t>
      </w:r>
    </w:p>
    <w:p w14:paraId="640994C3" w14:textId="6C886AF2"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100">
        <w:rPr>
          <w:rFonts w:ascii="Times New Roman" w:eastAsia="Aptos" w:hAnsi="Times New Roman" w:cs="Times New Roman"/>
          <w:bCs/>
          <w:color w:val="000000"/>
          <w:kern w:val="0"/>
          <w:sz w:val="22"/>
          <w:szCs w:val="22"/>
          <w14:ligatures w14:val="none"/>
        </w:rPr>
        <w:t>Vokietija</w:t>
      </w:r>
    </w:p>
    <w:p w14:paraId="5E9CDF12"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3269466"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EE3100">
        <w:rPr>
          <w:rFonts w:ascii="Times New Roman" w:eastAsia="Aptos" w:hAnsi="Times New Roman" w:cs="Times New Roman"/>
          <w:b/>
          <w:color w:val="000000"/>
          <w:kern w:val="0"/>
          <w:sz w:val="22"/>
          <w:szCs w:val="22"/>
          <w14:ligatures w14:val="none"/>
        </w:rPr>
        <w:t>Gamintojas</w:t>
      </w:r>
    </w:p>
    <w:p w14:paraId="5CC2C462"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EE3100">
        <w:rPr>
          <w:rFonts w:ascii="Times New Roman" w:eastAsia="Aptos" w:hAnsi="Times New Roman" w:cs="Times New Roman"/>
          <w:bCs/>
          <w:color w:val="000000"/>
          <w:kern w:val="0"/>
          <w:sz w:val="22"/>
          <w:szCs w:val="22"/>
          <w14:ligatures w14:val="none"/>
        </w:rPr>
        <w:t>Klosterfrau</w:t>
      </w:r>
      <w:proofErr w:type="spellEnd"/>
      <w:r w:rsidRPr="00EE3100">
        <w:rPr>
          <w:rFonts w:ascii="Times New Roman" w:eastAsia="Aptos" w:hAnsi="Times New Roman" w:cs="Times New Roman"/>
          <w:bCs/>
          <w:color w:val="000000"/>
          <w:kern w:val="0"/>
          <w:sz w:val="22"/>
          <w:szCs w:val="22"/>
          <w14:ligatures w14:val="none"/>
        </w:rPr>
        <w:t xml:space="preserve"> </w:t>
      </w:r>
      <w:proofErr w:type="spellStart"/>
      <w:r w:rsidRPr="00EE3100">
        <w:rPr>
          <w:rFonts w:ascii="Times New Roman" w:eastAsia="Aptos" w:hAnsi="Times New Roman" w:cs="Times New Roman"/>
          <w:bCs/>
          <w:color w:val="000000"/>
          <w:kern w:val="0"/>
          <w:sz w:val="22"/>
          <w:szCs w:val="22"/>
          <w14:ligatures w14:val="none"/>
        </w:rPr>
        <w:t>Berlin</w:t>
      </w:r>
      <w:proofErr w:type="spellEnd"/>
      <w:r w:rsidRPr="00EE3100">
        <w:rPr>
          <w:rFonts w:ascii="Times New Roman" w:eastAsia="Aptos" w:hAnsi="Times New Roman" w:cs="Times New Roman"/>
          <w:bCs/>
          <w:color w:val="000000"/>
          <w:kern w:val="0"/>
          <w:sz w:val="22"/>
          <w:szCs w:val="22"/>
          <w14:ligatures w14:val="none"/>
        </w:rPr>
        <w:t xml:space="preserve"> </w:t>
      </w:r>
      <w:proofErr w:type="spellStart"/>
      <w:r w:rsidRPr="00EE3100">
        <w:rPr>
          <w:rFonts w:ascii="Times New Roman" w:eastAsia="Aptos" w:hAnsi="Times New Roman" w:cs="Times New Roman"/>
          <w:bCs/>
          <w:color w:val="000000"/>
          <w:kern w:val="0"/>
          <w:sz w:val="22"/>
          <w:szCs w:val="22"/>
          <w14:ligatures w14:val="none"/>
        </w:rPr>
        <w:t>GmbH</w:t>
      </w:r>
      <w:proofErr w:type="spellEnd"/>
    </w:p>
    <w:p w14:paraId="36F4DBB6"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EE3100">
        <w:rPr>
          <w:rFonts w:ascii="Times New Roman" w:eastAsia="Aptos" w:hAnsi="Times New Roman" w:cs="Times New Roman"/>
          <w:bCs/>
          <w:color w:val="000000"/>
          <w:kern w:val="0"/>
          <w:sz w:val="22"/>
          <w:szCs w:val="22"/>
          <w14:ligatures w14:val="none"/>
        </w:rPr>
        <w:t>Motzener</w:t>
      </w:r>
      <w:proofErr w:type="spellEnd"/>
      <w:r w:rsidRPr="00EE3100">
        <w:rPr>
          <w:rFonts w:ascii="Times New Roman" w:eastAsia="Aptos" w:hAnsi="Times New Roman" w:cs="Times New Roman"/>
          <w:bCs/>
          <w:color w:val="000000"/>
          <w:kern w:val="0"/>
          <w:sz w:val="22"/>
          <w:szCs w:val="22"/>
          <w14:ligatures w14:val="none"/>
        </w:rPr>
        <w:t xml:space="preserve"> Str. 41</w:t>
      </w:r>
    </w:p>
    <w:p w14:paraId="6A9DB579"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100">
        <w:rPr>
          <w:rFonts w:ascii="Times New Roman" w:eastAsia="Aptos" w:hAnsi="Times New Roman" w:cs="Times New Roman"/>
          <w:bCs/>
          <w:color w:val="000000"/>
          <w:kern w:val="0"/>
          <w:sz w:val="22"/>
          <w:szCs w:val="22"/>
          <w14:ligatures w14:val="none"/>
        </w:rPr>
        <w:t xml:space="preserve">12277 </w:t>
      </w:r>
      <w:proofErr w:type="spellStart"/>
      <w:r w:rsidRPr="00EE3100">
        <w:rPr>
          <w:rFonts w:ascii="Times New Roman" w:eastAsia="Aptos" w:hAnsi="Times New Roman" w:cs="Times New Roman"/>
          <w:bCs/>
          <w:color w:val="000000"/>
          <w:kern w:val="0"/>
          <w:sz w:val="22"/>
          <w:szCs w:val="22"/>
          <w14:ligatures w14:val="none"/>
        </w:rPr>
        <w:t>Berliini</w:t>
      </w:r>
      <w:proofErr w:type="spellEnd"/>
      <w:r w:rsidRPr="00EE3100">
        <w:rPr>
          <w:rFonts w:ascii="Times New Roman" w:eastAsia="Aptos" w:hAnsi="Times New Roman" w:cs="Times New Roman"/>
          <w:bCs/>
          <w:color w:val="000000"/>
          <w:kern w:val="0"/>
          <w:sz w:val="22"/>
          <w:szCs w:val="22"/>
          <w14:ligatures w14:val="none"/>
        </w:rPr>
        <w:t xml:space="preserve">, </w:t>
      </w:r>
    </w:p>
    <w:p w14:paraId="3A17E53F" w14:textId="3F47D36D"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EE3100">
        <w:rPr>
          <w:rFonts w:ascii="Times New Roman" w:eastAsia="Aptos" w:hAnsi="Times New Roman" w:cs="Times New Roman"/>
          <w:bCs/>
          <w:color w:val="000000"/>
          <w:kern w:val="0"/>
          <w:sz w:val="22"/>
          <w:szCs w:val="22"/>
          <w14:ligatures w14:val="none"/>
        </w:rPr>
        <w:t>Vokietija</w:t>
      </w:r>
    </w:p>
    <w:p w14:paraId="41C273B5" w14:textId="77777777" w:rsidR="00EE3100" w:rsidRPr="00EE3100" w:rsidRDefault="00EE3100" w:rsidP="00EE310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BDDCE14" w14:textId="77777777" w:rsidR="00EE3100" w:rsidRPr="00EE3100" w:rsidRDefault="00EE3100" w:rsidP="00EE3100">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EE3100">
        <w:rPr>
          <w:rFonts w:ascii="Times New Roman" w:eastAsia="Aptos" w:hAnsi="Times New Roman" w:cs="Times New Roman"/>
          <w:b/>
          <w:color w:val="000000"/>
          <w:kern w:val="0"/>
          <w:sz w:val="22"/>
          <w:szCs w:val="22"/>
          <w14:ligatures w14:val="none"/>
        </w:rPr>
        <w:t xml:space="preserve">Lygiagretus importuotojas </w:t>
      </w:r>
      <w:r w:rsidRPr="00EE3100">
        <w:rPr>
          <w:rFonts w:ascii="Times New Roman" w:eastAsia="Aptos" w:hAnsi="Times New Roman" w:cs="Times New Roman"/>
          <w:b/>
          <w:color w:val="000000"/>
          <w:kern w:val="0"/>
          <w:sz w:val="22"/>
          <w:szCs w:val="22"/>
          <w14:ligatures w14:val="none"/>
        </w:rPr>
        <w:br/>
      </w:r>
      <w:r w:rsidRPr="00EE3100">
        <w:rPr>
          <w:rFonts w:ascii="Times New Roman" w:eastAsia="TimesNewRoman" w:hAnsi="Times New Roman" w:cs="Times New Roman"/>
          <w:color w:val="000000"/>
          <w:kern w:val="0"/>
          <w:sz w:val="22"/>
          <w:szCs w:val="22"/>
          <w14:ligatures w14:val="none"/>
        </w:rPr>
        <w:t>UAB „</w:t>
      </w:r>
      <w:proofErr w:type="spellStart"/>
      <w:r w:rsidRPr="00EE3100">
        <w:rPr>
          <w:rFonts w:ascii="Times New Roman" w:eastAsia="TimesNewRoman" w:hAnsi="Times New Roman" w:cs="Times New Roman"/>
          <w:color w:val="000000"/>
          <w:kern w:val="0"/>
          <w:sz w:val="22"/>
          <w:szCs w:val="22"/>
          <w14:ligatures w14:val="none"/>
        </w:rPr>
        <w:t>Niromed</w:t>
      </w:r>
      <w:proofErr w:type="spellEnd"/>
      <w:r w:rsidRPr="00EE3100">
        <w:rPr>
          <w:rFonts w:ascii="Times New Roman" w:eastAsia="TimesNewRoman" w:hAnsi="Times New Roman" w:cs="Times New Roman"/>
          <w:color w:val="000000"/>
          <w:kern w:val="0"/>
          <w:sz w:val="22"/>
          <w:szCs w:val="22"/>
          <w14:ligatures w14:val="none"/>
        </w:rPr>
        <w:t>“</w:t>
      </w:r>
      <w:r w:rsidRPr="00EE3100">
        <w:rPr>
          <w:rFonts w:ascii="Times New Roman" w:eastAsia="Aptos" w:hAnsi="Times New Roman" w:cs="Times New Roman"/>
          <w:b/>
          <w:color w:val="000000"/>
          <w:kern w:val="0"/>
          <w:sz w:val="22"/>
          <w:szCs w:val="22"/>
          <w14:ligatures w14:val="none"/>
        </w:rPr>
        <w:br/>
      </w:r>
      <w:r w:rsidRPr="00EE3100">
        <w:rPr>
          <w:rFonts w:ascii="Times New Roman" w:eastAsia="TimesNewRoman" w:hAnsi="Times New Roman" w:cs="Times New Roman"/>
          <w:color w:val="000000"/>
          <w:kern w:val="0"/>
          <w:sz w:val="22"/>
          <w:szCs w:val="22"/>
          <w14:ligatures w14:val="none"/>
        </w:rPr>
        <w:t>Žirmūnų g. 139A</w:t>
      </w:r>
      <w:r w:rsidRPr="00EE3100">
        <w:rPr>
          <w:rFonts w:ascii="Times New Roman" w:eastAsia="Aptos" w:hAnsi="Times New Roman" w:cs="Times New Roman"/>
          <w:b/>
          <w:color w:val="000000"/>
          <w:kern w:val="0"/>
          <w:sz w:val="22"/>
          <w:szCs w:val="22"/>
          <w14:ligatures w14:val="none"/>
        </w:rPr>
        <w:br/>
      </w:r>
      <w:r w:rsidRPr="00EE3100">
        <w:rPr>
          <w:rFonts w:ascii="Times New Roman" w:eastAsia="TimesNewRoman" w:hAnsi="Times New Roman" w:cs="Times New Roman"/>
          <w:color w:val="000000"/>
          <w:kern w:val="0"/>
          <w:sz w:val="22"/>
          <w:szCs w:val="22"/>
          <w14:ligatures w14:val="none"/>
        </w:rPr>
        <w:t>LT-09120 Vilnius</w:t>
      </w:r>
      <w:r w:rsidRPr="00EE3100">
        <w:rPr>
          <w:rFonts w:ascii="Times New Roman" w:eastAsia="TimesNewRoman" w:hAnsi="Times New Roman" w:cs="Times New Roman"/>
          <w:color w:val="000000"/>
          <w:kern w:val="0"/>
          <w:sz w:val="22"/>
          <w:szCs w:val="22"/>
          <w14:ligatures w14:val="none"/>
        </w:rPr>
        <w:br/>
        <w:t>Lietuva</w:t>
      </w:r>
    </w:p>
    <w:p w14:paraId="6737C19C" w14:textId="77777777" w:rsidR="00EE3100" w:rsidRPr="00EE3100" w:rsidRDefault="00EE3100" w:rsidP="00EE3100">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10B7089" w14:textId="77777777" w:rsidR="00EE3100" w:rsidRPr="00EE3100" w:rsidRDefault="00EE3100" w:rsidP="00EE3100">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EE3100">
        <w:rPr>
          <w:rFonts w:ascii="Times New Roman" w:eastAsia="Times New Roman" w:hAnsi="Times New Roman" w:cs="Times New Roman"/>
          <w:b/>
          <w:bCs/>
          <w:kern w:val="0"/>
          <w:sz w:val="22"/>
          <w:szCs w:val="22"/>
          <w14:ligatures w14:val="none"/>
        </w:rPr>
        <w:t>Perpakavo</w:t>
      </w:r>
    </w:p>
    <w:p w14:paraId="0EE92312"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100">
        <w:rPr>
          <w:rFonts w:ascii="Times New Roman" w:eastAsia="TimesNewRoman" w:hAnsi="Times New Roman" w:cs="Times New Roman"/>
          <w:color w:val="000000"/>
          <w:kern w:val="0"/>
          <w:sz w:val="22"/>
          <w:szCs w:val="22"/>
          <w14:ligatures w14:val="none"/>
        </w:rPr>
        <w:t xml:space="preserve">LABOR </w:t>
      </w:r>
      <w:proofErr w:type="spellStart"/>
      <w:r w:rsidRPr="00EE3100">
        <w:rPr>
          <w:rFonts w:ascii="Times New Roman" w:eastAsia="TimesNewRoman" w:hAnsi="Times New Roman" w:cs="Times New Roman"/>
          <w:color w:val="000000"/>
          <w:kern w:val="0"/>
          <w:sz w:val="22"/>
          <w:szCs w:val="22"/>
          <w14:ligatures w14:val="none"/>
        </w:rPr>
        <w:t>Przedsiębiorstwo</w:t>
      </w:r>
      <w:proofErr w:type="spellEnd"/>
      <w:r w:rsidRPr="00EE3100">
        <w:rPr>
          <w:rFonts w:ascii="Times New Roman" w:eastAsia="TimesNewRoman" w:hAnsi="Times New Roman" w:cs="Times New Roman"/>
          <w:color w:val="000000"/>
          <w:kern w:val="0"/>
          <w:sz w:val="22"/>
          <w:szCs w:val="22"/>
          <w14:ligatures w14:val="none"/>
        </w:rPr>
        <w:t xml:space="preserve"> </w:t>
      </w:r>
      <w:proofErr w:type="spellStart"/>
      <w:r w:rsidRPr="00EE3100">
        <w:rPr>
          <w:rFonts w:ascii="Times New Roman" w:eastAsia="TimesNewRoman" w:hAnsi="Times New Roman" w:cs="Times New Roman"/>
          <w:color w:val="000000"/>
          <w:kern w:val="0"/>
          <w:sz w:val="22"/>
          <w:szCs w:val="22"/>
          <w14:ligatures w14:val="none"/>
        </w:rPr>
        <w:t>Farmaceutyczno-Chemiczne</w:t>
      </w:r>
      <w:proofErr w:type="spellEnd"/>
      <w:r w:rsidRPr="00EE3100">
        <w:rPr>
          <w:rFonts w:ascii="Times New Roman" w:eastAsia="TimesNewRoman" w:hAnsi="Times New Roman" w:cs="Times New Roman"/>
          <w:color w:val="000000"/>
          <w:kern w:val="0"/>
          <w:sz w:val="22"/>
          <w:szCs w:val="22"/>
          <w14:ligatures w14:val="none"/>
        </w:rPr>
        <w:t xml:space="preserve"> sp. z </w:t>
      </w:r>
      <w:proofErr w:type="spellStart"/>
      <w:r w:rsidRPr="00EE3100">
        <w:rPr>
          <w:rFonts w:ascii="Times New Roman" w:eastAsia="TimesNewRoman" w:hAnsi="Times New Roman" w:cs="Times New Roman"/>
          <w:color w:val="000000"/>
          <w:kern w:val="0"/>
          <w:sz w:val="22"/>
          <w:szCs w:val="22"/>
          <w14:ligatures w14:val="none"/>
        </w:rPr>
        <w:t>o.o</w:t>
      </w:r>
      <w:proofErr w:type="spellEnd"/>
      <w:r w:rsidRPr="00EE3100">
        <w:rPr>
          <w:rFonts w:ascii="Times New Roman" w:eastAsia="TimesNewRoman" w:hAnsi="Times New Roman" w:cs="Times New Roman"/>
          <w:color w:val="000000"/>
          <w:kern w:val="0"/>
          <w:sz w:val="22"/>
          <w:szCs w:val="22"/>
          <w14:ligatures w14:val="none"/>
        </w:rPr>
        <w:t>.</w:t>
      </w:r>
    </w:p>
    <w:p w14:paraId="20F32137"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EE3100">
        <w:rPr>
          <w:rFonts w:ascii="Times New Roman" w:eastAsia="TimesNewRoman" w:hAnsi="Times New Roman" w:cs="Times New Roman"/>
          <w:color w:val="000000"/>
          <w:kern w:val="0"/>
          <w:sz w:val="22"/>
          <w:szCs w:val="22"/>
          <w14:ligatures w14:val="none"/>
        </w:rPr>
        <w:t>Ul</w:t>
      </w:r>
      <w:proofErr w:type="spellEnd"/>
      <w:r w:rsidRPr="00EE3100">
        <w:rPr>
          <w:rFonts w:ascii="Times New Roman" w:eastAsia="TimesNewRoman" w:hAnsi="Times New Roman" w:cs="Times New Roman"/>
          <w:color w:val="000000"/>
          <w:kern w:val="0"/>
          <w:sz w:val="22"/>
          <w:szCs w:val="22"/>
          <w14:ligatures w14:val="none"/>
        </w:rPr>
        <w:t xml:space="preserve">. </w:t>
      </w:r>
      <w:proofErr w:type="spellStart"/>
      <w:r w:rsidRPr="00EE3100">
        <w:rPr>
          <w:rFonts w:ascii="Times New Roman" w:eastAsia="TimesNewRoman" w:hAnsi="Times New Roman" w:cs="Times New Roman"/>
          <w:color w:val="000000"/>
          <w:kern w:val="0"/>
          <w:sz w:val="22"/>
          <w:szCs w:val="22"/>
          <w14:ligatures w14:val="none"/>
        </w:rPr>
        <w:t>Długosza</w:t>
      </w:r>
      <w:proofErr w:type="spellEnd"/>
      <w:r w:rsidRPr="00EE3100">
        <w:rPr>
          <w:rFonts w:ascii="Times New Roman" w:eastAsia="TimesNewRoman" w:hAnsi="Times New Roman" w:cs="Times New Roman"/>
          <w:color w:val="000000"/>
          <w:kern w:val="0"/>
          <w:sz w:val="22"/>
          <w:szCs w:val="22"/>
          <w14:ligatures w14:val="none"/>
        </w:rPr>
        <w:t xml:space="preserve"> 49,</w:t>
      </w:r>
    </w:p>
    <w:p w14:paraId="2A4DECE2"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100">
        <w:rPr>
          <w:rFonts w:ascii="Times New Roman" w:eastAsia="TimesNewRoman" w:hAnsi="Times New Roman" w:cs="Times New Roman"/>
          <w:color w:val="000000"/>
          <w:kern w:val="0"/>
          <w:sz w:val="22"/>
          <w:szCs w:val="22"/>
          <w14:ligatures w14:val="none"/>
        </w:rPr>
        <w:t xml:space="preserve">51-162 </w:t>
      </w:r>
      <w:proofErr w:type="spellStart"/>
      <w:r w:rsidRPr="00EE3100">
        <w:rPr>
          <w:rFonts w:ascii="Times New Roman" w:eastAsia="TimesNewRoman" w:hAnsi="Times New Roman" w:cs="Times New Roman"/>
          <w:color w:val="000000"/>
          <w:kern w:val="0"/>
          <w:sz w:val="22"/>
          <w:szCs w:val="22"/>
          <w14:ligatures w14:val="none"/>
        </w:rPr>
        <w:t>Wrocław</w:t>
      </w:r>
      <w:proofErr w:type="spellEnd"/>
      <w:r w:rsidRPr="00EE3100">
        <w:rPr>
          <w:rFonts w:ascii="Times New Roman" w:eastAsia="TimesNewRoman" w:hAnsi="Times New Roman" w:cs="Times New Roman"/>
          <w:color w:val="000000"/>
          <w:kern w:val="0"/>
          <w:sz w:val="22"/>
          <w:szCs w:val="22"/>
          <w14:ligatures w14:val="none"/>
        </w:rPr>
        <w:t>,</w:t>
      </w:r>
    </w:p>
    <w:p w14:paraId="0A8572E5"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100">
        <w:rPr>
          <w:rFonts w:ascii="Times New Roman" w:eastAsia="TimesNewRoman" w:hAnsi="Times New Roman" w:cs="Times New Roman"/>
          <w:color w:val="000000"/>
          <w:kern w:val="0"/>
          <w:sz w:val="22"/>
          <w:szCs w:val="22"/>
          <w14:ligatures w14:val="none"/>
        </w:rPr>
        <w:t>Lenkija</w:t>
      </w:r>
    </w:p>
    <w:p w14:paraId="3C957809"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D2AB7A0"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3100">
        <w:rPr>
          <w:rFonts w:ascii="Times New Roman" w:eastAsia="TimesNewRoman" w:hAnsi="Times New Roman" w:cs="Times New Roman"/>
          <w:color w:val="000000"/>
          <w:kern w:val="0"/>
          <w:sz w:val="22"/>
          <w:szCs w:val="22"/>
          <w14:ligatures w14:val="none"/>
        </w:rPr>
        <w:t>arba</w:t>
      </w:r>
    </w:p>
    <w:p w14:paraId="7AD36477" w14:textId="77777777" w:rsidR="00EE3100" w:rsidRPr="00EE3100" w:rsidRDefault="00EE3100" w:rsidP="00EE3100">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AC2264A" w14:textId="77777777" w:rsidR="00EE3100" w:rsidRPr="00EE3100" w:rsidRDefault="00EE3100" w:rsidP="00EE310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3100">
        <w:rPr>
          <w:rFonts w:ascii="Times New Roman" w:eastAsia="TimesNewRoman" w:hAnsi="Times New Roman" w:cs="Times New Roman"/>
          <w:color w:val="000000"/>
          <w:kern w:val="0"/>
          <w:sz w:val="22"/>
          <w:szCs w:val="22"/>
          <w14:ligatures w14:val="none"/>
        </w:rPr>
        <w:t>UAB „Entafarma“</w:t>
      </w:r>
    </w:p>
    <w:p w14:paraId="25439E81" w14:textId="77777777" w:rsidR="00EE3100" w:rsidRPr="00EE3100" w:rsidRDefault="00EE3100" w:rsidP="00EE310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EE3100">
        <w:rPr>
          <w:rFonts w:ascii="Times New Roman" w:eastAsia="TimesNewRoman" w:hAnsi="Times New Roman" w:cs="Times New Roman"/>
          <w:color w:val="000000"/>
          <w:kern w:val="0"/>
          <w:sz w:val="22"/>
          <w:szCs w:val="22"/>
          <w14:ligatures w14:val="none"/>
        </w:rPr>
        <w:t>Klonėnų</w:t>
      </w:r>
      <w:proofErr w:type="spellEnd"/>
      <w:r w:rsidRPr="00EE3100">
        <w:rPr>
          <w:rFonts w:ascii="Times New Roman" w:eastAsia="TimesNewRoman" w:hAnsi="Times New Roman" w:cs="Times New Roman"/>
          <w:color w:val="000000"/>
          <w:kern w:val="0"/>
          <w:sz w:val="22"/>
          <w:szCs w:val="22"/>
          <w14:ligatures w14:val="none"/>
        </w:rPr>
        <w:t xml:space="preserve"> vs. 1,</w:t>
      </w:r>
    </w:p>
    <w:p w14:paraId="2E24887E" w14:textId="77777777" w:rsidR="00EE3100" w:rsidRPr="00EE3100" w:rsidRDefault="00EE3100" w:rsidP="00EE3100">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3100">
        <w:rPr>
          <w:rFonts w:ascii="Times New Roman" w:eastAsia="TimesNewRoman" w:hAnsi="Times New Roman" w:cs="Times New Roman"/>
          <w:color w:val="000000"/>
          <w:kern w:val="0"/>
          <w:sz w:val="22"/>
          <w:szCs w:val="22"/>
          <w14:ligatures w14:val="none"/>
        </w:rPr>
        <w:t>LT-19156 Širvintų r. sav.</w:t>
      </w:r>
    </w:p>
    <w:p w14:paraId="4A950424" w14:textId="77777777" w:rsidR="00EE3100" w:rsidRPr="00786171" w:rsidRDefault="00EE3100" w:rsidP="00EE3100">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EE3100">
        <w:rPr>
          <w:rFonts w:ascii="Times New Roman" w:eastAsia="TimesNewRoman" w:hAnsi="Times New Roman" w:cs="Times New Roman"/>
          <w:color w:val="000000"/>
          <w:kern w:val="0"/>
          <w:sz w:val="22"/>
          <w:szCs w:val="22"/>
          <w14:ligatures w14:val="none"/>
        </w:rPr>
        <w:t>Lietuva</w:t>
      </w:r>
    </w:p>
    <w:p w14:paraId="043165C7" w14:textId="77777777" w:rsidR="00E479AB" w:rsidRPr="00E479AB" w:rsidRDefault="00E479AB" w:rsidP="00E479A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61A4873" w14:textId="0A8A7C43" w:rsidR="00E479AB" w:rsidRPr="00E479AB" w:rsidRDefault="00E479AB" w:rsidP="00E479AB">
      <w:pPr>
        <w:widowControl w:val="0"/>
        <w:autoSpaceDE w:val="0"/>
        <w:autoSpaceDN w:val="0"/>
        <w:spacing w:after="0" w:line="240" w:lineRule="auto"/>
        <w:rPr>
          <w:rFonts w:ascii="Times New Roman" w:eastAsia="Times New Roman" w:hAnsi="Times New Roman" w:cs="Times New Roman"/>
          <w:kern w:val="0"/>
          <w:sz w:val="22"/>
          <w:szCs w:val="22"/>
          <w14:ligatures w14:val="none"/>
        </w:rPr>
      </w:pPr>
      <w:bookmarkStart w:id="12" w:name="This_leaflet_was_last_revised_in_10/2021"/>
      <w:bookmarkEnd w:id="12"/>
      <w:r w:rsidRPr="00E479AB">
        <w:rPr>
          <w:rFonts w:ascii="Times New Roman" w:eastAsia="Times New Roman" w:hAnsi="Times New Roman" w:cs="Times New Roman"/>
          <w:b/>
          <w:kern w:val="0"/>
          <w:sz w:val="22"/>
          <w:szCs w:val="22"/>
          <w14:ligatures w14:val="none"/>
        </w:rPr>
        <w:t>Šis pakuotės lapelis paskutinį kartą peržiūrėtas</w:t>
      </w:r>
      <w:r w:rsidR="00786171">
        <w:rPr>
          <w:rFonts w:ascii="Times New Roman" w:eastAsia="Times New Roman" w:hAnsi="Times New Roman" w:cs="Times New Roman"/>
          <w:b/>
          <w:kern w:val="0"/>
          <w:sz w:val="22"/>
          <w:szCs w:val="22"/>
          <w14:ligatures w14:val="none"/>
        </w:rPr>
        <w:t xml:space="preserve"> 2025-08-21.</w:t>
      </w:r>
    </w:p>
    <w:p w14:paraId="695A56B7" w14:textId="77777777" w:rsidR="00E479AB" w:rsidRPr="00E479AB" w:rsidRDefault="00E479AB" w:rsidP="00E479AB">
      <w:pPr>
        <w:widowControl w:val="0"/>
        <w:autoSpaceDE w:val="0"/>
        <w:autoSpaceDN w:val="0"/>
        <w:spacing w:before="4" w:after="0" w:line="240" w:lineRule="auto"/>
        <w:rPr>
          <w:rFonts w:ascii="Times New Roman" w:eastAsia="Times New Roman" w:hAnsi="Times New Roman" w:cs="Times New Roman"/>
          <w:bCs/>
          <w:kern w:val="0"/>
          <w:sz w:val="22"/>
          <w:szCs w:val="22"/>
          <w14:ligatures w14:val="none"/>
        </w:rPr>
      </w:pPr>
    </w:p>
    <w:p w14:paraId="31175106" w14:textId="7F8C0633" w:rsidR="00295C5D" w:rsidRPr="00295C5D" w:rsidRDefault="00295C5D" w:rsidP="00295C5D">
      <w:pPr>
        <w:spacing w:after="0" w:line="240" w:lineRule="auto"/>
        <w:rPr>
          <w:rFonts w:ascii="Times New Roman" w:eastAsia="Times New Roman" w:hAnsi="Times New Roman" w:cs="Times New Roman"/>
          <w:kern w:val="0"/>
          <w:sz w:val="22"/>
          <w:szCs w:val="20"/>
          <w:lang w:eastAsia="lt-LT" w:bidi="lt-LT"/>
          <w14:ligatures w14:val="none"/>
        </w:rPr>
      </w:pPr>
      <w:r w:rsidRPr="00295C5D">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11" w:history="1">
        <w:r w:rsidRPr="00295C5D">
          <w:rPr>
            <w:rStyle w:val="Hipersaitas"/>
            <w:rFonts w:ascii="Times New Roman" w:eastAsia="Times New Roman" w:hAnsi="Times New Roman" w:cs="Times New Roman"/>
            <w:kern w:val="0"/>
            <w:sz w:val="22"/>
            <w:szCs w:val="20"/>
            <w:lang w:eastAsia="lt-LT" w:bidi="lt-LT"/>
            <w14:ligatures w14:val="none"/>
          </w:rPr>
          <w:t>https://vvkt.lrv.lt/lt/</w:t>
        </w:r>
      </w:hyperlink>
      <w:r w:rsidRPr="00295C5D">
        <w:rPr>
          <w:rFonts w:ascii="Times New Roman" w:eastAsia="Times New Roman" w:hAnsi="Times New Roman" w:cs="Times New Roman"/>
          <w:kern w:val="0"/>
          <w:sz w:val="22"/>
          <w:szCs w:val="20"/>
          <w:lang w:eastAsia="lt-LT" w:bidi="lt-LT"/>
          <w14:ligatures w14:val="none"/>
        </w:rPr>
        <w:t>.</w:t>
      </w:r>
    </w:p>
    <w:sectPr w:rsidR="00295C5D" w:rsidRPr="00295C5D" w:rsidSect="003756E9">
      <w:headerReference w:type="default" r:id="rId12"/>
      <w:pgSz w:w="11910" w:h="16840" w:code="9"/>
      <w:pgMar w:top="993" w:right="1278" w:bottom="993" w:left="1276"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A43E" w14:textId="77777777" w:rsidR="002E57E9" w:rsidRDefault="002E57E9">
      <w:pPr>
        <w:spacing w:after="0" w:line="240" w:lineRule="auto"/>
      </w:pPr>
      <w:r>
        <w:separator/>
      </w:r>
    </w:p>
  </w:endnote>
  <w:endnote w:type="continuationSeparator" w:id="0">
    <w:p w14:paraId="0E29B4EE" w14:textId="77777777" w:rsidR="002E57E9" w:rsidRDefault="002E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E6E3" w14:textId="77777777" w:rsidR="002E57E9" w:rsidRDefault="002E57E9">
      <w:pPr>
        <w:spacing w:after="0" w:line="240" w:lineRule="auto"/>
      </w:pPr>
      <w:r>
        <w:separator/>
      </w:r>
    </w:p>
  </w:footnote>
  <w:footnote w:type="continuationSeparator" w:id="0">
    <w:p w14:paraId="2C40DC8E" w14:textId="77777777" w:rsidR="002E57E9" w:rsidRDefault="002E5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2EAC" w14:textId="77777777" w:rsidR="009678B8" w:rsidRDefault="009678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78E"/>
    <w:multiLevelType w:val="hybridMultilevel"/>
    <w:tmpl w:val="5FC80B08"/>
    <w:lvl w:ilvl="0" w:tplc="FFFFFFFF">
      <w:start w:val="1"/>
      <w:numFmt w:val="decimal"/>
      <w:lvlText w:val="%1."/>
      <w:lvlJc w:val="left"/>
      <w:pPr>
        <w:ind w:left="689" w:hanging="572"/>
      </w:pPr>
      <w:rPr>
        <w:rFonts w:ascii="Times New Roman" w:eastAsia="Times New Roman" w:hAnsi="Times New Roman" w:cs="Times New Roman" w:hint="default"/>
        <w:b/>
        <w:bCs/>
        <w:i w:val="0"/>
        <w:iCs w:val="0"/>
        <w:w w:val="100"/>
        <w:sz w:val="22"/>
        <w:szCs w:val="22"/>
        <w:lang w:val="en-US" w:eastAsia="en-US" w:bidi="ar-SA"/>
      </w:rPr>
    </w:lvl>
    <w:lvl w:ilvl="1" w:tplc="50CAECFC">
      <w:numFmt w:val="bullet"/>
      <w:lvlText w:val="-"/>
      <w:lvlJc w:val="left"/>
      <w:pPr>
        <w:ind w:left="477" w:hanging="360"/>
      </w:pPr>
      <w:rPr>
        <w:rFonts w:ascii="Times New Roman" w:eastAsia="Times New Roman" w:hAnsi="Times New Roman" w:cs="Times New Roman" w:hint="default"/>
        <w:b w:val="0"/>
        <w:bCs w:val="0"/>
        <w:i w:val="0"/>
        <w:iCs w:val="0"/>
        <w:w w:val="100"/>
        <w:sz w:val="22"/>
        <w:szCs w:val="22"/>
        <w:lang w:val="en-US" w:eastAsia="en-US" w:bidi="ar-SA"/>
      </w:rPr>
    </w:lvl>
    <w:lvl w:ilvl="2" w:tplc="FFFFFFFF">
      <w:numFmt w:val="bullet"/>
      <w:lvlText w:val="•"/>
      <w:lvlJc w:val="left"/>
      <w:pPr>
        <w:ind w:left="1880" w:hanging="783"/>
      </w:pPr>
      <w:rPr>
        <w:rFonts w:hint="default"/>
        <w:lang w:val="en-US" w:eastAsia="en-US" w:bidi="ar-SA"/>
      </w:rPr>
    </w:lvl>
    <w:lvl w:ilvl="3" w:tplc="FFFFFFFF">
      <w:numFmt w:val="bullet"/>
      <w:lvlText w:val="•"/>
      <w:lvlJc w:val="left"/>
      <w:pPr>
        <w:ind w:left="2861" w:hanging="783"/>
      </w:pPr>
      <w:rPr>
        <w:rFonts w:hint="default"/>
        <w:lang w:val="en-US" w:eastAsia="en-US" w:bidi="ar-SA"/>
      </w:rPr>
    </w:lvl>
    <w:lvl w:ilvl="4" w:tplc="FFFFFFFF">
      <w:numFmt w:val="bullet"/>
      <w:lvlText w:val="•"/>
      <w:lvlJc w:val="left"/>
      <w:pPr>
        <w:ind w:left="3842" w:hanging="783"/>
      </w:pPr>
      <w:rPr>
        <w:rFonts w:hint="default"/>
        <w:lang w:val="en-US" w:eastAsia="en-US" w:bidi="ar-SA"/>
      </w:rPr>
    </w:lvl>
    <w:lvl w:ilvl="5" w:tplc="FFFFFFFF">
      <w:numFmt w:val="bullet"/>
      <w:lvlText w:val="•"/>
      <w:lvlJc w:val="left"/>
      <w:pPr>
        <w:ind w:left="4822" w:hanging="783"/>
      </w:pPr>
      <w:rPr>
        <w:rFonts w:hint="default"/>
        <w:lang w:val="en-US" w:eastAsia="en-US" w:bidi="ar-SA"/>
      </w:rPr>
    </w:lvl>
    <w:lvl w:ilvl="6" w:tplc="FFFFFFFF">
      <w:numFmt w:val="bullet"/>
      <w:lvlText w:val="•"/>
      <w:lvlJc w:val="left"/>
      <w:pPr>
        <w:ind w:left="5803" w:hanging="783"/>
      </w:pPr>
      <w:rPr>
        <w:rFonts w:hint="default"/>
        <w:lang w:val="en-US" w:eastAsia="en-US" w:bidi="ar-SA"/>
      </w:rPr>
    </w:lvl>
    <w:lvl w:ilvl="7" w:tplc="FFFFFFFF">
      <w:numFmt w:val="bullet"/>
      <w:lvlText w:val="•"/>
      <w:lvlJc w:val="left"/>
      <w:pPr>
        <w:ind w:left="6784" w:hanging="783"/>
      </w:pPr>
      <w:rPr>
        <w:rFonts w:hint="default"/>
        <w:lang w:val="en-US" w:eastAsia="en-US" w:bidi="ar-SA"/>
      </w:rPr>
    </w:lvl>
    <w:lvl w:ilvl="8" w:tplc="FFFFFFFF">
      <w:numFmt w:val="bullet"/>
      <w:lvlText w:val="•"/>
      <w:lvlJc w:val="left"/>
      <w:pPr>
        <w:ind w:left="7764" w:hanging="783"/>
      </w:pPr>
      <w:rPr>
        <w:rFonts w:hint="default"/>
        <w:lang w:val="en-US" w:eastAsia="en-US" w:bidi="ar-SA"/>
      </w:rPr>
    </w:lvl>
  </w:abstractNum>
  <w:abstractNum w:abstractNumId="1" w15:restartNumberingAfterBreak="0">
    <w:nsid w:val="17D87C3F"/>
    <w:multiLevelType w:val="hybridMultilevel"/>
    <w:tmpl w:val="F0BE6E46"/>
    <w:lvl w:ilvl="0" w:tplc="50CAECFC">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FFFFFFFF">
      <w:numFmt w:val="bullet"/>
      <w:lvlText w:val="•"/>
      <w:lvlJc w:val="left"/>
      <w:pPr>
        <w:ind w:left="1584" w:hanging="567"/>
      </w:pPr>
      <w:rPr>
        <w:rFonts w:hint="default"/>
        <w:lang w:val="en-US" w:eastAsia="en-US" w:bidi="ar-SA"/>
      </w:rPr>
    </w:lvl>
    <w:lvl w:ilvl="2" w:tplc="FFFFFFFF">
      <w:numFmt w:val="bullet"/>
      <w:lvlText w:val="•"/>
      <w:lvlJc w:val="left"/>
      <w:pPr>
        <w:ind w:left="2489" w:hanging="567"/>
      </w:pPr>
      <w:rPr>
        <w:rFonts w:hint="default"/>
        <w:lang w:val="en-US" w:eastAsia="en-US" w:bidi="ar-SA"/>
      </w:rPr>
    </w:lvl>
    <w:lvl w:ilvl="3" w:tplc="FFFFFFFF">
      <w:numFmt w:val="bullet"/>
      <w:lvlText w:val="•"/>
      <w:lvlJc w:val="left"/>
      <w:pPr>
        <w:ind w:left="3393" w:hanging="567"/>
      </w:pPr>
      <w:rPr>
        <w:rFonts w:hint="default"/>
        <w:lang w:val="en-US" w:eastAsia="en-US" w:bidi="ar-SA"/>
      </w:rPr>
    </w:lvl>
    <w:lvl w:ilvl="4" w:tplc="FFFFFFFF">
      <w:numFmt w:val="bullet"/>
      <w:lvlText w:val="•"/>
      <w:lvlJc w:val="left"/>
      <w:pPr>
        <w:ind w:left="4298" w:hanging="567"/>
      </w:pPr>
      <w:rPr>
        <w:rFonts w:hint="default"/>
        <w:lang w:val="en-US" w:eastAsia="en-US" w:bidi="ar-SA"/>
      </w:rPr>
    </w:lvl>
    <w:lvl w:ilvl="5" w:tplc="FFFFFFFF">
      <w:numFmt w:val="bullet"/>
      <w:lvlText w:val="•"/>
      <w:lvlJc w:val="left"/>
      <w:pPr>
        <w:ind w:left="5203" w:hanging="567"/>
      </w:pPr>
      <w:rPr>
        <w:rFonts w:hint="default"/>
        <w:lang w:val="en-US" w:eastAsia="en-US" w:bidi="ar-SA"/>
      </w:rPr>
    </w:lvl>
    <w:lvl w:ilvl="6" w:tplc="FFFFFFFF">
      <w:numFmt w:val="bullet"/>
      <w:lvlText w:val="•"/>
      <w:lvlJc w:val="left"/>
      <w:pPr>
        <w:ind w:left="6107" w:hanging="567"/>
      </w:pPr>
      <w:rPr>
        <w:rFonts w:hint="default"/>
        <w:lang w:val="en-US" w:eastAsia="en-US" w:bidi="ar-SA"/>
      </w:rPr>
    </w:lvl>
    <w:lvl w:ilvl="7" w:tplc="FFFFFFFF">
      <w:numFmt w:val="bullet"/>
      <w:lvlText w:val="•"/>
      <w:lvlJc w:val="left"/>
      <w:pPr>
        <w:ind w:left="7012" w:hanging="567"/>
      </w:pPr>
      <w:rPr>
        <w:rFonts w:hint="default"/>
        <w:lang w:val="en-US" w:eastAsia="en-US" w:bidi="ar-SA"/>
      </w:rPr>
    </w:lvl>
    <w:lvl w:ilvl="8" w:tplc="FFFFFFFF">
      <w:numFmt w:val="bullet"/>
      <w:lvlText w:val="•"/>
      <w:lvlJc w:val="left"/>
      <w:pPr>
        <w:ind w:left="7917" w:hanging="567"/>
      </w:pPr>
      <w:rPr>
        <w:rFonts w:hint="default"/>
        <w:lang w:val="en-US" w:eastAsia="en-US" w:bidi="ar-SA"/>
      </w:rPr>
    </w:lvl>
  </w:abstractNum>
  <w:abstractNum w:abstractNumId="2" w15:restartNumberingAfterBreak="0">
    <w:nsid w:val="1F287B61"/>
    <w:multiLevelType w:val="hybridMultilevel"/>
    <w:tmpl w:val="37C0081E"/>
    <w:lvl w:ilvl="0" w:tplc="0427000F">
      <w:start w:val="1"/>
      <w:numFmt w:val="decimal"/>
      <w:lvlText w:val="%1."/>
      <w:lvlJc w:val="left"/>
      <w:pPr>
        <w:ind w:left="742" w:hanging="360"/>
      </w:pPr>
    </w:lvl>
    <w:lvl w:ilvl="1" w:tplc="04270019" w:tentative="1">
      <w:start w:val="1"/>
      <w:numFmt w:val="lowerLetter"/>
      <w:lvlText w:val="%2."/>
      <w:lvlJc w:val="left"/>
      <w:pPr>
        <w:ind w:left="1462" w:hanging="360"/>
      </w:pPr>
    </w:lvl>
    <w:lvl w:ilvl="2" w:tplc="0427001B" w:tentative="1">
      <w:start w:val="1"/>
      <w:numFmt w:val="lowerRoman"/>
      <w:lvlText w:val="%3."/>
      <w:lvlJc w:val="right"/>
      <w:pPr>
        <w:ind w:left="2182" w:hanging="180"/>
      </w:pPr>
    </w:lvl>
    <w:lvl w:ilvl="3" w:tplc="0427000F" w:tentative="1">
      <w:start w:val="1"/>
      <w:numFmt w:val="decimal"/>
      <w:lvlText w:val="%4."/>
      <w:lvlJc w:val="left"/>
      <w:pPr>
        <w:ind w:left="2902" w:hanging="360"/>
      </w:pPr>
    </w:lvl>
    <w:lvl w:ilvl="4" w:tplc="04270019" w:tentative="1">
      <w:start w:val="1"/>
      <w:numFmt w:val="lowerLetter"/>
      <w:lvlText w:val="%5."/>
      <w:lvlJc w:val="left"/>
      <w:pPr>
        <w:ind w:left="3622" w:hanging="360"/>
      </w:pPr>
    </w:lvl>
    <w:lvl w:ilvl="5" w:tplc="0427001B" w:tentative="1">
      <w:start w:val="1"/>
      <w:numFmt w:val="lowerRoman"/>
      <w:lvlText w:val="%6."/>
      <w:lvlJc w:val="right"/>
      <w:pPr>
        <w:ind w:left="4342" w:hanging="180"/>
      </w:pPr>
    </w:lvl>
    <w:lvl w:ilvl="6" w:tplc="0427000F" w:tentative="1">
      <w:start w:val="1"/>
      <w:numFmt w:val="decimal"/>
      <w:lvlText w:val="%7."/>
      <w:lvlJc w:val="left"/>
      <w:pPr>
        <w:ind w:left="5062" w:hanging="360"/>
      </w:pPr>
    </w:lvl>
    <w:lvl w:ilvl="7" w:tplc="04270019" w:tentative="1">
      <w:start w:val="1"/>
      <w:numFmt w:val="lowerLetter"/>
      <w:lvlText w:val="%8."/>
      <w:lvlJc w:val="left"/>
      <w:pPr>
        <w:ind w:left="5782" w:hanging="360"/>
      </w:pPr>
    </w:lvl>
    <w:lvl w:ilvl="8" w:tplc="0427001B" w:tentative="1">
      <w:start w:val="1"/>
      <w:numFmt w:val="lowerRoman"/>
      <w:lvlText w:val="%9."/>
      <w:lvlJc w:val="right"/>
      <w:pPr>
        <w:ind w:left="6502" w:hanging="180"/>
      </w:pPr>
    </w:lvl>
  </w:abstractNum>
  <w:abstractNum w:abstractNumId="3" w15:restartNumberingAfterBreak="0">
    <w:nsid w:val="2C851EEA"/>
    <w:multiLevelType w:val="hybridMultilevel"/>
    <w:tmpl w:val="4DA412CC"/>
    <w:lvl w:ilvl="0" w:tplc="50CAECFC">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D5D632F"/>
    <w:multiLevelType w:val="hybridMultilevel"/>
    <w:tmpl w:val="AE4C1998"/>
    <w:lvl w:ilvl="0" w:tplc="50CAECFC">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6749EB"/>
    <w:multiLevelType w:val="hybridMultilevel"/>
    <w:tmpl w:val="F88CB51A"/>
    <w:lvl w:ilvl="0" w:tplc="50CAECFC">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1C1488A6">
      <w:numFmt w:val="bullet"/>
      <w:lvlText w:val="•"/>
      <w:lvlJc w:val="left"/>
      <w:pPr>
        <w:ind w:left="1584" w:hanging="567"/>
      </w:pPr>
      <w:rPr>
        <w:rFonts w:hint="default"/>
        <w:lang w:val="en-US" w:eastAsia="en-US" w:bidi="ar-SA"/>
      </w:rPr>
    </w:lvl>
    <w:lvl w:ilvl="2" w:tplc="C7A8F3FC">
      <w:numFmt w:val="bullet"/>
      <w:lvlText w:val="•"/>
      <w:lvlJc w:val="left"/>
      <w:pPr>
        <w:ind w:left="2489" w:hanging="567"/>
      </w:pPr>
      <w:rPr>
        <w:rFonts w:hint="default"/>
        <w:lang w:val="en-US" w:eastAsia="en-US" w:bidi="ar-SA"/>
      </w:rPr>
    </w:lvl>
    <w:lvl w:ilvl="3" w:tplc="8C2A99F4">
      <w:numFmt w:val="bullet"/>
      <w:lvlText w:val="•"/>
      <w:lvlJc w:val="left"/>
      <w:pPr>
        <w:ind w:left="3393" w:hanging="567"/>
      </w:pPr>
      <w:rPr>
        <w:rFonts w:hint="default"/>
        <w:lang w:val="en-US" w:eastAsia="en-US" w:bidi="ar-SA"/>
      </w:rPr>
    </w:lvl>
    <w:lvl w:ilvl="4" w:tplc="C77EA58E">
      <w:numFmt w:val="bullet"/>
      <w:lvlText w:val="•"/>
      <w:lvlJc w:val="left"/>
      <w:pPr>
        <w:ind w:left="4298" w:hanging="567"/>
      </w:pPr>
      <w:rPr>
        <w:rFonts w:hint="default"/>
        <w:lang w:val="en-US" w:eastAsia="en-US" w:bidi="ar-SA"/>
      </w:rPr>
    </w:lvl>
    <w:lvl w:ilvl="5" w:tplc="D3365330">
      <w:numFmt w:val="bullet"/>
      <w:lvlText w:val="•"/>
      <w:lvlJc w:val="left"/>
      <w:pPr>
        <w:ind w:left="5203" w:hanging="567"/>
      </w:pPr>
      <w:rPr>
        <w:rFonts w:hint="default"/>
        <w:lang w:val="en-US" w:eastAsia="en-US" w:bidi="ar-SA"/>
      </w:rPr>
    </w:lvl>
    <w:lvl w:ilvl="6" w:tplc="D9CAAB5C">
      <w:numFmt w:val="bullet"/>
      <w:lvlText w:val="•"/>
      <w:lvlJc w:val="left"/>
      <w:pPr>
        <w:ind w:left="6107" w:hanging="567"/>
      </w:pPr>
      <w:rPr>
        <w:rFonts w:hint="default"/>
        <w:lang w:val="en-US" w:eastAsia="en-US" w:bidi="ar-SA"/>
      </w:rPr>
    </w:lvl>
    <w:lvl w:ilvl="7" w:tplc="8A6E2CEA">
      <w:numFmt w:val="bullet"/>
      <w:lvlText w:val="•"/>
      <w:lvlJc w:val="left"/>
      <w:pPr>
        <w:ind w:left="7012" w:hanging="567"/>
      </w:pPr>
      <w:rPr>
        <w:rFonts w:hint="default"/>
        <w:lang w:val="en-US" w:eastAsia="en-US" w:bidi="ar-SA"/>
      </w:rPr>
    </w:lvl>
    <w:lvl w:ilvl="8" w:tplc="63147AEA">
      <w:numFmt w:val="bullet"/>
      <w:lvlText w:val="•"/>
      <w:lvlJc w:val="left"/>
      <w:pPr>
        <w:ind w:left="7917" w:hanging="567"/>
      </w:pPr>
      <w:rPr>
        <w:rFonts w:hint="default"/>
        <w:lang w:val="en-US" w:eastAsia="en-US" w:bidi="ar-SA"/>
      </w:rPr>
    </w:lvl>
  </w:abstractNum>
  <w:abstractNum w:abstractNumId="6" w15:restartNumberingAfterBreak="0">
    <w:nsid w:val="3ED47D0F"/>
    <w:multiLevelType w:val="hybridMultilevel"/>
    <w:tmpl w:val="FA705B74"/>
    <w:lvl w:ilvl="0" w:tplc="E58EFCF8">
      <w:start w:val="1"/>
      <w:numFmt w:val="decimal"/>
      <w:lvlText w:val="%1."/>
      <w:lvlJc w:val="left"/>
      <w:pPr>
        <w:ind w:left="826" w:hanging="709"/>
      </w:pPr>
      <w:rPr>
        <w:rFonts w:ascii="Times New Roman" w:eastAsia="Times New Roman" w:hAnsi="Times New Roman" w:cs="Times New Roman" w:hint="default"/>
        <w:b w:val="0"/>
        <w:bCs w:val="0"/>
        <w:i w:val="0"/>
        <w:iCs w:val="0"/>
        <w:w w:val="100"/>
        <w:sz w:val="22"/>
        <w:szCs w:val="22"/>
        <w:lang w:val="en-US" w:eastAsia="en-US" w:bidi="ar-SA"/>
      </w:rPr>
    </w:lvl>
    <w:lvl w:ilvl="1" w:tplc="50F06394">
      <w:numFmt w:val="bullet"/>
      <w:lvlText w:val="•"/>
      <w:lvlJc w:val="left"/>
      <w:pPr>
        <w:ind w:left="1710" w:hanging="709"/>
      </w:pPr>
      <w:rPr>
        <w:rFonts w:hint="default"/>
        <w:lang w:val="en-US" w:eastAsia="en-US" w:bidi="ar-SA"/>
      </w:rPr>
    </w:lvl>
    <w:lvl w:ilvl="2" w:tplc="84760504">
      <w:numFmt w:val="bullet"/>
      <w:lvlText w:val="•"/>
      <w:lvlJc w:val="left"/>
      <w:pPr>
        <w:ind w:left="2601" w:hanging="709"/>
      </w:pPr>
      <w:rPr>
        <w:rFonts w:hint="default"/>
        <w:lang w:val="en-US" w:eastAsia="en-US" w:bidi="ar-SA"/>
      </w:rPr>
    </w:lvl>
    <w:lvl w:ilvl="3" w:tplc="A43AD0FC">
      <w:numFmt w:val="bullet"/>
      <w:lvlText w:val="•"/>
      <w:lvlJc w:val="left"/>
      <w:pPr>
        <w:ind w:left="3491" w:hanging="709"/>
      </w:pPr>
      <w:rPr>
        <w:rFonts w:hint="default"/>
        <w:lang w:val="en-US" w:eastAsia="en-US" w:bidi="ar-SA"/>
      </w:rPr>
    </w:lvl>
    <w:lvl w:ilvl="4" w:tplc="CA0E1E38">
      <w:numFmt w:val="bullet"/>
      <w:lvlText w:val="•"/>
      <w:lvlJc w:val="left"/>
      <w:pPr>
        <w:ind w:left="4382" w:hanging="709"/>
      </w:pPr>
      <w:rPr>
        <w:rFonts w:hint="default"/>
        <w:lang w:val="en-US" w:eastAsia="en-US" w:bidi="ar-SA"/>
      </w:rPr>
    </w:lvl>
    <w:lvl w:ilvl="5" w:tplc="BE2C4F7C">
      <w:numFmt w:val="bullet"/>
      <w:lvlText w:val="•"/>
      <w:lvlJc w:val="left"/>
      <w:pPr>
        <w:ind w:left="5273" w:hanging="709"/>
      </w:pPr>
      <w:rPr>
        <w:rFonts w:hint="default"/>
        <w:lang w:val="en-US" w:eastAsia="en-US" w:bidi="ar-SA"/>
      </w:rPr>
    </w:lvl>
    <w:lvl w:ilvl="6" w:tplc="DDE082A8">
      <w:numFmt w:val="bullet"/>
      <w:lvlText w:val="•"/>
      <w:lvlJc w:val="left"/>
      <w:pPr>
        <w:ind w:left="6163" w:hanging="709"/>
      </w:pPr>
      <w:rPr>
        <w:rFonts w:hint="default"/>
        <w:lang w:val="en-US" w:eastAsia="en-US" w:bidi="ar-SA"/>
      </w:rPr>
    </w:lvl>
    <w:lvl w:ilvl="7" w:tplc="D0D036FE">
      <w:numFmt w:val="bullet"/>
      <w:lvlText w:val="•"/>
      <w:lvlJc w:val="left"/>
      <w:pPr>
        <w:ind w:left="7054" w:hanging="709"/>
      </w:pPr>
      <w:rPr>
        <w:rFonts w:hint="default"/>
        <w:lang w:val="en-US" w:eastAsia="en-US" w:bidi="ar-SA"/>
      </w:rPr>
    </w:lvl>
    <w:lvl w:ilvl="8" w:tplc="11F67876">
      <w:numFmt w:val="bullet"/>
      <w:lvlText w:val="•"/>
      <w:lvlJc w:val="left"/>
      <w:pPr>
        <w:ind w:left="7945" w:hanging="709"/>
      </w:pPr>
      <w:rPr>
        <w:rFonts w:hint="default"/>
        <w:lang w:val="en-US" w:eastAsia="en-US" w:bidi="ar-SA"/>
      </w:rPr>
    </w:lvl>
  </w:abstractNum>
  <w:abstractNum w:abstractNumId="7" w15:restartNumberingAfterBreak="0">
    <w:nsid w:val="49575B4B"/>
    <w:multiLevelType w:val="hybridMultilevel"/>
    <w:tmpl w:val="1EEC89D0"/>
    <w:lvl w:ilvl="0" w:tplc="8BE43080">
      <w:start w:val="1"/>
      <w:numFmt w:val="decimal"/>
      <w:lvlText w:val="%1."/>
      <w:lvlJc w:val="left"/>
      <w:pPr>
        <w:ind w:left="545" w:hanging="428"/>
      </w:pPr>
      <w:rPr>
        <w:rFonts w:ascii="Times New Roman" w:eastAsia="Times New Roman" w:hAnsi="Times New Roman" w:cs="Times New Roman" w:hint="default"/>
        <w:b w:val="0"/>
        <w:bCs w:val="0"/>
        <w:i w:val="0"/>
        <w:iCs w:val="0"/>
        <w:w w:val="100"/>
        <w:sz w:val="22"/>
        <w:szCs w:val="22"/>
        <w:lang w:val="en-US" w:eastAsia="en-US" w:bidi="ar-SA"/>
      </w:rPr>
    </w:lvl>
    <w:lvl w:ilvl="1" w:tplc="0106A362">
      <w:numFmt w:val="bullet"/>
      <w:lvlText w:val="•"/>
      <w:lvlJc w:val="left"/>
      <w:pPr>
        <w:ind w:left="1458" w:hanging="428"/>
      </w:pPr>
      <w:rPr>
        <w:rFonts w:hint="default"/>
        <w:lang w:val="en-US" w:eastAsia="en-US" w:bidi="ar-SA"/>
      </w:rPr>
    </w:lvl>
    <w:lvl w:ilvl="2" w:tplc="623CF6EE">
      <w:numFmt w:val="bullet"/>
      <w:lvlText w:val="•"/>
      <w:lvlJc w:val="left"/>
      <w:pPr>
        <w:ind w:left="2377" w:hanging="428"/>
      </w:pPr>
      <w:rPr>
        <w:rFonts w:hint="default"/>
        <w:lang w:val="en-US" w:eastAsia="en-US" w:bidi="ar-SA"/>
      </w:rPr>
    </w:lvl>
    <w:lvl w:ilvl="3" w:tplc="A824E158">
      <w:numFmt w:val="bullet"/>
      <w:lvlText w:val="•"/>
      <w:lvlJc w:val="left"/>
      <w:pPr>
        <w:ind w:left="3295" w:hanging="428"/>
      </w:pPr>
      <w:rPr>
        <w:rFonts w:hint="default"/>
        <w:lang w:val="en-US" w:eastAsia="en-US" w:bidi="ar-SA"/>
      </w:rPr>
    </w:lvl>
    <w:lvl w:ilvl="4" w:tplc="82240D24">
      <w:numFmt w:val="bullet"/>
      <w:lvlText w:val="•"/>
      <w:lvlJc w:val="left"/>
      <w:pPr>
        <w:ind w:left="4214" w:hanging="428"/>
      </w:pPr>
      <w:rPr>
        <w:rFonts w:hint="default"/>
        <w:lang w:val="en-US" w:eastAsia="en-US" w:bidi="ar-SA"/>
      </w:rPr>
    </w:lvl>
    <w:lvl w:ilvl="5" w:tplc="6E74EBA0">
      <w:numFmt w:val="bullet"/>
      <w:lvlText w:val="•"/>
      <w:lvlJc w:val="left"/>
      <w:pPr>
        <w:ind w:left="5133" w:hanging="428"/>
      </w:pPr>
      <w:rPr>
        <w:rFonts w:hint="default"/>
        <w:lang w:val="en-US" w:eastAsia="en-US" w:bidi="ar-SA"/>
      </w:rPr>
    </w:lvl>
    <w:lvl w:ilvl="6" w:tplc="E4C02588">
      <w:numFmt w:val="bullet"/>
      <w:lvlText w:val="•"/>
      <w:lvlJc w:val="left"/>
      <w:pPr>
        <w:ind w:left="6051" w:hanging="428"/>
      </w:pPr>
      <w:rPr>
        <w:rFonts w:hint="default"/>
        <w:lang w:val="en-US" w:eastAsia="en-US" w:bidi="ar-SA"/>
      </w:rPr>
    </w:lvl>
    <w:lvl w:ilvl="7" w:tplc="5C1AC076">
      <w:numFmt w:val="bullet"/>
      <w:lvlText w:val="•"/>
      <w:lvlJc w:val="left"/>
      <w:pPr>
        <w:ind w:left="6970" w:hanging="428"/>
      </w:pPr>
      <w:rPr>
        <w:rFonts w:hint="default"/>
        <w:lang w:val="en-US" w:eastAsia="en-US" w:bidi="ar-SA"/>
      </w:rPr>
    </w:lvl>
    <w:lvl w:ilvl="8" w:tplc="260C19FA">
      <w:numFmt w:val="bullet"/>
      <w:lvlText w:val="•"/>
      <w:lvlJc w:val="left"/>
      <w:pPr>
        <w:ind w:left="7889" w:hanging="428"/>
      </w:pPr>
      <w:rPr>
        <w:rFonts w:hint="default"/>
        <w:lang w:val="en-US" w:eastAsia="en-US" w:bidi="ar-SA"/>
      </w:rPr>
    </w:lvl>
  </w:abstractNum>
  <w:abstractNum w:abstractNumId="8" w15:restartNumberingAfterBreak="0">
    <w:nsid w:val="58311A9A"/>
    <w:multiLevelType w:val="hybridMultilevel"/>
    <w:tmpl w:val="7234B728"/>
    <w:lvl w:ilvl="0" w:tplc="50CAECFC">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en-US" w:eastAsia="en-US" w:bidi="ar-SA"/>
      </w:rPr>
    </w:lvl>
    <w:lvl w:ilvl="1" w:tplc="FFFFFFFF">
      <w:numFmt w:val="bullet"/>
      <w:lvlText w:val="•"/>
      <w:lvlJc w:val="left"/>
      <w:pPr>
        <w:ind w:left="1584" w:hanging="567"/>
      </w:pPr>
      <w:rPr>
        <w:rFonts w:hint="default"/>
        <w:lang w:val="en-US" w:eastAsia="en-US" w:bidi="ar-SA"/>
      </w:rPr>
    </w:lvl>
    <w:lvl w:ilvl="2" w:tplc="FFFFFFFF">
      <w:numFmt w:val="bullet"/>
      <w:lvlText w:val="•"/>
      <w:lvlJc w:val="left"/>
      <w:pPr>
        <w:ind w:left="2489" w:hanging="567"/>
      </w:pPr>
      <w:rPr>
        <w:rFonts w:hint="default"/>
        <w:lang w:val="en-US" w:eastAsia="en-US" w:bidi="ar-SA"/>
      </w:rPr>
    </w:lvl>
    <w:lvl w:ilvl="3" w:tplc="FFFFFFFF">
      <w:numFmt w:val="bullet"/>
      <w:lvlText w:val="•"/>
      <w:lvlJc w:val="left"/>
      <w:pPr>
        <w:ind w:left="3393" w:hanging="567"/>
      </w:pPr>
      <w:rPr>
        <w:rFonts w:hint="default"/>
        <w:lang w:val="en-US" w:eastAsia="en-US" w:bidi="ar-SA"/>
      </w:rPr>
    </w:lvl>
    <w:lvl w:ilvl="4" w:tplc="FFFFFFFF">
      <w:numFmt w:val="bullet"/>
      <w:lvlText w:val="•"/>
      <w:lvlJc w:val="left"/>
      <w:pPr>
        <w:ind w:left="4298" w:hanging="567"/>
      </w:pPr>
      <w:rPr>
        <w:rFonts w:hint="default"/>
        <w:lang w:val="en-US" w:eastAsia="en-US" w:bidi="ar-SA"/>
      </w:rPr>
    </w:lvl>
    <w:lvl w:ilvl="5" w:tplc="FFFFFFFF">
      <w:numFmt w:val="bullet"/>
      <w:lvlText w:val="•"/>
      <w:lvlJc w:val="left"/>
      <w:pPr>
        <w:ind w:left="5203" w:hanging="567"/>
      </w:pPr>
      <w:rPr>
        <w:rFonts w:hint="default"/>
        <w:lang w:val="en-US" w:eastAsia="en-US" w:bidi="ar-SA"/>
      </w:rPr>
    </w:lvl>
    <w:lvl w:ilvl="6" w:tplc="FFFFFFFF">
      <w:numFmt w:val="bullet"/>
      <w:lvlText w:val="•"/>
      <w:lvlJc w:val="left"/>
      <w:pPr>
        <w:ind w:left="6107" w:hanging="567"/>
      </w:pPr>
      <w:rPr>
        <w:rFonts w:hint="default"/>
        <w:lang w:val="en-US" w:eastAsia="en-US" w:bidi="ar-SA"/>
      </w:rPr>
    </w:lvl>
    <w:lvl w:ilvl="7" w:tplc="FFFFFFFF">
      <w:numFmt w:val="bullet"/>
      <w:lvlText w:val="•"/>
      <w:lvlJc w:val="left"/>
      <w:pPr>
        <w:ind w:left="7012" w:hanging="567"/>
      </w:pPr>
      <w:rPr>
        <w:rFonts w:hint="default"/>
        <w:lang w:val="en-US" w:eastAsia="en-US" w:bidi="ar-SA"/>
      </w:rPr>
    </w:lvl>
    <w:lvl w:ilvl="8" w:tplc="FFFFFFFF">
      <w:numFmt w:val="bullet"/>
      <w:lvlText w:val="•"/>
      <w:lvlJc w:val="left"/>
      <w:pPr>
        <w:ind w:left="7917" w:hanging="567"/>
      </w:pPr>
      <w:rPr>
        <w:rFonts w:hint="default"/>
        <w:lang w:val="en-US" w:eastAsia="en-US" w:bidi="ar-SA"/>
      </w:rPr>
    </w:lvl>
  </w:abstractNum>
  <w:abstractNum w:abstractNumId="9" w15:restartNumberingAfterBreak="0">
    <w:nsid w:val="5D02594E"/>
    <w:multiLevelType w:val="hybridMultilevel"/>
    <w:tmpl w:val="BA0A80D0"/>
    <w:lvl w:ilvl="0" w:tplc="50CAECFC">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en-US" w:eastAsia="en-US" w:bidi="ar-SA"/>
      </w:rPr>
    </w:lvl>
    <w:lvl w:ilvl="1" w:tplc="FFFFFFFF">
      <w:numFmt w:val="bullet"/>
      <w:lvlText w:val="•"/>
      <w:lvlJc w:val="left"/>
      <w:pPr>
        <w:ind w:left="1584" w:hanging="567"/>
      </w:pPr>
      <w:rPr>
        <w:rFonts w:hint="default"/>
        <w:lang w:val="en-US" w:eastAsia="en-US" w:bidi="ar-SA"/>
      </w:rPr>
    </w:lvl>
    <w:lvl w:ilvl="2" w:tplc="FFFFFFFF">
      <w:numFmt w:val="bullet"/>
      <w:lvlText w:val="•"/>
      <w:lvlJc w:val="left"/>
      <w:pPr>
        <w:ind w:left="2489" w:hanging="567"/>
      </w:pPr>
      <w:rPr>
        <w:rFonts w:hint="default"/>
        <w:lang w:val="en-US" w:eastAsia="en-US" w:bidi="ar-SA"/>
      </w:rPr>
    </w:lvl>
    <w:lvl w:ilvl="3" w:tplc="FFFFFFFF">
      <w:numFmt w:val="bullet"/>
      <w:lvlText w:val="•"/>
      <w:lvlJc w:val="left"/>
      <w:pPr>
        <w:ind w:left="3393" w:hanging="567"/>
      </w:pPr>
      <w:rPr>
        <w:rFonts w:hint="default"/>
        <w:lang w:val="en-US" w:eastAsia="en-US" w:bidi="ar-SA"/>
      </w:rPr>
    </w:lvl>
    <w:lvl w:ilvl="4" w:tplc="FFFFFFFF">
      <w:numFmt w:val="bullet"/>
      <w:lvlText w:val="•"/>
      <w:lvlJc w:val="left"/>
      <w:pPr>
        <w:ind w:left="4298" w:hanging="567"/>
      </w:pPr>
      <w:rPr>
        <w:rFonts w:hint="default"/>
        <w:lang w:val="en-US" w:eastAsia="en-US" w:bidi="ar-SA"/>
      </w:rPr>
    </w:lvl>
    <w:lvl w:ilvl="5" w:tplc="FFFFFFFF">
      <w:numFmt w:val="bullet"/>
      <w:lvlText w:val="•"/>
      <w:lvlJc w:val="left"/>
      <w:pPr>
        <w:ind w:left="5203" w:hanging="567"/>
      </w:pPr>
      <w:rPr>
        <w:rFonts w:hint="default"/>
        <w:lang w:val="en-US" w:eastAsia="en-US" w:bidi="ar-SA"/>
      </w:rPr>
    </w:lvl>
    <w:lvl w:ilvl="6" w:tplc="FFFFFFFF">
      <w:numFmt w:val="bullet"/>
      <w:lvlText w:val="•"/>
      <w:lvlJc w:val="left"/>
      <w:pPr>
        <w:ind w:left="6107" w:hanging="567"/>
      </w:pPr>
      <w:rPr>
        <w:rFonts w:hint="default"/>
        <w:lang w:val="en-US" w:eastAsia="en-US" w:bidi="ar-SA"/>
      </w:rPr>
    </w:lvl>
    <w:lvl w:ilvl="7" w:tplc="FFFFFFFF">
      <w:numFmt w:val="bullet"/>
      <w:lvlText w:val="•"/>
      <w:lvlJc w:val="left"/>
      <w:pPr>
        <w:ind w:left="7012" w:hanging="567"/>
      </w:pPr>
      <w:rPr>
        <w:rFonts w:hint="default"/>
        <w:lang w:val="en-US" w:eastAsia="en-US" w:bidi="ar-SA"/>
      </w:rPr>
    </w:lvl>
    <w:lvl w:ilvl="8" w:tplc="FFFFFFFF">
      <w:numFmt w:val="bullet"/>
      <w:lvlText w:val="•"/>
      <w:lvlJc w:val="left"/>
      <w:pPr>
        <w:ind w:left="7917" w:hanging="567"/>
      </w:pPr>
      <w:rPr>
        <w:rFonts w:hint="default"/>
        <w:lang w:val="en-US" w:eastAsia="en-US" w:bidi="ar-SA"/>
      </w:rPr>
    </w:lvl>
  </w:abstractNum>
  <w:abstractNum w:abstractNumId="10" w15:restartNumberingAfterBreak="0">
    <w:nsid w:val="5FFD3308"/>
    <w:multiLevelType w:val="hybridMultilevel"/>
    <w:tmpl w:val="E67CA39C"/>
    <w:lvl w:ilvl="0" w:tplc="11F2ED84">
      <w:start w:val="1"/>
      <w:numFmt w:val="decimal"/>
      <w:lvlText w:val="%1."/>
      <w:lvlJc w:val="left"/>
      <w:pPr>
        <w:ind w:left="689" w:hanging="572"/>
      </w:pPr>
      <w:rPr>
        <w:rFonts w:ascii="Times New Roman" w:eastAsia="Times New Roman" w:hAnsi="Times New Roman" w:cs="Times New Roman" w:hint="default"/>
        <w:b/>
        <w:bCs/>
        <w:i w:val="0"/>
        <w:iCs w:val="0"/>
        <w:w w:val="100"/>
        <w:sz w:val="22"/>
        <w:szCs w:val="22"/>
        <w:lang w:val="en-US" w:eastAsia="en-US" w:bidi="ar-SA"/>
      </w:rPr>
    </w:lvl>
    <w:lvl w:ilvl="1" w:tplc="50CAECFC">
      <w:numFmt w:val="bullet"/>
      <w:lvlText w:val="-"/>
      <w:lvlJc w:val="left"/>
      <w:pPr>
        <w:ind w:left="478" w:hanging="360"/>
      </w:pPr>
      <w:rPr>
        <w:rFonts w:ascii="Times New Roman" w:eastAsia="Times New Roman" w:hAnsi="Times New Roman" w:cs="Times New Roman" w:hint="default"/>
        <w:b w:val="0"/>
        <w:bCs w:val="0"/>
        <w:i w:val="0"/>
        <w:iCs w:val="0"/>
        <w:w w:val="100"/>
        <w:sz w:val="22"/>
        <w:szCs w:val="22"/>
        <w:lang w:val="en-US" w:eastAsia="en-US" w:bidi="ar-SA"/>
      </w:rPr>
    </w:lvl>
    <w:lvl w:ilvl="2" w:tplc="A8D2F94A">
      <w:numFmt w:val="bullet"/>
      <w:lvlText w:val="•"/>
      <w:lvlJc w:val="left"/>
      <w:pPr>
        <w:ind w:left="1880" w:hanging="783"/>
      </w:pPr>
      <w:rPr>
        <w:rFonts w:hint="default"/>
        <w:lang w:val="en-US" w:eastAsia="en-US" w:bidi="ar-SA"/>
      </w:rPr>
    </w:lvl>
    <w:lvl w:ilvl="3" w:tplc="48008FFA">
      <w:numFmt w:val="bullet"/>
      <w:lvlText w:val="•"/>
      <w:lvlJc w:val="left"/>
      <w:pPr>
        <w:ind w:left="2861" w:hanging="783"/>
      </w:pPr>
      <w:rPr>
        <w:rFonts w:hint="default"/>
        <w:lang w:val="en-US" w:eastAsia="en-US" w:bidi="ar-SA"/>
      </w:rPr>
    </w:lvl>
    <w:lvl w:ilvl="4" w:tplc="F78A09B2">
      <w:numFmt w:val="bullet"/>
      <w:lvlText w:val="•"/>
      <w:lvlJc w:val="left"/>
      <w:pPr>
        <w:ind w:left="3842" w:hanging="783"/>
      </w:pPr>
      <w:rPr>
        <w:rFonts w:hint="default"/>
        <w:lang w:val="en-US" w:eastAsia="en-US" w:bidi="ar-SA"/>
      </w:rPr>
    </w:lvl>
    <w:lvl w:ilvl="5" w:tplc="3F32F328">
      <w:numFmt w:val="bullet"/>
      <w:lvlText w:val="•"/>
      <w:lvlJc w:val="left"/>
      <w:pPr>
        <w:ind w:left="4822" w:hanging="783"/>
      </w:pPr>
      <w:rPr>
        <w:rFonts w:hint="default"/>
        <w:lang w:val="en-US" w:eastAsia="en-US" w:bidi="ar-SA"/>
      </w:rPr>
    </w:lvl>
    <w:lvl w:ilvl="6" w:tplc="CB169126">
      <w:numFmt w:val="bullet"/>
      <w:lvlText w:val="•"/>
      <w:lvlJc w:val="left"/>
      <w:pPr>
        <w:ind w:left="5803" w:hanging="783"/>
      </w:pPr>
      <w:rPr>
        <w:rFonts w:hint="default"/>
        <w:lang w:val="en-US" w:eastAsia="en-US" w:bidi="ar-SA"/>
      </w:rPr>
    </w:lvl>
    <w:lvl w:ilvl="7" w:tplc="DD0002D2">
      <w:numFmt w:val="bullet"/>
      <w:lvlText w:val="•"/>
      <w:lvlJc w:val="left"/>
      <w:pPr>
        <w:ind w:left="6784" w:hanging="783"/>
      </w:pPr>
      <w:rPr>
        <w:rFonts w:hint="default"/>
        <w:lang w:val="en-US" w:eastAsia="en-US" w:bidi="ar-SA"/>
      </w:rPr>
    </w:lvl>
    <w:lvl w:ilvl="8" w:tplc="A4FE1186">
      <w:numFmt w:val="bullet"/>
      <w:lvlText w:val="•"/>
      <w:lvlJc w:val="left"/>
      <w:pPr>
        <w:ind w:left="7764" w:hanging="783"/>
      </w:pPr>
      <w:rPr>
        <w:rFonts w:hint="default"/>
        <w:lang w:val="en-US" w:eastAsia="en-US" w:bidi="ar-SA"/>
      </w:rPr>
    </w:lvl>
  </w:abstractNum>
  <w:abstractNum w:abstractNumId="11" w15:restartNumberingAfterBreak="0">
    <w:nsid w:val="61CB7178"/>
    <w:multiLevelType w:val="hybridMultilevel"/>
    <w:tmpl w:val="D0527500"/>
    <w:lvl w:ilvl="0" w:tplc="E77C24DA">
      <w:numFmt w:val="bullet"/>
      <w:lvlText w:val="-"/>
      <w:lvlJc w:val="left"/>
      <w:pPr>
        <w:ind w:left="684" w:hanging="567"/>
      </w:pPr>
      <w:rPr>
        <w:rFonts w:ascii="Times New Roman" w:eastAsia="Times New Roman" w:hAnsi="Times New Roman" w:cs="Times New Roman" w:hint="default"/>
        <w:b w:val="0"/>
        <w:bCs w:val="0"/>
        <w:i w:val="0"/>
        <w:iCs w:val="0"/>
        <w:w w:val="100"/>
        <w:sz w:val="22"/>
        <w:szCs w:val="22"/>
        <w:lang w:val="en-US" w:eastAsia="en-US" w:bidi="ar-SA"/>
      </w:rPr>
    </w:lvl>
    <w:lvl w:ilvl="1" w:tplc="14A211DA">
      <w:numFmt w:val="bullet"/>
      <w:lvlText w:val="•"/>
      <w:lvlJc w:val="left"/>
      <w:pPr>
        <w:ind w:left="1584" w:hanging="567"/>
      </w:pPr>
      <w:rPr>
        <w:rFonts w:hint="default"/>
        <w:lang w:val="en-US" w:eastAsia="en-US" w:bidi="ar-SA"/>
      </w:rPr>
    </w:lvl>
    <w:lvl w:ilvl="2" w:tplc="4DA41978">
      <w:numFmt w:val="bullet"/>
      <w:lvlText w:val="•"/>
      <w:lvlJc w:val="left"/>
      <w:pPr>
        <w:ind w:left="2489" w:hanging="567"/>
      </w:pPr>
      <w:rPr>
        <w:rFonts w:hint="default"/>
        <w:lang w:val="en-US" w:eastAsia="en-US" w:bidi="ar-SA"/>
      </w:rPr>
    </w:lvl>
    <w:lvl w:ilvl="3" w:tplc="96828482">
      <w:numFmt w:val="bullet"/>
      <w:lvlText w:val="•"/>
      <w:lvlJc w:val="left"/>
      <w:pPr>
        <w:ind w:left="3393" w:hanging="567"/>
      </w:pPr>
      <w:rPr>
        <w:rFonts w:hint="default"/>
        <w:lang w:val="en-US" w:eastAsia="en-US" w:bidi="ar-SA"/>
      </w:rPr>
    </w:lvl>
    <w:lvl w:ilvl="4" w:tplc="12EA0A50">
      <w:numFmt w:val="bullet"/>
      <w:lvlText w:val="•"/>
      <w:lvlJc w:val="left"/>
      <w:pPr>
        <w:ind w:left="4298" w:hanging="567"/>
      </w:pPr>
      <w:rPr>
        <w:rFonts w:hint="default"/>
        <w:lang w:val="en-US" w:eastAsia="en-US" w:bidi="ar-SA"/>
      </w:rPr>
    </w:lvl>
    <w:lvl w:ilvl="5" w:tplc="24ECF12A">
      <w:numFmt w:val="bullet"/>
      <w:lvlText w:val="•"/>
      <w:lvlJc w:val="left"/>
      <w:pPr>
        <w:ind w:left="5203" w:hanging="567"/>
      </w:pPr>
      <w:rPr>
        <w:rFonts w:hint="default"/>
        <w:lang w:val="en-US" w:eastAsia="en-US" w:bidi="ar-SA"/>
      </w:rPr>
    </w:lvl>
    <w:lvl w:ilvl="6" w:tplc="7054BD34">
      <w:numFmt w:val="bullet"/>
      <w:lvlText w:val="•"/>
      <w:lvlJc w:val="left"/>
      <w:pPr>
        <w:ind w:left="6107" w:hanging="567"/>
      </w:pPr>
      <w:rPr>
        <w:rFonts w:hint="default"/>
        <w:lang w:val="en-US" w:eastAsia="en-US" w:bidi="ar-SA"/>
      </w:rPr>
    </w:lvl>
    <w:lvl w:ilvl="7" w:tplc="F140CA16">
      <w:numFmt w:val="bullet"/>
      <w:lvlText w:val="•"/>
      <w:lvlJc w:val="left"/>
      <w:pPr>
        <w:ind w:left="7012" w:hanging="567"/>
      </w:pPr>
      <w:rPr>
        <w:rFonts w:hint="default"/>
        <w:lang w:val="en-US" w:eastAsia="en-US" w:bidi="ar-SA"/>
      </w:rPr>
    </w:lvl>
    <w:lvl w:ilvl="8" w:tplc="3DEE28CE">
      <w:numFmt w:val="bullet"/>
      <w:lvlText w:val="•"/>
      <w:lvlJc w:val="left"/>
      <w:pPr>
        <w:ind w:left="7917" w:hanging="567"/>
      </w:pPr>
      <w:rPr>
        <w:rFonts w:hint="default"/>
        <w:lang w:val="en-US" w:eastAsia="en-US" w:bidi="ar-SA"/>
      </w:rPr>
    </w:lvl>
  </w:abstractNum>
  <w:abstractNum w:abstractNumId="12" w15:restartNumberingAfterBreak="0">
    <w:nsid w:val="6D0526DB"/>
    <w:multiLevelType w:val="hybridMultilevel"/>
    <w:tmpl w:val="CF105908"/>
    <w:lvl w:ilvl="0" w:tplc="0F4C5C56">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en-US" w:eastAsia="en-US" w:bidi="ar-SA"/>
      </w:rPr>
    </w:lvl>
    <w:lvl w:ilvl="1" w:tplc="D8FCD276">
      <w:numFmt w:val="bullet"/>
      <w:lvlText w:val="•"/>
      <w:lvlJc w:val="left"/>
      <w:pPr>
        <w:ind w:left="1584" w:hanging="567"/>
      </w:pPr>
      <w:rPr>
        <w:rFonts w:hint="default"/>
        <w:lang w:val="en-US" w:eastAsia="en-US" w:bidi="ar-SA"/>
      </w:rPr>
    </w:lvl>
    <w:lvl w:ilvl="2" w:tplc="763EB318">
      <w:numFmt w:val="bullet"/>
      <w:lvlText w:val="•"/>
      <w:lvlJc w:val="left"/>
      <w:pPr>
        <w:ind w:left="2489" w:hanging="567"/>
      </w:pPr>
      <w:rPr>
        <w:rFonts w:hint="default"/>
        <w:lang w:val="en-US" w:eastAsia="en-US" w:bidi="ar-SA"/>
      </w:rPr>
    </w:lvl>
    <w:lvl w:ilvl="3" w:tplc="1F44D9B0">
      <w:numFmt w:val="bullet"/>
      <w:lvlText w:val="•"/>
      <w:lvlJc w:val="left"/>
      <w:pPr>
        <w:ind w:left="3393" w:hanging="567"/>
      </w:pPr>
      <w:rPr>
        <w:rFonts w:hint="default"/>
        <w:lang w:val="en-US" w:eastAsia="en-US" w:bidi="ar-SA"/>
      </w:rPr>
    </w:lvl>
    <w:lvl w:ilvl="4" w:tplc="EDBAC22A">
      <w:numFmt w:val="bullet"/>
      <w:lvlText w:val="•"/>
      <w:lvlJc w:val="left"/>
      <w:pPr>
        <w:ind w:left="4298" w:hanging="567"/>
      </w:pPr>
      <w:rPr>
        <w:rFonts w:hint="default"/>
        <w:lang w:val="en-US" w:eastAsia="en-US" w:bidi="ar-SA"/>
      </w:rPr>
    </w:lvl>
    <w:lvl w:ilvl="5" w:tplc="3C3AE04C">
      <w:numFmt w:val="bullet"/>
      <w:lvlText w:val="•"/>
      <w:lvlJc w:val="left"/>
      <w:pPr>
        <w:ind w:left="5203" w:hanging="567"/>
      </w:pPr>
      <w:rPr>
        <w:rFonts w:hint="default"/>
        <w:lang w:val="en-US" w:eastAsia="en-US" w:bidi="ar-SA"/>
      </w:rPr>
    </w:lvl>
    <w:lvl w:ilvl="6" w:tplc="78F260C6">
      <w:numFmt w:val="bullet"/>
      <w:lvlText w:val="•"/>
      <w:lvlJc w:val="left"/>
      <w:pPr>
        <w:ind w:left="6107" w:hanging="567"/>
      </w:pPr>
      <w:rPr>
        <w:rFonts w:hint="default"/>
        <w:lang w:val="en-US" w:eastAsia="en-US" w:bidi="ar-SA"/>
      </w:rPr>
    </w:lvl>
    <w:lvl w:ilvl="7" w:tplc="112E60A2">
      <w:numFmt w:val="bullet"/>
      <w:lvlText w:val="•"/>
      <w:lvlJc w:val="left"/>
      <w:pPr>
        <w:ind w:left="7012" w:hanging="567"/>
      </w:pPr>
      <w:rPr>
        <w:rFonts w:hint="default"/>
        <w:lang w:val="en-US" w:eastAsia="en-US" w:bidi="ar-SA"/>
      </w:rPr>
    </w:lvl>
    <w:lvl w:ilvl="8" w:tplc="9FC28812">
      <w:numFmt w:val="bullet"/>
      <w:lvlText w:val="•"/>
      <w:lvlJc w:val="left"/>
      <w:pPr>
        <w:ind w:left="7917" w:hanging="567"/>
      </w:pPr>
      <w:rPr>
        <w:rFonts w:hint="default"/>
        <w:lang w:val="en-US" w:eastAsia="en-US" w:bidi="ar-SA"/>
      </w:rPr>
    </w:lvl>
  </w:abstractNum>
  <w:abstractNum w:abstractNumId="13" w15:restartNumberingAfterBreak="0">
    <w:nsid w:val="736716AF"/>
    <w:multiLevelType w:val="hybridMultilevel"/>
    <w:tmpl w:val="EB387B84"/>
    <w:lvl w:ilvl="0" w:tplc="50CAECFC">
      <w:numFmt w:val="bullet"/>
      <w:lvlText w:val="-"/>
      <w:lvlJc w:val="left"/>
      <w:pPr>
        <w:ind w:left="242" w:hanging="125"/>
      </w:pPr>
      <w:rPr>
        <w:rFonts w:ascii="Times New Roman" w:eastAsia="Times New Roman" w:hAnsi="Times New Roman" w:cs="Times New Roman" w:hint="default"/>
        <w:b w:val="0"/>
        <w:bCs w:val="0"/>
        <w:i w:val="0"/>
        <w:iCs w:val="0"/>
        <w:w w:val="100"/>
        <w:sz w:val="22"/>
        <w:szCs w:val="22"/>
        <w:lang w:val="en-US" w:eastAsia="en-US" w:bidi="ar-SA"/>
      </w:rPr>
    </w:lvl>
    <w:lvl w:ilvl="1" w:tplc="FFFFFFFF">
      <w:numFmt w:val="bullet"/>
      <w:lvlText w:val="•"/>
      <w:lvlJc w:val="left"/>
      <w:pPr>
        <w:ind w:left="1188" w:hanging="125"/>
      </w:pPr>
      <w:rPr>
        <w:rFonts w:hint="default"/>
        <w:lang w:val="en-US" w:eastAsia="en-US" w:bidi="ar-SA"/>
      </w:rPr>
    </w:lvl>
    <w:lvl w:ilvl="2" w:tplc="FFFFFFFF">
      <w:numFmt w:val="bullet"/>
      <w:lvlText w:val="•"/>
      <w:lvlJc w:val="left"/>
      <w:pPr>
        <w:ind w:left="2137" w:hanging="125"/>
      </w:pPr>
      <w:rPr>
        <w:rFonts w:hint="default"/>
        <w:lang w:val="en-US" w:eastAsia="en-US" w:bidi="ar-SA"/>
      </w:rPr>
    </w:lvl>
    <w:lvl w:ilvl="3" w:tplc="FFFFFFFF">
      <w:numFmt w:val="bullet"/>
      <w:lvlText w:val="•"/>
      <w:lvlJc w:val="left"/>
      <w:pPr>
        <w:ind w:left="3085" w:hanging="125"/>
      </w:pPr>
      <w:rPr>
        <w:rFonts w:hint="default"/>
        <w:lang w:val="en-US" w:eastAsia="en-US" w:bidi="ar-SA"/>
      </w:rPr>
    </w:lvl>
    <w:lvl w:ilvl="4" w:tplc="FFFFFFFF">
      <w:numFmt w:val="bullet"/>
      <w:lvlText w:val="•"/>
      <w:lvlJc w:val="left"/>
      <w:pPr>
        <w:ind w:left="4034" w:hanging="125"/>
      </w:pPr>
      <w:rPr>
        <w:rFonts w:hint="default"/>
        <w:lang w:val="en-US" w:eastAsia="en-US" w:bidi="ar-SA"/>
      </w:rPr>
    </w:lvl>
    <w:lvl w:ilvl="5" w:tplc="FFFFFFFF">
      <w:numFmt w:val="bullet"/>
      <w:lvlText w:val="•"/>
      <w:lvlJc w:val="left"/>
      <w:pPr>
        <w:ind w:left="4983" w:hanging="125"/>
      </w:pPr>
      <w:rPr>
        <w:rFonts w:hint="default"/>
        <w:lang w:val="en-US" w:eastAsia="en-US" w:bidi="ar-SA"/>
      </w:rPr>
    </w:lvl>
    <w:lvl w:ilvl="6" w:tplc="FFFFFFFF">
      <w:numFmt w:val="bullet"/>
      <w:lvlText w:val="•"/>
      <w:lvlJc w:val="left"/>
      <w:pPr>
        <w:ind w:left="5931" w:hanging="125"/>
      </w:pPr>
      <w:rPr>
        <w:rFonts w:hint="default"/>
        <w:lang w:val="en-US" w:eastAsia="en-US" w:bidi="ar-SA"/>
      </w:rPr>
    </w:lvl>
    <w:lvl w:ilvl="7" w:tplc="FFFFFFFF">
      <w:numFmt w:val="bullet"/>
      <w:lvlText w:val="•"/>
      <w:lvlJc w:val="left"/>
      <w:pPr>
        <w:ind w:left="6880" w:hanging="125"/>
      </w:pPr>
      <w:rPr>
        <w:rFonts w:hint="default"/>
        <w:lang w:val="en-US" w:eastAsia="en-US" w:bidi="ar-SA"/>
      </w:rPr>
    </w:lvl>
    <w:lvl w:ilvl="8" w:tplc="FFFFFFFF">
      <w:numFmt w:val="bullet"/>
      <w:lvlText w:val="•"/>
      <w:lvlJc w:val="left"/>
      <w:pPr>
        <w:ind w:left="7829" w:hanging="125"/>
      </w:pPr>
      <w:rPr>
        <w:rFonts w:hint="default"/>
        <w:lang w:val="en-US" w:eastAsia="en-US" w:bidi="ar-SA"/>
      </w:rPr>
    </w:lvl>
  </w:abstractNum>
  <w:abstractNum w:abstractNumId="14" w15:restartNumberingAfterBreak="0">
    <w:nsid w:val="75B61152"/>
    <w:multiLevelType w:val="hybridMultilevel"/>
    <w:tmpl w:val="FFC49E06"/>
    <w:lvl w:ilvl="0" w:tplc="50CAECFC">
      <w:numFmt w:val="bullet"/>
      <w:lvlText w:val="-"/>
      <w:lvlJc w:val="left"/>
      <w:pPr>
        <w:ind w:left="242" w:hanging="125"/>
      </w:pPr>
      <w:rPr>
        <w:rFonts w:ascii="Times New Roman" w:eastAsia="Times New Roman" w:hAnsi="Times New Roman" w:cs="Times New Roman" w:hint="default"/>
        <w:b w:val="0"/>
        <w:bCs w:val="0"/>
        <w:i w:val="0"/>
        <w:iCs w:val="0"/>
        <w:w w:val="100"/>
        <w:sz w:val="22"/>
        <w:szCs w:val="22"/>
        <w:lang w:val="en-US" w:eastAsia="en-US" w:bidi="ar-SA"/>
      </w:rPr>
    </w:lvl>
    <w:lvl w:ilvl="1" w:tplc="DBC6CFBC">
      <w:numFmt w:val="bullet"/>
      <w:lvlText w:val="•"/>
      <w:lvlJc w:val="left"/>
      <w:pPr>
        <w:ind w:left="1188" w:hanging="125"/>
      </w:pPr>
      <w:rPr>
        <w:rFonts w:hint="default"/>
        <w:lang w:val="en-US" w:eastAsia="en-US" w:bidi="ar-SA"/>
      </w:rPr>
    </w:lvl>
    <w:lvl w:ilvl="2" w:tplc="09D2FB62">
      <w:numFmt w:val="bullet"/>
      <w:lvlText w:val="•"/>
      <w:lvlJc w:val="left"/>
      <w:pPr>
        <w:ind w:left="2137" w:hanging="125"/>
      </w:pPr>
      <w:rPr>
        <w:rFonts w:hint="default"/>
        <w:lang w:val="en-US" w:eastAsia="en-US" w:bidi="ar-SA"/>
      </w:rPr>
    </w:lvl>
    <w:lvl w:ilvl="3" w:tplc="6CFC86DC">
      <w:numFmt w:val="bullet"/>
      <w:lvlText w:val="•"/>
      <w:lvlJc w:val="left"/>
      <w:pPr>
        <w:ind w:left="3085" w:hanging="125"/>
      </w:pPr>
      <w:rPr>
        <w:rFonts w:hint="default"/>
        <w:lang w:val="en-US" w:eastAsia="en-US" w:bidi="ar-SA"/>
      </w:rPr>
    </w:lvl>
    <w:lvl w:ilvl="4" w:tplc="3EEC39CE">
      <w:numFmt w:val="bullet"/>
      <w:lvlText w:val="•"/>
      <w:lvlJc w:val="left"/>
      <w:pPr>
        <w:ind w:left="4034" w:hanging="125"/>
      </w:pPr>
      <w:rPr>
        <w:rFonts w:hint="default"/>
        <w:lang w:val="en-US" w:eastAsia="en-US" w:bidi="ar-SA"/>
      </w:rPr>
    </w:lvl>
    <w:lvl w:ilvl="5" w:tplc="0E845138">
      <w:numFmt w:val="bullet"/>
      <w:lvlText w:val="•"/>
      <w:lvlJc w:val="left"/>
      <w:pPr>
        <w:ind w:left="4983" w:hanging="125"/>
      </w:pPr>
      <w:rPr>
        <w:rFonts w:hint="default"/>
        <w:lang w:val="en-US" w:eastAsia="en-US" w:bidi="ar-SA"/>
      </w:rPr>
    </w:lvl>
    <w:lvl w:ilvl="6" w:tplc="338E557C">
      <w:numFmt w:val="bullet"/>
      <w:lvlText w:val="•"/>
      <w:lvlJc w:val="left"/>
      <w:pPr>
        <w:ind w:left="5931" w:hanging="125"/>
      </w:pPr>
      <w:rPr>
        <w:rFonts w:hint="default"/>
        <w:lang w:val="en-US" w:eastAsia="en-US" w:bidi="ar-SA"/>
      </w:rPr>
    </w:lvl>
    <w:lvl w:ilvl="7" w:tplc="E1E6C3A6">
      <w:numFmt w:val="bullet"/>
      <w:lvlText w:val="•"/>
      <w:lvlJc w:val="left"/>
      <w:pPr>
        <w:ind w:left="6880" w:hanging="125"/>
      </w:pPr>
      <w:rPr>
        <w:rFonts w:hint="default"/>
        <w:lang w:val="en-US" w:eastAsia="en-US" w:bidi="ar-SA"/>
      </w:rPr>
    </w:lvl>
    <w:lvl w:ilvl="8" w:tplc="57E4548A">
      <w:numFmt w:val="bullet"/>
      <w:lvlText w:val="•"/>
      <w:lvlJc w:val="left"/>
      <w:pPr>
        <w:ind w:left="7829" w:hanging="125"/>
      </w:pPr>
      <w:rPr>
        <w:rFonts w:hint="default"/>
        <w:lang w:val="en-US" w:eastAsia="en-US" w:bidi="ar-SA"/>
      </w:rPr>
    </w:lvl>
  </w:abstractNum>
  <w:abstractNum w:abstractNumId="15" w15:restartNumberingAfterBreak="0">
    <w:nsid w:val="767F26FD"/>
    <w:multiLevelType w:val="hybridMultilevel"/>
    <w:tmpl w:val="D6CE24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00770520">
    <w:abstractNumId w:val="5"/>
  </w:num>
  <w:num w:numId="2" w16cid:durableId="868642265">
    <w:abstractNumId w:val="14"/>
  </w:num>
  <w:num w:numId="3" w16cid:durableId="440878424">
    <w:abstractNumId w:val="7"/>
  </w:num>
  <w:num w:numId="4" w16cid:durableId="906191135">
    <w:abstractNumId w:val="12"/>
  </w:num>
  <w:num w:numId="5" w16cid:durableId="1181971059">
    <w:abstractNumId w:val="10"/>
  </w:num>
  <w:num w:numId="6" w16cid:durableId="416486263">
    <w:abstractNumId w:val="6"/>
  </w:num>
  <w:num w:numId="7" w16cid:durableId="1439640308">
    <w:abstractNumId w:val="11"/>
  </w:num>
  <w:num w:numId="8" w16cid:durableId="1915894063">
    <w:abstractNumId w:val="13"/>
  </w:num>
  <w:num w:numId="9" w16cid:durableId="1949770891">
    <w:abstractNumId w:val="2"/>
  </w:num>
  <w:num w:numId="10" w16cid:durableId="1197616595">
    <w:abstractNumId w:val="4"/>
  </w:num>
  <w:num w:numId="11" w16cid:durableId="1374620420">
    <w:abstractNumId w:val="9"/>
  </w:num>
  <w:num w:numId="12" w16cid:durableId="1288779517">
    <w:abstractNumId w:val="8"/>
  </w:num>
  <w:num w:numId="13" w16cid:durableId="233010705">
    <w:abstractNumId w:val="0"/>
  </w:num>
  <w:num w:numId="14" w16cid:durableId="890727403">
    <w:abstractNumId w:val="15"/>
  </w:num>
  <w:num w:numId="15" w16cid:durableId="1516579148">
    <w:abstractNumId w:val="1"/>
  </w:num>
  <w:num w:numId="16" w16cid:durableId="1419593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27"/>
    <w:rsid w:val="00031C25"/>
    <w:rsid w:val="00090DCA"/>
    <w:rsid w:val="000E75BE"/>
    <w:rsid w:val="00197384"/>
    <w:rsid w:val="00295C5D"/>
    <w:rsid w:val="002E57E9"/>
    <w:rsid w:val="003756E9"/>
    <w:rsid w:val="0042287E"/>
    <w:rsid w:val="004518A1"/>
    <w:rsid w:val="006D6AE2"/>
    <w:rsid w:val="00786171"/>
    <w:rsid w:val="0080194C"/>
    <w:rsid w:val="008D7FE6"/>
    <w:rsid w:val="009678B8"/>
    <w:rsid w:val="00B66C27"/>
    <w:rsid w:val="00C31B7F"/>
    <w:rsid w:val="00C5043A"/>
    <w:rsid w:val="00CA57A8"/>
    <w:rsid w:val="00CD6827"/>
    <w:rsid w:val="00E26823"/>
    <w:rsid w:val="00E479AB"/>
    <w:rsid w:val="00EE3100"/>
    <w:rsid w:val="00F521F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12D6"/>
  <w15:chartTrackingRefBased/>
  <w15:docId w15:val="{664602AC-2FCD-4708-9772-AE6D4748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66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66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66C2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66C2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66C2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66C2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66C2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66C2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66C2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6C2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66C2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66C2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66C2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66C2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66C2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66C2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66C2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66C2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66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66C2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66C2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66C2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66C2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66C27"/>
    <w:rPr>
      <w:i/>
      <w:iCs/>
      <w:color w:val="404040" w:themeColor="text1" w:themeTint="BF"/>
    </w:rPr>
  </w:style>
  <w:style w:type="paragraph" w:styleId="Sraopastraipa">
    <w:name w:val="List Paragraph"/>
    <w:basedOn w:val="prastasis"/>
    <w:uiPriority w:val="34"/>
    <w:qFormat/>
    <w:rsid w:val="00B66C27"/>
    <w:pPr>
      <w:ind w:left="720"/>
      <w:contextualSpacing/>
    </w:pPr>
  </w:style>
  <w:style w:type="character" w:styleId="Rykuspabraukimas">
    <w:name w:val="Intense Emphasis"/>
    <w:basedOn w:val="Numatytasispastraiposriftas"/>
    <w:uiPriority w:val="21"/>
    <w:qFormat/>
    <w:rsid w:val="00B66C27"/>
    <w:rPr>
      <w:i/>
      <w:iCs/>
      <w:color w:val="0F4761" w:themeColor="accent1" w:themeShade="BF"/>
    </w:rPr>
  </w:style>
  <w:style w:type="paragraph" w:styleId="Iskirtacitata">
    <w:name w:val="Intense Quote"/>
    <w:basedOn w:val="prastasis"/>
    <w:next w:val="prastasis"/>
    <w:link w:val="IskirtacitataDiagrama"/>
    <w:uiPriority w:val="30"/>
    <w:qFormat/>
    <w:rsid w:val="00B66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66C27"/>
    <w:rPr>
      <w:i/>
      <w:iCs/>
      <w:color w:val="0F4761" w:themeColor="accent1" w:themeShade="BF"/>
    </w:rPr>
  </w:style>
  <w:style w:type="character" w:styleId="Rykinuoroda">
    <w:name w:val="Intense Reference"/>
    <w:basedOn w:val="Numatytasispastraiposriftas"/>
    <w:uiPriority w:val="32"/>
    <w:qFormat/>
    <w:rsid w:val="00B66C27"/>
    <w:rPr>
      <w:b/>
      <w:bCs/>
      <w:smallCaps/>
      <w:color w:val="0F4761" w:themeColor="accent1" w:themeShade="BF"/>
      <w:spacing w:val="5"/>
    </w:rPr>
  </w:style>
  <w:style w:type="paragraph" w:styleId="Antrats">
    <w:name w:val="header"/>
    <w:basedOn w:val="prastasis"/>
    <w:link w:val="AntratsDiagrama"/>
    <w:uiPriority w:val="99"/>
    <w:semiHidden/>
    <w:unhideWhenUsed/>
    <w:rsid w:val="00E479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E479AB"/>
  </w:style>
  <w:style w:type="character" w:styleId="Hipersaitas">
    <w:name w:val="Hyperlink"/>
    <w:basedOn w:val="Numatytasispastraiposriftas"/>
    <w:uiPriority w:val="99"/>
    <w:unhideWhenUsed/>
    <w:rsid w:val="00295C5D"/>
    <w:rPr>
      <w:color w:val="467886" w:themeColor="hyperlink"/>
      <w:u w:val="single"/>
    </w:rPr>
  </w:style>
  <w:style w:type="character" w:styleId="Neapdorotaspaminjimas">
    <w:name w:val="Unresolved Mention"/>
    <w:basedOn w:val="Numatytasispastraiposriftas"/>
    <w:uiPriority w:val="99"/>
    <w:semiHidden/>
    <w:unhideWhenUsed/>
    <w:rsid w:val="00295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ectu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Anal_cavit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10960</Words>
  <Characters>6248</Characters>
  <Application>Microsoft Office Word</Application>
  <DocSecurity>0</DocSecurity>
  <Lines>52</Lines>
  <Paragraphs>34</Paragraphs>
  <ScaleCrop>false</ScaleCrop>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17</cp:revision>
  <dcterms:created xsi:type="dcterms:W3CDTF">2025-02-20T21:02:00Z</dcterms:created>
  <dcterms:modified xsi:type="dcterms:W3CDTF">2025-08-27T06:14:00Z</dcterms:modified>
</cp:coreProperties>
</file>