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6F71" w14:textId="77777777" w:rsidR="00F314BF" w:rsidRPr="00F314BF" w:rsidRDefault="00F314BF" w:rsidP="00F314BF">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BE42EFE" w14:textId="77777777" w:rsidR="00F314BF" w:rsidRPr="00F314BF" w:rsidRDefault="00F314BF" w:rsidP="00F314BF">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BEBCA85" w14:textId="77777777" w:rsidR="00F314BF" w:rsidRPr="00F314BF" w:rsidRDefault="00F314BF" w:rsidP="00F314BF">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FC54116" w14:textId="77777777" w:rsidR="00F314BF" w:rsidRPr="00F314BF" w:rsidRDefault="00F314BF" w:rsidP="00F314BF">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r w:rsidRPr="00F314BF">
        <w:rPr>
          <w:rFonts w:ascii="Times New Roman" w:eastAsia="Times New Roman" w:hAnsi="Times New Roman" w:cs="Times New Roman"/>
          <w:b/>
          <w:snapToGrid w:val="0"/>
          <w:kern w:val="0"/>
          <w:sz w:val="22"/>
          <w:szCs w:val="20"/>
          <w14:ligatures w14:val="none"/>
        </w:rPr>
        <w:t>B. PAKUOTĖS LAPELIS</w:t>
      </w:r>
    </w:p>
    <w:p w14:paraId="6D5EAAB4" w14:textId="77777777" w:rsidR="00F314BF" w:rsidRPr="00F314BF" w:rsidRDefault="00F314BF" w:rsidP="00F314BF">
      <w:pPr>
        <w:tabs>
          <w:tab w:val="left" w:pos="567"/>
        </w:tabs>
        <w:spacing w:after="0" w:line="240" w:lineRule="auto"/>
        <w:jc w:val="center"/>
        <w:rPr>
          <w:rFonts w:ascii="Times New Roman" w:eastAsia="Times New Roman" w:hAnsi="Times New Roman" w:cs="Times New Roman"/>
          <w:b/>
          <w:snapToGrid w:val="0"/>
          <w:kern w:val="0"/>
          <w:sz w:val="22"/>
          <w:szCs w:val="28"/>
          <w14:ligatures w14:val="none"/>
        </w:rPr>
      </w:pPr>
      <w:r w:rsidRPr="00F314BF">
        <w:rPr>
          <w:rFonts w:ascii="Times New Roman" w:eastAsia="Times New Roman" w:hAnsi="Times New Roman" w:cs="Times New Roman"/>
          <w:i/>
          <w:snapToGrid w:val="0"/>
          <w:kern w:val="0"/>
          <w:sz w:val="22"/>
          <w:szCs w:val="20"/>
          <w14:ligatures w14:val="none"/>
        </w:rPr>
        <w:br w:type="page"/>
      </w:r>
      <w:r w:rsidRPr="00F314BF">
        <w:rPr>
          <w:rFonts w:ascii="Times New Roman" w:eastAsia="Times New Roman" w:hAnsi="Times New Roman" w:cs="Times New Roman"/>
          <w:b/>
          <w:snapToGrid w:val="0"/>
          <w:kern w:val="0"/>
          <w:sz w:val="22"/>
          <w:szCs w:val="28"/>
          <w14:ligatures w14:val="none"/>
        </w:rPr>
        <w:lastRenderedPageBreak/>
        <w:t>Pakuotės lapelis: informacija vartotojui</w:t>
      </w:r>
    </w:p>
    <w:p w14:paraId="63C7A0B1" w14:textId="77777777" w:rsidR="00F314BF" w:rsidRPr="00F314BF" w:rsidRDefault="00F314BF" w:rsidP="00F314BF">
      <w:pPr>
        <w:tabs>
          <w:tab w:val="left" w:pos="567"/>
        </w:tabs>
        <w:spacing w:after="0" w:line="240" w:lineRule="auto"/>
        <w:jc w:val="center"/>
        <w:rPr>
          <w:rFonts w:ascii="Times New Roman" w:eastAsia="Times New Roman" w:hAnsi="Times New Roman" w:cs="Times New Roman"/>
          <w:snapToGrid w:val="0"/>
          <w:kern w:val="0"/>
          <w:sz w:val="22"/>
          <w:szCs w:val="28"/>
          <w14:ligatures w14:val="none"/>
        </w:rPr>
      </w:pPr>
    </w:p>
    <w:p w14:paraId="7C6C9651" w14:textId="31062216" w:rsidR="00F314BF" w:rsidRPr="00F314BF" w:rsidRDefault="00E121F1" w:rsidP="00F314BF">
      <w:pPr>
        <w:tabs>
          <w:tab w:val="left" w:pos="567"/>
        </w:tabs>
        <w:spacing w:after="0" w:line="240" w:lineRule="auto"/>
        <w:jc w:val="center"/>
        <w:rPr>
          <w:rFonts w:ascii="Times New Roman" w:eastAsia="Times New Roman" w:hAnsi="Times New Roman" w:cs="Times New Roman"/>
          <w:b/>
          <w:snapToGrid w:val="0"/>
          <w:kern w:val="0"/>
          <w:sz w:val="22"/>
          <w:szCs w:val="28"/>
          <w14:ligatures w14:val="none"/>
        </w:rPr>
      </w:pPr>
      <w:proofErr w:type="spellStart"/>
      <w:r>
        <w:rPr>
          <w:rFonts w:ascii="Times New Roman" w:eastAsia="Times New Roman" w:hAnsi="Times New Roman" w:cs="Times New Roman"/>
          <w:b/>
          <w:snapToGrid w:val="0"/>
          <w:kern w:val="0"/>
          <w:sz w:val="22"/>
          <w:szCs w:val="28"/>
          <w14:ligatures w14:val="none"/>
        </w:rPr>
        <w:t>Pemetrexed</w:t>
      </w:r>
      <w:proofErr w:type="spellEnd"/>
      <w:r>
        <w:rPr>
          <w:rFonts w:ascii="Times New Roman" w:eastAsia="Times New Roman" w:hAnsi="Times New Roman" w:cs="Times New Roman"/>
          <w:b/>
          <w:snapToGrid w:val="0"/>
          <w:kern w:val="0"/>
          <w:sz w:val="22"/>
          <w:szCs w:val="28"/>
          <w14:ligatures w14:val="none"/>
        </w:rPr>
        <w:t xml:space="preserve"> </w:t>
      </w:r>
      <w:proofErr w:type="spellStart"/>
      <w:r>
        <w:rPr>
          <w:rFonts w:ascii="Times New Roman" w:eastAsia="Times New Roman" w:hAnsi="Times New Roman" w:cs="Times New Roman"/>
          <w:b/>
          <w:snapToGrid w:val="0"/>
          <w:kern w:val="0"/>
          <w:sz w:val="22"/>
          <w:szCs w:val="28"/>
          <w14:ligatures w14:val="none"/>
        </w:rPr>
        <w:t>Ever</w:t>
      </w:r>
      <w:proofErr w:type="spellEnd"/>
      <w:r>
        <w:rPr>
          <w:rFonts w:ascii="Times New Roman" w:eastAsia="Times New Roman" w:hAnsi="Times New Roman" w:cs="Times New Roman"/>
          <w:b/>
          <w:snapToGrid w:val="0"/>
          <w:kern w:val="0"/>
          <w:sz w:val="22"/>
          <w:szCs w:val="28"/>
          <w14:ligatures w14:val="none"/>
        </w:rPr>
        <w:t xml:space="preserve"> Pharma</w:t>
      </w:r>
      <w:r w:rsidR="00F314BF" w:rsidRPr="00F314BF">
        <w:rPr>
          <w:rFonts w:ascii="Times New Roman" w:eastAsia="Times New Roman" w:hAnsi="Times New Roman" w:cs="Times New Roman"/>
          <w:b/>
          <w:snapToGrid w:val="0"/>
          <w:kern w:val="0"/>
          <w:sz w:val="22"/>
          <w:szCs w:val="28"/>
          <w14:ligatures w14:val="none"/>
        </w:rPr>
        <w:t xml:space="preserve"> </w:t>
      </w:r>
      <w:r w:rsidR="00F314BF" w:rsidRPr="00F314BF">
        <w:rPr>
          <w:rFonts w:ascii="Times New Roman" w:eastAsia="Times New Roman" w:hAnsi="Times New Roman" w:cs="Times New Roman"/>
          <w:b/>
          <w:noProof/>
          <w:snapToGrid w:val="0"/>
          <w:kern w:val="0"/>
          <w:sz w:val="22"/>
          <w14:ligatures w14:val="none"/>
        </w:rPr>
        <w:t>25 mg/ml koncentratas infuziniam tirpalui</w:t>
      </w:r>
    </w:p>
    <w:p w14:paraId="6CCF9078" w14:textId="77777777" w:rsidR="00F314BF" w:rsidRPr="00F314BF" w:rsidRDefault="00F314BF" w:rsidP="00F314BF">
      <w:pPr>
        <w:spacing w:after="0" w:line="240" w:lineRule="auto"/>
        <w:jc w:val="center"/>
        <w:rPr>
          <w:rFonts w:ascii="Times New Roman" w:eastAsia="Calibri" w:hAnsi="Times New Roman" w:cs="Times New Roman"/>
          <w:kern w:val="0"/>
          <w:sz w:val="22"/>
          <w:szCs w:val="22"/>
          <w14:ligatures w14:val="none"/>
        </w:rPr>
      </w:pPr>
      <w:proofErr w:type="spellStart"/>
      <w:r w:rsidRPr="00F314BF">
        <w:rPr>
          <w:rFonts w:ascii="Times New Roman" w:eastAsia="Calibri" w:hAnsi="Times New Roman" w:cs="Times New Roman"/>
          <w:kern w:val="0"/>
          <w:sz w:val="22"/>
          <w:szCs w:val="22"/>
          <w14:ligatures w14:val="none"/>
        </w:rPr>
        <w:t>pemetreksedas</w:t>
      </w:r>
      <w:proofErr w:type="spellEnd"/>
    </w:p>
    <w:p w14:paraId="71E62CEC" w14:textId="77777777" w:rsidR="00F314BF" w:rsidRPr="00F314BF" w:rsidRDefault="00F314BF" w:rsidP="00F314BF">
      <w:pPr>
        <w:spacing w:after="0" w:line="240" w:lineRule="auto"/>
        <w:jc w:val="center"/>
        <w:rPr>
          <w:rFonts w:ascii="Times New Roman" w:eastAsia="Calibri" w:hAnsi="Times New Roman" w:cs="Times New Roman"/>
          <w:kern w:val="0"/>
          <w:sz w:val="22"/>
          <w:szCs w:val="22"/>
          <w14:ligatures w14:val="none"/>
        </w:rPr>
      </w:pPr>
    </w:p>
    <w:p w14:paraId="26565824"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59802109" w14:textId="77777777" w:rsidR="00F314BF" w:rsidRPr="00F314BF" w:rsidRDefault="00F314BF" w:rsidP="00BC4A36">
      <w:pPr>
        <w:numPr>
          <w:ilvl w:val="0"/>
          <w:numId w:val="11"/>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Neišmeskite šio lapelio, nes vėl gali prireikti jį perskaityti.</w:t>
      </w:r>
    </w:p>
    <w:p w14:paraId="23804CCF" w14:textId="77777777" w:rsidR="00F314BF" w:rsidRPr="00F314BF" w:rsidRDefault="00F314BF" w:rsidP="00BC4A36">
      <w:pPr>
        <w:numPr>
          <w:ilvl w:val="0"/>
          <w:numId w:val="11"/>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Jeigu kiltų daugiau klausimų, kreipkitės į gydytoją, vaistininką arba slaugytoją.</w:t>
      </w:r>
    </w:p>
    <w:p w14:paraId="0C0F6251" w14:textId="77777777" w:rsidR="00F314BF" w:rsidRPr="00F314BF" w:rsidRDefault="00F314BF" w:rsidP="00BC4A36">
      <w:pPr>
        <w:numPr>
          <w:ilvl w:val="0"/>
          <w:numId w:val="11"/>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Jeigu pasireiškė šalutinis poveikis (net jeigu jis šiame lapelyje nenurodytas), kreipkitės į gydytoją, vaistininką arba slaugytoją. Žr. 4 skyrių.</w:t>
      </w:r>
    </w:p>
    <w:p w14:paraId="453B6AFB"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138409CF"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4B790FE2"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Apie ką rašoma šiame lapelyje?</w:t>
      </w:r>
    </w:p>
    <w:p w14:paraId="7E632817"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3D05F623" w14:textId="36CF32EF" w:rsidR="00F314BF" w:rsidRPr="00BC4A36" w:rsidRDefault="00F314BF" w:rsidP="00BC4A36">
      <w:pPr>
        <w:pStyle w:val="Sraopastraipa"/>
        <w:numPr>
          <w:ilvl w:val="0"/>
          <w:numId w:val="10"/>
        </w:numPr>
        <w:spacing w:after="0" w:line="240" w:lineRule="auto"/>
        <w:ind w:left="567" w:right="-2" w:hanging="283"/>
        <w:rPr>
          <w:rFonts w:ascii="Times New Roman" w:eastAsia="Times New Roman" w:hAnsi="Times New Roman" w:cs="Times New Roman"/>
          <w:snapToGrid w:val="0"/>
          <w:kern w:val="0"/>
          <w:sz w:val="22"/>
          <w14:ligatures w14:val="none"/>
        </w:rPr>
      </w:pPr>
      <w:r w:rsidRPr="00BC4A36">
        <w:rPr>
          <w:rFonts w:ascii="Times New Roman" w:eastAsia="Times New Roman" w:hAnsi="Times New Roman" w:cs="Times New Roman"/>
          <w:snapToGrid w:val="0"/>
          <w:kern w:val="0"/>
          <w:sz w:val="22"/>
          <w:szCs w:val="20"/>
          <w14:ligatures w14:val="none"/>
        </w:rPr>
        <w:t xml:space="preserve">Kas yra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BC4A36">
        <w:rPr>
          <w:rFonts w:ascii="Times New Roman" w:eastAsia="Times New Roman" w:hAnsi="Times New Roman" w:cs="Times New Roman"/>
          <w:snapToGrid w:val="0"/>
          <w:kern w:val="0"/>
          <w:sz w:val="22"/>
          <w:szCs w:val="20"/>
          <w14:ligatures w14:val="none"/>
        </w:rPr>
        <w:t xml:space="preserve"> ir kam jis vartojamas</w:t>
      </w:r>
      <w:r w:rsidRPr="00BC4A36">
        <w:rPr>
          <w:rFonts w:ascii="Times New Roman" w:eastAsia="Times New Roman" w:hAnsi="Times New Roman" w:cs="Times New Roman"/>
          <w:snapToGrid w:val="0"/>
          <w:kern w:val="0"/>
          <w:sz w:val="22"/>
          <w14:ligatures w14:val="none"/>
        </w:rPr>
        <w:t xml:space="preserve"> </w:t>
      </w:r>
    </w:p>
    <w:p w14:paraId="28C07941" w14:textId="01C56529" w:rsidR="00F314BF" w:rsidRPr="00BC4A36" w:rsidRDefault="00F314BF" w:rsidP="00BC4A36">
      <w:pPr>
        <w:pStyle w:val="Sraopastraipa"/>
        <w:numPr>
          <w:ilvl w:val="0"/>
          <w:numId w:val="10"/>
        </w:numPr>
        <w:spacing w:after="0" w:line="240" w:lineRule="auto"/>
        <w:ind w:left="567" w:right="-2" w:hanging="283"/>
        <w:rPr>
          <w:rFonts w:ascii="Times New Roman" w:eastAsia="Times New Roman" w:hAnsi="Times New Roman" w:cs="Times New Roman"/>
          <w:snapToGrid w:val="0"/>
          <w:kern w:val="0"/>
          <w:sz w:val="22"/>
          <w14:ligatures w14:val="none"/>
        </w:rPr>
      </w:pPr>
      <w:r w:rsidRPr="00BC4A36">
        <w:rPr>
          <w:rFonts w:ascii="Times New Roman" w:eastAsia="Times New Roman" w:hAnsi="Times New Roman" w:cs="Times New Roman"/>
          <w:noProof/>
          <w:snapToGrid w:val="0"/>
          <w:kern w:val="0"/>
          <w:sz w:val="22"/>
          <w14:ligatures w14:val="none"/>
        </w:rPr>
        <w:t xml:space="preserve">Kas žinotina prieš vartojant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p>
    <w:p w14:paraId="7AF87299" w14:textId="37C490DC" w:rsidR="00F314BF" w:rsidRPr="00BC4A36" w:rsidRDefault="00F314BF" w:rsidP="00BC4A36">
      <w:pPr>
        <w:pStyle w:val="Sraopastraipa"/>
        <w:numPr>
          <w:ilvl w:val="0"/>
          <w:numId w:val="10"/>
        </w:numPr>
        <w:spacing w:after="0" w:line="240" w:lineRule="auto"/>
        <w:ind w:left="567" w:right="-2" w:hanging="283"/>
        <w:rPr>
          <w:rFonts w:ascii="Times New Roman" w:eastAsia="Times New Roman" w:hAnsi="Times New Roman" w:cs="Times New Roman"/>
          <w:snapToGrid w:val="0"/>
          <w:kern w:val="0"/>
          <w:sz w:val="22"/>
          <w14:ligatures w14:val="none"/>
        </w:rPr>
      </w:pPr>
      <w:r w:rsidRPr="00BC4A36">
        <w:rPr>
          <w:rFonts w:ascii="Times New Roman" w:eastAsia="Times New Roman" w:hAnsi="Times New Roman" w:cs="Times New Roman"/>
          <w:noProof/>
          <w:snapToGrid w:val="0"/>
          <w:kern w:val="0"/>
          <w:sz w:val="22"/>
          <w14:ligatures w14:val="none"/>
        </w:rPr>
        <w:t xml:space="preserve">Kaip vartoti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p>
    <w:p w14:paraId="28515C6F" w14:textId="23FDB0B7" w:rsidR="00F314BF" w:rsidRPr="00BC4A36" w:rsidRDefault="00F314BF" w:rsidP="00BC4A36">
      <w:pPr>
        <w:pStyle w:val="Sraopastraipa"/>
        <w:numPr>
          <w:ilvl w:val="0"/>
          <w:numId w:val="10"/>
        </w:numPr>
        <w:spacing w:after="0" w:line="240" w:lineRule="auto"/>
        <w:ind w:left="567" w:right="-2" w:hanging="283"/>
        <w:rPr>
          <w:rFonts w:ascii="Times New Roman" w:eastAsia="Times New Roman" w:hAnsi="Times New Roman" w:cs="Times New Roman"/>
          <w:snapToGrid w:val="0"/>
          <w:kern w:val="0"/>
          <w:sz w:val="22"/>
          <w14:ligatures w14:val="none"/>
        </w:rPr>
      </w:pPr>
      <w:r w:rsidRPr="00BC4A36">
        <w:rPr>
          <w:rFonts w:ascii="Times New Roman" w:eastAsia="Times New Roman" w:hAnsi="Times New Roman" w:cs="Times New Roman"/>
          <w:snapToGrid w:val="0"/>
          <w:kern w:val="0"/>
          <w:sz w:val="22"/>
          <w:szCs w:val="20"/>
          <w14:ligatures w14:val="none"/>
        </w:rPr>
        <w:t>Galimas šalutinis poveikis</w:t>
      </w:r>
      <w:r w:rsidRPr="00BC4A36">
        <w:rPr>
          <w:rFonts w:ascii="Times New Roman" w:eastAsia="Times New Roman" w:hAnsi="Times New Roman" w:cs="Times New Roman"/>
          <w:snapToGrid w:val="0"/>
          <w:kern w:val="0"/>
          <w:sz w:val="22"/>
          <w14:ligatures w14:val="none"/>
        </w:rPr>
        <w:t xml:space="preserve"> </w:t>
      </w:r>
    </w:p>
    <w:p w14:paraId="5453C3BF" w14:textId="1D7CE265" w:rsidR="00F314BF" w:rsidRPr="00BC4A36" w:rsidRDefault="00F314BF" w:rsidP="00BC4A36">
      <w:pPr>
        <w:pStyle w:val="Sraopastraipa"/>
        <w:numPr>
          <w:ilvl w:val="0"/>
          <w:numId w:val="10"/>
        </w:numPr>
        <w:tabs>
          <w:tab w:val="left" w:pos="709"/>
        </w:tabs>
        <w:spacing w:after="0" w:line="240" w:lineRule="auto"/>
        <w:ind w:left="567" w:right="-2" w:hanging="283"/>
        <w:rPr>
          <w:rFonts w:ascii="Times New Roman" w:eastAsia="Times New Roman" w:hAnsi="Times New Roman" w:cs="Times New Roman"/>
          <w:snapToGrid w:val="0"/>
          <w:kern w:val="0"/>
          <w:sz w:val="22"/>
          <w14:ligatures w14:val="none"/>
        </w:rPr>
      </w:pPr>
      <w:r w:rsidRPr="00BC4A36">
        <w:rPr>
          <w:rFonts w:ascii="Times New Roman" w:eastAsia="Times New Roman" w:hAnsi="Times New Roman" w:cs="Times New Roman"/>
          <w:snapToGrid w:val="0"/>
          <w:kern w:val="0"/>
          <w:sz w:val="22"/>
          <w:szCs w:val="20"/>
          <w14:ligatures w14:val="none"/>
        </w:rPr>
        <w:t xml:space="preserve">Kaip laikyti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p>
    <w:p w14:paraId="2C8963C9" w14:textId="5F881CE3" w:rsidR="00F314BF" w:rsidRPr="00BC4A36" w:rsidRDefault="00F314BF" w:rsidP="00BC4A36">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BC4A36">
        <w:rPr>
          <w:rFonts w:ascii="Times New Roman" w:eastAsia="Calibri" w:hAnsi="Times New Roman" w:cs="Times New Roman"/>
          <w:noProof/>
          <w:kern w:val="0"/>
          <w:sz w:val="22"/>
          <w14:ligatures w14:val="none"/>
        </w:rPr>
        <w:t>Pakuotės turinys ir kita informacija</w:t>
      </w:r>
    </w:p>
    <w:p w14:paraId="2DC5D0FD"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18EF51E1"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3024E1A8" w14:textId="0D8DD6CA" w:rsidR="00F314BF" w:rsidRPr="00F314BF" w:rsidRDefault="00F314BF" w:rsidP="00F314BF">
      <w:pPr>
        <w:keepNext/>
        <w:tabs>
          <w:tab w:val="left" w:pos="567"/>
        </w:tabs>
        <w:spacing w:after="0" w:line="260" w:lineRule="exact"/>
        <w:jc w:val="both"/>
        <w:outlineLvl w:val="3"/>
        <w:rPr>
          <w:rFonts w:ascii="Times New Roman" w:eastAsia="Times New Roman" w:hAnsi="Times New Roman" w:cs="Times New Roman"/>
          <w:b/>
          <w:bCs/>
          <w:snapToGrid w:val="0"/>
          <w:kern w:val="0"/>
          <w:sz w:val="22"/>
          <w:szCs w:val="28"/>
          <w:lang w:eastAsia="x-none"/>
          <w14:ligatures w14:val="none"/>
        </w:rPr>
      </w:pPr>
      <w:r w:rsidRPr="00F314BF">
        <w:rPr>
          <w:rFonts w:ascii="Times New Roman" w:eastAsia="Times New Roman" w:hAnsi="Times New Roman" w:cs="Times New Roman"/>
          <w:b/>
          <w:bCs/>
          <w:snapToGrid w:val="0"/>
          <w:kern w:val="0"/>
          <w:sz w:val="22"/>
          <w:szCs w:val="28"/>
          <w:lang w:eastAsia="x-none"/>
          <w14:ligatures w14:val="none"/>
        </w:rPr>
        <w:t>1.</w:t>
      </w:r>
      <w:r w:rsidRPr="00F314BF">
        <w:rPr>
          <w:rFonts w:ascii="Times New Roman" w:eastAsia="Times New Roman" w:hAnsi="Times New Roman" w:cs="Times New Roman"/>
          <w:b/>
          <w:bCs/>
          <w:snapToGrid w:val="0"/>
          <w:kern w:val="0"/>
          <w:sz w:val="22"/>
          <w:szCs w:val="28"/>
          <w:lang w:eastAsia="x-none"/>
          <w14:ligatures w14:val="none"/>
        </w:rPr>
        <w:tab/>
        <w:t xml:space="preserve">Kas yra </w:t>
      </w:r>
      <w:proofErr w:type="spellStart"/>
      <w:r w:rsidR="00E121F1">
        <w:rPr>
          <w:rFonts w:ascii="Times New Roman" w:eastAsia="Times New Roman" w:hAnsi="Times New Roman" w:cs="Times New Roman"/>
          <w:b/>
          <w:bCs/>
          <w:snapToGrid w:val="0"/>
          <w:kern w:val="0"/>
          <w:sz w:val="22"/>
          <w:szCs w:val="28"/>
          <w:lang w:eastAsia="x-none"/>
          <w14:ligatures w14:val="none"/>
        </w:rPr>
        <w:t>Pemetrexed</w:t>
      </w:r>
      <w:proofErr w:type="spellEnd"/>
      <w:r w:rsidR="00E121F1">
        <w:rPr>
          <w:rFonts w:ascii="Times New Roman" w:eastAsia="Times New Roman" w:hAnsi="Times New Roman" w:cs="Times New Roman"/>
          <w:b/>
          <w:bCs/>
          <w:snapToGrid w:val="0"/>
          <w:kern w:val="0"/>
          <w:sz w:val="22"/>
          <w:szCs w:val="28"/>
          <w:lang w:eastAsia="x-none"/>
          <w14:ligatures w14:val="none"/>
        </w:rPr>
        <w:t xml:space="preserve"> </w:t>
      </w:r>
      <w:proofErr w:type="spellStart"/>
      <w:r w:rsidR="00E121F1">
        <w:rPr>
          <w:rFonts w:ascii="Times New Roman" w:eastAsia="Times New Roman" w:hAnsi="Times New Roman" w:cs="Times New Roman"/>
          <w:b/>
          <w:bCs/>
          <w:snapToGrid w:val="0"/>
          <w:kern w:val="0"/>
          <w:sz w:val="22"/>
          <w:szCs w:val="28"/>
          <w:lang w:eastAsia="x-none"/>
          <w14:ligatures w14:val="none"/>
        </w:rPr>
        <w:t>Ever</w:t>
      </w:r>
      <w:proofErr w:type="spellEnd"/>
      <w:r w:rsidR="00E121F1">
        <w:rPr>
          <w:rFonts w:ascii="Times New Roman" w:eastAsia="Times New Roman" w:hAnsi="Times New Roman" w:cs="Times New Roman"/>
          <w:b/>
          <w:bCs/>
          <w:snapToGrid w:val="0"/>
          <w:kern w:val="0"/>
          <w:sz w:val="22"/>
          <w:szCs w:val="28"/>
          <w:lang w:eastAsia="x-none"/>
          <w14:ligatures w14:val="none"/>
        </w:rPr>
        <w:t xml:space="preserve"> Pharma</w:t>
      </w:r>
      <w:r w:rsidRPr="00F314BF">
        <w:rPr>
          <w:rFonts w:ascii="Times New Roman" w:eastAsia="Times New Roman" w:hAnsi="Times New Roman" w:cs="Times New Roman"/>
          <w:b/>
          <w:bCs/>
          <w:snapToGrid w:val="0"/>
          <w:kern w:val="0"/>
          <w:sz w:val="22"/>
          <w:szCs w:val="28"/>
          <w:lang w:eastAsia="x-none"/>
          <w14:ligatures w14:val="none"/>
        </w:rPr>
        <w:t xml:space="preserve"> ir kam jis vartojamas</w:t>
      </w:r>
    </w:p>
    <w:p w14:paraId="11F1B75C"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01140949" w14:textId="5F510EF7"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yra vaistas, vartojamas vėžio gydymui.</w:t>
      </w:r>
    </w:p>
    <w:p w14:paraId="78B4E638"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4EF0F518" w14:textId="03ABD258"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vartojamas kartu su </w:t>
      </w:r>
      <w:proofErr w:type="spellStart"/>
      <w:r w:rsidR="00F314BF" w:rsidRPr="00F314BF">
        <w:rPr>
          <w:rFonts w:ascii="Times New Roman" w:eastAsia="Calibri" w:hAnsi="Times New Roman" w:cs="Times New Roman"/>
          <w:kern w:val="0"/>
          <w:sz w:val="22"/>
          <w:szCs w:val="22"/>
          <w14:ligatures w14:val="none"/>
        </w:rPr>
        <w:t>cisplatina</w:t>
      </w:r>
      <w:proofErr w:type="spellEnd"/>
      <w:r w:rsidR="00F314BF" w:rsidRPr="00F314BF">
        <w:rPr>
          <w:rFonts w:ascii="Times New Roman" w:eastAsia="Calibri" w:hAnsi="Times New Roman" w:cs="Times New Roman"/>
          <w:kern w:val="0"/>
          <w:sz w:val="22"/>
          <w:szCs w:val="22"/>
          <w14:ligatures w14:val="none"/>
        </w:rPr>
        <w:t xml:space="preserve">, kitu vaistu nuo vėžio, piktybinės pleuros </w:t>
      </w:r>
      <w:proofErr w:type="spellStart"/>
      <w:r w:rsidR="00F314BF" w:rsidRPr="00F314BF">
        <w:rPr>
          <w:rFonts w:ascii="Times New Roman" w:eastAsia="Calibri" w:hAnsi="Times New Roman" w:cs="Times New Roman"/>
          <w:kern w:val="0"/>
          <w:sz w:val="22"/>
          <w:szCs w:val="22"/>
          <w14:ligatures w14:val="none"/>
        </w:rPr>
        <w:t>mezoteliomos</w:t>
      </w:r>
      <w:proofErr w:type="spellEnd"/>
      <w:r w:rsidR="00F314BF" w:rsidRPr="00F314BF">
        <w:rPr>
          <w:rFonts w:ascii="Times New Roman" w:eastAsia="Calibri" w:hAnsi="Times New Roman" w:cs="Times New Roman"/>
          <w:kern w:val="0"/>
          <w:sz w:val="22"/>
          <w:szCs w:val="22"/>
          <w14:ligatures w14:val="none"/>
        </w:rPr>
        <w:t>, t. y. vėžio, kuris pakenkia plaučių gleivinę, gydymui pacientams, kuriems chemoterapija dar nebuvo taikyta.</w:t>
      </w:r>
    </w:p>
    <w:p w14:paraId="0CF77DC0"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0D9FF509" w14:textId="3462E903"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deriniu su </w:t>
      </w:r>
      <w:proofErr w:type="spellStart"/>
      <w:r w:rsidR="00F314BF" w:rsidRPr="00F314BF">
        <w:rPr>
          <w:rFonts w:ascii="Times New Roman" w:eastAsia="Calibri" w:hAnsi="Times New Roman" w:cs="Times New Roman"/>
          <w:kern w:val="0"/>
          <w:sz w:val="22"/>
          <w:szCs w:val="22"/>
          <w14:ligatures w14:val="none"/>
        </w:rPr>
        <w:t>cisplatina</w:t>
      </w:r>
      <w:proofErr w:type="spellEnd"/>
      <w:r w:rsidR="00F314BF" w:rsidRPr="00F314BF">
        <w:rPr>
          <w:rFonts w:ascii="Times New Roman" w:eastAsia="Calibri" w:hAnsi="Times New Roman" w:cs="Times New Roman"/>
          <w:kern w:val="0"/>
          <w:sz w:val="22"/>
          <w:szCs w:val="22"/>
          <w14:ligatures w14:val="none"/>
        </w:rPr>
        <w:t xml:space="preserve"> vartojamas ir pradiniam išplitusio plaučių vėžio gydymui.</w:t>
      </w:r>
    </w:p>
    <w:p w14:paraId="4C881C48"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1CB1D0F9" w14:textId="638B70B4"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gali būti Jums paskirtas, jeigu sergate išplitusiu plaučių vėžiu, jeigu Jūsų liga reagavo į gydymą arba iš esmės nepakito po pradinės chemoterapijos.</w:t>
      </w:r>
    </w:p>
    <w:p w14:paraId="6CAA99A0"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67D47FAA" w14:textId="10FB0735"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taip pat tinka išplitusio plaučių vėžio gydymui pacientams, kurių liga progresavo po kitokios taikytos pradinės chemoterapijos.</w:t>
      </w:r>
    </w:p>
    <w:p w14:paraId="5E32965D"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55BF666B"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AC901A5" w14:textId="62B17CB6" w:rsidR="00F314BF" w:rsidRPr="00F314BF" w:rsidRDefault="00F314BF" w:rsidP="00F314BF">
      <w:pPr>
        <w:spacing w:after="0" w:line="240" w:lineRule="auto"/>
        <w:ind w:left="567" w:hanging="567"/>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2.</w:t>
      </w:r>
      <w:r w:rsidRPr="00F314BF">
        <w:rPr>
          <w:rFonts w:ascii="Times New Roman" w:eastAsia="Calibri" w:hAnsi="Times New Roman" w:cs="Times New Roman"/>
          <w:b/>
          <w:kern w:val="0"/>
          <w:sz w:val="22"/>
          <w:szCs w:val="22"/>
          <w14:ligatures w14:val="none"/>
        </w:rPr>
        <w:tab/>
        <w:t xml:space="preserve">Kas žinotina prieš Jums paskiriant </w:t>
      </w:r>
      <w:proofErr w:type="spellStart"/>
      <w:r w:rsidR="00E121F1">
        <w:rPr>
          <w:rFonts w:ascii="Times New Roman" w:eastAsia="Calibri" w:hAnsi="Times New Roman" w:cs="Times New Roman"/>
          <w:b/>
          <w:kern w:val="0"/>
          <w:sz w:val="22"/>
          <w:szCs w:val="22"/>
          <w14:ligatures w14:val="none"/>
        </w:rPr>
        <w:t>Pemetrexed</w:t>
      </w:r>
      <w:proofErr w:type="spellEnd"/>
      <w:r w:rsidR="00E121F1">
        <w:rPr>
          <w:rFonts w:ascii="Times New Roman" w:eastAsia="Calibri" w:hAnsi="Times New Roman" w:cs="Times New Roman"/>
          <w:b/>
          <w:kern w:val="0"/>
          <w:sz w:val="22"/>
          <w:szCs w:val="22"/>
          <w14:ligatures w14:val="none"/>
        </w:rPr>
        <w:t xml:space="preserve"> </w:t>
      </w:r>
      <w:proofErr w:type="spellStart"/>
      <w:r w:rsidR="00E121F1">
        <w:rPr>
          <w:rFonts w:ascii="Times New Roman" w:eastAsia="Calibri" w:hAnsi="Times New Roman" w:cs="Times New Roman"/>
          <w:b/>
          <w:kern w:val="0"/>
          <w:sz w:val="22"/>
          <w:szCs w:val="22"/>
          <w14:ligatures w14:val="none"/>
        </w:rPr>
        <w:t>Ever</w:t>
      </w:r>
      <w:proofErr w:type="spellEnd"/>
      <w:r w:rsidR="00E121F1">
        <w:rPr>
          <w:rFonts w:ascii="Times New Roman" w:eastAsia="Calibri" w:hAnsi="Times New Roman" w:cs="Times New Roman"/>
          <w:b/>
          <w:kern w:val="0"/>
          <w:sz w:val="22"/>
          <w:szCs w:val="22"/>
          <w14:ligatures w14:val="none"/>
        </w:rPr>
        <w:t xml:space="preserve"> Pharma</w:t>
      </w:r>
    </w:p>
    <w:p w14:paraId="7C50EA8F"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47436510" w14:textId="776D65DD" w:rsidR="00F314BF" w:rsidRPr="00F314BF" w:rsidRDefault="00E121F1" w:rsidP="00F314BF">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Pemetrexed</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Ever</w:t>
      </w:r>
      <w:proofErr w:type="spellEnd"/>
      <w:r>
        <w:rPr>
          <w:rFonts w:ascii="Times New Roman" w:eastAsia="Calibri" w:hAnsi="Times New Roman" w:cs="Times New Roman"/>
          <w:b/>
          <w:kern w:val="0"/>
          <w:sz w:val="22"/>
          <w:szCs w:val="22"/>
          <w14:ligatures w14:val="none"/>
        </w:rPr>
        <w:t xml:space="preserve"> Pharma</w:t>
      </w:r>
      <w:r w:rsidR="00F314BF" w:rsidRPr="00F314BF">
        <w:rPr>
          <w:rFonts w:ascii="Times New Roman" w:eastAsia="Calibri" w:hAnsi="Times New Roman" w:cs="Times New Roman"/>
          <w:b/>
          <w:kern w:val="0"/>
          <w:sz w:val="22"/>
          <w:szCs w:val="22"/>
          <w14:ligatures w14:val="none"/>
        </w:rPr>
        <w:t xml:space="preserve"> vartoti draudžiama:</w:t>
      </w:r>
    </w:p>
    <w:p w14:paraId="7F88ED0D" w14:textId="6B7D63EB" w:rsidR="00F314BF" w:rsidRPr="00BC4A36" w:rsidRDefault="00F314BF" w:rsidP="00BC4A36">
      <w:pPr>
        <w:pStyle w:val="Sraopastraipa"/>
        <w:numPr>
          <w:ilvl w:val="0"/>
          <w:numId w:val="8"/>
        </w:numPr>
        <w:spacing w:after="0" w:line="240" w:lineRule="auto"/>
        <w:ind w:left="567" w:hanging="283"/>
        <w:rPr>
          <w:rFonts w:ascii="Times New Roman" w:eastAsia="Times New Roman" w:hAnsi="Times New Roman" w:cs="Times New Roman"/>
          <w:noProof/>
          <w:snapToGrid w:val="0"/>
          <w:kern w:val="0"/>
          <w:sz w:val="22"/>
          <w14:ligatures w14:val="none"/>
        </w:rPr>
      </w:pPr>
      <w:r w:rsidRPr="00BC4A36">
        <w:rPr>
          <w:rFonts w:ascii="Times New Roman" w:eastAsia="Times New Roman" w:hAnsi="Times New Roman" w:cs="Times New Roman"/>
          <w:noProof/>
          <w:snapToGrid w:val="0"/>
          <w:kern w:val="0"/>
          <w:sz w:val="22"/>
          <w14:ligatures w14:val="none"/>
        </w:rPr>
        <w:t xml:space="preserve">jeigu yra </w:t>
      </w:r>
      <w:r w:rsidRPr="00BC4A36">
        <w:rPr>
          <w:rFonts w:ascii="Times New Roman" w:eastAsia="Times New Roman" w:hAnsi="Times New Roman" w:cs="Times New Roman"/>
          <w:b/>
          <w:bCs/>
          <w:noProof/>
          <w:snapToGrid w:val="0"/>
          <w:kern w:val="0"/>
          <w:sz w:val="22"/>
          <w14:ligatures w14:val="none"/>
        </w:rPr>
        <w:t xml:space="preserve">alergija </w:t>
      </w:r>
      <w:proofErr w:type="spellStart"/>
      <w:r w:rsidRPr="00BC4A36">
        <w:rPr>
          <w:rFonts w:ascii="Times New Roman" w:eastAsia="Times New Roman" w:hAnsi="Times New Roman" w:cs="Times New Roman"/>
          <w:b/>
          <w:bCs/>
          <w:snapToGrid w:val="0"/>
          <w:kern w:val="0"/>
          <w:sz w:val="22"/>
          <w:szCs w:val="20"/>
          <w14:ligatures w14:val="none"/>
        </w:rPr>
        <w:t>pemetreksedui</w:t>
      </w:r>
      <w:proofErr w:type="spellEnd"/>
      <w:r w:rsidRPr="00BC4A36">
        <w:rPr>
          <w:rFonts w:ascii="Times New Roman" w:eastAsia="Times New Roman" w:hAnsi="Times New Roman" w:cs="Times New Roman"/>
          <w:b/>
          <w:bCs/>
          <w:noProof/>
          <w:snapToGrid w:val="0"/>
          <w:kern w:val="0"/>
          <w:sz w:val="22"/>
          <w14:ligatures w14:val="none"/>
        </w:rPr>
        <w:t xml:space="preserve"> arba bet kuriai pagalbinei šio vaisto medžiagai</w:t>
      </w:r>
      <w:r w:rsidRPr="00BC4A36">
        <w:rPr>
          <w:rFonts w:ascii="Times New Roman" w:eastAsia="Times New Roman" w:hAnsi="Times New Roman" w:cs="Times New Roman"/>
          <w:noProof/>
          <w:snapToGrid w:val="0"/>
          <w:kern w:val="0"/>
          <w:sz w:val="22"/>
          <w14:ligatures w14:val="none"/>
        </w:rPr>
        <w:t xml:space="preserve"> (jos išvardytos 6 skyriuje);</w:t>
      </w:r>
    </w:p>
    <w:p w14:paraId="42FB0E8C" w14:textId="33D2E24D" w:rsidR="00F314BF" w:rsidRPr="00BC4A36" w:rsidRDefault="00F314BF" w:rsidP="00BC4A36">
      <w:pPr>
        <w:pStyle w:val="Sraopastraipa"/>
        <w:numPr>
          <w:ilvl w:val="0"/>
          <w:numId w:val="8"/>
        </w:numPr>
        <w:spacing w:after="0" w:line="240" w:lineRule="auto"/>
        <w:ind w:left="567" w:hanging="283"/>
        <w:rPr>
          <w:rFonts w:ascii="Times New Roman" w:eastAsia="Times New Roman" w:hAnsi="Times New Roman" w:cs="Times New Roman"/>
          <w:snapToGrid w:val="0"/>
          <w:kern w:val="0"/>
          <w:sz w:val="22"/>
          <w:szCs w:val="20"/>
          <w14:ligatures w14:val="none"/>
        </w:rPr>
      </w:pPr>
      <w:r w:rsidRPr="00BC4A36">
        <w:rPr>
          <w:rFonts w:ascii="Times New Roman" w:eastAsia="Times New Roman" w:hAnsi="Times New Roman" w:cs="Times New Roman"/>
          <w:snapToGrid w:val="0"/>
          <w:kern w:val="0"/>
          <w:sz w:val="22"/>
          <w:szCs w:val="20"/>
          <w14:ligatures w14:val="none"/>
        </w:rPr>
        <w:t xml:space="preserve">jeigu </w:t>
      </w:r>
      <w:r w:rsidRPr="00BC4A36">
        <w:rPr>
          <w:rFonts w:ascii="Times New Roman" w:eastAsia="Times New Roman" w:hAnsi="Times New Roman" w:cs="Times New Roman"/>
          <w:b/>
          <w:bCs/>
          <w:snapToGrid w:val="0"/>
          <w:kern w:val="0"/>
          <w:sz w:val="22"/>
          <w:szCs w:val="20"/>
          <w14:ligatures w14:val="none"/>
        </w:rPr>
        <w:t>žindote</w:t>
      </w:r>
      <w:r w:rsidRPr="00BC4A36">
        <w:rPr>
          <w:rFonts w:ascii="Times New Roman" w:eastAsia="Times New Roman" w:hAnsi="Times New Roman" w:cs="Times New Roman"/>
          <w:snapToGrid w:val="0"/>
          <w:kern w:val="0"/>
          <w:sz w:val="22"/>
          <w:szCs w:val="20"/>
          <w14:ligatures w14:val="none"/>
        </w:rPr>
        <w:t xml:space="preserve"> (gydymo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BC4A36">
        <w:rPr>
          <w:rFonts w:ascii="Times New Roman" w:eastAsia="Times New Roman" w:hAnsi="Times New Roman" w:cs="Times New Roman"/>
          <w:snapToGrid w:val="0"/>
          <w:kern w:val="0"/>
          <w:sz w:val="22"/>
          <w:szCs w:val="20"/>
          <w14:ligatures w14:val="none"/>
        </w:rPr>
        <w:t xml:space="preserve"> metu žindymą būtina nutraukti);</w:t>
      </w:r>
    </w:p>
    <w:p w14:paraId="3469F065" w14:textId="4B7A5443" w:rsidR="00F314BF" w:rsidRPr="00BC4A36" w:rsidRDefault="00F314BF" w:rsidP="00BC4A36">
      <w:pPr>
        <w:pStyle w:val="Sraopastraipa"/>
        <w:numPr>
          <w:ilvl w:val="0"/>
          <w:numId w:val="8"/>
        </w:numPr>
        <w:spacing w:after="0" w:line="240" w:lineRule="auto"/>
        <w:ind w:left="567" w:hanging="283"/>
        <w:rPr>
          <w:rFonts w:ascii="Times New Roman" w:eastAsia="Times New Roman" w:hAnsi="Times New Roman" w:cs="Times New Roman"/>
          <w:snapToGrid w:val="0"/>
          <w:kern w:val="0"/>
          <w:sz w:val="22"/>
          <w14:ligatures w14:val="none"/>
        </w:rPr>
      </w:pPr>
      <w:r w:rsidRPr="00BC4A36">
        <w:rPr>
          <w:rFonts w:ascii="Times New Roman" w:eastAsia="Times New Roman" w:hAnsi="Times New Roman" w:cs="Times New Roman"/>
          <w:snapToGrid w:val="0"/>
          <w:kern w:val="0"/>
          <w:sz w:val="22"/>
          <w:szCs w:val="20"/>
          <w14:ligatures w14:val="none"/>
        </w:rPr>
        <w:t xml:space="preserve">jeigu neseniai buvote paskiepytas arba būsite skiepijamas </w:t>
      </w:r>
      <w:r w:rsidRPr="00BC4A36">
        <w:rPr>
          <w:rFonts w:ascii="Times New Roman" w:eastAsia="Times New Roman" w:hAnsi="Times New Roman" w:cs="Times New Roman"/>
          <w:b/>
          <w:bCs/>
          <w:snapToGrid w:val="0"/>
          <w:kern w:val="0"/>
          <w:sz w:val="22"/>
          <w:szCs w:val="20"/>
          <w14:ligatures w14:val="none"/>
        </w:rPr>
        <w:t>geltonosios karštligės vakcina</w:t>
      </w:r>
      <w:r w:rsidRPr="00BC4A36">
        <w:rPr>
          <w:rFonts w:ascii="Times New Roman" w:eastAsia="Times New Roman" w:hAnsi="Times New Roman" w:cs="Times New Roman"/>
          <w:snapToGrid w:val="0"/>
          <w:kern w:val="0"/>
          <w:sz w:val="22"/>
          <w:szCs w:val="20"/>
          <w14:ligatures w14:val="none"/>
        </w:rPr>
        <w:t>.</w:t>
      </w:r>
    </w:p>
    <w:p w14:paraId="5F381CDE"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06B86A1C"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Įspėjimai ir atsargumo priemonės</w:t>
      </w:r>
    </w:p>
    <w:p w14:paraId="6BCB7881" w14:textId="0E72A568"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Pasitarkite su gydytoju arba vaistininku, prieš pradėdami vartoti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w:t>
      </w:r>
    </w:p>
    <w:p w14:paraId="77DADFE0" w14:textId="3D52AFCC" w:rsidR="00F314BF" w:rsidRPr="00F314BF" w:rsidRDefault="00F314BF" w:rsidP="00BC4A36">
      <w:pPr>
        <w:numPr>
          <w:ilvl w:val="0"/>
          <w:numId w:val="7"/>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 xml:space="preserve">jeigu Jūsų inkstų funkcija buvo arba yra sutrikusi, kadangi Jums vartoti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F314BF">
        <w:rPr>
          <w:rFonts w:ascii="Times New Roman" w:eastAsia="Times New Roman" w:hAnsi="Times New Roman" w:cs="Times New Roman"/>
          <w:snapToGrid w:val="0"/>
          <w:kern w:val="0"/>
          <w:sz w:val="22"/>
          <w:szCs w:val="20"/>
          <w14:ligatures w14:val="none"/>
        </w:rPr>
        <w:t xml:space="preserve"> gali būti negalima.</w:t>
      </w:r>
    </w:p>
    <w:p w14:paraId="22CB8DB0" w14:textId="2C90321E" w:rsidR="00F314BF" w:rsidRPr="00BC4A36" w:rsidRDefault="00F314BF" w:rsidP="00BC4A36">
      <w:pPr>
        <w:pStyle w:val="Sraopastraipa"/>
        <w:numPr>
          <w:ilvl w:val="0"/>
          <w:numId w:val="7"/>
        </w:numPr>
        <w:spacing w:after="0" w:line="240" w:lineRule="auto"/>
        <w:ind w:left="567" w:hanging="283"/>
        <w:rPr>
          <w:rFonts w:ascii="Times New Roman" w:eastAsia="Calibri" w:hAnsi="Times New Roman" w:cs="Times New Roman"/>
          <w:kern w:val="0"/>
          <w:sz w:val="22"/>
          <w:szCs w:val="22"/>
          <w14:ligatures w14:val="none"/>
        </w:rPr>
      </w:pPr>
      <w:r w:rsidRPr="00BC4A36">
        <w:rPr>
          <w:rFonts w:ascii="Times New Roman" w:eastAsia="Calibri" w:hAnsi="Times New Roman" w:cs="Times New Roman"/>
          <w:kern w:val="0"/>
          <w:sz w:val="22"/>
          <w:szCs w:val="22"/>
          <w14:ligatures w14:val="none"/>
        </w:rPr>
        <w:t xml:space="preserve">Prieš kiekvieną lašinimą Jums bus atliekamas kraujo tyrimas inkstų bei kepenų funkcijai ir kraujo ląstelių kiekiui nustatyti, siekiant įvertinti, ar galite vartoti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BC4A36">
        <w:rPr>
          <w:rFonts w:ascii="Times New Roman" w:eastAsia="Calibri" w:hAnsi="Times New Roman" w:cs="Times New Roman"/>
          <w:kern w:val="0"/>
          <w:sz w:val="22"/>
          <w:szCs w:val="22"/>
          <w14:ligatures w14:val="none"/>
        </w:rPr>
        <w:t xml:space="preserve"> Gydytojas gali nuspręsti keisti dozę arba atidėti vartojimą, atsižvelgęs į Jūsų bendrąją būklę, </w:t>
      </w:r>
      <w:r w:rsidRPr="00BC4A36">
        <w:rPr>
          <w:rFonts w:ascii="Times New Roman" w:eastAsia="Calibri" w:hAnsi="Times New Roman" w:cs="Times New Roman"/>
          <w:kern w:val="0"/>
          <w:sz w:val="22"/>
          <w:szCs w:val="22"/>
          <w14:ligatures w14:val="none"/>
        </w:rPr>
        <w:lastRenderedPageBreak/>
        <w:t xml:space="preserve">arba tada, kai kraujo ląstelių skaičius per mažas. Jeigu kartu esate gydomas ir </w:t>
      </w:r>
      <w:proofErr w:type="spellStart"/>
      <w:r w:rsidRPr="00BC4A36">
        <w:rPr>
          <w:rFonts w:ascii="Times New Roman" w:eastAsia="Calibri" w:hAnsi="Times New Roman" w:cs="Times New Roman"/>
          <w:kern w:val="0"/>
          <w:sz w:val="22"/>
          <w:szCs w:val="22"/>
          <w14:ligatures w14:val="none"/>
        </w:rPr>
        <w:t>cisplatina</w:t>
      </w:r>
      <w:proofErr w:type="spellEnd"/>
      <w:r w:rsidRPr="00BC4A36">
        <w:rPr>
          <w:rFonts w:ascii="Times New Roman" w:eastAsia="Calibri" w:hAnsi="Times New Roman" w:cs="Times New Roman"/>
          <w:kern w:val="0"/>
          <w:sz w:val="22"/>
          <w:szCs w:val="22"/>
          <w14:ligatures w14:val="none"/>
        </w:rPr>
        <w:t xml:space="preserve">, gydytojas užtikrins, kad gautumėte pakankamai skysčių ir tam tikrų vaistų nuo vėmimo prieš </w:t>
      </w:r>
      <w:proofErr w:type="spellStart"/>
      <w:r w:rsidRPr="00BC4A36">
        <w:rPr>
          <w:rFonts w:ascii="Times New Roman" w:eastAsia="Calibri" w:hAnsi="Times New Roman" w:cs="Times New Roman"/>
          <w:kern w:val="0"/>
          <w:sz w:val="22"/>
          <w:szCs w:val="22"/>
          <w14:ligatures w14:val="none"/>
        </w:rPr>
        <w:t>cisplatinos</w:t>
      </w:r>
      <w:proofErr w:type="spellEnd"/>
      <w:r w:rsidRPr="00BC4A36">
        <w:rPr>
          <w:rFonts w:ascii="Times New Roman" w:eastAsia="Calibri" w:hAnsi="Times New Roman" w:cs="Times New Roman"/>
          <w:kern w:val="0"/>
          <w:sz w:val="22"/>
          <w:szCs w:val="22"/>
          <w14:ligatures w14:val="none"/>
        </w:rPr>
        <w:t xml:space="preserve"> vartojimą ir po jo.</w:t>
      </w:r>
    </w:p>
    <w:p w14:paraId="76074F68" w14:textId="404BE500" w:rsidR="00F314BF" w:rsidRPr="00F84BF7" w:rsidRDefault="00F314BF" w:rsidP="00BC4A36">
      <w:pPr>
        <w:numPr>
          <w:ilvl w:val="0"/>
          <w:numId w:val="7"/>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 xml:space="preserve">jeigu buvo arba bus taikomas spindulinis gydymas, nes kartu vartojant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F314BF">
        <w:rPr>
          <w:rFonts w:ascii="Times New Roman" w:eastAsia="Times New Roman" w:hAnsi="Times New Roman" w:cs="Times New Roman"/>
          <w:snapToGrid w:val="0"/>
          <w:kern w:val="0"/>
          <w:sz w:val="22"/>
          <w:szCs w:val="20"/>
          <w14:ligatures w14:val="none"/>
        </w:rPr>
        <w:t xml:space="preserve"> galima ankstyvoji arba vėlyvoji radiacinė reakcija.</w:t>
      </w:r>
    </w:p>
    <w:p w14:paraId="117E4B03" w14:textId="3653C4AA" w:rsidR="00F314BF" w:rsidRPr="00F84BF7" w:rsidRDefault="00F314BF" w:rsidP="00BC4A36">
      <w:pPr>
        <w:numPr>
          <w:ilvl w:val="0"/>
          <w:numId w:val="7"/>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 xml:space="preserve">jeigu Jūs neseniai skiepytas, nes pavartojus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F314BF">
        <w:rPr>
          <w:rFonts w:ascii="Times New Roman" w:eastAsia="Times New Roman" w:hAnsi="Times New Roman" w:cs="Times New Roman"/>
          <w:snapToGrid w:val="0"/>
          <w:kern w:val="0"/>
          <w:sz w:val="22"/>
          <w:szCs w:val="20"/>
          <w14:ligatures w14:val="none"/>
        </w:rPr>
        <w:t>, galima nepalanki reakcija.</w:t>
      </w:r>
    </w:p>
    <w:p w14:paraId="351059E1" w14:textId="77777777" w:rsidR="00F314BF" w:rsidRPr="00F314BF" w:rsidRDefault="00F314BF" w:rsidP="00BC4A36">
      <w:pPr>
        <w:numPr>
          <w:ilvl w:val="0"/>
          <w:numId w:val="7"/>
        </w:numPr>
        <w:spacing w:after="0" w:line="240" w:lineRule="auto"/>
        <w:ind w:left="567" w:hanging="283"/>
        <w:rPr>
          <w:rFonts w:ascii="Times New Roman" w:eastAsia="Times New Roman" w:hAnsi="Times New Roman" w:cs="Times New Roman"/>
          <w:snapToGrid w:val="0"/>
          <w:kern w:val="0"/>
          <w:sz w:val="22"/>
          <w:szCs w:val="20"/>
          <w:lang w:val="en-GB"/>
          <w14:ligatures w14:val="none"/>
        </w:rPr>
      </w:pPr>
      <w:r w:rsidRPr="00F314BF">
        <w:rPr>
          <w:rFonts w:ascii="Times New Roman" w:eastAsia="Times New Roman" w:hAnsi="Times New Roman" w:cs="Times New Roman"/>
          <w:snapToGrid w:val="0"/>
          <w:kern w:val="0"/>
          <w:sz w:val="22"/>
          <w:szCs w:val="20"/>
          <w14:ligatures w14:val="none"/>
        </w:rPr>
        <w:t>jeigu sergate arba anksčiau sirgote širdies liga.</w:t>
      </w:r>
    </w:p>
    <w:p w14:paraId="4F54D186" w14:textId="6450A4F3" w:rsidR="00F314BF" w:rsidRPr="00F314BF" w:rsidRDefault="00F314BF" w:rsidP="00BC4A36">
      <w:pPr>
        <w:numPr>
          <w:ilvl w:val="0"/>
          <w:numId w:val="7"/>
        </w:numPr>
        <w:spacing w:after="0" w:line="240" w:lineRule="auto"/>
        <w:ind w:left="567" w:hanging="283"/>
        <w:rPr>
          <w:rFonts w:ascii="Times New Roman" w:eastAsia="Times New Roman" w:hAnsi="Times New Roman" w:cs="Times New Roman"/>
          <w:snapToGrid w:val="0"/>
          <w:kern w:val="0"/>
          <w:sz w:val="22"/>
          <w:szCs w:val="20"/>
          <w:lang w:val="en-GB"/>
          <w14:ligatures w14:val="none"/>
        </w:rPr>
      </w:pPr>
      <w:r w:rsidRPr="00F314BF">
        <w:rPr>
          <w:rFonts w:ascii="Times New Roman" w:eastAsia="Times New Roman" w:hAnsi="Times New Roman" w:cs="Times New Roman"/>
          <w:snapToGrid w:val="0"/>
          <w:kern w:val="0"/>
          <w:sz w:val="22"/>
          <w:szCs w:val="20"/>
          <w14:ligatures w14:val="none"/>
        </w:rPr>
        <w:t xml:space="preserve">jeigu Jums apie plaučius susikaupė skysčio, nes gydytojas gali nutarti pašalinti jį prieš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F314BF">
        <w:rPr>
          <w:rFonts w:ascii="Times New Roman" w:eastAsia="Times New Roman" w:hAnsi="Times New Roman" w:cs="Times New Roman"/>
          <w:snapToGrid w:val="0"/>
          <w:kern w:val="0"/>
          <w:sz w:val="22"/>
          <w:szCs w:val="20"/>
          <w14:ligatures w14:val="none"/>
        </w:rPr>
        <w:t xml:space="preserve"> vartojimą.</w:t>
      </w:r>
    </w:p>
    <w:p w14:paraId="03F6D1C8"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EDA9FCD"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Vaikams ir paaugliams</w:t>
      </w:r>
    </w:p>
    <w:p w14:paraId="14315384"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Šio vaisto negalima vartoti vaikams ar paaugliams, nes nėra šio vaisto vartojimo vaikams ir jaunesniems negu 18 metų paaugliams patirties.</w:t>
      </w:r>
    </w:p>
    <w:p w14:paraId="435DB2D7"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7CA2AB4F" w14:textId="77CF41E6"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 xml:space="preserve">Kiti vaistai ir </w:t>
      </w:r>
      <w:proofErr w:type="spellStart"/>
      <w:r w:rsidR="00E121F1">
        <w:rPr>
          <w:rFonts w:ascii="Times New Roman" w:eastAsia="Calibri" w:hAnsi="Times New Roman" w:cs="Times New Roman"/>
          <w:b/>
          <w:kern w:val="0"/>
          <w:sz w:val="22"/>
          <w:szCs w:val="22"/>
          <w14:ligatures w14:val="none"/>
        </w:rPr>
        <w:t>Pemetrexed</w:t>
      </w:r>
      <w:proofErr w:type="spellEnd"/>
      <w:r w:rsidR="00E121F1">
        <w:rPr>
          <w:rFonts w:ascii="Times New Roman" w:eastAsia="Calibri" w:hAnsi="Times New Roman" w:cs="Times New Roman"/>
          <w:b/>
          <w:kern w:val="0"/>
          <w:sz w:val="22"/>
          <w:szCs w:val="22"/>
          <w14:ligatures w14:val="none"/>
        </w:rPr>
        <w:t xml:space="preserve"> </w:t>
      </w:r>
      <w:proofErr w:type="spellStart"/>
      <w:r w:rsidR="00E121F1">
        <w:rPr>
          <w:rFonts w:ascii="Times New Roman" w:eastAsia="Calibri" w:hAnsi="Times New Roman" w:cs="Times New Roman"/>
          <w:b/>
          <w:kern w:val="0"/>
          <w:sz w:val="22"/>
          <w:szCs w:val="22"/>
          <w14:ligatures w14:val="none"/>
        </w:rPr>
        <w:t>Ever</w:t>
      </w:r>
      <w:proofErr w:type="spellEnd"/>
      <w:r w:rsidR="00E121F1">
        <w:rPr>
          <w:rFonts w:ascii="Times New Roman" w:eastAsia="Calibri" w:hAnsi="Times New Roman" w:cs="Times New Roman"/>
          <w:b/>
          <w:kern w:val="0"/>
          <w:sz w:val="22"/>
          <w:szCs w:val="22"/>
          <w14:ligatures w14:val="none"/>
        </w:rPr>
        <w:t xml:space="preserve"> Pharma</w:t>
      </w:r>
    </w:p>
    <w:p w14:paraId="0792E14D"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w:t>
      </w:r>
    </w:p>
    <w:p w14:paraId="28D9F428"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4C786A50" w14:textId="1A0890D1"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Pasakykite gydytojui, jeigu vartojate kokių nors </w:t>
      </w:r>
      <w:r w:rsidRPr="00F314BF">
        <w:rPr>
          <w:rFonts w:ascii="Times New Roman" w:eastAsia="Calibri" w:hAnsi="Times New Roman" w:cs="Times New Roman"/>
          <w:b/>
          <w:bCs/>
          <w:kern w:val="0"/>
          <w:sz w:val="22"/>
          <w:szCs w:val="22"/>
          <w14:ligatures w14:val="none"/>
        </w:rPr>
        <w:t>vaistų nuo skausmo ir uždegimo</w:t>
      </w:r>
      <w:r w:rsidRPr="00F314BF">
        <w:rPr>
          <w:rFonts w:ascii="Times New Roman" w:eastAsia="Calibri" w:hAnsi="Times New Roman" w:cs="Times New Roman"/>
          <w:kern w:val="0"/>
          <w:sz w:val="22"/>
          <w:szCs w:val="22"/>
          <w14:ligatures w14:val="none"/>
        </w:rPr>
        <w:t xml:space="preserve"> (patinimo), pavyzdžiui, nesteroidinių vaistų nuo uždegimo (NVNU), taip pat ir įsigytų be recepto (pvz., </w:t>
      </w:r>
      <w:proofErr w:type="spellStart"/>
      <w:r w:rsidRPr="00F314BF">
        <w:rPr>
          <w:rFonts w:ascii="Times New Roman" w:eastAsia="Calibri" w:hAnsi="Times New Roman" w:cs="Times New Roman"/>
          <w:kern w:val="0"/>
          <w:sz w:val="22"/>
          <w:szCs w:val="22"/>
          <w14:ligatures w14:val="none"/>
        </w:rPr>
        <w:t>ibuprofeno</w:t>
      </w:r>
      <w:proofErr w:type="spellEnd"/>
      <w:r w:rsidRPr="00F314BF">
        <w:rPr>
          <w:rFonts w:ascii="Times New Roman" w:eastAsia="Calibri" w:hAnsi="Times New Roman" w:cs="Times New Roman"/>
          <w:kern w:val="0"/>
          <w:sz w:val="22"/>
          <w:szCs w:val="22"/>
          <w14:ligatures w14:val="none"/>
        </w:rPr>
        <w:t xml:space="preserve">). Yra NVNU rūšių su skirtinga poveikio trukme. Atsižvelgdamas į numatytą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vartojimo datą ir (arba) Jūsų inkstų funkciją, gydytojas nurodys, kokį vaistą ir kada galite vartoti. Jeigu abejojate, klauskite gydytojo arba vaistininko, kurie iš Jūsų vartojamų vaistų yra NVNU.</w:t>
      </w:r>
    </w:p>
    <w:p w14:paraId="4293595A"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9D7A6D1" w14:textId="77777777" w:rsidR="00F314BF" w:rsidRPr="00F314BF" w:rsidRDefault="00F314BF" w:rsidP="00F314BF">
      <w:pPr>
        <w:keepNext/>
        <w:tabs>
          <w:tab w:val="left" w:pos="567"/>
        </w:tabs>
        <w:spacing w:after="0" w:line="260" w:lineRule="exact"/>
        <w:jc w:val="both"/>
        <w:outlineLvl w:val="3"/>
        <w:rPr>
          <w:rFonts w:ascii="Times New Roman" w:eastAsia="Times New Roman" w:hAnsi="Times New Roman" w:cs="Times New Roman"/>
          <w:b/>
          <w:snapToGrid w:val="0"/>
          <w:kern w:val="0"/>
          <w:sz w:val="22"/>
          <w:lang w:eastAsia="x-none"/>
          <w14:ligatures w14:val="none"/>
        </w:rPr>
      </w:pPr>
      <w:r w:rsidRPr="00F314BF">
        <w:rPr>
          <w:rFonts w:ascii="Times New Roman" w:eastAsia="Times New Roman" w:hAnsi="Times New Roman" w:cs="Times New Roman"/>
          <w:b/>
          <w:noProof/>
          <w:snapToGrid w:val="0"/>
          <w:kern w:val="0"/>
          <w:sz w:val="22"/>
          <w:lang w:eastAsia="x-none"/>
          <w14:ligatures w14:val="none"/>
        </w:rPr>
        <w:t>Nėštumas, žindymo laikotarpis ir vaisingumas</w:t>
      </w:r>
    </w:p>
    <w:p w14:paraId="51276097"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esate nėščia, žindote kūdikį, manote, kad galbūt esate nėščia, arba planuojate pastoti, tai prieš vartodama šį vaistą pasitarkite su gydytoju. </w:t>
      </w:r>
    </w:p>
    <w:p w14:paraId="6EB15153"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389E081" w14:textId="77777777" w:rsidR="00F314BF" w:rsidRPr="00F314BF" w:rsidRDefault="00F314BF" w:rsidP="00F314BF">
      <w:pPr>
        <w:spacing w:after="0" w:line="240" w:lineRule="auto"/>
        <w:rPr>
          <w:rFonts w:ascii="Times New Roman" w:eastAsia="Calibri" w:hAnsi="Times New Roman" w:cs="Times New Roman"/>
          <w:bCs/>
          <w:i/>
          <w:iCs/>
          <w:kern w:val="0"/>
          <w:sz w:val="22"/>
          <w:szCs w:val="22"/>
          <w14:ligatures w14:val="none"/>
        </w:rPr>
      </w:pPr>
      <w:r w:rsidRPr="00F314BF">
        <w:rPr>
          <w:rFonts w:ascii="Times New Roman" w:eastAsia="Calibri" w:hAnsi="Times New Roman" w:cs="Times New Roman"/>
          <w:bCs/>
          <w:i/>
          <w:iCs/>
          <w:kern w:val="0"/>
          <w:sz w:val="22"/>
          <w:szCs w:val="22"/>
          <w14:ligatures w14:val="none"/>
        </w:rPr>
        <w:t>Nėštumas</w:t>
      </w:r>
    </w:p>
    <w:p w14:paraId="7B76785F" w14:textId="59DF7D9F"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Nėštumo metu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vartoti reikia vengti. Gydytojas aptars su Jumis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vartojamo nėštumo metu galimas rizikas.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gydomos moterys privalo taikyti veiksmingą kontracepcijos metodą gydymo metu ir 6 mėnesius po paskutiniosios dozės suvartojimo.</w:t>
      </w:r>
    </w:p>
    <w:p w14:paraId="0AF4C79B"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6B9A38C8" w14:textId="77777777" w:rsidR="00F314BF" w:rsidRPr="00F314BF" w:rsidRDefault="00F314BF" w:rsidP="00F314BF">
      <w:pPr>
        <w:spacing w:after="0" w:line="240" w:lineRule="auto"/>
        <w:rPr>
          <w:rFonts w:ascii="Times New Roman" w:eastAsia="Calibri" w:hAnsi="Times New Roman" w:cs="Times New Roman"/>
          <w:bCs/>
          <w:i/>
          <w:iCs/>
          <w:kern w:val="0"/>
          <w:sz w:val="22"/>
          <w:szCs w:val="22"/>
          <w14:ligatures w14:val="none"/>
        </w:rPr>
      </w:pPr>
      <w:r w:rsidRPr="00F314BF">
        <w:rPr>
          <w:rFonts w:ascii="Times New Roman" w:eastAsia="Calibri" w:hAnsi="Times New Roman" w:cs="Times New Roman"/>
          <w:bCs/>
          <w:i/>
          <w:iCs/>
          <w:kern w:val="0"/>
          <w:sz w:val="22"/>
          <w:szCs w:val="22"/>
          <w14:ligatures w14:val="none"/>
        </w:rPr>
        <w:t>Žindymo laikotarpis</w:t>
      </w:r>
    </w:p>
    <w:p w14:paraId="168148B2" w14:textId="3CF7F755"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Gydymo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metu žindymą reikia nutraukti.</w:t>
      </w:r>
    </w:p>
    <w:p w14:paraId="78CE87D6"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63E1F45" w14:textId="77777777" w:rsidR="00F314BF" w:rsidRPr="00F314BF" w:rsidRDefault="00F314BF" w:rsidP="00F314BF">
      <w:pPr>
        <w:spacing w:after="0" w:line="240" w:lineRule="auto"/>
        <w:rPr>
          <w:rFonts w:ascii="Times New Roman" w:eastAsia="Calibri" w:hAnsi="Times New Roman" w:cs="Times New Roman"/>
          <w:bCs/>
          <w:i/>
          <w:iCs/>
          <w:kern w:val="0"/>
          <w:sz w:val="22"/>
          <w:szCs w:val="22"/>
          <w14:ligatures w14:val="none"/>
        </w:rPr>
      </w:pPr>
      <w:r w:rsidRPr="00F314BF">
        <w:rPr>
          <w:rFonts w:ascii="Times New Roman" w:eastAsia="Calibri" w:hAnsi="Times New Roman" w:cs="Times New Roman"/>
          <w:bCs/>
          <w:i/>
          <w:iCs/>
          <w:kern w:val="0"/>
          <w:sz w:val="22"/>
          <w:szCs w:val="22"/>
          <w14:ligatures w14:val="none"/>
        </w:rPr>
        <w:t>Vaisingumas</w:t>
      </w:r>
    </w:p>
    <w:p w14:paraId="38425DBA" w14:textId="7A08668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Vyrams rekomenduojama nepradėti kūdikio gydymo metu ir ne trumpiau kaip 3 mėnesius po gydymo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pabaigos, todėl jie turi naudoti veiksmingą kontracepcijos metodą gydymo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metu ir dar bent 3 mėnesius po gydymo. Jeigu norėtumėte pradėti kūdikį gydymo metu arba per 3 mėnesius po gydymo, pasitarkite su gydytoju arba vaistininku.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gali sutrikdyti Jūsų gebėjimą susilaukti vaikų. Prieš pradedant gydymą, kreipkitės patarimo į savo gydytoją dėl spermos išsaugojimo.</w:t>
      </w:r>
    </w:p>
    <w:p w14:paraId="6512833B"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12416666"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Vairavimas ir mechanizmų valdymas</w:t>
      </w:r>
    </w:p>
    <w:p w14:paraId="7202031C" w14:textId="01CB3355"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gali Jums sukelti nuovargį. Būkite atidūs vairuodami automobilį ir dirbdami su mechanizmais.</w:t>
      </w:r>
    </w:p>
    <w:p w14:paraId="523E41E1"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3972468E"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70098C0D" w14:textId="32CE5F62" w:rsidR="00F314BF" w:rsidRPr="00F314BF" w:rsidRDefault="00F314BF" w:rsidP="00F314BF">
      <w:pPr>
        <w:spacing w:after="0" w:line="240" w:lineRule="auto"/>
        <w:ind w:left="567" w:hanging="567"/>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3.</w:t>
      </w:r>
      <w:r w:rsidRPr="00F314BF">
        <w:rPr>
          <w:rFonts w:ascii="Times New Roman" w:eastAsia="Calibri" w:hAnsi="Times New Roman" w:cs="Times New Roman"/>
          <w:b/>
          <w:kern w:val="0"/>
          <w:sz w:val="22"/>
          <w:szCs w:val="22"/>
          <w14:ligatures w14:val="none"/>
        </w:rPr>
        <w:tab/>
        <w:t xml:space="preserve">Kaip vartoti </w:t>
      </w:r>
      <w:proofErr w:type="spellStart"/>
      <w:r w:rsidR="00E121F1">
        <w:rPr>
          <w:rFonts w:ascii="Times New Roman" w:eastAsia="Calibri" w:hAnsi="Times New Roman" w:cs="Times New Roman"/>
          <w:b/>
          <w:kern w:val="0"/>
          <w:sz w:val="22"/>
          <w:szCs w:val="22"/>
          <w14:ligatures w14:val="none"/>
        </w:rPr>
        <w:t>Pemetrexed</w:t>
      </w:r>
      <w:proofErr w:type="spellEnd"/>
      <w:r w:rsidR="00E121F1">
        <w:rPr>
          <w:rFonts w:ascii="Times New Roman" w:eastAsia="Calibri" w:hAnsi="Times New Roman" w:cs="Times New Roman"/>
          <w:b/>
          <w:kern w:val="0"/>
          <w:sz w:val="22"/>
          <w:szCs w:val="22"/>
          <w14:ligatures w14:val="none"/>
        </w:rPr>
        <w:t xml:space="preserve"> </w:t>
      </w:r>
      <w:proofErr w:type="spellStart"/>
      <w:r w:rsidR="00E121F1">
        <w:rPr>
          <w:rFonts w:ascii="Times New Roman" w:eastAsia="Calibri" w:hAnsi="Times New Roman" w:cs="Times New Roman"/>
          <w:b/>
          <w:kern w:val="0"/>
          <w:sz w:val="22"/>
          <w:szCs w:val="22"/>
          <w14:ligatures w14:val="none"/>
        </w:rPr>
        <w:t>Ever</w:t>
      </w:r>
      <w:proofErr w:type="spellEnd"/>
      <w:r w:rsidR="00E121F1">
        <w:rPr>
          <w:rFonts w:ascii="Times New Roman" w:eastAsia="Calibri" w:hAnsi="Times New Roman" w:cs="Times New Roman"/>
          <w:b/>
          <w:kern w:val="0"/>
          <w:sz w:val="22"/>
          <w:szCs w:val="22"/>
          <w14:ligatures w14:val="none"/>
        </w:rPr>
        <w:t xml:space="preserve"> Pharma</w:t>
      </w:r>
    </w:p>
    <w:p w14:paraId="394EC017"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1D2C0574" w14:textId="1CBC56D3"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dozė yra 500 miligramų kiekvienam kūno paviršiaus kvadratiniam metrui. Jūsų kūno paviršiaus plotui apskaičiuoti yra išmatuojamas Jūsų ūgis ir svoris. Gydytojas pagal apskaičiuotą kūno paviršiaus plotą nustatys Jums reikiamą dozę. Ji gali būti keičiama arba gydymas </w:t>
      </w:r>
      <w:r w:rsidR="00F314BF" w:rsidRPr="00F314BF">
        <w:rPr>
          <w:rFonts w:ascii="Times New Roman" w:eastAsia="Calibri" w:hAnsi="Times New Roman" w:cs="Times New Roman"/>
          <w:kern w:val="0"/>
          <w:sz w:val="22"/>
          <w:szCs w:val="22"/>
          <w14:ligatures w14:val="none"/>
        </w:rPr>
        <w:lastRenderedPageBreak/>
        <w:t xml:space="preserve">atidedamas priklausomai nuo Jūsų kraujo ląstelių skaičiaus ir bendrosios būklės. Ligoninės vaistininkas, slaugytojas arba gydytojas prieš paskiriant Jums sumaišys </w:t>
      </w: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koncentratą su 0,9 % natrio chlorido tirpalu ar su 5 % gliukozės tirpalu.</w:t>
      </w:r>
    </w:p>
    <w:p w14:paraId="3CD9F77A"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10F7CFFA" w14:textId="543F0D74"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visada Jums lašins į vieną iš venų. Lašinimas truks apytikriai 10 minučių.</w:t>
      </w:r>
    </w:p>
    <w:p w14:paraId="0DF25655"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4E6AA4F" w14:textId="5612EC5D" w:rsidR="00F314BF" w:rsidRPr="00F314BF" w:rsidRDefault="00E121F1" w:rsidP="00F314BF">
      <w:pPr>
        <w:spacing w:after="0" w:line="240" w:lineRule="auto"/>
        <w:rPr>
          <w:rFonts w:ascii="Times New Roman" w:eastAsia="Calibri" w:hAnsi="Times New Roman" w:cs="Times New Roman"/>
          <w:b/>
          <w:bCs/>
          <w:kern w:val="0"/>
          <w:sz w:val="22"/>
          <w:szCs w:val="22"/>
          <w14:ligatures w14:val="none"/>
        </w:rPr>
      </w:pPr>
      <w:proofErr w:type="spellStart"/>
      <w:r>
        <w:rPr>
          <w:rFonts w:ascii="Times New Roman" w:eastAsia="Calibri" w:hAnsi="Times New Roman" w:cs="Times New Roman"/>
          <w:b/>
          <w:bCs/>
          <w:kern w:val="0"/>
          <w:sz w:val="22"/>
          <w:szCs w:val="22"/>
          <w14:ligatures w14:val="none"/>
        </w:rPr>
        <w:t>Pemetrexed</w:t>
      </w:r>
      <w:proofErr w:type="spellEnd"/>
      <w:r>
        <w:rPr>
          <w:rFonts w:ascii="Times New Roman" w:eastAsia="Calibri" w:hAnsi="Times New Roman" w:cs="Times New Roman"/>
          <w:b/>
          <w:bCs/>
          <w:kern w:val="0"/>
          <w:sz w:val="22"/>
          <w:szCs w:val="22"/>
          <w14:ligatures w14:val="none"/>
        </w:rPr>
        <w:t xml:space="preserve"> </w:t>
      </w:r>
      <w:proofErr w:type="spellStart"/>
      <w:r>
        <w:rPr>
          <w:rFonts w:ascii="Times New Roman" w:eastAsia="Calibri" w:hAnsi="Times New Roman" w:cs="Times New Roman"/>
          <w:b/>
          <w:bCs/>
          <w:kern w:val="0"/>
          <w:sz w:val="22"/>
          <w:szCs w:val="22"/>
          <w14:ligatures w14:val="none"/>
        </w:rPr>
        <w:t>Ever</w:t>
      </w:r>
      <w:proofErr w:type="spellEnd"/>
      <w:r>
        <w:rPr>
          <w:rFonts w:ascii="Times New Roman" w:eastAsia="Calibri" w:hAnsi="Times New Roman" w:cs="Times New Roman"/>
          <w:b/>
          <w:bCs/>
          <w:kern w:val="0"/>
          <w:sz w:val="22"/>
          <w:szCs w:val="22"/>
          <w14:ligatures w14:val="none"/>
        </w:rPr>
        <w:t xml:space="preserve"> Pharma</w:t>
      </w:r>
      <w:r w:rsidR="00F314BF" w:rsidRPr="00F314BF">
        <w:rPr>
          <w:rFonts w:ascii="Times New Roman" w:eastAsia="Calibri" w:hAnsi="Times New Roman" w:cs="Times New Roman"/>
          <w:b/>
          <w:bCs/>
          <w:kern w:val="0"/>
          <w:sz w:val="22"/>
          <w:szCs w:val="22"/>
          <w14:ligatures w14:val="none"/>
        </w:rPr>
        <w:t xml:space="preserve"> vartojimas deriniu su </w:t>
      </w:r>
      <w:proofErr w:type="spellStart"/>
      <w:r w:rsidR="00F314BF" w:rsidRPr="00F314BF">
        <w:rPr>
          <w:rFonts w:ascii="Times New Roman" w:eastAsia="Calibri" w:hAnsi="Times New Roman" w:cs="Times New Roman"/>
          <w:b/>
          <w:bCs/>
          <w:kern w:val="0"/>
          <w:sz w:val="22"/>
          <w:szCs w:val="22"/>
          <w14:ligatures w14:val="none"/>
        </w:rPr>
        <w:t>cisplatina</w:t>
      </w:r>
      <w:proofErr w:type="spellEnd"/>
    </w:p>
    <w:p w14:paraId="402071B7" w14:textId="0F629613"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Gydytojas arba ligoninės vaistininkas apskaičiuos reikiamą vaisto dozę pagal Jūsų kūno svorį ir ūgį. </w:t>
      </w:r>
      <w:proofErr w:type="spellStart"/>
      <w:r w:rsidRPr="00F314BF">
        <w:rPr>
          <w:rFonts w:ascii="Times New Roman" w:eastAsia="Calibri" w:hAnsi="Times New Roman" w:cs="Times New Roman"/>
          <w:kern w:val="0"/>
          <w:sz w:val="22"/>
          <w:szCs w:val="22"/>
          <w14:ligatures w14:val="none"/>
        </w:rPr>
        <w:t>Cisplatina</w:t>
      </w:r>
      <w:proofErr w:type="spellEnd"/>
      <w:r w:rsidRPr="00F314BF">
        <w:rPr>
          <w:rFonts w:ascii="Times New Roman" w:eastAsia="Calibri" w:hAnsi="Times New Roman" w:cs="Times New Roman"/>
          <w:kern w:val="0"/>
          <w:sz w:val="22"/>
          <w:szCs w:val="22"/>
          <w14:ligatures w14:val="none"/>
        </w:rPr>
        <w:t xml:space="preserve"> taip pat lašinama į vieną iš Jūsų venų, praėjus maždaug 30 minučių po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lašinimo pabaigos. </w:t>
      </w:r>
      <w:proofErr w:type="spellStart"/>
      <w:r w:rsidRPr="00F314BF">
        <w:rPr>
          <w:rFonts w:ascii="Times New Roman" w:eastAsia="Calibri" w:hAnsi="Times New Roman" w:cs="Times New Roman"/>
          <w:kern w:val="0"/>
          <w:sz w:val="22"/>
          <w:szCs w:val="22"/>
          <w14:ligatures w14:val="none"/>
        </w:rPr>
        <w:t>Cisplatinos</w:t>
      </w:r>
      <w:proofErr w:type="spellEnd"/>
      <w:r w:rsidRPr="00F314BF">
        <w:rPr>
          <w:rFonts w:ascii="Times New Roman" w:eastAsia="Calibri" w:hAnsi="Times New Roman" w:cs="Times New Roman"/>
          <w:kern w:val="0"/>
          <w:sz w:val="22"/>
          <w:szCs w:val="22"/>
          <w14:ligatures w14:val="none"/>
        </w:rPr>
        <w:t xml:space="preserve"> lašinimas truks apytikriai 2 valandas.</w:t>
      </w:r>
    </w:p>
    <w:p w14:paraId="37B74B3A"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0DCDD06E"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Įprastai lašinimas Jums bus kartojamas kas 3 savaites.</w:t>
      </w:r>
    </w:p>
    <w:p w14:paraId="2BC1D611"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463E164E" w14:textId="77777777" w:rsidR="00F314BF" w:rsidRPr="00F314BF" w:rsidRDefault="00F314BF" w:rsidP="00F314BF">
      <w:pPr>
        <w:spacing w:after="0" w:line="240" w:lineRule="auto"/>
        <w:rPr>
          <w:rFonts w:ascii="Times New Roman" w:eastAsia="Calibri" w:hAnsi="Times New Roman" w:cs="Times New Roman"/>
          <w:b/>
          <w:bCs/>
          <w:kern w:val="0"/>
          <w:sz w:val="22"/>
          <w:szCs w:val="22"/>
          <w14:ligatures w14:val="none"/>
        </w:rPr>
      </w:pPr>
      <w:r w:rsidRPr="00F314BF">
        <w:rPr>
          <w:rFonts w:ascii="Times New Roman" w:eastAsia="Calibri" w:hAnsi="Times New Roman" w:cs="Times New Roman"/>
          <w:b/>
          <w:bCs/>
          <w:kern w:val="0"/>
          <w:sz w:val="22"/>
          <w:szCs w:val="22"/>
          <w14:ligatures w14:val="none"/>
        </w:rPr>
        <w:t>Papildomi vaistai</w:t>
      </w:r>
    </w:p>
    <w:p w14:paraId="56EA76CA" w14:textId="77777777" w:rsidR="00F314BF" w:rsidRPr="00F314BF" w:rsidRDefault="00F314BF" w:rsidP="00F314BF">
      <w:pPr>
        <w:spacing w:after="0" w:line="240" w:lineRule="auto"/>
        <w:rPr>
          <w:rFonts w:ascii="Times New Roman" w:eastAsia="Calibri" w:hAnsi="Times New Roman" w:cs="Times New Roman"/>
          <w:i/>
          <w:iCs/>
          <w:kern w:val="0"/>
          <w:sz w:val="22"/>
          <w:szCs w:val="22"/>
          <w14:ligatures w14:val="none"/>
        </w:rPr>
      </w:pPr>
      <w:r w:rsidRPr="00F314BF">
        <w:rPr>
          <w:rFonts w:ascii="Times New Roman" w:eastAsia="Calibri" w:hAnsi="Times New Roman" w:cs="Times New Roman"/>
          <w:i/>
          <w:iCs/>
          <w:kern w:val="0"/>
          <w:sz w:val="22"/>
          <w:szCs w:val="22"/>
          <w14:ligatures w14:val="none"/>
        </w:rPr>
        <w:t>Kortikosteroidai</w:t>
      </w:r>
    </w:p>
    <w:p w14:paraId="7BDC1605" w14:textId="07FF2246"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Gydytojas Jums išrašys steroidų tablečių (atitinkančių 4 miligramus </w:t>
      </w:r>
      <w:proofErr w:type="spellStart"/>
      <w:r w:rsidRPr="00F314BF">
        <w:rPr>
          <w:rFonts w:ascii="Times New Roman" w:eastAsia="Calibri" w:hAnsi="Times New Roman" w:cs="Times New Roman"/>
          <w:kern w:val="0"/>
          <w:sz w:val="22"/>
          <w:szCs w:val="22"/>
          <w14:ligatures w14:val="none"/>
        </w:rPr>
        <w:t>deksametazono</w:t>
      </w:r>
      <w:proofErr w:type="spellEnd"/>
      <w:r w:rsidRPr="00F314BF">
        <w:rPr>
          <w:rFonts w:ascii="Times New Roman" w:eastAsia="Calibri" w:hAnsi="Times New Roman" w:cs="Times New Roman"/>
          <w:kern w:val="0"/>
          <w:sz w:val="22"/>
          <w:szCs w:val="22"/>
          <w14:ligatures w14:val="none"/>
        </w:rPr>
        <w:t xml:space="preserve"> du kartus per parą), kurių turėsite vartoti dieną prieš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lašinimą, jo dieną ir vieną dieną po jo. Šio vaisto vartojama tam, kad sumažėtų odos reakcijų, kurių galite patirti gydymo nuo vėžio metu, dažnis ir sunkumas.</w:t>
      </w:r>
    </w:p>
    <w:p w14:paraId="4545BA92"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1F135D84" w14:textId="77777777" w:rsidR="00F314BF" w:rsidRPr="00F314BF" w:rsidRDefault="00F314BF" w:rsidP="00F314BF">
      <w:pPr>
        <w:spacing w:after="0" w:line="240" w:lineRule="auto"/>
        <w:rPr>
          <w:rFonts w:ascii="Times New Roman" w:eastAsia="Calibri" w:hAnsi="Times New Roman" w:cs="Times New Roman"/>
          <w:i/>
          <w:iCs/>
          <w:kern w:val="0"/>
          <w:sz w:val="22"/>
          <w:szCs w:val="22"/>
          <w14:ligatures w14:val="none"/>
        </w:rPr>
      </w:pPr>
      <w:r w:rsidRPr="00F314BF">
        <w:rPr>
          <w:rFonts w:ascii="Times New Roman" w:eastAsia="Calibri" w:hAnsi="Times New Roman" w:cs="Times New Roman"/>
          <w:i/>
          <w:iCs/>
          <w:kern w:val="0"/>
          <w:sz w:val="22"/>
          <w:szCs w:val="22"/>
          <w14:ligatures w14:val="none"/>
        </w:rPr>
        <w:t>Vitaminų papildai</w:t>
      </w:r>
    </w:p>
    <w:p w14:paraId="44F748B3" w14:textId="2EB44CE6"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Gydytojas paskirs Jums gydymo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laikotarpiu gerti vieną kartą per parą </w:t>
      </w:r>
      <w:proofErr w:type="spellStart"/>
      <w:r w:rsidRPr="00F314BF">
        <w:rPr>
          <w:rFonts w:ascii="Times New Roman" w:eastAsia="Calibri" w:hAnsi="Times New Roman" w:cs="Times New Roman"/>
          <w:kern w:val="0"/>
          <w:sz w:val="22"/>
          <w:szCs w:val="22"/>
          <w14:ligatures w14:val="none"/>
        </w:rPr>
        <w:t>folio</w:t>
      </w:r>
      <w:proofErr w:type="spellEnd"/>
      <w:r w:rsidRPr="00F314BF">
        <w:rPr>
          <w:rFonts w:ascii="Times New Roman" w:eastAsia="Calibri" w:hAnsi="Times New Roman" w:cs="Times New Roman"/>
          <w:kern w:val="0"/>
          <w:sz w:val="22"/>
          <w:szCs w:val="22"/>
          <w14:ligatures w14:val="none"/>
        </w:rPr>
        <w:t xml:space="preserve"> rūgšties (vitamino) arba </w:t>
      </w:r>
      <w:proofErr w:type="spellStart"/>
      <w:r w:rsidRPr="00F314BF">
        <w:rPr>
          <w:rFonts w:ascii="Times New Roman" w:eastAsia="Calibri" w:hAnsi="Times New Roman" w:cs="Times New Roman"/>
          <w:kern w:val="0"/>
          <w:sz w:val="22"/>
          <w:szCs w:val="22"/>
          <w14:ligatures w14:val="none"/>
        </w:rPr>
        <w:t>multivitaminų</w:t>
      </w:r>
      <w:proofErr w:type="spellEnd"/>
      <w:r w:rsidRPr="00F314BF">
        <w:rPr>
          <w:rFonts w:ascii="Times New Roman" w:eastAsia="Calibri" w:hAnsi="Times New Roman" w:cs="Times New Roman"/>
          <w:kern w:val="0"/>
          <w:sz w:val="22"/>
          <w:szCs w:val="22"/>
          <w14:ligatures w14:val="none"/>
        </w:rPr>
        <w:t xml:space="preserve">, kurių sudėtyje yra </w:t>
      </w:r>
      <w:proofErr w:type="spellStart"/>
      <w:r w:rsidRPr="00F314BF">
        <w:rPr>
          <w:rFonts w:ascii="Times New Roman" w:eastAsia="Calibri" w:hAnsi="Times New Roman" w:cs="Times New Roman"/>
          <w:kern w:val="0"/>
          <w:sz w:val="22"/>
          <w:szCs w:val="22"/>
          <w14:ligatures w14:val="none"/>
        </w:rPr>
        <w:t>folio</w:t>
      </w:r>
      <w:proofErr w:type="spellEnd"/>
      <w:r w:rsidRPr="00F314BF">
        <w:rPr>
          <w:rFonts w:ascii="Times New Roman" w:eastAsia="Calibri" w:hAnsi="Times New Roman" w:cs="Times New Roman"/>
          <w:kern w:val="0"/>
          <w:sz w:val="22"/>
          <w:szCs w:val="22"/>
          <w14:ligatures w14:val="none"/>
        </w:rPr>
        <w:t xml:space="preserve"> rūgšties (350-1 000 </w:t>
      </w:r>
      <w:proofErr w:type="spellStart"/>
      <w:r w:rsidRPr="00F314BF">
        <w:rPr>
          <w:rFonts w:ascii="Times New Roman" w:eastAsia="Calibri" w:hAnsi="Times New Roman" w:cs="Times New Roman"/>
          <w:kern w:val="0"/>
          <w:sz w:val="22"/>
          <w:szCs w:val="22"/>
          <w14:ligatures w14:val="none"/>
        </w:rPr>
        <w:t>mikrogramų</w:t>
      </w:r>
      <w:proofErr w:type="spellEnd"/>
      <w:r w:rsidRPr="00F314BF">
        <w:rPr>
          <w:rFonts w:ascii="Times New Roman" w:eastAsia="Calibri" w:hAnsi="Times New Roman" w:cs="Times New Roman"/>
          <w:kern w:val="0"/>
          <w:sz w:val="22"/>
          <w:szCs w:val="22"/>
          <w14:ligatures w14:val="none"/>
        </w:rPr>
        <w:t xml:space="preserve">). Per septynias paras prieš pirmąją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dozę reikia suvartoti ne mažiau kaip 5 </w:t>
      </w:r>
      <w:proofErr w:type="spellStart"/>
      <w:r w:rsidRPr="00F314BF">
        <w:rPr>
          <w:rFonts w:ascii="Times New Roman" w:eastAsia="Calibri" w:hAnsi="Times New Roman" w:cs="Times New Roman"/>
          <w:kern w:val="0"/>
          <w:sz w:val="22"/>
          <w:szCs w:val="22"/>
          <w14:ligatures w14:val="none"/>
        </w:rPr>
        <w:t>folio</w:t>
      </w:r>
      <w:proofErr w:type="spellEnd"/>
      <w:r w:rsidRPr="00F314BF">
        <w:rPr>
          <w:rFonts w:ascii="Times New Roman" w:eastAsia="Calibri" w:hAnsi="Times New Roman" w:cs="Times New Roman"/>
          <w:kern w:val="0"/>
          <w:sz w:val="22"/>
          <w:szCs w:val="22"/>
          <w14:ligatures w14:val="none"/>
        </w:rPr>
        <w:t xml:space="preserve"> rūgšties dozes. Po paskutinės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dozės </w:t>
      </w:r>
      <w:proofErr w:type="spellStart"/>
      <w:r w:rsidRPr="00F314BF">
        <w:rPr>
          <w:rFonts w:ascii="Times New Roman" w:eastAsia="Calibri" w:hAnsi="Times New Roman" w:cs="Times New Roman"/>
          <w:kern w:val="0"/>
          <w:sz w:val="22"/>
          <w:szCs w:val="22"/>
          <w14:ligatures w14:val="none"/>
        </w:rPr>
        <w:t>folio</w:t>
      </w:r>
      <w:proofErr w:type="spellEnd"/>
      <w:r w:rsidRPr="00F314BF">
        <w:rPr>
          <w:rFonts w:ascii="Times New Roman" w:eastAsia="Calibri" w:hAnsi="Times New Roman" w:cs="Times New Roman"/>
          <w:kern w:val="0"/>
          <w:sz w:val="22"/>
          <w:szCs w:val="22"/>
          <w14:ligatures w14:val="none"/>
        </w:rPr>
        <w:t xml:space="preserve"> rūgšties vartojimą reikia tęsti dar 21 parą. Be to, Jums suleis vitamino B</w:t>
      </w:r>
      <w:r w:rsidRPr="00F314BF">
        <w:rPr>
          <w:rFonts w:ascii="Times New Roman" w:eastAsia="Calibri" w:hAnsi="Times New Roman" w:cs="Times New Roman"/>
          <w:kern w:val="0"/>
          <w:sz w:val="22"/>
          <w:szCs w:val="22"/>
          <w:vertAlign w:val="subscript"/>
          <w14:ligatures w14:val="none"/>
        </w:rPr>
        <w:t>12</w:t>
      </w:r>
      <w:r w:rsidRPr="00F314BF">
        <w:rPr>
          <w:rFonts w:ascii="Times New Roman" w:eastAsia="Calibri" w:hAnsi="Times New Roman" w:cs="Times New Roman"/>
          <w:kern w:val="0"/>
          <w:sz w:val="22"/>
          <w:szCs w:val="22"/>
          <w14:ligatures w14:val="none"/>
        </w:rPr>
        <w:t xml:space="preserve"> (1 000 </w:t>
      </w:r>
      <w:proofErr w:type="spellStart"/>
      <w:r w:rsidRPr="00F314BF">
        <w:rPr>
          <w:rFonts w:ascii="Times New Roman" w:eastAsia="Calibri" w:hAnsi="Times New Roman" w:cs="Times New Roman"/>
          <w:kern w:val="0"/>
          <w:sz w:val="22"/>
          <w:szCs w:val="22"/>
          <w14:ligatures w14:val="none"/>
        </w:rPr>
        <w:t>mikrogramų</w:t>
      </w:r>
      <w:proofErr w:type="spellEnd"/>
      <w:r w:rsidRPr="00F314BF">
        <w:rPr>
          <w:rFonts w:ascii="Times New Roman" w:eastAsia="Calibri" w:hAnsi="Times New Roman" w:cs="Times New Roman"/>
          <w:kern w:val="0"/>
          <w:sz w:val="22"/>
          <w:szCs w:val="22"/>
          <w14:ligatures w14:val="none"/>
        </w:rPr>
        <w:t xml:space="preserve">) per savaitę prieš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dozę ir po to maždaug kas 9 savaites (</w:t>
      </w:r>
      <w:proofErr w:type="spellStart"/>
      <w:r w:rsidRPr="00F314BF">
        <w:rPr>
          <w:rFonts w:ascii="Times New Roman" w:eastAsia="Calibri" w:hAnsi="Times New Roman" w:cs="Times New Roman"/>
          <w:kern w:val="0"/>
          <w:sz w:val="22"/>
          <w:szCs w:val="22"/>
          <w14:ligatures w14:val="none"/>
        </w:rPr>
        <w:t>t.y</w:t>
      </w:r>
      <w:proofErr w:type="spellEnd"/>
      <w:r w:rsidRPr="00F314BF">
        <w:rPr>
          <w:rFonts w:ascii="Times New Roman" w:eastAsia="Calibri" w:hAnsi="Times New Roman" w:cs="Times New Roman"/>
          <w:kern w:val="0"/>
          <w:sz w:val="22"/>
          <w:szCs w:val="22"/>
          <w14:ligatures w14:val="none"/>
        </w:rPr>
        <w:t xml:space="preserve">. kas 3 </w:t>
      </w:r>
      <w:proofErr w:type="spellStart"/>
      <w:r w:rsidR="00E121F1">
        <w:rPr>
          <w:rFonts w:ascii="Times New Roman" w:eastAsia="Calibri" w:hAnsi="Times New Roman" w:cs="Times New Roman"/>
          <w:kern w:val="0"/>
          <w:sz w:val="22"/>
          <w:szCs w:val="22"/>
          <w14:ligatures w14:val="none"/>
        </w:rPr>
        <w:t>Pemetrexed</w:t>
      </w:r>
      <w:proofErr w:type="spellEnd"/>
      <w:r w:rsidR="00E121F1">
        <w:rPr>
          <w:rFonts w:ascii="Times New Roman" w:eastAsia="Calibri" w:hAnsi="Times New Roman" w:cs="Times New Roman"/>
          <w:kern w:val="0"/>
          <w:sz w:val="22"/>
          <w:szCs w:val="22"/>
          <w14:ligatures w14:val="none"/>
        </w:rPr>
        <w:t xml:space="preserve"> </w:t>
      </w:r>
      <w:proofErr w:type="spellStart"/>
      <w:r w:rsidR="00E121F1">
        <w:rPr>
          <w:rFonts w:ascii="Times New Roman" w:eastAsia="Calibri" w:hAnsi="Times New Roman" w:cs="Times New Roman"/>
          <w:kern w:val="0"/>
          <w:sz w:val="22"/>
          <w:szCs w:val="22"/>
          <w14:ligatures w14:val="none"/>
        </w:rPr>
        <w:t>Ever</w:t>
      </w:r>
      <w:proofErr w:type="spellEnd"/>
      <w:r w:rsidR="00E121F1">
        <w:rPr>
          <w:rFonts w:ascii="Times New Roman" w:eastAsia="Calibri" w:hAnsi="Times New Roman" w:cs="Times New Roman"/>
          <w:kern w:val="0"/>
          <w:sz w:val="22"/>
          <w:szCs w:val="22"/>
          <w14:ligatures w14:val="none"/>
        </w:rPr>
        <w:t xml:space="preserve"> Pharma</w:t>
      </w:r>
      <w:r w:rsidRPr="00F314BF">
        <w:rPr>
          <w:rFonts w:ascii="Times New Roman" w:eastAsia="Calibri" w:hAnsi="Times New Roman" w:cs="Times New Roman"/>
          <w:kern w:val="0"/>
          <w:sz w:val="22"/>
          <w:szCs w:val="22"/>
          <w14:ligatures w14:val="none"/>
        </w:rPr>
        <w:t xml:space="preserve"> gydymo kursus). Vitaminą B</w:t>
      </w:r>
      <w:r w:rsidRPr="00F314BF">
        <w:rPr>
          <w:rFonts w:ascii="Times New Roman" w:eastAsia="Calibri" w:hAnsi="Times New Roman" w:cs="Times New Roman"/>
          <w:kern w:val="0"/>
          <w:sz w:val="22"/>
          <w:szCs w:val="22"/>
          <w:vertAlign w:val="subscript"/>
          <w14:ligatures w14:val="none"/>
        </w:rPr>
        <w:t>12</w:t>
      </w:r>
      <w:r w:rsidRPr="00F314BF">
        <w:rPr>
          <w:rFonts w:ascii="Times New Roman" w:eastAsia="Calibri" w:hAnsi="Times New Roman" w:cs="Times New Roman"/>
          <w:kern w:val="0"/>
          <w:sz w:val="22"/>
          <w:szCs w:val="22"/>
          <w14:ligatures w14:val="none"/>
        </w:rPr>
        <w:t xml:space="preserve"> ir </w:t>
      </w:r>
      <w:proofErr w:type="spellStart"/>
      <w:r w:rsidRPr="00F314BF">
        <w:rPr>
          <w:rFonts w:ascii="Times New Roman" w:eastAsia="Calibri" w:hAnsi="Times New Roman" w:cs="Times New Roman"/>
          <w:kern w:val="0"/>
          <w:sz w:val="22"/>
          <w:szCs w:val="22"/>
          <w14:ligatures w14:val="none"/>
        </w:rPr>
        <w:t>folio</w:t>
      </w:r>
      <w:proofErr w:type="spellEnd"/>
      <w:r w:rsidRPr="00F314BF">
        <w:rPr>
          <w:rFonts w:ascii="Times New Roman" w:eastAsia="Calibri" w:hAnsi="Times New Roman" w:cs="Times New Roman"/>
          <w:kern w:val="0"/>
          <w:sz w:val="22"/>
          <w:szCs w:val="22"/>
          <w14:ligatures w14:val="none"/>
        </w:rPr>
        <w:t xml:space="preserve"> rūgštį reikia vartoti tam, kad susilpnėtų gydymo nuo vėžio sukeliamas toksinis poveikis.</w:t>
      </w:r>
    </w:p>
    <w:p w14:paraId="5DACDA42"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4B3E1102"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271F5D4F"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794B6288"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5C0FFC82" w14:textId="77777777" w:rsidR="00F314BF" w:rsidRPr="00F314BF" w:rsidRDefault="00F314BF" w:rsidP="00F314BF">
      <w:pPr>
        <w:spacing w:after="0" w:line="240" w:lineRule="auto"/>
        <w:ind w:left="567" w:hanging="567"/>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4.</w:t>
      </w:r>
      <w:r w:rsidRPr="00F314BF">
        <w:rPr>
          <w:rFonts w:ascii="Times New Roman" w:eastAsia="Calibri" w:hAnsi="Times New Roman" w:cs="Times New Roman"/>
          <w:b/>
          <w:kern w:val="0"/>
          <w:sz w:val="22"/>
          <w:szCs w:val="22"/>
          <w14:ligatures w14:val="none"/>
        </w:rPr>
        <w:tab/>
        <w:t>Galimas šalutinis poveikis</w:t>
      </w:r>
    </w:p>
    <w:p w14:paraId="6C56DFDD"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5BD71CEA"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667D321E"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6BF8A56D" w14:textId="77777777" w:rsidR="00F314BF" w:rsidRPr="00F314BF" w:rsidRDefault="00F314BF" w:rsidP="00F314BF">
      <w:pPr>
        <w:spacing w:after="0" w:line="240" w:lineRule="auto"/>
        <w:rPr>
          <w:rFonts w:ascii="Times New Roman" w:eastAsia="Calibri" w:hAnsi="Times New Roman" w:cs="Times New Roman"/>
          <w:bCs/>
          <w:kern w:val="0"/>
          <w:sz w:val="22"/>
          <w:szCs w:val="22"/>
          <w14:ligatures w14:val="none"/>
        </w:rPr>
      </w:pPr>
      <w:r w:rsidRPr="00F314BF">
        <w:rPr>
          <w:rFonts w:ascii="Times New Roman" w:eastAsia="Calibri" w:hAnsi="Times New Roman" w:cs="Times New Roman"/>
          <w:bCs/>
          <w:kern w:val="0"/>
          <w:sz w:val="22"/>
          <w:szCs w:val="22"/>
          <w14:ligatures w14:val="none"/>
        </w:rPr>
        <w:t>Jūs turite nedelsiant kreiptis į gydytoją, jeigu pasireiškė bet kuris iš toliau išvardytų atvejų:</w:t>
      </w:r>
    </w:p>
    <w:p w14:paraId="3CEF4274"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w:t>
      </w:r>
      <w:r w:rsidRPr="00F314BF">
        <w:rPr>
          <w:rFonts w:ascii="Times New Roman" w:eastAsia="Calibri" w:hAnsi="Times New Roman" w:cs="Times New Roman"/>
          <w:b/>
          <w:bCs/>
          <w:kern w:val="0"/>
          <w:sz w:val="22"/>
          <w:szCs w:val="22"/>
          <w14:ligatures w14:val="none"/>
        </w:rPr>
        <w:t xml:space="preserve">karščiuojate </w:t>
      </w:r>
      <w:r w:rsidRPr="00F314BF">
        <w:rPr>
          <w:rFonts w:ascii="Times New Roman" w:eastAsia="Calibri" w:hAnsi="Times New Roman" w:cs="Times New Roman"/>
          <w:kern w:val="0"/>
          <w:sz w:val="22"/>
          <w:szCs w:val="22"/>
          <w14:ligatures w14:val="none"/>
        </w:rPr>
        <w:t xml:space="preserve">arba susirgote </w:t>
      </w:r>
      <w:r w:rsidRPr="00F314BF">
        <w:rPr>
          <w:rFonts w:ascii="Times New Roman" w:eastAsia="Calibri" w:hAnsi="Times New Roman" w:cs="Times New Roman"/>
          <w:b/>
          <w:bCs/>
          <w:kern w:val="0"/>
          <w:sz w:val="22"/>
          <w:szCs w:val="22"/>
          <w14:ligatures w14:val="none"/>
        </w:rPr>
        <w:t>infekcine liga</w:t>
      </w:r>
      <w:r w:rsidRPr="00F314BF">
        <w:rPr>
          <w:rFonts w:ascii="Times New Roman" w:eastAsia="Calibri" w:hAnsi="Times New Roman" w:cs="Times New Roman"/>
          <w:kern w:val="0"/>
          <w:sz w:val="22"/>
          <w:szCs w:val="22"/>
          <w14:ligatures w14:val="none"/>
        </w:rPr>
        <w:t xml:space="preserve"> (dažnas arba labai dažnas poveikis, atitinkamai): temperatūra – 38 ºC ar daugiau, prakaituojate, yra kitų infekcijos simptomų (kadangi baltųjų kraujo ląstelių kiekis Jūsų kraujyje gali būti mažesnis už normalų – tai labai dažnas poveikis). Infekcinė liga (sepsis) gali būti sunki ir baigtis mirtimi;</w:t>
      </w:r>
    </w:p>
    <w:p w14:paraId="41D53FB8"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pradėjote jausti </w:t>
      </w:r>
      <w:r w:rsidRPr="00F314BF">
        <w:rPr>
          <w:rFonts w:ascii="Times New Roman" w:eastAsia="Calibri" w:hAnsi="Times New Roman" w:cs="Times New Roman"/>
          <w:b/>
          <w:bCs/>
          <w:kern w:val="0"/>
          <w:sz w:val="22"/>
          <w:szCs w:val="22"/>
          <w14:ligatures w14:val="none"/>
        </w:rPr>
        <w:t>skausmą krūtinėje</w:t>
      </w:r>
      <w:r w:rsidRPr="00F314BF">
        <w:rPr>
          <w:rFonts w:ascii="Times New Roman" w:eastAsia="Calibri" w:hAnsi="Times New Roman" w:cs="Times New Roman"/>
          <w:kern w:val="0"/>
          <w:sz w:val="22"/>
          <w:szCs w:val="22"/>
          <w14:ligatures w14:val="none"/>
        </w:rPr>
        <w:t xml:space="preserve"> (dažnas poveikis) arba </w:t>
      </w:r>
      <w:r w:rsidRPr="00F314BF">
        <w:rPr>
          <w:rFonts w:ascii="Times New Roman" w:eastAsia="Calibri" w:hAnsi="Times New Roman" w:cs="Times New Roman"/>
          <w:b/>
          <w:bCs/>
          <w:kern w:val="0"/>
          <w:sz w:val="22"/>
          <w:szCs w:val="22"/>
          <w14:ligatures w14:val="none"/>
        </w:rPr>
        <w:t>dažną širdies plakimą</w:t>
      </w:r>
      <w:r w:rsidRPr="00F314BF">
        <w:rPr>
          <w:rFonts w:ascii="Times New Roman" w:eastAsia="Calibri" w:hAnsi="Times New Roman" w:cs="Times New Roman"/>
          <w:kern w:val="0"/>
          <w:sz w:val="22"/>
          <w:szCs w:val="22"/>
          <w14:ligatures w14:val="none"/>
        </w:rPr>
        <w:t xml:space="preserve"> (nedažnas poveikis);</w:t>
      </w:r>
    </w:p>
    <w:p w14:paraId="2CFA5F0B"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pradėjo </w:t>
      </w:r>
      <w:r w:rsidRPr="00F314BF">
        <w:rPr>
          <w:rFonts w:ascii="Times New Roman" w:eastAsia="Calibri" w:hAnsi="Times New Roman" w:cs="Times New Roman"/>
          <w:b/>
          <w:bCs/>
          <w:kern w:val="0"/>
          <w:sz w:val="22"/>
          <w:szCs w:val="22"/>
          <w14:ligatures w14:val="none"/>
        </w:rPr>
        <w:t>skaudėti burną, ji paraudo, patino arba atsirado opų</w:t>
      </w:r>
      <w:r w:rsidRPr="00F314BF">
        <w:rPr>
          <w:rFonts w:ascii="Times New Roman" w:eastAsia="Calibri" w:hAnsi="Times New Roman" w:cs="Times New Roman"/>
          <w:kern w:val="0"/>
          <w:sz w:val="22"/>
          <w:szCs w:val="22"/>
          <w14:ligatures w14:val="none"/>
        </w:rPr>
        <w:t xml:space="preserve"> (labai dažnas poveikis);</w:t>
      </w:r>
    </w:p>
    <w:p w14:paraId="1C1D03BD"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kilo alerginė reakcija: </w:t>
      </w:r>
      <w:r w:rsidRPr="00F314BF">
        <w:rPr>
          <w:rFonts w:ascii="Times New Roman" w:eastAsia="Calibri" w:hAnsi="Times New Roman" w:cs="Times New Roman"/>
          <w:b/>
          <w:bCs/>
          <w:kern w:val="0"/>
          <w:sz w:val="22"/>
          <w:szCs w:val="22"/>
          <w14:ligatures w14:val="none"/>
        </w:rPr>
        <w:t>išbėrė odą</w:t>
      </w:r>
      <w:r w:rsidRPr="00F314BF">
        <w:rPr>
          <w:rFonts w:ascii="Times New Roman" w:eastAsia="Calibri" w:hAnsi="Times New Roman" w:cs="Times New Roman"/>
          <w:kern w:val="0"/>
          <w:sz w:val="22"/>
          <w:szCs w:val="22"/>
          <w14:ligatures w14:val="none"/>
        </w:rPr>
        <w:t xml:space="preserve"> (labai dažnas poveikis), ją </w:t>
      </w:r>
      <w:r w:rsidRPr="00F314BF">
        <w:rPr>
          <w:rFonts w:ascii="Times New Roman" w:eastAsia="Calibri" w:hAnsi="Times New Roman" w:cs="Times New Roman"/>
          <w:b/>
          <w:bCs/>
          <w:kern w:val="0"/>
          <w:sz w:val="22"/>
          <w:szCs w:val="22"/>
          <w14:ligatures w14:val="none"/>
        </w:rPr>
        <w:t>degina ar peršti</w:t>
      </w:r>
      <w:r w:rsidRPr="00F314BF">
        <w:rPr>
          <w:rFonts w:ascii="Times New Roman" w:eastAsia="Calibri" w:hAnsi="Times New Roman" w:cs="Times New Roman"/>
          <w:kern w:val="0"/>
          <w:sz w:val="22"/>
          <w:szCs w:val="22"/>
          <w14:ligatures w14:val="none"/>
        </w:rPr>
        <w:t xml:space="preserve"> (dažnas poveikis) arba </w:t>
      </w:r>
      <w:r w:rsidRPr="00F314BF">
        <w:rPr>
          <w:rFonts w:ascii="Times New Roman" w:eastAsia="Calibri" w:hAnsi="Times New Roman" w:cs="Times New Roman"/>
          <w:b/>
          <w:bCs/>
          <w:kern w:val="0"/>
          <w:sz w:val="22"/>
          <w:szCs w:val="22"/>
          <w14:ligatures w14:val="none"/>
        </w:rPr>
        <w:t>karščiuojate</w:t>
      </w:r>
      <w:r w:rsidRPr="00F314BF">
        <w:rPr>
          <w:rFonts w:ascii="Times New Roman" w:eastAsia="Calibri" w:hAnsi="Times New Roman" w:cs="Times New Roman"/>
          <w:kern w:val="0"/>
          <w:sz w:val="22"/>
          <w:szCs w:val="22"/>
          <w14:ligatures w14:val="none"/>
        </w:rPr>
        <w:t xml:space="preserve"> (dažnas poveikis). Retais atvejais odos reakcijos gali būti sunkios ir sąlygoti mirtį. </w:t>
      </w:r>
    </w:p>
    <w:p w14:paraId="20251BDD"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atsirado </w:t>
      </w:r>
      <w:r w:rsidRPr="00F314BF">
        <w:rPr>
          <w:rFonts w:ascii="Times New Roman" w:eastAsia="Calibri" w:hAnsi="Times New Roman" w:cs="Times New Roman"/>
          <w:b/>
          <w:bCs/>
          <w:kern w:val="0"/>
          <w:sz w:val="22"/>
          <w:szCs w:val="22"/>
          <w14:ligatures w14:val="none"/>
        </w:rPr>
        <w:t xml:space="preserve">sunkus išbėrimas, niežėjimas ar </w:t>
      </w:r>
      <w:proofErr w:type="spellStart"/>
      <w:r w:rsidRPr="00F314BF">
        <w:rPr>
          <w:rFonts w:ascii="Times New Roman" w:eastAsia="Calibri" w:hAnsi="Times New Roman" w:cs="Times New Roman"/>
          <w:b/>
          <w:bCs/>
          <w:kern w:val="0"/>
          <w:sz w:val="22"/>
          <w:szCs w:val="22"/>
          <w14:ligatures w14:val="none"/>
        </w:rPr>
        <w:t>pūslėtumas</w:t>
      </w:r>
      <w:proofErr w:type="spellEnd"/>
      <w:r w:rsidRPr="00F314BF">
        <w:rPr>
          <w:rFonts w:ascii="Times New Roman" w:eastAsia="Calibri" w:hAnsi="Times New Roman" w:cs="Times New Roman"/>
          <w:kern w:val="0"/>
          <w:sz w:val="22"/>
          <w:szCs w:val="22"/>
          <w14:ligatures w14:val="none"/>
        </w:rPr>
        <w:t xml:space="preserve"> (</w:t>
      </w:r>
      <w:proofErr w:type="spellStart"/>
      <w:r w:rsidRPr="00F314BF">
        <w:rPr>
          <w:rFonts w:ascii="Times New Roman" w:eastAsia="Calibri" w:hAnsi="Times New Roman" w:cs="Times New Roman"/>
          <w:kern w:val="0"/>
          <w:sz w:val="22"/>
          <w:szCs w:val="22"/>
          <w14:ligatures w14:val="none"/>
        </w:rPr>
        <w:t>Stivenso</w:t>
      </w:r>
      <w:proofErr w:type="spellEnd"/>
      <w:r w:rsidRPr="00F314BF">
        <w:rPr>
          <w:rFonts w:ascii="Times New Roman" w:eastAsia="Calibri" w:hAnsi="Times New Roman" w:cs="Times New Roman"/>
          <w:kern w:val="0"/>
          <w:sz w:val="22"/>
          <w:szCs w:val="22"/>
          <w14:ligatures w14:val="none"/>
        </w:rPr>
        <w:t>-Džonsono [</w:t>
      </w:r>
      <w:proofErr w:type="spellStart"/>
      <w:r w:rsidRPr="00F314BF">
        <w:rPr>
          <w:rFonts w:ascii="Times New Roman" w:eastAsia="Calibri" w:hAnsi="Times New Roman" w:cs="Times New Roman"/>
          <w:i/>
          <w:iCs/>
          <w:kern w:val="0"/>
          <w:sz w:val="22"/>
          <w:szCs w:val="22"/>
          <w14:ligatures w14:val="none"/>
        </w:rPr>
        <w:t>Stevens-Johnson</w:t>
      </w:r>
      <w:proofErr w:type="spellEnd"/>
      <w:r w:rsidRPr="00F314BF">
        <w:rPr>
          <w:rFonts w:ascii="Times New Roman" w:eastAsia="Calibri" w:hAnsi="Times New Roman" w:cs="Times New Roman"/>
          <w:kern w:val="0"/>
          <w:sz w:val="22"/>
          <w:szCs w:val="22"/>
          <w14:ligatures w14:val="none"/>
        </w:rPr>
        <w:t xml:space="preserve">] sindromas ar toksinė epidermio </w:t>
      </w:r>
      <w:proofErr w:type="spellStart"/>
      <w:r w:rsidRPr="00F314BF">
        <w:rPr>
          <w:rFonts w:ascii="Times New Roman" w:eastAsia="Calibri" w:hAnsi="Times New Roman" w:cs="Times New Roman"/>
          <w:kern w:val="0"/>
          <w:sz w:val="22"/>
          <w:szCs w:val="22"/>
          <w14:ligatures w14:val="none"/>
        </w:rPr>
        <w:t>nekrolizė</w:t>
      </w:r>
      <w:proofErr w:type="spellEnd"/>
      <w:r w:rsidRPr="00F314BF">
        <w:rPr>
          <w:rFonts w:ascii="Times New Roman" w:eastAsia="Calibri" w:hAnsi="Times New Roman" w:cs="Times New Roman"/>
          <w:kern w:val="0"/>
          <w:sz w:val="22"/>
          <w:szCs w:val="22"/>
          <w14:ligatures w14:val="none"/>
        </w:rPr>
        <w:t>);</w:t>
      </w:r>
    </w:p>
    <w:p w14:paraId="4AAABB96"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jaučiate </w:t>
      </w:r>
      <w:r w:rsidRPr="00F314BF">
        <w:rPr>
          <w:rFonts w:ascii="Times New Roman" w:eastAsia="Calibri" w:hAnsi="Times New Roman" w:cs="Times New Roman"/>
          <w:b/>
          <w:bCs/>
          <w:kern w:val="0"/>
          <w:sz w:val="22"/>
          <w:szCs w:val="22"/>
          <w14:ligatures w14:val="none"/>
        </w:rPr>
        <w:t>nuovargį</w:t>
      </w:r>
      <w:r w:rsidRPr="00F314BF">
        <w:rPr>
          <w:rFonts w:ascii="Times New Roman" w:eastAsia="Calibri" w:hAnsi="Times New Roman" w:cs="Times New Roman"/>
          <w:kern w:val="0"/>
          <w:sz w:val="22"/>
          <w:szCs w:val="22"/>
          <w14:ligatures w14:val="none"/>
        </w:rPr>
        <w:t xml:space="preserve">, </w:t>
      </w:r>
      <w:r w:rsidRPr="00F314BF">
        <w:rPr>
          <w:rFonts w:ascii="Times New Roman" w:eastAsia="Calibri" w:hAnsi="Times New Roman" w:cs="Times New Roman"/>
          <w:b/>
          <w:bCs/>
          <w:kern w:val="0"/>
          <w:sz w:val="22"/>
          <w:szCs w:val="22"/>
          <w14:ligatures w14:val="none"/>
        </w:rPr>
        <w:t>alpstate</w:t>
      </w:r>
      <w:r w:rsidRPr="00F314BF">
        <w:rPr>
          <w:rFonts w:ascii="Times New Roman" w:eastAsia="Calibri" w:hAnsi="Times New Roman" w:cs="Times New Roman"/>
          <w:kern w:val="0"/>
          <w:sz w:val="22"/>
          <w:szCs w:val="22"/>
          <w14:ligatures w14:val="none"/>
        </w:rPr>
        <w:t xml:space="preserve">, staiga pradedate </w:t>
      </w:r>
      <w:r w:rsidRPr="00F314BF">
        <w:rPr>
          <w:rFonts w:ascii="Times New Roman" w:eastAsia="Calibri" w:hAnsi="Times New Roman" w:cs="Times New Roman"/>
          <w:b/>
          <w:bCs/>
          <w:kern w:val="0"/>
          <w:sz w:val="22"/>
          <w:szCs w:val="22"/>
          <w14:ligatures w14:val="none"/>
        </w:rPr>
        <w:t>dusti</w:t>
      </w:r>
      <w:r w:rsidRPr="00F314BF">
        <w:rPr>
          <w:rFonts w:ascii="Times New Roman" w:eastAsia="Calibri" w:hAnsi="Times New Roman" w:cs="Times New Roman"/>
          <w:kern w:val="0"/>
          <w:sz w:val="22"/>
          <w:szCs w:val="22"/>
          <w14:ligatures w14:val="none"/>
        </w:rPr>
        <w:t xml:space="preserve"> arba esate </w:t>
      </w:r>
      <w:r w:rsidRPr="00F314BF">
        <w:rPr>
          <w:rFonts w:ascii="Times New Roman" w:eastAsia="Calibri" w:hAnsi="Times New Roman" w:cs="Times New Roman"/>
          <w:b/>
          <w:bCs/>
          <w:kern w:val="0"/>
          <w:sz w:val="22"/>
          <w:szCs w:val="22"/>
          <w14:ligatures w14:val="none"/>
        </w:rPr>
        <w:t>išblyškęs</w:t>
      </w:r>
      <w:r w:rsidRPr="00F314BF">
        <w:rPr>
          <w:rFonts w:ascii="Times New Roman" w:eastAsia="Calibri" w:hAnsi="Times New Roman" w:cs="Times New Roman"/>
          <w:kern w:val="0"/>
          <w:sz w:val="22"/>
          <w:szCs w:val="22"/>
          <w14:ligatures w14:val="none"/>
        </w:rPr>
        <w:t xml:space="preserve"> (nes hemoglobino koncentracija gali būti mažesnė už normalią – tai labai dažnas poveikis);</w:t>
      </w:r>
    </w:p>
    <w:p w14:paraId="12EB3C37"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jeigu </w:t>
      </w:r>
      <w:r w:rsidRPr="00F314BF">
        <w:rPr>
          <w:rFonts w:ascii="Times New Roman" w:eastAsia="Calibri" w:hAnsi="Times New Roman" w:cs="Times New Roman"/>
          <w:b/>
          <w:bCs/>
          <w:kern w:val="0"/>
          <w:sz w:val="22"/>
          <w:szCs w:val="22"/>
          <w14:ligatures w14:val="none"/>
        </w:rPr>
        <w:t>nesiliauja kraujavimas iš dantenų, nosies, burnos</w:t>
      </w:r>
      <w:r w:rsidRPr="00F314BF">
        <w:rPr>
          <w:rFonts w:ascii="Times New Roman" w:eastAsia="Calibri" w:hAnsi="Times New Roman" w:cs="Times New Roman"/>
          <w:kern w:val="0"/>
          <w:sz w:val="22"/>
          <w:szCs w:val="22"/>
          <w14:ligatures w14:val="none"/>
        </w:rPr>
        <w:t xml:space="preserve"> ar kitų vietų, </w:t>
      </w:r>
      <w:r w:rsidRPr="00F314BF">
        <w:rPr>
          <w:rFonts w:ascii="Times New Roman" w:eastAsia="Calibri" w:hAnsi="Times New Roman" w:cs="Times New Roman"/>
          <w:b/>
          <w:bCs/>
          <w:kern w:val="0"/>
          <w:sz w:val="22"/>
          <w:szCs w:val="22"/>
          <w14:ligatures w14:val="none"/>
        </w:rPr>
        <w:t>šlapimas rausvas arba šviesiai rožinis, netikėtai išryškėja mėlynių</w:t>
      </w:r>
      <w:r w:rsidRPr="00F314BF">
        <w:rPr>
          <w:rFonts w:ascii="Times New Roman" w:eastAsia="Calibri" w:hAnsi="Times New Roman" w:cs="Times New Roman"/>
          <w:kern w:val="0"/>
          <w:sz w:val="22"/>
          <w:szCs w:val="22"/>
          <w14:ligatures w14:val="none"/>
        </w:rPr>
        <w:t xml:space="preserve"> (kadangi Jūsų trombocitų kiekis gali būti mažesnis už normalų – tai dažnas poveikis);</w:t>
      </w:r>
    </w:p>
    <w:p w14:paraId="6571D1D6" w14:textId="77777777" w:rsidR="00F314BF" w:rsidRPr="00F314BF" w:rsidRDefault="00F314BF" w:rsidP="00BC4A36">
      <w:pPr>
        <w:numPr>
          <w:ilvl w:val="0"/>
          <w:numId w:val="6"/>
        </w:numPr>
        <w:spacing w:after="0" w:line="240" w:lineRule="auto"/>
        <w:ind w:left="567" w:hanging="297"/>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lastRenderedPageBreak/>
        <w:t xml:space="preserve">jeigu staiga pasireiškia </w:t>
      </w:r>
      <w:r w:rsidRPr="00F314BF">
        <w:rPr>
          <w:rFonts w:ascii="Times New Roman" w:eastAsia="Calibri" w:hAnsi="Times New Roman" w:cs="Times New Roman"/>
          <w:b/>
          <w:bCs/>
          <w:kern w:val="0"/>
          <w:sz w:val="22"/>
          <w:szCs w:val="22"/>
          <w14:ligatures w14:val="none"/>
        </w:rPr>
        <w:t>dusulys</w:t>
      </w:r>
      <w:r w:rsidRPr="00F314BF">
        <w:rPr>
          <w:rFonts w:ascii="Times New Roman" w:eastAsia="Calibri" w:hAnsi="Times New Roman" w:cs="Times New Roman"/>
          <w:kern w:val="0"/>
          <w:sz w:val="22"/>
          <w:szCs w:val="22"/>
          <w14:ligatures w14:val="none"/>
        </w:rPr>
        <w:t xml:space="preserve">, stiprus </w:t>
      </w:r>
      <w:r w:rsidRPr="00F314BF">
        <w:rPr>
          <w:rFonts w:ascii="Times New Roman" w:eastAsia="Calibri" w:hAnsi="Times New Roman" w:cs="Times New Roman"/>
          <w:b/>
          <w:bCs/>
          <w:kern w:val="0"/>
          <w:sz w:val="22"/>
          <w:szCs w:val="22"/>
          <w14:ligatures w14:val="none"/>
        </w:rPr>
        <w:t>krūtinės skausmas</w:t>
      </w:r>
      <w:r w:rsidRPr="00F314BF">
        <w:rPr>
          <w:rFonts w:ascii="Times New Roman" w:eastAsia="Calibri" w:hAnsi="Times New Roman" w:cs="Times New Roman"/>
          <w:kern w:val="0"/>
          <w:sz w:val="22"/>
          <w:szCs w:val="22"/>
          <w14:ligatures w14:val="none"/>
        </w:rPr>
        <w:t xml:space="preserve"> arba </w:t>
      </w:r>
      <w:r w:rsidRPr="00F314BF">
        <w:rPr>
          <w:rFonts w:ascii="Times New Roman" w:eastAsia="Calibri" w:hAnsi="Times New Roman" w:cs="Times New Roman"/>
          <w:b/>
          <w:bCs/>
          <w:kern w:val="0"/>
          <w:sz w:val="22"/>
          <w:szCs w:val="22"/>
          <w14:ligatures w14:val="none"/>
        </w:rPr>
        <w:t>kosulys su kraujingais skrepliais</w:t>
      </w:r>
      <w:r w:rsidRPr="00F314BF">
        <w:rPr>
          <w:rFonts w:ascii="Times New Roman" w:eastAsia="Calibri" w:hAnsi="Times New Roman" w:cs="Times New Roman"/>
          <w:kern w:val="0"/>
          <w:sz w:val="22"/>
          <w:szCs w:val="22"/>
          <w14:ligatures w14:val="none"/>
        </w:rPr>
        <w:t xml:space="preserve"> (nedažnas poveikis) (tai gali rodyti, kad plaučių kraujagyslėse atsirado kraujo krešulių).</w:t>
      </w:r>
    </w:p>
    <w:p w14:paraId="5A8BDFFF" w14:textId="77777777" w:rsidR="00F314BF" w:rsidRPr="00F314BF" w:rsidRDefault="00F314BF" w:rsidP="00F314BF">
      <w:pPr>
        <w:spacing w:after="0" w:line="240" w:lineRule="auto"/>
        <w:ind w:left="90"/>
        <w:rPr>
          <w:rFonts w:ascii="Times New Roman" w:eastAsia="Calibri" w:hAnsi="Times New Roman" w:cs="Times New Roman"/>
          <w:kern w:val="0"/>
          <w:sz w:val="22"/>
          <w:szCs w:val="22"/>
          <w14:ligatures w14:val="none"/>
        </w:rPr>
      </w:pPr>
    </w:p>
    <w:p w14:paraId="431D30FF"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Galimas šalutinis </w:t>
      </w:r>
      <w:proofErr w:type="spellStart"/>
      <w:r w:rsidRPr="00F314BF">
        <w:rPr>
          <w:rFonts w:ascii="Times New Roman" w:eastAsia="Calibri" w:hAnsi="Times New Roman" w:cs="Times New Roman"/>
          <w:kern w:val="0"/>
          <w:sz w:val="22"/>
          <w:szCs w:val="22"/>
          <w14:ligatures w14:val="none"/>
        </w:rPr>
        <w:t>pemetreksedo</w:t>
      </w:r>
      <w:proofErr w:type="spellEnd"/>
      <w:r w:rsidRPr="00F314BF">
        <w:rPr>
          <w:rFonts w:ascii="Times New Roman" w:eastAsia="Calibri" w:hAnsi="Times New Roman" w:cs="Times New Roman"/>
          <w:kern w:val="0"/>
          <w:sz w:val="22"/>
          <w:szCs w:val="22"/>
          <w14:ligatures w14:val="none"/>
        </w:rPr>
        <w:t xml:space="preserve"> poveikis:</w:t>
      </w:r>
    </w:p>
    <w:p w14:paraId="51ED8E09"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16EE296" w14:textId="6E1F5DF9"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Times New Roman" w:hAnsi="Times New Roman" w:cs="Times New Roman"/>
          <w:b/>
          <w:bCs/>
          <w:kern w:val="0"/>
          <w:sz w:val="22"/>
          <w:szCs w:val="22"/>
          <w14:ligatures w14:val="none"/>
        </w:rPr>
        <w:t>Labai dažni šalutinio poveikio reiškiniai (gali pasireikšti ne rečiau kaip 1 iš 10 asmenų)</w:t>
      </w:r>
      <w:r w:rsidR="00BC4A36">
        <w:rPr>
          <w:rFonts w:ascii="Times New Roman" w:eastAsia="Times New Roman" w:hAnsi="Times New Roman" w:cs="Times New Roman"/>
          <w:b/>
          <w:bCs/>
          <w:kern w:val="0"/>
          <w:sz w:val="22"/>
          <w:szCs w:val="22"/>
          <w14:ligatures w14:val="none"/>
        </w:rPr>
        <w:t>:</w:t>
      </w:r>
    </w:p>
    <w:p w14:paraId="35F75CE0"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Infekcija </w:t>
      </w:r>
      <w:r w:rsidRPr="00F314BF">
        <w:rPr>
          <w:rFonts w:ascii="Times New Roman" w:eastAsia="Calibri" w:hAnsi="Times New Roman" w:cs="Times New Roman"/>
          <w:kern w:val="0"/>
          <w:sz w:val="22"/>
          <w:szCs w:val="22"/>
          <w:lang w:eastAsia="zh-CN"/>
          <w14:ligatures w14:val="none"/>
        </w:rPr>
        <w:t>•</w:t>
      </w:r>
      <w:r w:rsidRPr="00F314BF">
        <w:rPr>
          <w:rFonts w:ascii="Times New Roman" w:eastAsia="Calibri" w:hAnsi="Times New Roman" w:cs="Times New Roman"/>
          <w:kern w:val="0"/>
          <w:sz w:val="22"/>
          <w:szCs w:val="22"/>
          <w14:ligatures w14:val="none"/>
        </w:rPr>
        <w:t xml:space="preserve"> Gerklės skausmas (</w:t>
      </w:r>
      <w:proofErr w:type="spellStart"/>
      <w:r w:rsidRPr="00F314BF">
        <w:rPr>
          <w:rFonts w:ascii="Times New Roman" w:eastAsia="Calibri" w:hAnsi="Times New Roman" w:cs="Times New Roman"/>
          <w:kern w:val="0"/>
          <w:sz w:val="22"/>
          <w:szCs w:val="22"/>
          <w14:ligatures w14:val="none"/>
        </w:rPr>
        <w:t>faringitas</w:t>
      </w:r>
      <w:proofErr w:type="spellEnd"/>
      <w:r w:rsidRPr="00F314BF">
        <w:rPr>
          <w:rFonts w:ascii="Times New Roman" w:eastAsia="Calibri" w:hAnsi="Times New Roman" w:cs="Times New Roman"/>
          <w:kern w:val="0"/>
          <w:sz w:val="22"/>
          <w:szCs w:val="22"/>
          <w14:ligatures w14:val="none"/>
        </w:rPr>
        <w:t xml:space="preserv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Mažas </w:t>
      </w:r>
      <w:proofErr w:type="spellStart"/>
      <w:r w:rsidRPr="00F314BF">
        <w:rPr>
          <w:rFonts w:ascii="Times New Roman" w:eastAsia="Calibri" w:hAnsi="Times New Roman" w:cs="Times New Roman"/>
          <w:kern w:val="0"/>
          <w:sz w:val="22"/>
          <w:szCs w:val="22"/>
          <w14:ligatures w14:val="none"/>
        </w:rPr>
        <w:t>neutrofilų</w:t>
      </w:r>
      <w:proofErr w:type="spellEnd"/>
      <w:r w:rsidRPr="00F314BF">
        <w:rPr>
          <w:rFonts w:ascii="Times New Roman" w:eastAsia="Calibri" w:hAnsi="Times New Roman" w:cs="Times New Roman"/>
          <w:kern w:val="0"/>
          <w:sz w:val="22"/>
          <w:szCs w:val="22"/>
          <w14:ligatures w14:val="none"/>
        </w:rPr>
        <w:t xml:space="preserve"> </w:t>
      </w:r>
      <w:proofErr w:type="spellStart"/>
      <w:r w:rsidRPr="00F314BF">
        <w:rPr>
          <w:rFonts w:ascii="Times New Roman" w:eastAsia="Calibri" w:hAnsi="Times New Roman" w:cs="Times New Roman"/>
          <w:kern w:val="0"/>
          <w:sz w:val="22"/>
          <w:szCs w:val="22"/>
          <w14:ligatures w14:val="none"/>
        </w:rPr>
        <w:t>granulocitų</w:t>
      </w:r>
      <w:proofErr w:type="spellEnd"/>
      <w:r w:rsidRPr="00F314BF">
        <w:rPr>
          <w:rFonts w:ascii="Times New Roman" w:eastAsia="Calibri" w:hAnsi="Times New Roman" w:cs="Times New Roman"/>
          <w:kern w:val="0"/>
          <w:sz w:val="22"/>
          <w:szCs w:val="22"/>
          <w14:ligatures w14:val="none"/>
        </w:rPr>
        <w:t xml:space="preserve"> (baltųjų kraujo ląstelių rūšis) kiekis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Mažas baltųjų kraujo ląstelių kiekis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Apetito praradimas</w:t>
      </w:r>
      <w:r w:rsidRPr="00F314BF">
        <w:rPr>
          <w:rFonts w:ascii="Times New Roman" w:eastAsia="Calibri" w:hAnsi="Times New Roman" w:cs="Times New Roman"/>
          <w:kern w:val="0"/>
          <w:sz w:val="22"/>
          <w:szCs w:val="22"/>
          <w:lang w:eastAsia="zh-CN"/>
          <w14:ligatures w14:val="none"/>
        </w:rPr>
        <w:t xml:space="preserve"> • </w:t>
      </w:r>
      <w:r w:rsidRPr="00F314BF">
        <w:rPr>
          <w:rFonts w:ascii="Times New Roman" w:eastAsia="Calibri" w:hAnsi="Times New Roman" w:cs="Times New Roman"/>
          <w:kern w:val="0"/>
          <w:sz w:val="22"/>
          <w:szCs w:val="22"/>
          <w14:ligatures w14:val="none"/>
        </w:rPr>
        <w:t xml:space="preserve">Vėmimas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Viduriavimas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Pykinimas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Odos pleiskanojimas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Nenormalūs kraujo tyrimo rodmenys, rodantys inkstų funkcijos sutrikimą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Nuovargis</w:t>
      </w:r>
    </w:p>
    <w:p w14:paraId="6DB2C2AE"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7DE38E16" w14:textId="17BDF9A8"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Times New Roman" w:hAnsi="Times New Roman" w:cs="Times New Roman"/>
          <w:b/>
          <w:bCs/>
          <w:kern w:val="0"/>
          <w:sz w:val="22"/>
          <w:szCs w:val="22"/>
          <w14:ligatures w14:val="none"/>
        </w:rPr>
        <w:t>Dažni šalutinio poveikio reiškiniai (gali pasireikšti rečiau kaip 1 iš 10 asmenų)</w:t>
      </w:r>
      <w:r w:rsidR="00BC4A36">
        <w:rPr>
          <w:rFonts w:ascii="Times New Roman" w:eastAsia="Times New Roman" w:hAnsi="Times New Roman" w:cs="Times New Roman"/>
          <w:b/>
          <w:bCs/>
          <w:kern w:val="0"/>
          <w:sz w:val="22"/>
          <w:szCs w:val="22"/>
          <w14:ligatures w14:val="none"/>
        </w:rPr>
        <w:t>:</w:t>
      </w:r>
    </w:p>
    <w:p w14:paraId="1DCECC05"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Kraujo infekcija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Mažas trombocitų kiekis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Organizmo skysčių netekimas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Skonio pokytis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Motorinių nervų pažaida, dėl kurios pasireiškia raumenų silpnumas ir atrofija (sunykimas), labiausiai rankose ir kojose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Jutiminių nervų pažaida, dėl kurios gali išnykti jutimai, pasireikšti deginantis skausmas ir netvirta eisena </w:t>
      </w:r>
      <w:r w:rsidRPr="00F314BF">
        <w:rPr>
          <w:rFonts w:ascii="Times New Roman" w:eastAsia="Calibri" w:hAnsi="Times New Roman" w:cs="Times New Roman"/>
          <w:kern w:val="0"/>
          <w:sz w:val="22"/>
          <w:szCs w:val="22"/>
          <w:lang w:eastAsia="zh-CN"/>
          <w14:ligatures w14:val="none"/>
        </w:rPr>
        <w:t>• S</w:t>
      </w:r>
      <w:r w:rsidRPr="00F314BF">
        <w:rPr>
          <w:rFonts w:ascii="Times New Roman" w:eastAsia="Calibri" w:hAnsi="Times New Roman" w:cs="Times New Roman"/>
          <w:kern w:val="0"/>
          <w:sz w:val="22"/>
          <w:szCs w:val="22"/>
          <w14:ligatures w14:val="none"/>
        </w:rPr>
        <w:t xml:space="preserve">vaigulys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Junginės (membrana, kuri dengia akių vokus ir akies baltymą) uždegimas ir patinimas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Akių sausmė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Ašarojimas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Junginės (membrana, kuri dengia akių vokus ir akies baltymą) ir ragenos (skaidrus sluoksnis, dengiantis išorinį rainelės ir vyzdžio paviršių) sausmė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Akių vokų patinimas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Akių sutrikimas, pasireiškiantis sausumu, ašarojimu, dirginimu ir (arba) skausmu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Širdies nepakankamumas (būklė, kuri turi įtakos Jūsų širdies raumens pajėgumui pumpuoti kraują)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Neritmiška širdies veikla </w:t>
      </w:r>
      <w:r w:rsidRPr="00F314BF">
        <w:rPr>
          <w:rFonts w:ascii="Times New Roman" w:eastAsia="Calibri" w:hAnsi="Times New Roman" w:cs="Times New Roman"/>
          <w:kern w:val="0"/>
          <w:sz w:val="22"/>
          <w:szCs w:val="22"/>
          <w:lang w:eastAsia="zh-CN"/>
          <w14:ligatures w14:val="none"/>
        </w:rPr>
        <w:t xml:space="preserve">• </w:t>
      </w:r>
      <w:proofErr w:type="spellStart"/>
      <w:r w:rsidRPr="00F314BF">
        <w:rPr>
          <w:rFonts w:ascii="Times New Roman" w:eastAsia="Calibri" w:hAnsi="Times New Roman" w:cs="Times New Roman"/>
          <w:kern w:val="0"/>
          <w:sz w:val="22"/>
          <w:szCs w:val="22"/>
          <w14:ligatures w14:val="none"/>
        </w:rPr>
        <w:t>Nevirškinimas</w:t>
      </w:r>
      <w:proofErr w:type="spellEnd"/>
      <w:r w:rsidRPr="00F314BF">
        <w:rPr>
          <w:rFonts w:ascii="Times New Roman" w:eastAsia="Calibri" w:hAnsi="Times New Roman" w:cs="Times New Roman"/>
          <w:kern w:val="0"/>
          <w:sz w:val="22"/>
          <w:szCs w:val="22"/>
          <w14:ligatures w14:val="none"/>
        </w:rPr>
        <w:t xml:space="preserv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Vidurių užkietėjimas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Pilvo skausmas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Kepenų veiklos sutrikimas: kepenyse pagamintų cheminių medžiagų koncentracijų padidėjimas kraujyje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Padidėjusi odos pigmentacija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Odos niežėjimas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Kūno išbėrimas, kurio kiekvienas elementas primena taikinį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Plaukų slinkimas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Dilgėlinė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Nebeveikiantys inkstai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Sutrikusi inkstų veikla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Skausmas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Skysčių perteklius organizmo audiniuose, sukeliantis patinimą </w:t>
      </w:r>
      <w:r w:rsidRPr="00F314BF">
        <w:rPr>
          <w:rFonts w:ascii="Times New Roman" w:eastAsia="Calibri" w:hAnsi="Times New Roman" w:cs="Times New Roman"/>
          <w:kern w:val="0"/>
          <w:sz w:val="22"/>
          <w:szCs w:val="22"/>
          <w:lang w:eastAsia="zh-CN"/>
          <w14:ligatures w14:val="none"/>
        </w:rPr>
        <w:t xml:space="preserve">• </w:t>
      </w:r>
    </w:p>
    <w:p w14:paraId="21759032"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Virškinimo trakto gleivinės uždegimas ir išopėjimas</w:t>
      </w:r>
    </w:p>
    <w:p w14:paraId="3629805E"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712E6472" w14:textId="2228F14E" w:rsidR="00F314BF" w:rsidRPr="00F314BF" w:rsidRDefault="00F314BF" w:rsidP="00F314BF">
      <w:pPr>
        <w:spacing w:after="0" w:line="240" w:lineRule="auto"/>
        <w:rPr>
          <w:rFonts w:ascii="Times New Roman" w:eastAsia="Times New Roman" w:hAnsi="Times New Roman" w:cs="Times New Roman"/>
          <w:b/>
          <w:bCs/>
          <w:kern w:val="0"/>
          <w:sz w:val="22"/>
          <w:szCs w:val="22"/>
          <w14:ligatures w14:val="none"/>
        </w:rPr>
      </w:pPr>
      <w:r w:rsidRPr="00F314BF">
        <w:rPr>
          <w:rFonts w:ascii="Times New Roman" w:eastAsia="Times New Roman" w:hAnsi="Times New Roman" w:cs="Times New Roman"/>
          <w:b/>
          <w:bCs/>
          <w:kern w:val="0"/>
          <w:sz w:val="22"/>
          <w:szCs w:val="22"/>
          <w14:ligatures w14:val="none"/>
        </w:rPr>
        <w:t>Nedažni šalutinio poveikio reiškiniai (gali pasireikšti rečiau kaip 1 iš 100 asmenų)</w:t>
      </w:r>
      <w:r w:rsidR="00BC4A36">
        <w:rPr>
          <w:rFonts w:ascii="Times New Roman" w:eastAsia="Times New Roman" w:hAnsi="Times New Roman" w:cs="Times New Roman"/>
          <w:b/>
          <w:bCs/>
          <w:kern w:val="0"/>
          <w:sz w:val="22"/>
          <w:szCs w:val="22"/>
          <w14:ligatures w14:val="none"/>
        </w:rPr>
        <w:t>:</w:t>
      </w:r>
    </w:p>
    <w:p w14:paraId="1BD06280"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Raudonųjų ir baltųjų kraujo ląstelių bei trombocitų kiekio sumažėjimas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Insultas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Insulto tipas, kai užsikemša galvos smegenų arterija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Kraujavimas į kaukolės ertmę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Angina (krūtinės skausmas, kuris pasireiškia dėl sumažėjusio širdies aprūpinimo krauju)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Širdies smūgis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Vainikinių arterijų susiaurėjimas arba užsikimšimas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Padažnėjęs širdies ritmas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Nepakankamas kraujo patekimas į galūnes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Vienos iš plaučių arterijų užsikimšimas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Plaučių gleivinės uždegimas ir randai, pasireiškiantys kvėpavimo sutrikimu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Ryškiai raudono kraujo pasirodymas išangėje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Kraujavimas iš virškinimo trakto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Žarnos plyšimas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Stemplės gleivinės uždegimas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Storosios žarnos gleivinės uždegimas, pasireiškiantis kartu su kraujavimu iš žarnų ar tiesiosios žarnos (pasireiškęs tik vartojant kartu su </w:t>
      </w:r>
      <w:proofErr w:type="spellStart"/>
      <w:r w:rsidRPr="00F314BF">
        <w:rPr>
          <w:rFonts w:ascii="Times New Roman" w:eastAsia="Calibri" w:hAnsi="Times New Roman" w:cs="Times New Roman"/>
          <w:kern w:val="0"/>
          <w:sz w:val="22"/>
          <w:szCs w:val="22"/>
          <w14:ligatures w14:val="none"/>
        </w:rPr>
        <w:t>cisplatina</w:t>
      </w:r>
      <w:proofErr w:type="spellEnd"/>
      <w:r w:rsidRPr="00F314BF">
        <w:rPr>
          <w:rFonts w:ascii="Times New Roman" w:eastAsia="Calibri" w:hAnsi="Times New Roman" w:cs="Times New Roman"/>
          <w:kern w:val="0"/>
          <w:sz w:val="22"/>
          <w:szCs w:val="22"/>
          <w14:ligatures w14:val="none"/>
        </w:rPr>
        <w:t xml:space="preserv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Spindulinio gydymo sukeltas stemplės gleivinės uždegimas, patinimas, paraudimas ir erozija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Spindulinio gydymo sukeltas plaučių uždegimas</w:t>
      </w:r>
    </w:p>
    <w:p w14:paraId="245F905C" w14:textId="77777777" w:rsidR="00F314BF" w:rsidRPr="00F314BF" w:rsidRDefault="00F314BF" w:rsidP="00F314BF">
      <w:pPr>
        <w:spacing w:after="0" w:line="240" w:lineRule="auto"/>
        <w:ind w:left="567" w:hanging="567"/>
        <w:rPr>
          <w:rFonts w:ascii="Times New Roman" w:eastAsia="Calibri" w:hAnsi="Times New Roman" w:cs="Times New Roman"/>
          <w:kern w:val="0"/>
          <w:sz w:val="22"/>
          <w:szCs w:val="22"/>
          <w14:ligatures w14:val="none"/>
        </w:rPr>
      </w:pPr>
    </w:p>
    <w:p w14:paraId="0131D452" w14:textId="1D09F5D7" w:rsidR="00F314BF" w:rsidRPr="00F314BF" w:rsidRDefault="00F314BF" w:rsidP="00F314BF">
      <w:pPr>
        <w:spacing w:after="0" w:line="240" w:lineRule="auto"/>
        <w:rPr>
          <w:rFonts w:ascii="Times New Roman" w:eastAsia="Calibri" w:hAnsi="Times New Roman" w:cs="Times New Roman"/>
          <w:b/>
          <w:bCs/>
          <w:kern w:val="0"/>
          <w:sz w:val="22"/>
          <w:szCs w:val="22"/>
          <w14:ligatures w14:val="none"/>
        </w:rPr>
      </w:pPr>
      <w:r w:rsidRPr="00F314BF">
        <w:rPr>
          <w:rFonts w:ascii="Times New Roman" w:eastAsia="Calibri" w:hAnsi="Times New Roman" w:cs="Times New Roman"/>
          <w:b/>
          <w:bCs/>
          <w:kern w:val="0"/>
          <w:sz w:val="22"/>
          <w:szCs w:val="22"/>
          <w14:ligatures w14:val="none"/>
        </w:rPr>
        <w:t>Reti šalutinio poveikio reiškiniai (gali pasireikšti rečiau kaip 1 iš 1 000 asmenų)</w:t>
      </w:r>
      <w:r w:rsidR="00BC4A36">
        <w:rPr>
          <w:rFonts w:ascii="Times New Roman" w:eastAsia="Calibri" w:hAnsi="Times New Roman" w:cs="Times New Roman"/>
          <w:b/>
          <w:bCs/>
          <w:kern w:val="0"/>
          <w:sz w:val="22"/>
          <w:szCs w:val="22"/>
          <w14:ligatures w14:val="none"/>
        </w:rPr>
        <w:t>:</w:t>
      </w:r>
    </w:p>
    <w:p w14:paraId="6FAAF86C"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Raudonųjų kraujo ląstelių irimas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Anafilaksinis šokas (sunki alerginė reakcija)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Kepenų uždegiminė būklė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Odos paraudimas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Odos išbėrimas, kuris pasireiškia visoje anksčiau apšvitintoje srityje</w:t>
      </w:r>
    </w:p>
    <w:p w14:paraId="0D092EA4" w14:textId="77777777" w:rsidR="00F314BF" w:rsidRPr="00F314BF" w:rsidRDefault="00F314BF" w:rsidP="00F314BF">
      <w:pPr>
        <w:spacing w:after="0" w:line="240" w:lineRule="auto"/>
        <w:rPr>
          <w:rFonts w:ascii="Times New Roman" w:eastAsia="Calibri" w:hAnsi="Times New Roman" w:cs="Times New Roman"/>
          <w:b/>
          <w:bCs/>
          <w:i/>
          <w:iCs/>
          <w:kern w:val="0"/>
          <w:sz w:val="22"/>
          <w:szCs w:val="22"/>
          <w14:ligatures w14:val="none"/>
        </w:rPr>
      </w:pPr>
    </w:p>
    <w:p w14:paraId="344EFBB5" w14:textId="50B3CE9B"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Times New Roman" w:hAnsi="Times New Roman" w:cs="Times New Roman"/>
          <w:b/>
          <w:bCs/>
          <w:kern w:val="0"/>
          <w:sz w:val="22"/>
          <w:szCs w:val="22"/>
          <w14:ligatures w14:val="none"/>
        </w:rPr>
        <w:t>Labai reti šalutinio poveikio reiškiniai (gali pasireikšti rečiau kaip 1 iš 10 000 asmenų)</w:t>
      </w:r>
      <w:r w:rsidR="00BC4A36">
        <w:rPr>
          <w:rFonts w:ascii="Times New Roman" w:eastAsia="Calibri" w:hAnsi="Times New Roman" w:cs="Times New Roman"/>
          <w:kern w:val="0"/>
          <w:sz w:val="22"/>
          <w:szCs w:val="22"/>
          <w14:ligatures w14:val="none"/>
        </w:rPr>
        <w:t>:</w:t>
      </w:r>
    </w:p>
    <w:p w14:paraId="551B1616"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Odos ir minkštųjų audinių infekcijos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Toksinė epidermio </w:t>
      </w:r>
      <w:proofErr w:type="spellStart"/>
      <w:r w:rsidRPr="00F314BF">
        <w:rPr>
          <w:rFonts w:ascii="Times New Roman" w:eastAsia="Calibri" w:hAnsi="Times New Roman" w:cs="Times New Roman"/>
          <w:kern w:val="0"/>
          <w:sz w:val="22"/>
          <w:szCs w:val="22"/>
          <w14:ligatures w14:val="none"/>
        </w:rPr>
        <w:t>nekrolizė</w:t>
      </w:r>
      <w:proofErr w:type="spellEnd"/>
      <w:r w:rsidRPr="00F314BF">
        <w:rPr>
          <w:rFonts w:ascii="Times New Roman" w:eastAsia="Calibri" w:hAnsi="Times New Roman" w:cs="Times New Roman"/>
          <w:kern w:val="0"/>
          <w:sz w:val="22"/>
          <w:szCs w:val="22"/>
          <w14:ligatures w14:val="none"/>
        </w:rPr>
        <w:t xml:space="preserve"> (sunki odos reakcija, kuri gali kelti pavojų gyvybei)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Autoimuninis sutrikimas, dėl kurio atsiranda kojų, rankų ir pilvo odos išbėrimai ir formuojasi pūslės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Odos uždegimas, kuriam būdingas skysčio prisipildžiusių pūslių susiformavimas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Odos trapumas, pūslelės ir erozijos, odos randai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Paraudimas, skausmas ir patinimas (daugiausia apatinių galūnių)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Odos ir riebalinio audinio, esančio po oda, uždegimas (</w:t>
      </w:r>
      <w:proofErr w:type="spellStart"/>
      <w:r w:rsidRPr="00F314BF">
        <w:rPr>
          <w:rFonts w:ascii="Times New Roman" w:eastAsia="Calibri" w:hAnsi="Times New Roman" w:cs="Times New Roman"/>
          <w:kern w:val="0"/>
          <w:sz w:val="22"/>
          <w:szCs w:val="22"/>
          <w14:ligatures w14:val="none"/>
        </w:rPr>
        <w:t>pseudoceliulitas</w:t>
      </w:r>
      <w:proofErr w:type="spellEnd"/>
      <w:r w:rsidRPr="00F314BF">
        <w:rPr>
          <w:rFonts w:ascii="Times New Roman" w:eastAsia="Calibri" w:hAnsi="Times New Roman" w:cs="Times New Roman"/>
          <w:kern w:val="0"/>
          <w:sz w:val="22"/>
          <w:szCs w:val="22"/>
          <w14:ligatures w14:val="none"/>
        </w:rPr>
        <w:t xml:space="preserve">)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Odos uždegimas (dermatitas)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 xml:space="preserve">Oda tampa uždegiminė, niežtinti, raudona, įtrūkusi ir šiurkšti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Intensyviai niežtinčios dėmės</w:t>
      </w:r>
    </w:p>
    <w:p w14:paraId="0B2B20D6" w14:textId="77777777" w:rsidR="00F314BF" w:rsidRPr="00F314BF" w:rsidRDefault="00F314BF" w:rsidP="00F314BF">
      <w:pPr>
        <w:spacing w:after="0" w:line="240" w:lineRule="auto"/>
        <w:rPr>
          <w:rFonts w:ascii="Times New Roman" w:eastAsia="Calibri" w:hAnsi="Times New Roman" w:cs="Times New Roman"/>
          <w:b/>
          <w:bCs/>
          <w:i/>
          <w:iCs/>
          <w:kern w:val="0"/>
          <w:sz w:val="22"/>
          <w:szCs w:val="22"/>
          <w14:ligatures w14:val="none"/>
        </w:rPr>
      </w:pPr>
    </w:p>
    <w:p w14:paraId="1097793A" w14:textId="0F0D5007" w:rsidR="00F314BF" w:rsidRPr="00F314BF" w:rsidRDefault="00F314BF" w:rsidP="00F314BF">
      <w:pPr>
        <w:spacing w:after="0" w:line="240" w:lineRule="auto"/>
        <w:rPr>
          <w:rFonts w:ascii="Times New Roman" w:eastAsia="Calibri" w:hAnsi="Times New Roman" w:cs="Times New Roman"/>
          <w:b/>
          <w:bCs/>
          <w:kern w:val="0"/>
          <w:sz w:val="22"/>
          <w:szCs w:val="22"/>
          <w14:ligatures w14:val="none"/>
        </w:rPr>
      </w:pPr>
      <w:r w:rsidRPr="00F314BF">
        <w:rPr>
          <w:rFonts w:ascii="Times New Roman" w:eastAsia="Calibri" w:hAnsi="Times New Roman" w:cs="Times New Roman"/>
          <w:b/>
          <w:bCs/>
          <w:kern w:val="0"/>
          <w:sz w:val="22"/>
          <w:szCs w:val="22"/>
          <w14:ligatures w14:val="none"/>
        </w:rPr>
        <w:t>Šalutinio poveikio reiškiniai, kurių dažnis nežinomas (negali būti apskaičiuotas pagal turimus duomenis)</w:t>
      </w:r>
      <w:r w:rsidR="00BC4A36">
        <w:rPr>
          <w:rFonts w:ascii="Times New Roman" w:eastAsia="Calibri" w:hAnsi="Times New Roman" w:cs="Times New Roman"/>
          <w:b/>
          <w:bCs/>
          <w:kern w:val="0"/>
          <w:sz w:val="22"/>
          <w:szCs w:val="22"/>
          <w14:ligatures w14:val="none"/>
        </w:rPr>
        <w:t>:</w:t>
      </w:r>
    </w:p>
    <w:p w14:paraId="1E12647D"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lastRenderedPageBreak/>
        <w:t xml:space="preserve">Diabeto forma, kuri visų pirmiausia pasireiškia dėl inkstų patologijos </w:t>
      </w:r>
      <w:r w:rsidRPr="00F314BF">
        <w:rPr>
          <w:rFonts w:ascii="Times New Roman" w:eastAsia="Calibri" w:hAnsi="Times New Roman" w:cs="Times New Roman"/>
          <w:kern w:val="0"/>
          <w:sz w:val="22"/>
          <w:szCs w:val="22"/>
          <w:lang w:eastAsia="zh-CN"/>
          <w14:ligatures w14:val="none"/>
        </w:rPr>
        <w:t xml:space="preserve">• </w:t>
      </w:r>
      <w:r w:rsidRPr="00F314BF">
        <w:rPr>
          <w:rFonts w:ascii="Times New Roman" w:eastAsia="Calibri" w:hAnsi="Times New Roman" w:cs="Times New Roman"/>
          <w:kern w:val="0"/>
          <w:sz w:val="22"/>
          <w:szCs w:val="22"/>
          <w14:ligatures w14:val="none"/>
        </w:rPr>
        <w:t>Inkstų veiklos sutrikimas, susijęs su inkstų epitelio ląstelių, formuojančių inkstų kanalėlius, žūtimi</w:t>
      </w:r>
    </w:p>
    <w:p w14:paraId="42A5CEA6"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6DF59BD4"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Jums gali atsirasti bet kuris minėtas simptomas ir (arba) sutrikimas. Jūs turite kiek galima greičiau pasakyti gydytojui, jeigu prasideda bet kuris iš išvardyto šalutinio poveikio atvejų.</w:t>
      </w:r>
      <w:r w:rsidRPr="00F314BF">
        <w:rPr>
          <w:rFonts w:ascii="Times New Roman" w:eastAsia="Calibri" w:hAnsi="Times New Roman" w:cs="Times New Roman"/>
          <w:kern w:val="0"/>
          <w:sz w:val="22"/>
          <w:szCs w:val="22"/>
          <w14:ligatures w14:val="none"/>
        </w:rPr>
        <w:cr/>
      </w:r>
    </w:p>
    <w:p w14:paraId="026818F1"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Jeigu nerimaujate dėl kurio nors šalutinio poveikio, pasakykite gydytojui.</w:t>
      </w:r>
    </w:p>
    <w:p w14:paraId="6E919204"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619B93B2"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Pranešimas apie šalutinį poveikį</w:t>
      </w:r>
    </w:p>
    <w:p w14:paraId="0612513E" w14:textId="54908100" w:rsidR="00F314BF" w:rsidRPr="00F314BF" w:rsidRDefault="00BC4A36" w:rsidP="00F314BF">
      <w:pPr>
        <w:spacing w:after="0" w:line="240" w:lineRule="auto"/>
        <w:rPr>
          <w:rFonts w:ascii="Times New Roman" w:eastAsia="Calibri" w:hAnsi="Times New Roman" w:cs="Times New Roman"/>
          <w:kern w:val="0"/>
          <w:sz w:val="22"/>
          <w:szCs w:val="22"/>
          <w14:ligatures w14:val="none"/>
        </w:rPr>
      </w:pPr>
      <w:r w:rsidRPr="00BC4A36">
        <w:rPr>
          <w:rFonts w:ascii="Times New Roman" w:eastAsia="Calibri"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F82F11">
        <w:rPr>
          <w:rFonts w:ascii="Times New Roman" w:eastAsia="Calibri" w:hAnsi="Times New Roman" w:cs="Times New Roman"/>
          <w:kern w:val="0"/>
          <w:sz w:val="22"/>
          <w:szCs w:val="22"/>
          <w14:ligatures w14:val="none"/>
        </w:rPr>
        <w:t>+370</w:t>
      </w:r>
      <w:r w:rsidRPr="00BC4A36">
        <w:rPr>
          <w:rFonts w:ascii="Times New Roman" w:eastAsia="Calibri" w:hAnsi="Times New Roman" w:cs="Times New Roman"/>
          <w:kern w:val="0"/>
          <w:sz w:val="22"/>
          <w:szCs w:val="22"/>
          <w14:ligatures w14:val="none"/>
        </w:rPr>
        <w:t xml:space="preserve"> 800 73 568. Pranešdami apie šalutinį poveikį galite mums padėti gauti daugiau informacijos apie šio vaisto saugumą.</w:t>
      </w:r>
    </w:p>
    <w:p w14:paraId="07C35905"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6C3ACFB5" w14:textId="7AC4E6F7" w:rsidR="00F314BF" w:rsidRPr="00F314BF" w:rsidRDefault="00F314BF" w:rsidP="00F314BF">
      <w:pPr>
        <w:tabs>
          <w:tab w:val="left" w:pos="567"/>
        </w:tabs>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5.</w:t>
      </w:r>
      <w:r w:rsidRPr="00F314BF">
        <w:rPr>
          <w:rFonts w:ascii="Times New Roman" w:eastAsia="Calibri" w:hAnsi="Times New Roman" w:cs="Times New Roman"/>
          <w:b/>
          <w:kern w:val="0"/>
          <w:sz w:val="22"/>
          <w:szCs w:val="22"/>
          <w14:ligatures w14:val="none"/>
        </w:rPr>
        <w:tab/>
        <w:t xml:space="preserve">Kaip laikyti </w:t>
      </w:r>
      <w:proofErr w:type="spellStart"/>
      <w:r w:rsidR="00E121F1">
        <w:rPr>
          <w:rFonts w:ascii="Times New Roman" w:eastAsia="Calibri" w:hAnsi="Times New Roman" w:cs="Times New Roman"/>
          <w:b/>
          <w:kern w:val="0"/>
          <w:sz w:val="22"/>
          <w:szCs w:val="22"/>
          <w14:ligatures w14:val="none"/>
        </w:rPr>
        <w:t>Pemetrexed</w:t>
      </w:r>
      <w:proofErr w:type="spellEnd"/>
      <w:r w:rsidR="00E121F1">
        <w:rPr>
          <w:rFonts w:ascii="Times New Roman" w:eastAsia="Calibri" w:hAnsi="Times New Roman" w:cs="Times New Roman"/>
          <w:b/>
          <w:kern w:val="0"/>
          <w:sz w:val="22"/>
          <w:szCs w:val="22"/>
          <w14:ligatures w14:val="none"/>
        </w:rPr>
        <w:t xml:space="preserve"> </w:t>
      </w:r>
      <w:proofErr w:type="spellStart"/>
      <w:r w:rsidR="00E121F1">
        <w:rPr>
          <w:rFonts w:ascii="Times New Roman" w:eastAsia="Calibri" w:hAnsi="Times New Roman" w:cs="Times New Roman"/>
          <w:b/>
          <w:kern w:val="0"/>
          <w:sz w:val="22"/>
          <w:szCs w:val="22"/>
          <w14:ligatures w14:val="none"/>
        </w:rPr>
        <w:t>Ever</w:t>
      </w:r>
      <w:proofErr w:type="spellEnd"/>
      <w:r w:rsidR="00E121F1">
        <w:rPr>
          <w:rFonts w:ascii="Times New Roman" w:eastAsia="Calibri" w:hAnsi="Times New Roman" w:cs="Times New Roman"/>
          <w:b/>
          <w:kern w:val="0"/>
          <w:sz w:val="22"/>
          <w:szCs w:val="22"/>
          <w14:ligatures w14:val="none"/>
        </w:rPr>
        <w:t xml:space="preserve"> Pharma</w:t>
      </w:r>
    </w:p>
    <w:p w14:paraId="273F4A1E"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420B2203"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Šį vaistą laikykite vaikams nepastebimoje ir nepasiekiamoje vietoje.</w:t>
      </w:r>
    </w:p>
    <w:p w14:paraId="4024A103"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5841B459"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Ant etiketės po „EXP“ nurodytam tinkamumo laikui pasibaigus, šio vaisto vartoti negalima. Vaistas tinkamas vartoti iki paskutinės nurodyto mėnesio dienos. </w:t>
      </w:r>
    </w:p>
    <w:p w14:paraId="6BB0A660"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p>
    <w:p w14:paraId="72EBAE3A"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Šiam vaistui specialių laikymo sąlygų nereikia.</w:t>
      </w:r>
    </w:p>
    <w:p w14:paraId="5687E2ED"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ab/>
      </w:r>
    </w:p>
    <w:p w14:paraId="361981AE" w14:textId="317905C9"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Negalima užšaldyti</w:t>
      </w:r>
      <w:r w:rsidR="00B26335">
        <w:rPr>
          <w:rFonts w:ascii="Times New Roman" w:eastAsia="Calibri" w:hAnsi="Times New Roman" w:cs="Times New Roman"/>
          <w:kern w:val="0"/>
          <w:sz w:val="22"/>
          <w:szCs w:val="22"/>
          <w14:ligatures w14:val="none"/>
        </w:rPr>
        <w:t>.</w:t>
      </w:r>
    </w:p>
    <w:p w14:paraId="0B90B30D"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ab/>
      </w:r>
    </w:p>
    <w:p w14:paraId="4931AE19"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u w:val="single"/>
          <w14:ligatures w14:val="none"/>
        </w:rPr>
        <w:t>Praskiesti tirpalai:</w:t>
      </w:r>
      <w:r w:rsidRPr="00F314BF">
        <w:rPr>
          <w:rFonts w:ascii="Times New Roman" w:eastAsia="Calibri" w:hAnsi="Times New Roman" w:cs="Times New Roman"/>
          <w:kern w:val="0"/>
          <w:sz w:val="22"/>
          <w:szCs w:val="22"/>
          <w14:ligatures w14:val="none"/>
        </w:rPr>
        <w:t xml:space="preserve"> vaistą reikia vartoti nedelsiant. </w:t>
      </w:r>
    </w:p>
    <w:p w14:paraId="11F0CDA7" w14:textId="6EE572C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Paruoštas </w:t>
      </w:r>
      <w:proofErr w:type="spellStart"/>
      <w:r w:rsidRPr="00F314BF">
        <w:rPr>
          <w:rFonts w:ascii="Times New Roman" w:eastAsia="Calibri" w:hAnsi="Times New Roman" w:cs="Times New Roman"/>
          <w:kern w:val="0"/>
          <w:sz w:val="22"/>
          <w:szCs w:val="22"/>
          <w14:ligatures w14:val="none"/>
        </w:rPr>
        <w:t>pemetreksedo</w:t>
      </w:r>
      <w:proofErr w:type="spellEnd"/>
      <w:r w:rsidRPr="00F314BF">
        <w:rPr>
          <w:rFonts w:ascii="Times New Roman" w:eastAsia="Calibri" w:hAnsi="Times New Roman" w:cs="Times New Roman"/>
          <w:kern w:val="0"/>
          <w:sz w:val="22"/>
          <w:szCs w:val="22"/>
          <w14:ligatures w14:val="none"/>
        </w:rPr>
        <w:t xml:space="preserve"> infuzinis tirpalas, praskiestas 5 % </w:t>
      </w:r>
      <w:proofErr w:type="spellStart"/>
      <w:r w:rsidRPr="00F314BF">
        <w:rPr>
          <w:rFonts w:ascii="Times New Roman" w:eastAsia="Calibri" w:hAnsi="Times New Roman" w:cs="Times New Roman"/>
          <w:kern w:val="0"/>
          <w:sz w:val="22"/>
          <w:szCs w:val="22"/>
          <w14:ligatures w14:val="none"/>
        </w:rPr>
        <w:t>dekstrozės</w:t>
      </w:r>
      <w:proofErr w:type="spellEnd"/>
      <w:r w:rsidRPr="00F314BF">
        <w:rPr>
          <w:rFonts w:ascii="Times New Roman" w:eastAsia="Calibri" w:hAnsi="Times New Roman" w:cs="Times New Roman"/>
          <w:kern w:val="0"/>
          <w:sz w:val="22"/>
          <w:szCs w:val="22"/>
          <w14:ligatures w14:val="none"/>
        </w:rPr>
        <w:t xml:space="preserve"> tirpalu </w:t>
      </w:r>
      <w:proofErr w:type="spellStart"/>
      <w:r w:rsidRPr="00F314BF">
        <w:rPr>
          <w:rFonts w:ascii="Times New Roman" w:eastAsia="Calibri" w:hAnsi="Times New Roman" w:cs="Times New Roman"/>
          <w:kern w:val="0"/>
          <w:sz w:val="22"/>
          <w:szCs w:val="22"/>
          <w14:ligatures w14:val="none"/>
        </w:rPr>
        <w:t>polivinilchlorido</w:t>
      </w:r>
      <w:proofErr w:type="spellEnd"/>
      <w:r w:rsidRPr="00F314BF">
        <w:rPr>
          <w:rFonts w:ascii="Times New Roman" w:eastAsia="Calibri" w:hAnsi="Times New Roman" w:cs="Times New Roman"/>
          <w:kern w:val="0"/>
          <w:sz w:val="22"/>
          <w:szCs w:val="22"/>
          <w14:ligatures w14:val="none"/>
        </w:rPr>
        <w:t xml:space="preserve"> ar </w:t>
      </w:r>
      <w:proofErr w:type="spellStart"/>
      <w:r w:rsidRPr="00F314BF">
        <w:rPr>
          <w:rFonts w:ascii="Times New Roman" w:eastAsia="Calibri" w:hAnsi="Times New Roman" w:cs="Times New Roman"/>
          <w:kern w:val="0"/>
          <w:sz w:val="22"/>
          <w:szCs w:val="22"/>
          <w14:ligatures w14:val="none"/>
        </w:rPr>
        <w:t>poliolefino</w:t>
      </w:r>
      <w:proofErr w:type="spellEnd"/>
      <w:r w:rsidRPr="00F314BF">
        <w:rPr>
          <w:rFonts w:ascii="Times New Roman" w:eastAsia="Calibri" w:hAnsi="Times New Roman" w:cs="Times New Roman"/>
          <w:kern w:val="0"/>
          <w:sz w:val="22"/>
          <w:szCs w:val="22"/>
          <w14:ligatures w14:val="none"/>
        </w:rPr>
        <w:t xml:space="preserve"> infuziniame maišelyje arba praskiestas 0,9 % natrio chlorido infuziniu tirpalu </w:t>
      </w:r>
      <w:proofErr w:type="spellStart"/>
      <w:r w:rsidRPr="00F314BF">
        <w:rPr>
          <w:rFonts w:ascii="Times New Roman" w:eastAsia="Calibri" w:hAnsi="Times New Roman" w:cs="Times New Roman"/>
          <w:kern w:val="0"/>
          <w:sz w:val="22"/>
          <w:szCs w:val="22"/>
          <w14:ligatures w14:val="none"/>
        </w:rPr>
        <w:t>polivinilchlorido</w:t>
      </w:r>
      <w:proofErr w:type="spellEnd"/>
      <w:r w:rsidRPr="00F314BF">
        <w:rPr>
          <w:rFonts w:ascii="Times New Roman" w:eastAsia="Calibri" w:hAnsi="Times New Roman" w:cs="Times New Roman"/>
          <w:kern w:val="0"/>
          <w:sz w:val="22"/>
          <w:szCs w:val="22"/>
          <w14:ligatures w14:val="none"/>
        </w:rPr>
        <w:t xml:space="preserve"> infuziniame maišelyje, laikomas tamsioje vietoje, šaldytuve (2°C - 8°C), cheminį ir fizinį stabilumą išlaiko 2</w:t>
      </w:r>
      <w:r w:rsidR="0018531D">
        <w:rPr>
          <w:rFonts w:ascii="Times New Roman" w:eastAsia="Calibri" w:hAnsi="Times New Roman" w:cs="Times New Roman"/>
          <w:kern w:val="0"/>
          <w:sz w:val="22"/>
          <w:szCs w:val="22"/>
          <w14:ligatures w14:val="none"/>
        </w:rPr>
        <w:t>8</w:t>
      </w:r>
      <w:r w:rsidRPr="00F314BF">
        <w:rPr>
          <w:rFonts w:ascii="Times New Roman" w:eastAsia="Calibri" w:hAnsi="Times New Roman" w:cs="Times New Roman"/>
          <w:kern w:val="0"/>
          <w:sz w:val="22"/>
          <w:szCs w:val="22"/>
          <w14:ligatures w14:val="none"/>
        </w:rPr>
        <w:t xml:space="preserve"> </w:t>
      </w:r>
      <w:r w:rsidR="0018531D">
        <w:rPr>
          <w:rFonts w:ascii="Times New Roman" w:eastAsia="Calibri" w:hAnsi="Times New Roman" w:cs="Times New Roman"/>
          <w:kern w:val="0"/>
          <w:sz w:val="22"/>
          <w:szCs w:val="22"/>
          <w14:ligatures w14:val="none"/>
        </w:rPr>
        <w:t>dienas</w:t>
      </w:r>
      <w:r w:rsidRPr="00F314BF">
        <w:rPr>
          <w:rFonts w:ascii="Times New Roman" w:eastAsia="Calibri" w:hAnsi="Times New Roman" w:cs="Times New Roman"/>
          <w:kern w:val="0"/>
          <w:sz w:val="22"/>
          <w:szCs w:val="22"/>
          <w14:ligatures w14:val="none"/>
        </w:rPr>
        <w:t xml:space="preserve">. </w:t>
      </w:r>
    </w:p>
    <w:p w14:paraId="5E0E279A"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Paruoštas </w:t>
      </w:r>
      <w:proofErr w:type="spellStart"/>
      <w:r w:rsidRPr="00F314BF">
        <w:rPr>
          <w:rFonts w:ascii="Times New Roman" w:eastAsia="Calibri" w:hAnsi="Times New Roman" w:cs="Times New Roman"/>
          <w:kern w:val="0"/>
          <w:sz w:val="22"/>
          <w:szCs w:val="22"/>
          <w14:ligatures w14:val="none"/>
        </w:rPr>
        <w:t>pemetreksedo</w:t>
      </w:r>
      <w:proofErr w:type="spellEnd"/>
      <w:r w:rsidRPr="00F314BF">
        <w:rPr>
          <w:rFonts w:ascii="Times New Roman" w:eastAsia="Calibri" w:hAnsi="Times New Roman" w:cs="Times New Roman"/>
          <w:kern w:val="0"/>
          <w:sz w:val="22"/>
          <w:szCs w:val="22"/>
          <w14:ligatures w14:val="none"/>
        </w:rPr>
        <w:t xml:space="preserve"> infuzinis tirpalas, praskiestas 0,9 % natrio chlorido infuziniu tirpalu </w:t>
      </w:r>
      <w:proofErr w:type="spellStart"/>
      <w:r w:rsidRPr="00F314BF">
        <w:rPr>
          <w:rFonts w:ascii="Times New Roman" w:eastAsia="Calibri" w:hAnsi="Times New Roman" w:cs="Times New Roman"/>
          <w:kern w:val="0"/>
          <w:sz w:val="22"/>
          <w:szCs w:val="22"/>
          <w14:ligatures w14:val="none"/>
        </w:rPr>
        <w:t>poliolefino</w:t>
      </w:r>
      <w:proofErr w:type="spellEnd"/>
      <w:r w:rsidRPr="00F314BF">
        <w:rPr>
          <w:rFonts w:ascii="Times New Roman" w:eastAsia="Calibri" w:hAnsi="Times New Roman" w:cs="Times New Roman"/>
          <w:kern w:val="0"/>
          <w:sz w:val="22"/>
          <w:szCs w:val="22"/>
          <w14:ligatures w14:val="none"/>
        </w:rPr>
        <w:t xml:space="preserve"> infuziniame maišelyje, laikomas tamsioje vietoje, šaldytuve (2°C - 8°C), cheminį ir fizinį stabilumą išlaiko 3 paras. </w:t>
      </w:r>
    </w:p>
    <w:p w14:paraId="60123807"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p>
    <w:p w14:paraId="35FC52C3"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proofErr w:type="spellStart"/>
      <w:r w:rsidRPr="00F314BF">
        <w:rPr>
          <w:rFonts w:ascii="Times New Roman" w:eastAsia="Calibri" w:hAnsi="Times New Roman" w:cs="Times New Roman"/>
          <w:kern w:val="0"/>
          <w:sz w:val="22"/>
          <w:szCs w:val="22"/>
          <w14:ligatures w14:val="none"/>
        </w:rPr>
        <w:t>Chemo</w:t>
      </w:r>
      <w:proofErr w:type="spellEnd"/>
      <w:r w:rsidRPr="00F314BF">
        <w:rPr>
          <w:rFonts w:ascii="Times New Roman" w:eastAsia="Calibri" w:hAnsi="Times New Roman" w:cs="Times New Roman"/>
          <w:kern w:val="0"/>
          <w:sz w:val="22"/>
          <w:szCs w:val="22"/>
          <w14:ligatures w14:val="none"/>
        </w:rPr>
        <w:t xml:space="preserve"> </w:t>
      </w:r>
      <w:proofErr w:type="spellStart"/>
      <w:r w:rsidRPr="00F314BF">
        <w:rPr>
          <w:rFonts w:ascii="Times New Roman" w:eastAsia="Calibri" w:hAnsi="Times New Roman" w:cs="Times New Roman"/>
          <w:kern w:val="0"/>
          <w:sz w:val="22"/>
          <w:szCs w:val="22"/>
          <w14:ligatures w14:val="none"/>
        </w:rPr>
        <w:t>spike</w:t>
      </w:r>
      <w:proofErr w:type="spellEnd"/>
      <w:r w:rsidRPr="00F314BF">
        <w:rPr>
          <w:rFonts w:ascii="Times New Roman" w:eastAsia="Calibri" w:hAnsi="Times New Roman" w:cs="Times New Roman"/>
          <w:kern w:val="0"/>
          <w:sz w:val="22"/>
          <w:szCs w:val="22"/>
          <w14:ligatures w14:val="none"/>
        </w:rPr>
        <w:t xml:space="preserve"> švirkštai – tinkamumo laikas ir laikymo sąlygos:</w:t>
      </w:r>
    </w:p>
    <w:p w14:paraId="2BFFE419"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proofErr w:type="spellStart"/>
      <w:r w:rsidRPr="00F314BF">
        <w:rPr>
          <w:rFonts w:ascii="Times New Roman" w:eastAsia="Calibri" w:hAnsi="Times New Roman" w:cs="Times New Roman"/>
          <w:kern w:val="0"/>
          <w:sz w:val="22"/>
          <w:szCs w:val="22"/>
          <w14:ligatures w14:val="none"/>
        </w:rPr>
        <w:t>Pemetreksedo</w:t>
      </w:r>
      <w:proofErr w:type="spellEnd"/>
      <w:r w:rsidRPr="00F314BF">
        <w:rPr>
          <w:rFonts w:ascii="Times New Roman" w:eastAsia="Calibri" w:hAnsi="Times New Roman" w:cs="Times New Roman"/>
          <w:kern w:val="0"/>
          <w:sz w:val="22"/>
          <w:szCs w:val="22"/>
          <w14:ligatures w14:val="none"/>
        </w:rPr>
        <w:t xml:space="preserve"> 25 mg/ml koncentratas infuziniam tirpalui, esantis buteliuke su </w:t>
      </w:r>
      <w:proofErr w:type="spellStart"/>
      <w:r w:rsidRPr="00F314BF">
        <w:rPr>
          <w:rFonts w:ascii="Times New Roman" w:eastAsia="Calibri" w:hAnsi="Times New Roman" w:cs="Times New Roman"/>
          <w:kern w:val="0"/>
          <w:sz w:val="22"/>
          <w:szCs w:val="22"/>
          <w14:ligatures w14:val="none"/>
        </w:rPr>
        <w:t>chemo</w:t>
      </w:r>
      <w:proofErr w:type="spellEnd"/>
      <w:r w:rsidRPr="00F314BF">
        <w:rPr>
          <w:rFonts w:ascii="Times New Roman" w:eastAsia="Calibri" w:hAnsi="Times New Roman" w:cs="Times New Roman"/>
          <w:kern w:val="0"/>
          <w:sz w:val="22"/>
          <w:szCs w:val="22"/>
          <w14:ligatures w14:val="none"/>
        </w:rPr>
        <w:t xml:space="preserve"> </w:t>
      </w:r>
      <w:proofErr w:type="spellStart"/>
      <w:r w:rsidRPr="00F314BF">
        <w:rPr>
          <w:rFonts w:ascii="Times New Roman" w:eastAsia="Calibri" w:hAnsi="Times New Roman" w:cs="Times New Roman"/>
          <w:kern w:val="0"/>
          <w:sz w:val="22"/>
          <w:szCs w:val="22"/>
          <w14:ligatures w14:val="none"/>
        </w:rPr>
        <w:t>spike</w:t>
      </w:r>
      <w:proofErr w:type="spellEnd"/>
      <w:r w:rsidRPr="00F314BF">
        <w:rPr>
          <w:rFonts w:ascii="Times New Roman" w:eastAsia="Calibri" w:hAnsi="Times New Roman" w:cs="Times New Roman"/>
          <w:kern w:val="0"/>
          <w:sz w:val="22"/>
          <w:szCs w:val="22"/>
          <w14:ligatures w14:val="none"/>
        </w:rPr>
        <w:t xml:space="preserve"> švirkštu, laikomas tamsioje vietoje, šaldytuve (2°C - 8°C), cheminį ir fizinį stabilumą išlaiko 7 paras.</w:t>
      </w:r>
      <w:r w:rsidRPr="00F314BF">
        <w:rPr>
          <w:rFonts w:ascii="Times New Roman" w:eastAsia="Calibri" w:hAnsi="Times New Roman" w:cs="Times New Roman"/>
          <w:kern w:val="0"/>
          <w:sz w:val="22"/>
          <w:szCs w:val="22"/>
          <w14:ligatures w14:val="none"/>
        </w:rPr>
        <w:tab/>
      </w:r>
    </w:p>
    <w:p w14:paraId="12DE6415"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p>
    <w:p w14:paraId="78B23AAA" w14:textId="77777777" w:rsidR="00F314BF" w:rsidRPr="00F314BF" w:rsidRDefault="00F314BF" w:rsidP="00F314BF">
      <w:pPr>
        <w:tabs>
          <w:tab w:val="left" w:pos="0"/>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Šis vaistas skirtas tik vienkartiniam vartojimui, nesuvartotą tirpalą būtina sunaikinti laikantis vietinių reikalavimų.</w:t>
      </w:r>
    </w:p>
    <w:p w14:paraId="68817F12"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4AF4C45C"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B1DC9B3" w14:textId="77777777" w:rsidR="00F314BF" w:rsidRPr="00F314BF" w:rsidRDefault="00F314BF" w:rsidP="00F314BF">
      <w:pPr>
        <w:tabs>
          <w:tab w:val="left" w:pos="567"/>
        </w:tabs>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6.</w:t>
      </w:r>
      <w:r w:rsidRPr="00F314BF">
        <w:rPr>
          <w:rFonts w:ascii="Times New Roman" w:eastAsia="Calibri" w:hAnsi="Times New Roman" w:cs="Times New Roman"/>
          <w:b/>
          <w:kern w:val="0"/>
          <w:sz w:val="22"/>
          <w:szCs w:val="22"/>
          <w14:ligatures w14:val="none"/>
        </w:rPr>
        <w:tab/>
        <w:t>Pakuotės turinys ir kita informacija</w:t>
      </w:r>
    </w:p>
    <w:p w14:paraId="30CFAE6C"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2A632945" w14:textId="46AFBE80" w:rsidR="00F314BF" w:rsidRPr="00F314BF" w:rsidRDefault="00E121F1" w:rsidP="00F314BF">
      <w:pPr>
        <w:spacing w:after="0" w:line="240" w:lineRule="auto"/>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Pemetrexed</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Ever</w:t>
      </w:r>
      <w:proofErr w:type="spellEnd"/>
      <w:r>
        <w:rPr>
          <w:rFonts w:ascii="Times New Roman" w:eastAsia="Calibri" w:hAnsi="Times New Roman" w:cs="Times New Roman"/>
          <w:b/>
          <w:kern w:val="0"/>
          <w:sz w:val="22"/>
          <w:szCs w:val="22"/>
          <w14:ligatures w14:val="none"/>
        </w:rPr>
        <w:t xml:space="preserve"> Pharma</w:t>
      </w:r>
      <w:r w:rsidR="00F314BF" w:rsidRPr="00F314BF">
        <w:rPr>
          <w:rFonts w:ascii="Times New Roman" w:eastAsia="Calibri" w:hAnsi="Times New Roman" w:cs="Times New Roman"/>
          <w:b/>
          <w:kern w:val="0"/>
          <w:sz w:val="22"/>
          <w:szCs w:val="22"/>
          <w14:ligatures w14:val="none"/>
        </w:rPr>
        <w:t xml:space="preserve"> sudėtis</w:t>
      </w:r>
    </w:p>
    <w:p w14:paraId="39331335" w14:textId="77777777" w:rsidR="00F314BF" w:rsidRPr="00F314BF" w:rsidRDefault="00F314BF" w:rsidP="00F314BF">
      <w:pPr>
        <w:tabs>
          <w:tab w:val="left" w:pos="567"/>
        </w:tabs>
        <w:spacing w:after="0" w:line="240" w:lineRule="auto"/>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Veiklioji medžiaga yra </w:t>
      </w:r>
      <w:proofErr w:type="spellStart"/>
      <w:r w:rsidRPr="00F314BF">
        <w:rPr>
          <w:rFonts w:ascii="Times New Roman" w:eastAsia="Calibri" w:hAnsi="Times New Roman" w:cs="Times New Roman"/>
          <w:kern w:val="0"/>
          <w:sz w:val="22"/>
          <w:szCs w:val="22"/>
          <w14:ligatures w14:val="none"/>
        </w:rPr>
        <w:t>pemetreksedas</w:t>
      </w:r>
      <w:proofErr w:type="spellEnd"/>
      <w:r w:rsidRPr="00F314BF">
        <w:rPr>
          <w:rFonts w:ascii="Times New Roman" w:eastAsia="Calibri" w:hAnsi="Times New Roman" w:cs="Times New Roman"/>
          <w:kern w:val="0"/>
          <w:sz w:val="22"/>
          <w:szCs w:val="22"/>
          <w14:ligatures w14:val="none"/>
        </w:rPr>
        <w:t>.</w:t>
      </w:r>
    </w:p>
    <w:p w14:paraId="7774BB9B"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p>
    <w:p w14:paraId="544E23F7"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r w:rsidRPr="00F314BF">
        <w:rPr>
          <w:rFonts w:ascii="Times New Roman" w:eastAsia="Times New Roman" w:hAnsi="Times New Roman" w:cs="Times New Roman"/>
          <w:snapToGrid w:val="0"/>
          <w:kern w:val="0"/>
          <w:sz w:val="22"/>
          <w14:ligatures w14:val="none"/>
        </w:rPr>
        <w:t xml:space="preserve">Viename 4 ml koncentrato flakone yra 100 mg </w:t>
      </w:r>
      <w:proofErr w:type="spellStart"/>
      <w:r w:rsidRPr="00F314BF">
        <w:rPr>
          <w:rFonts w:ascii="Times New Roman" w:eastAsia="Times New Roman" w:hAnsi="Times New Roman" w:cs="Times New Roman"/>
          <w:snapToGrid w:val="0"/>
          <w:kern w:val="0"/>
          <w:sz w:val="22"/>
          <w14:ligatures w14:val="none"/>
        </w:rPr>
        <w:t>pemetreksedo</w:t>
      </w:r>
      <w:proofErr w:type="spellEnd"/>
      <w:r w:rsidRPr="00F314BF">
        <w:rPr>
          <w:rFonts w:ascii="Times New Roman" w:eastAsia="Times New Roman" w:hAnsi="Times New Roman" w:cs="Times New Roman"/>
          <w:snapToGrid w:val="0"/>
          <w:kern w:val="0"/>
          <w:sz w:val="22"/>
          <w14:ligatures w14:val="none"/>
        </w:rPr>
        <w:t xml:space="preserve"> (</w:t>
      </w:r>
      <w:proofErr w:type="spellStart"/>
      <w:r w:rsidRPr="00F314BF">
        <w:rPr>
          <w:rFonts w:ascii="Times New Roman" w:eastAsia="Times New Roman" w:hAnsi="Times New Roman" w:cs="Times New Roman"/>
          <w:snapToGrid w:val="0"/>
          <w:kern w:val="0"/>
          <w:sz w:val="22"/>
          <w14:ligatures w14:val="none"/>
        </w:rPr>
        <w:t>pemetreksedo</w:t>
      </w:r>
      <w:proofErr w:type="spellEnd"/>
      <w:r w:rsidRPr="00F314BF">
        <w:rPr>
          <w:rFonts w:ascii="Times New Roman" w:eastAsia="Times New Roman" w:hAnsi="Times New Roman" w:cs="Times New Roman"/>
          <w:snapToGrid w:val="0"/>
          <w:kern w:val="0"/>
          <w:sz w:val="22"/>
          <w14:ligatures w14:val="none"/>
        </w:rPr>
        <w:t xml:space="preserve"> </w:t>
      </w:r>
      <w:proofErr w:type="spellStart"/>
      <w:r w:rsidRPr="00F314BF">
        <w:rPr>
          <w:rFonts w:ascii="Times New Roman" w:eastAsia="Times New Roman" w:hAnsi="Times New Roman" w:cs="Times New Roman"/>
          <w:snapToGrid w:val="0"/>
          <w:kern w:val="0"/>
          <w:sz w:val="22"/>
          <w14:ligatures w14:val="none"/>
        </w:rPr>
        <w:t>diarginino</w:t>
      </w:r>
      <w:proofErr w:type="spellEnd"/>
      <w:r w:rsidRPr="00F314BF">
        <w:rPr>
          <w:rFonts w:ascii="Times New Roman" w:eastAsia="Times New Roman" w:hAnsi="Times New Roman" w:cs="Times New Roman"/>
          <w:snapToGrid w:val="0"/>
          <w:kern w:val="0"/>
          <w:sz w:val="22"/>
          <w14:ligatures w14:val="none"/>
        </w:rPr>
        <w:t xml:space="preserve"> pavidalu).</w:t>
      </w:r>
    </w:p>
    <w:p w14:paraId="54C6A1E8"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highlight w:val="lightGray"/>
          <w14:ligatures w14:val="none"/>
        </w:rPr>
      </w:pPr>
      <w:r w:rsidRPr="00F314BF">
        <w:rPr>
          <w:rFonts w:ascii="Times New Roman" w:eastAsia="Times New Roman" w:hAnsi="Times New Roman" w:cs="Times New Roman"/>
          <w:snapToGrid w:val="0"/>
          <w:kern w:val="0"/>
          <w:sz w:val="22"/>
          <w:highlight w:val="lightGray"/>
          <w14:ligatures w14:val="none"/>
        </w:rPr>
        <w:t xml:space="preserve">Viename 20 ml koncentrato flakone yra 500 mg </w:t>
      </w:r>
      <w:proofErr w:type="spellStart"/>
      <w:r w:rsidRPr="00F314BF">
        <w:rPr>
          <w:rFonts w:ascii="Times New Roman" w:eastAsia="Times New Roman" w:hAnsi="Times New Roman" w:cs="Times New Roman"/>
          <w:snapToGrid w:val="0"/>
          <w:kern w:val="0"/>
          <w:sz w:val="22"/>
          <w:highlight w:val="lightGray"/>
          <w14:ligatures w14:val="none"/>
        </w:rPr>
        <w:t>pemetreksedo</w:t>
      </w:r>
      <w:proofErr w:type="spellEnd"/>
      <w:r w:rsidRPr="00F314BF">
        <w:rPr>
          <w:rFonts w:ascii="Times New Roman" w:eastAsia="Times New Roman" w:hAnsi="Times New Roman" w:cs="Times New Roman"/>
          <w:snapToGrid w:val="0"/>
          <w:kern w:val="0"/>
          <w:sz w:val="22"/>
          <w:highlight w:val="lightGray"/>
          <w14:ligatures w14:val="none"/>
        </w:rPr>
        <w:t xml:space="preserve"> (</w:t>
      </w:r>
      <w:proofErr w:type="spellStart"/>
      <w:r w:rsidRPr="00F314BF">
        <w:rPr>
          <w:rFonts w:ascii="Times New Roman" w:eastAsia="Times New Roman" w:hAnsi="Times New Roman" w:cs="Times New Roman"/>
          <w:snapToGrid w:val="0"/>
          <w:kern w:val="0"/>
          <w:sz w:val="22"/>
          <w:highlight w:val="lightGray"/>
          <w14:ligatures w14:val="none"/>
        </w:rPr>
        <w:t>pemetreksedo</w:t>
      </w:r>
      <w:proofErr w:type="spellEnd"/>
      <w:r w:rsidRPr="00F314BF">
        <w:rPr>
          <w:rFonts w:ascii="Times New Roman" w:eastAsia="Times New Roman" w:hAnsi="Times New Roman" w:cs="Times New Roman"/>
          <w:snapToGrid w:val="0"/>
          <w:kern w:val="0"/>
          <w:sz w:val="22"/>
          <w:highlight w:val="lightGray"/>
          <w14:ligatures w14:val="none"/>
        </w:rPr>
        <w:t xml:space="preserve"> </w:t>
      </w:r>
      <w:proofErr w:type="spellStart"/>
      <w:r w:rsidRPr="00F314BF">
        <w:rPr>
          <w:rFonts w:ascii="Times New Roman" w:eastAsia="Times New Roman" w:hAnsi="Times New Roman" w:cs="Times New Roman"/>
          <w:snapToGrid w:val="0"/>
          <w:kern w:val="0"/>
          <w:sz w:val="22"/>
          <w:highlight w:val="lightGray"/>
          <w14:ligatures w14:val="none"/>
        </w:rPr>
        <w:t>diarginino</w:t>
      </w:r>
      <w:proofErr w:type="spellEnd"/>
      <w:r w:rsidRPr="00F314BF">
        <w:rPr>
          <w:rFonts w:ascii="Times New Roman" w:eastAsia="Times New Roman" w:hAnsi="Times New Roman" w:cs="Times New Roman"/>
          <w:snapToGrid w:val="0"/>
          <w:kern w:val="0"/>
          <w:sz w:val="22"/>
          <w:highlight w:val="lightGray"/>
          <w14:ligatures w14:val="none"/>
        </w:rPr>
        <w:t xml:space="preserve"> pavidalu).</w:t>
      </w:r>
    </w:p>
    <w:p w14:paraId="633E1FB0"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r w:rsidRPr="00F314BF">
        <w:rPr>
          <w:rFonts w:ascii="Times New Roman" w:eastAsia="Times New Roman" w:hAnsi="Times New Roman" w:cs="Times New Roman"/>
          <w:snapToGrid w:val="0"/>
          <w:kern w:val="0"/>
          <w:sz w:val="22"/>
          <w:highlight w:val="lightGray"/>
          <w14:ligatures w14:val="none"/>
        </w:rPr>
        <w:t xml:space="preserve">Viename 40 ml koncentrato flakone yra 1 000 mg </w:t>
      </w:r>
      <w:proofErr w:type="spellStart"/>
      <w:r w:rsidRPr="00F314BF">
        <w:rPr>
          <w:rFonts w:ascii="Times New Roman" w:eastAsia="Times New Roman" w:hAnsi="Times New Roman" w:cs="Times New Roman"/>
          <w:snapToGrid w:val="0"/>
          <w:kern w:val="0"/>
          <w:sz w:val="22"/>
          <w:highlight w:val="lightGray"/>
          <w14:ligatures w14:val="none"/>
        </w:rPr>
        <w:t>pemetreksedo</w:t>
      </w:r>
      <w:proofErr w:type="spellEnd"/>
      <w:r w:rsidRPr="00F314BF">
        <w:rPr>
          <w:rFonts w:ascii="Times New Roman" w:eastAsia="Times New Roman" w:hAnsi="Times New Roman" w:cs="Times New Roman"/>
          <w:snapToGrid w:val="0"/>
          <w:kern w:val="0"/>
          <w:sz w:val="22"/>
          <w:highlight w:val="lightGray"/>
          <w14:ligatures w14:val="none"/>
        </w:rPr>
        <w:t xml:space="preserve"> (</w:t>
      </w:r>
      <w:proofErr w:type="spellStart"/>
      <w:r w:rsidRPr="00F314BF">
        <w:rPr>
          <w:rFonts w:ascii="Times New Roman" w:eastAsia="Times New Roman" w:hAnsi="Times New Roman" w:cs="Times New Roman"/>
          <w:snapToGrid w:val="0"/>
          <w:kern w:val="0"/>
          <w:sz w:val="22"/>
          <w:highlight w:val="lightGray"/>
          <w14:ligatures w14:val="none"/>
        </w:rPr>
        <w:t>pemetreksedo</w:t>
      </w:r>
      <w:proofErr w:type="spellEnd"/>
      <w:r w:rsidRPr="00F314BF">
        <w:rPr>
          <w:rFonts w:ascii="Times New Roman" w:eastAsia="Times New Roman" w:hAnsi="Times New Roman" w:cs="Times New Roman"/>
          <w:snapToGrid w:val="0"/>
          <w:kern w:val="0"/>
          <w:sz w:val="22"/>
          <w:highlight w:val="lightGray"/>
          <w14:ligatures w14:val="none"/>
        </w:rPr>
        <w:t xml:space="preserve"> </w:t>
      </w:r>
      <w:proofErr w:type="spellStart"/>
      <w:r w:rsidRPr="00F314BF">
        <w:rPr>
          <w:rFonts w:ascii="Times New Roman" w:eastAsia="Times New Roman" w:hAnsi="Times New Roman" w:cs="Times New Roman"/>
          <w:snapToGrid w:val="0"/>
          <w:kern w:val="0"/>
          <w:sz w:val="22"/>
          <w:highlight w:val="lightGray"/>
          <w14:ligatures w14:val="none"/>
        </w:rPr>
        <w:t>diarginino</w:t>
      </w:r>
      <w:proofErr w:type="spellEnd"/>
      <w:r w:rsidRPr="00F314BF">
        <w:rPr>
          <w:rFonts w:ascii="Times New Roman" w:eastAsia="Times New Roman" w:hAnsi="Times New Roman" w:cs="Times New Roman"/>
          <w:snapToGrid w:val="0"/>
          <w:kern w:val="0"/>
          <w:sz w:val="22"/>
          <w:highlight w:val="lightGray"/>
          <w14:ligatures w14:val="none"/>
        </w:rPr>
        <w:t xml:space="preserve"> pavidalu).</w:t>
      </w:r>
    </w:p>
    <w:p w14:paraId="61529E0B"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p>
    <w:p w14:paraId="3985F68B"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r w:rsidRPr="00F314BF">
        <w:rPr>
          <w:rFonts w:ascii="Times New Roman" w:eastAsia="Times New Roman" w:hAnsi="Times New Roman" w:cs="Times New Roman"/>
          <w:snapToGrid w:val="0"/>
          <w:kern w:val="0"/>
          <w:sz w:val="22"/>
          <w14:ligatures w14:val="none"/>
        </w:rPr>
        <w:t xml:space="preserve">Tirpale yra 25 mg/ml </w:t>
      </w:r>
      <w:proofErr w:type="spellStart"/>
      <w:r w:rsidRPr="00F314BF">
        <w:rPr>
          <w:rFonts w:ascii="Times New Roman" w:eastAsia="Times New Roman" w:hAnsi="Times New Roman" w:cs="Times New Roman"/>
          <w:snapToGrid w:val="0"/>
          <w:kern w:val="0"/>
          <w:sz w:val="22"/>
          <w14:ligatures w14:val="none"/>
        </w:rPr>
        <w:t>pemetreksedo</w:t>
      </w:r>
      <w:proofErr w:type="spellEnd"/>
      <w:r w:rsidRPr="00F314BF">
        <w:rPr>
          <w:rFonts w:ascii="Times New Roman" w:eastAsia="Times New Roman" w:hAnsi="Times New Roman" w:cs="Times New Roman"/>
          <w:snapToGrid w:val="0"/>
          <w:kern w:val="0"/>
          <w:sz w:val="22"/>
          <w14:ligatures w14:val="none"/>
        </w:rPr>
        <w:t xml:space="preserve">. Prieš vartojimą sveikatos priežiūros specialistas tirpalą turi praskiesti. </w:t>
      </w:r>
    </w:p>
    <w:p w14:paraId="63501793"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p>
    <w:p w14:paraId="12A53D85" w14:textId="46607B9F"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14:ligatures w14:val="none"/>
        </w:rPr>
      </w:pPr>
      <w:r w:rsidRPr="00F314BF">
        <w:rPr>
          <w:rFonts w:ascii="Times New Roman" w:eastAsia="Times New Roman" w:hAnsi="Times New Roman" w:cs="Times New Roman"/>
          <w:snapToGrid w:val="0"/>
          <w:kern w:val="0"/>
          <w:sz w:val="22"/>
          <w14:ligatures w14:val="none"/>
        </w:rPr>
        <w:lastRenderedPageBreak/>
        <w:t xml:space="preserve">Pagalbinės medžiagos yra </w:t>
      </w:r>
      <w:proofErr w:type="spellStart"/>
      <w:r w:rsidR="00F5019B" w:rsidRPr="00F5019B">
        <w:rPr>
          <w:rFonts w:ascii="Times New Roman" w:eastAsia="Times New Roman" w:hAnsi="Times New Roman" w:cs="Times New Roman"/>
          <w:snapToGrid w:val="0"/>
          <w:kern w:val="0"/>
          <w:sz w:val="22"/>
          <w14:ligatures w14:val="none"/>
        </w:rPr>
        <w:t>trometamolis</w:t>
      </w:r>
      <w:proofErr w:type="spellEnd"/>
      <w:r w:rsidR="00F5019B" w:rsidRPr="00F5019B">
        <w:rPr>
          <w:rFonts w:ascii="Times New Roman" w:eastAsia="Times New Roman" w:hAnsi="Times New Roman" w:cs="Times New Roman"/>
          <w:snapToGrid w:val="0"/>
          <w:kern w:val="0"/>
          <w:sz w:val="22"/>
          <w14:ligatures w14:val="none"/>
        </w:rPr>
        <w:t xml:space="preserve">, </w:t>
      </w:r>
      <w:proofErr w:type="spellStart"/>
      <w:r w:rsidR="00F5019B" w:rsidRPr="00F5019B">
        <w:rPr>
          <w:rFonts w:ascii="Times New Roman" w:eastAsia="Times New Roman" w:hAnsi="Times New Roman" w:cs="Times New Roman"/>
          <w:snapToGrid w:val="0"/>
          <w:kern w:val="0"/>
          <w:sz w:val="22"/>
          <w14:ligatures w14:val="none"/>
        </w:rPr>
        <w:t>monotioglicerolis</w:t>
      </w:r>
      <w:proofErr w:type="spellEnd"/>
      <w:r w:rsidRPr="00F314BF">
        <w:rPr>
          <w:rFonts w:ascii="Times New Roman" w:eastAsia="Times New Roman" w:hAnsi="Times New Roman" w:cs="Times New Roman"/>
          <w:snapToGrid w:val="0"/>
          <w:kern w:val="0"/>
          <w:sz w:val="22"/>
          <w14:ligatures w14:val="none"/>
        </w:rPr>
        <w:t>, citrinų rūgštis</w:t>
      </w:r>
      <w:r w:rsidR="007D713B">
        <w:rPr>
          <w:rFonts w:ascii="Times New Roman" w:eastAsia="Times New Roman" w:hAnsi="Times New Roman" w:cs="Times New Roman"/>
          <w:snapToGrid w:val="0"/>
          <w:kern w:val="0"/>
          <w:sz w:val="22"/>
          <w14:ligatures w14:val="none"/>
        </w:rPr>
        <w:t xml:space="preserve">, </w:t>
      </w:r>
      <w:r w:rsidR="007D713B" w:rsidRPr="007D713B">
        <w:rPr>
          <w:rFonts w:ascii="Times New Roman" w:eastAsia="Times New Roman" w:hAnsi="Times New Roman" w:cs="Times New Roman"/>
          <w:snapToGrid w:val="0"/>
          <w:kern w:val="0"/>
          <w:sz w:val="22"/>
          <w14:ligatures w14:val="none"/>
        </w:rPr>
        <w:t xml:space="preserve">natrio hidroksidas (pH reguliuoti), druskos rūgštis (pH reguliuoti) </w:t>
      </w:r>
      <w:r w:rsidRPr="00F314BF">
        <w:rPr>
          <w:rFonts w:ascii="Times New Roman" w:eastAsia="Times New Roman" w:hAnsi="Times New Roman" w:cs="Times New Roman"/>
          <w:snapToGrid w:val="0"/>
          <w:kern w:val="0"/>
          <w:sz w:val="22"/>
          <w14:ligatures w14:val="none"/>
        </w:rPr>
        <w:t>ir injekcinis vanduo.</w:t>
      </w:r>
    </w:p>
    <w:p w14:paraId="6835C5FF"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p>
    <w:p w14:paraId="11A32C43" w14:textId="382371CC" w:rsidR="00F314BF" w:rsidRPr="00F314BF" w:rsidRDefault="00E121F1" w:rsidP="00F314BF">
      <w:pPr>
        <w:spacing w:after="0" w:line="240" w:lineRule="auto"/>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b/>
          <w:kern w:val="0"/>
          <w:sz w:val="22"/>
          <w:szCs w:val="22"/>
          <w14:ligatures w14:val="none"/>
        </w:rPr>
        <w:t>Pemetrexed</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Ever</w:t>
      </w:r>
      <w:proofErr w:type="spellEnd"/>
      <w:r>
        <w:rPr>
          <w:rFonts w:ascii="Times New Roman" w:eastAsia="Calibri" w:hAnsi="Times New Roman" w:cs="Times New Roman"/>
          <w:b/>
          <w:kern w:val="0"/>
          <w:sz w:val="22"/>
          <w:szCs w:val="22"/>
          <w14:ligatures w14:val="none"/>
        </w:rPr>
        <w:t xml:space="preserve"> Pharma</w:t>
      </w:r>
      <w:r w:rsidR="00F314BF" w:rsidRPr="00F314BF">
        <w:rPr>
          <w:rFonts w:ascii="Times New Roman" w:eastAsia="Calibri" w:hAnsi="Times New Roman" w:cs="Times New Roman"/>
          <w:b/>
          <w:kern w:val="0"/>
          <w:sz w:val="22"/>
          <w:szCs w:val="22"/>
          <w14:ligatures w14:val="none"/>
        </w:rPr>
        <w:t xml:space="preserve"> išvaizda ir kiekis pakuotėje</w:t>
      </w:r>
    </w:p>
    <w:p w14:paraId="3BE5BCAA" w14:textId="75C13A7C" w:rsidR="00F314BF" w:rsidRPr="00F314BF" w:rsidRDefault="00E121F1" w:rsidP="00F314BF">
      <w:pPr>
        <w:tabs>
          <w:tab w:val="left" w:pos="567"/>
        </w:tabs>
        <w:spacing w:after="0" w:line="260" w:lineRule="exact"/>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Pemetrexed</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Ever</w:t>
      </w:r>
      <w:proofErr w:type="spellEnd"/>
      <w:r>
        <w:rPr>
          <w:rFonts w:ascii="Times New Roman" w:eastAsia="Calibri" w:hAnsi="Times New Roman" w:cs="Times New Roman"/>
          <w:kern w:val="0"/>
          <w:sz w:val="22"/>
          <w:szCs w:val="22"/>
          <w14:ligatures w14:val="none"/>
        </w:rPr>
        <w:t xml:space="preserve"> Pharma</w:t>
      </w:r>
      <w:r w:rsidR="00F314BF" w:rsidRPr="00F314BF">
        <w:rPr>
          <w:rFonts w:ascii="Times New Roman" w:eastAsia="Calibri" w:hAnsi="Times New Roman" w:cs="Times New Roman"/>
          <w:kern w:val="0"/>
          <w:sz w:val="22"/>
          <w:szCs w:val="22"/>
          <w14:ligatures w14:val="none"/>
        </w:rPr>
        <w:t xml:space="preserve"> yra  skaidrus, bespalvis arba nuo gelsvos iki rudos, rudai geltonos arba žalsvai geltonos spalvos tirpalas. Tiekiamas stiklo flakonuose. Kiekvienoje pakuotėje yra:</w:t>
      </w:r>
    </w:p>
    <w:p w14:paraId="778393AE" w14:textId="77777777" w:rsidR="00F314BF" w:rsidRPr="00F314BF" w:rsidRDefault="00F314BF" w:rsidP="00F314BF">
      <w:pPr>
        <w:tabs>
          <w:tab w:val="left" w:pos="567"/>
        </w:tabs>
        <w:spacing w:after="0" w:line="260" w:lineRule="exact"/>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 xml:space="preserve">1 </w:t>
      </w:r>
      <w:r w:rsidRPr="00F314BF">
        <w:rPr>
          <w:rFonts w:ascii="Calibri" w:eastAsia="Calibri" w:hAnsi="Calibri" w:cs="Times New Roman"/>
          <w:kern w:val="0"/>
          <w:sz w:val="22"/>
          <w:szCs w:val="22"/>
          <w14:ligatures w14:val="none"/>
        </w:rPr>
        <w:t>×</w:t>
      </w:r>
      <w:r w:rsidRPr="00F314BF">
        <w:rPr>
          <w:rFonts w:ascii="Times New Roman" w:eastAsia="Calibri" w:hAnsi="Times New Roman" w:cs="Times New Roman"/>
          <w:kern w:val="0"/>
          <w:sz w:val="22"/>
          <w:szCs w:val="22"/>
          <w14:ligatures w14:val="none"/>
        </w:rPr>
        <w:t xml:space="preserve"> 4 ml flakonas (100 mg/4 ml)</w:t>
      </w:r>
    </w:p>
    <w:p w14:paraId="0DC576D2" w14:textId="77777777" w:rsidR="00F314BF" w:rsidRPr="00F314BF" w:rsidRDefault="00F314BF" w:rsidP="00F314BF">
      <w:pPr>
        <w:tabs>
          <w:tab w:val="left" w:pos="567"/>
        </w:tabs>
        <w:spacing w:after="0" w:line="260" w:lineRule="exact"/>
        <w:rPr>
          <w:rFonts w:ascii="Times New Roman" w:eastAsia="Calibri" w:hAnsi="Times New Roman" w:cs="Times New Roman"/>
          <w:kern w:val="0"/>
          <w:sz w:val="22"/>
          <w:szCs w:val="22"/>
          <w:highlight w:val="lightGray"/>
          <w14:ligatures w14:val="none"/>
        </w:rPr>
      </w:pPr>
      <w:r w:rsidRPr="00F314BF">
        <w:rPr>
          <w:rFonts w:ascii="Times New Roman" w:eastAsia="Calibri" w:hAnsi="Times New Roman" w:cs="Times New Roman"/>
          <w:kern w:val="0"/>
          <w:sz w:val="22"/>
          <w:szCs w:val="22"/>
          <w:highlight w:val="lightGray"/>
          <w14:ligatures w14:val="none"/>
        </w:rPr>
        <w:t>1 × 20 ml flakonas (500 mg/20 ml)</w:t>
      </w:r>
    </w:p>
    <w:p w14:paraId="6B6C0C76" w14:textId="77777777" w:rsidR="00F314BF" w:rsidRPr="00F314BF" w:rsidRDefault="00F314BF" w:rsidP="00F314BF">
      <w:pPr>
        <w:tabs>
          <w:tab w:val="left" w:pos="567"/>
        </w:tabs>
        <w:spacing w:after="0" w:line="260" w:lineRule="exact"/>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highlight w:val="lightGray"/>
          <w14:ligatures w14:val="none"/>
        </w:rPr>
        <w:t>1 × 40 ml flakonas (1 000 mg/40 ml)</w:t>
      </w:r>
    </w:p>
    <w:p w14:paraId="2B26F139" w14:textId="77777777" w:rsidR="00F314BF" w:rsidRPr="00F314BF" w:rsidRDefault="00F314BF" w:rsidP="00F314BF">
      <w:pPr>
        <w:tabs>
          <w:tab w:val="left" w:pos="567"/>
        </w:tabs>
        <w:spacing w:after="0" w:line="260" w:lineRule="exact"/>
        <w:rPr>
          <w:rFonts w:ascii="Times New Roman" w:eastAsia="Calibri" w:hAnsi="Times New Roman" w:cs="Times New Roman"/>
          <w:kern w:val="0"/>
          <w:sz w:val="22"/>
          <w:szCs w:val="22"/>
          <w14:ligatures w14:val="none"/>
        </w:rPr>
      </w:pPr>
      <w:r w:rsidRPr="00F314BF">
        <w:rPr>
          <w:rFonts w:ascii="Times New Roman" w:eastAsia="Calibri" w:hAnsi="Times New Roman" w:cs="Times New Roman"/>
          <w:kern w:val="0"/>
          <w:sz w:val="22"/>
          <w:szCs w:val="22"/>
          <w14:ligatures w14:val="none"/>
        </w:rPr>
        <w:t>Flakonai uždaromi guminiu kamščiu (</w:t>
      </w:r>
      <w:proofErr w:type="spellStart"/>
      <w:r w:rsidRPr="00F314BF">
        <w:rPr>
          <w:rFonts w:ascii="Times New Roman" w:eastAsia="Calibri" w:hAnsi="Times New Roman" w:cs="Times New Roman"/>
          <w:kern w:val="0"/>
          <w:sz w:val="22"/>
          <w:szCs w:val="22"/>
          <w14:ligatures w14:val="none"/>
        </w:rPr>
        <w:t>bromobutilo</w:t>
      </w:r>
      <w:proofErr w:type="spellEnd"/>
      <w:r w:rsidRPr="00F314BF">
        <w:rPr>
          <w:rFonts w:ascii="Times New Roman" w:eastAsia="Calibri" w:hAnsi="Times New Roman" w:cs="Times New Roman"/>
          <w:kern w:val="0"/>
          <w:sz w:val="22"/>
          <w:szCs w:val="22"/>
          <w14:ligatures w14:val="none"/>
        </w:rPr>
        <w:t xml:space="preserve">), dangteliu ir nuplėšiamu </w:t>
      </w:r>
      <w:proofErr w:type="spellStart"/>
      <w:r w:rsidRPr="00F314BF">
        <w:rPr>
          <w:rFonts w:ascii="Times New Roman" w:eastAsia="Calibri" w:hAnsi="Times New Roman" w:cs="Times New Roman"/>
          <w:kern w:val="0"/>
          <w:sz w:val="22"/>
          <w:szCs w:val="22"/>
          <w14:ligatures w14:val="none"/>
        </w:rPr>
        <w:t>gaubteliu</w:t>
      </w:r>
      <w:proofErr w:type="spellEnd"/>
      <w:r w:rsidRPr="00F314BF">
        <w:rPr>
          <w:rFonts w:ascii="Times New Roman" w:eastAsia="Calibri" w:hAnsi="Times New Roman" w:cs="Times New Roman"/>
          <w:kern w:val="0"/>
          <w:sz w:val="22"/>
          <w:szCs w:val="22"/>
          <w14:ligatures w14:val="none"/>
        </w:rPr>
        <w:t>.</w:t>
      </w:r>
    </w:p>
    <w:p w14:paraId="1000CFFB" w14:textId="77777777" w:rsidR="00F314BF" w:rsidRPr="00F314BF" w:rsidRDefault="00F314BF" w:rsidP="00F314BF">
      <w:pPr>
        <w:tabs>
          <w:tab w:val="left" w:pos="567"/>
        </w:tabs>
        <w:spacing w:after="0" w:line="260" w:lineRule="exact"/>
        <w:rPr>
          <w:rFonts w:ascii="Times New Roman" w:eastAsia="Calibri" w:hAnsi="Times New Roman" w:cs="Times New Roman"/>
          <w:kern w:val="0"/>
          <w:sz w:val="22"/>
          <w:szCs w:val="22"/>
          <w14:ligatures w14:val="none"/>
        </w:rPr>
      </w:pPr>
    </w:p>
    <w:p w14:paraId="0A379379" w14:textId="77777777" w:rsidR="00F314BF" w:rsidRPr="00F314BF" w:rsidRDefault="00F314BF" w:rsidP="00F314BF">
      <w:pPr>
        <w:tabs>
          <w:tab w:val="left" w:pos="567"/>
        </w:tabs>
        <w:spacing w:after="0" w:line="260" w:lineRule="exact"/>
        <w:rPr>
          <w:rFonts w:ascii="Times New Roman" w:eastAsia="Times New Roman" w:hAnsi="Times New Roman" w:cs="Times New Roman"/>
          <w:snapToGrid w:val="0"/>
          <w:kern w:val="0"/>
          <w:sz w:val="22"/>
          <w:szCs w:val="20"/>
          <w14:ligatures w14:val="none"/>
        </w:rPr>
      </w:pPr>
      <w:r w:rsidRPr="00F314BF">
        <w:rPr>
          <w:rFonts w:ascii="Times New Roman" w:eastAsia="Calibri" w:hAnsi="Times New Roman" w:cs="Times New Roman"/>
          <w:kern w:val="0"/>
          <w:sz w:val="22"/>
          <w:szCs w:val="22"/>
          <w14:ligatures w14:val="none"/>
        </w:rPr>
        <w:t>Gali būti tiekiamos ne visų dydžių pakuotės.</w:t>
      </w:r>
    </w:p>
    <w:p w14:paraId="112140C8" w14:textId="77777777" w:rsidR="00F314BF" w:rsidRPr="00F314BF" w:rsidRDefault="00F314BF" w:rsidP="00F314BF">
      <w:pPr>
        <w:spacing w:after="0" w:line="240" w:lineRule="auto"/>
        <w:rPr>
          <w:rFonts w:ascii="Times New Roman" w:eastAsia="Times New Roman" w:hAnsi="Times New Roman" w:cs="Times New Roman"/>
          <w:snapToGrid w:val="0"/>
          <w:kern w:val="0"/>
          <w:sz w:val="22"/>
          <w:szCs w:val="20"/>
          <w14:ligatures w14:val="none"/>
        </w:rPr>
      </w:pPr>
    </w:p>
    <w:p w14:paraId="397CFC69" w14:textId="77777777" w:rsidR="00865B9F" w:rsidRPr="00865B9F" w:rsidRDefault="00865B9F" w:rsidP="00865B9F">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865B9F">
        <w:rPr>
          <w:rFonts w:ascii="Times New Roman" w:eastAsia="Times New Roman" w:hAnsi="Times New Roman" w:cs="Times New Roman"/>
          <w:b/>
          <w:noProof/>
          <w:kern w:val="0"/>
          <w:sz w:val="22"/>
          <w:szCs w:val="22"/>
          <w14:ligatures w14:val="none"/>
        </w:rPr>
        <w:t>Registruotojas eksportuojančioje valstybėje</w:t>
      </w:r>
    </w:p>
    <w:p w14:paraId="5F356651" w14:textId="77777777" w:rsidR="00FF2651" w:rsidRPr="00FF2651"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2651">
        <w:rPr>
          <w:rFonts w:ascii="Times New Roman" w:eastAsia="Aptos" w:hAnsi="Times New Roman" w:cs="Times New Roman"/>
          <w:bCs/>
          <w:color w:val="000000"/>
          <w:kern w:val="0"/>
          <w:sz w:val="22"/>
          <w:szCs w:val="22"/>
          <w14:ligatures w14:val="none"/>
        </w:rPr>
        <w:t xml:space="preserve">EVER </w:t>
      </w:r>
      <w:proofErr w:type="spellStart"/>
      <w:r w:rsidRPr="00FF2651">
        <w:rPr>
          <w:rFonts w:ascii="Times New Roman" w:eastAsia="Aptos" w:hAnsi="Times New Roman" w:cs="Times New Roman"/>
          <w:bCs/>
          <w:color w:val="000000"/>
          <w:kern w:val="0"/>
          <w:sz w:val="22"/>
          <w:szCs w:val="22"/>
          <w14:ligatures w14:val="none"/>
        </w:rPr>
        <w:t>Valinject</w:t>
      </w:r>
      <w:proofErr w:type="spellEnd"/>
      <w:r w:rsidRPr="00FF2651">
        <w:rPr>
          <w:rFonts w:ascii="Times New Roman" w:eastAsia="Aptos" w:hAnsi="Times New Roman" w:cs="Times New Roman"/>
          <w:bCs/>
          <w:color w:val="000000"/>
          <w:kern w:val="0"/>
          <w:sz w:val="22"/>
          <w:szCs w:val="22"/>
          <w14:ligatures w14:val="none"/>
        </w:rPr>
        <w:t xml:space="preserve"> </w:t>
      </w:r>
      <w:proofErr w:type="spellStart"/>
      <w:r w:rsidRPr="00FF2651">
        <w:rPr>
          <w:rFonts w:ascii="Times New Roman" w:eastAsia="Aptos" w:hAnsi="Times New Roman" w:cs="Times New Roman"/>
          <w:bCs/>
          <w:color w:val="000000"/>
          <w:kern w:val="0"/>
          <w:sz w:val="22"/>
          <w:szCs w:val="22"/>
          <w14:ligatures w14:val="none"/>
        </w:rPr>
        <w:t>GmbH</w:t>
      </w:r>
      <w:proofErr w:type="spellEnd"/>
    </w:p>
    <w:p w14:paraId="1EA30BCB" w14:textId="77777777" w:rsidR="00FF2651" w:rsidRPr="00FF2651"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F2651">
        <w:rPr>
          <w:rFonts w:ascii="Times New Roman" w:eastAsia="Aptos" w:hAnsi="Times New Roman" w:cs="Times New Roman"/>
          <w:bCs/>
          <w:color w:val="000000"/>
          <w:kern w:val="0"/>
          <w:sz w:val="22"/>
          <w:szCs w:val="22"/>
          <w14:ligatures w14:val="none"/>
        </w:rPr>
        <w:t>Oberburgau</w:t>
      </w:r>
      <w:proofErr w:type="spellEnd"/>
      <w:r w:rsidRPr="00FF2651">
        <w:rPr>
          <w:rFonts w:ascii="Times New Roman" w:eastAsia="Aptos" w:hAnsi="Times New Roman" w:cs="Times New Roman"/>
          <w:bCs/>
          <w:color w:val="000000"/>
          <w:kern w:val="0"/>
          <w:sz w:val="22"/>
          <w:szCs w:val="22"/>
          <w14:ligatures w14:val="none"/>
        </w:rPr>
        <w:t xml:space="preserve"> 3</w:t>
      </w:r>
    </w:p>
    <w:p w14:paraId="70082078" w14:textId="46B1AEAC" w:rsidR="00FF2651" w:rsidRPr="00FF2651" w:rsidRDefault="00F82F1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Pr>
          <w:rFonts w:ascii="Times New Roman" w:eastAsia="Aptos" w:hAnsi="Times New Roman" w:cs="Times New Roman"/>
          <w:bCs/>
          <w:color w:val="000000"/>
          <w:kern w:val="0"/>
          <w:sz w:val="22"/>
          <w:szCs w:val="22"/>
          <w14:ligatures w14:val="none"/>
        </w:rPr>
        <w:t>3</w:t>
      </w:r>
      <w:r w:rsidR="00FF2651" w:rsidRPr="00FF2651">
        <w:rPr>
          <w:rFonts w:ascii="Times New Roman" w:eastAsia="Aptos" w:hAnsi="Times New Roman" w:cs="Times New Roman"/>
          <w:bCs/>
          <w:color w:val="000000"/>
          <w:kern w:val="0"/>
          <w:sz w:val="22"/>
          <w:szCs w:val="22"/>
          <w14:ligatures w14:val="none"/>
        </w:rPr>
        <w:t xml:space="preserve">4866 </w:t>
      </w:r>
      <w:proofErr w:type="spellStart"/>
      <w:r w:rsidR="00FF2651" w:rsidRPr="00FF2651">
        <w:rPr>
          <w:rFonts w:ascii="Times New Roman" w:eastAsia="Aptos" w:hAnsi="Times New Roman" w:cs="Times New Roman"/>
          <w:bCs/>
          <w:color w:val="000000"/>
          <w:kern w:val="0"/>
          <w:sz w:val="22"/>
          <w:szCs w:val="22"/>
          <w14:ligatures w14:val="none"/>
        </w:rPr>
        <w:t>Unterach</w:t>
      </w:r>
      <w:proofErr w:type="spellEnd"/>
      <w:r w:rsidR="00FF2651" w:rsidRPr="00FF2651">
        <w:rPr>
          <w:rFonts w:ascii="Times New Roman" w:eastAsia="Aptos" w:hAnsi="Times New Roman" w:cs="Times New Roman"/>
          <w:bCs/>
          <w:color w:val="000000"/>
          <w:kern w:val="0"/>
          <w:sz w:val="22"/>
          <w:szCs w:val="22"/>
          <w14:ligatures w14:val="none"/>
        </w:rPr>
        <w:t xml:space="preserve"> am </w:t>
      </w:r>
      <w:proofErr w:type="spellStart"/>
      <w:r w:rsidR="00FF2651" w:rsidRPr="00FF2651">
        <w:rPr>
          <w:rFonts w:ascii="Times New Roman" w:eastAsia="Aptos" w:hAnsi="Times New Roman" w:cs="Times New Roman"/>
          <w:bCs/>
          <w:color w:val="000000"/>
          <w:kern w:val="0"/>
          <w:sz w:val="22"/>
          <w:szCs w:val="22"/>
          <w14:ligatures w14:val="none"/>
        </w:rPr>
        <w:t>Attersee</w:t>
      </w:r>
      <w:proofErr w:type="spellEnd"/>
    </w:p>
    <w:p w14:paraId="0AEC0BCF" w14:textId="02D27E81" w:rsidR="00865B9F" w:rsidRPr="00865B9F"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2651">
        <w:rPr>
          <w:rFonts w:ascii="Times New Roman" w:eastAsia="Aptos" w:hAnsi="Times New Roman" w:cs="Times New Roman"/>
          <w:bCs/>
          <w:color w:val="000000"/>
          <w:kern w:val="0"/>
          <w:sz w:val="22"/>
          <w:szCs w:val="22"/>
          <w14:ligatures w14:val="none"/>
        </w:rPr>
        <w:t>Austrija</w:t>
      </w:r>
    </w:p>
    <w:p w14:paraId="1C8DB880" w14:textId="77777777" w:rsidR="00865B9F" w:rsidRPr="00865B9F" w:rsidRDefault="00865B9F" w:rsidP="00865B9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3EBD81A" w14:textId="77777777" w:rsidR="00865B9F" w:rsidRPr="00865B9F" w:rsidRDefault="00865B9F" w:rsidP="00865B9F">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865B9F">
        <w:rPr>
          <w:rFonts w:ascii="Times New Roman" w:eastAsia="Aptos" w:hAnsi="Times New Roman" w:cs="Times New Roman"/>
          <w:b/>
          <w:color w:val="000000"/>
          <w:kern w:val="0"/>
          <w:sz w:val="22"/>
          <w:szCs w:val="22"/>
          <w14:ligatures w14:val="none"/>
        </w:rPr>
        <w:t>Gamintojas</w:t>
      </w:r>
    </w:p>
    <w:p w14:paraId="1C8FE835" w14:textId="77777777" w:rsidR="00FF2651" w:rsidRPr="00FF2651"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2651">
        <w:rPr>
          <w:rFonts w:ascii="Times New Roman" w:eastAsia="Aptos" w:hAnsi="Times New Roman" w:cs="Times New Roman"/>
          <w:bCs/>
          <w:color w:val="000000"/>
          <w:kern w:val="0"/>
          <w:sz w:val="22"/>
          <w:szCs w:val="22"/>
          <w14:ligatures w14:val="none"/>
        </w:rPr>
        <w:t>EVER Pharma Jena GmbH</w:t>
      </w:r>
    </w:p>
    <w:p w14:paraId="57CBEE3A" w14:textId="77777777" w:rsidR="00FF2651" w:rsidRPr="00FF2651"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FF2651">
        <w:rPr>
          <w:rFonts w:ascii="Times New Roman" w:eastAsia="Aptos" w:hAnsi="Times New Roman" w:cs="Times New Roman"/>
          <w:bCs/>
          <w:color w:val="000000"/>
          <w:kern w:val="0"/>
          <w:sz w:val="22"/>
          <w:szCs w:val="22"/>
          <w14:ligatures w14:val="none"/>
        </w:rPr>
        <w:t>Otto</w:t>
      </w:r>
      <w:proofErr w:type="spellEnd"/>
      <w:r w:rsidRPr="00FF2651">
        <w:rPr>
          <w:rFonts w:ascii="Times New Roman" w:eastAsia="Aptos" w:hAnsi="Times New Roman" w:cs="Times New Roman"/>
          <w:bCs/>
          <w:color w:val="000000"/>
          <w:kern w:val="0"/>
          <w:sz w:val="22"/>
          <w:szCs w:val="22"/>
          <w14:ligatures w14:val="none"/>
        </w:rPr>
        <w:t xml:space="preserve"> </w:t>
      </w:r>
      <w:proofErr w:type="spellStart"/>
      <w:r w:rsidRPr="00FF2651">
        <w:rPr>
          <w:rFonts w:ascii="Times New Roman" w:eastAsia="Aptos" w:hAnsi="Times New Roman" w:cs="Times New Roman"/>
          <w:bCs/>
          <w:color w:val="000000"/>
          <w:kern w:val="0"/>
          <w:sz w:val="22"/>
          <w:szCs w:val="22"/>
          <w14:ligatures w14:val="none"/>
        </w:rPr>
        <w:t>Schott</w:t>
      </w:r>
      <w:proofErr w:type="spellEnd"/>
      <w:r w:rsidRPr="00FF2651">
        <w:rPr>
          <w:rFonts w:ascii="Times New Roman" w:eastAsia="Aptos" w:hAnsi="Times New Roman" w:cs="Times New Roman"/>
          <w:bCs/>
          <w:color w:val="000000"/>
          <w:kern w:val="0"/>
          <w:sz w:val="22"/>
          <w:szCs w:val="22"/>
          <w14:ligatures w14:val="none"/>
        </w:rPr>
        <w:t xml:space="preserve"> Str. 15</w:t>
      </w:r>
    </w:p>
    <w:p w14:paraId="457F1105" w14:textId="77777777" w:rsidR="00FF2651" w:rsidRPr="00FF2651"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2651">
        <w:rPr>
          <w:rFonts w:ascii="Times New Roman" w:eastAsia="Aptos" w:hAnsi="Times New Roman" w:cs="Times New Roman"/>
          <w:bCs/>
          <w:color w:val="000000"/>
          <w:kern w:val="0"/>
          <w:sz w:val="22"/>
          <w:szCs w:val="22"/>
          <w14:ligatures w14:val="none"/>
        </w:rPr>
        <w:t>07745 Jena</w:t>
      </w:r>
    </w:p>
    <w:p w14:paraId="09CE0982" w14:textId="36BCC083" w:rsidR="00865B9F" w:rsidRPr="00865B9F" w:rsidRDefault="00FF2651" w:rsidP="00FF265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F2651">
        <w:rPr>
          <w:rFonts w:ascii="Times New Roman" w:eastAsia="Aptos" w:hAnsi="Times New Roman" w:cs="Times New Roman"/>
          <w:bCs/>
          <w:color w:val="000000"/>
          <w:kern w:val="0"/>
          <w:sz w:val="22"/>
          <w:szCs w:val="22"/>
          <w14:ligatures w14:val="none"/>
        </w:rPr>
        <w:t>Vokietija</w:t>
      </w:r>
    </w:p>
    <w:p w14:paraId="404F6C36" w14:textId="77777777" w:rsidR="00865B9F" w:rsidRPr="00865B9F" w:rsidRDefault="00865B9F" w:rsidP="00865B9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1F71EFF" w14:textId="77777777" w:rsidR="00865B9F" w:rsidRPr="00865B9F" w:rsidRDefault="00865B9F" w:rsidP="00865B9F">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865B9F">
        <w:rPr>
          <w:rFonts w:ascii="Times New Roman" w:eastAsia="Aptos" w:hAnsi="Times New Roman" w:cs="Times New Roman"/>
          <w:b/>
          <w:color w:val="000000"/>
          <w:kern w:val="0"/>
          <w:sz w:val="22"/>
          <w:szCs w:val="22"/>
          <w14:ligatures w14:val="none"/>
        </w:rPr>
        <w:t xml:space="preserve">Lygiagretus importuotojas </w:t>
      </w:r>
      <w:r w:rsidRPr="00865B9F">
        <w:rPr>
          <w:rFonts w:ascii="Times New Roman" w:eastAsia="Aptos" w:hAnsi="Times New Roman" w:cs="Times New Roman"/>
          <w:b/>
          <w:color w:val="000000"/>
          <w:kern w:val="0"/>
          <w:sz w:val="22"/>
          <w:szCs w:val="22"/>
          <w14:ligatures w14:val="none"/>
        </w:rPr>
        <w:br/>
      </w:r>
      <w:r w:rsidRPr="00865B9F">
        <w:rPr>
          <w:rFonts w:ascii="Times New Roman" w:eastAsia="TimesNewRoman" w:hAnsi="Times New Roman" w:cs="Times New Roman"/>
          <w:color w:val="000000"/>
          <w:kern w:val="0"/>
          <w:sz w:val="22"/>
          <w:szCs w:val="22"/>
          <w14:ligatures w14:val="none"/>
        </w:rPr>
        <w:t>UAB „Niromed“</w:t>
      </w:r>
      <w:r w:rsidRPr="00865B9F">
        <w:rPr>
          <w:rFonts w:ascii="Times New Roman" w:eastAsia="Aptos" w:hAnsi="Times New Roman" w:cs="Times New Roman"/>
          <w:b/>
          <w:color w:val="000000"/>
          <w:kern w:val="0"/>
          <w:sz w:val="22"/>
          <w:szCs w:val="22"/>
          <w14:ligatures w14:val="none"/>
        </w:rPr>
        <w:br/>
      </w:r>
      <w:r w:rsidRPr="00865B9F">
        <w:rPr>
          <w:rFonts w:ascii="Times New Roman" w:eastAsia="TimesNewRoman" w:hAnsi="Times New Roman" w:cs="Times New Roman"/>
          <w:color w:val="000000"/>
          <w:kern w:val="0"/>
          <w:sz w:val="22"/>
          <w:szCs w:val="22"/>
          <w14:ligatures w14:val="none"/>
        </w:rPr>
        <w:t>Žirmūnų g. 139A</w:t>
      </w:r>
      <w:r w:rsidRPr="00865B9F">
        <w:rPr>
          <w:rFonts w:ascii="Times New Roman" w:eastAsia="Aptos" w:hAnsi="Times New Roman" w:cs="Times New Roman"/>
          <w:b/>
          <w:color w:val="000000"/>
          <w:kern w:val="0"/>
          <w:sz w:val="22"/>
          <w:szCs w:val="22"/>
          <w14:ligatures w14:val="none"/>
        </w:rPr>
        <w:br/>
      </w:r>
      <w:r w:rsidRPr="00865B9F">
        <w:rPr>
          <w:rFonts w:ascii="Times New Roman" w:eastAsia="TimesNewRoman" w:hAnsi="Times New Roman" w:cs="Times New Roman"/>
          <w:color w:val="000000"/>
          <w:kern w:val="0"/>
          <w:sz w:val="22"/>
          <w:szCs w:val="22"/>
          <w14:ligatures w14:val="none"/>
        </w:rPr>
        <w:t>LT-09120 Vilnius</w:t>
      </w:r>
      <w:r w:rsidRPr="00865B9F">
        <w:rPr>
          <w:rFonts w:ascii="Times New Roman" w:eastAsia="TimesNewRoman" w:hAnsi="Times New Roman" w:cs="Times New Roman"/>
          <w:color w:val="000000"/>
          <w:kern w:val="0"/>
          <w:sz w:val="22"/>
          <w:szCs w:val="22"/>
          <w14:ligatures w14:val="none"/>
        </w:rPr>
        <w:br/>
        <w:t>Lietuva</w:t>
      </w:r>
    </w:p>
    <w:p w14:paraId="406CEC23" w14:textId="77777777" w:rsidR="00865B9F" w:rsidRPr="00865B9F" w:rsidRDefault="00865B9F" w:rsidP="00865B9F">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2DABC9D7" w14:textId="77777777" w:rsidR="00865B9F" w:rsidRPr="00865B9F" w:rsidRDefault="00865B9F" w:rsidP="00865B9F">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865B9F">
        <w:rPr>
          <w:rFonts w:ascii="Times New Roman" w:eastAsia="Times New Roman" w:hAnsi="Times New Roman" w:cs="Times New Roman"/>
          <w:b/>
          <w:bCs/>
          <w:kern w:val="0"/>
          <w:sz w:val="22"/>
          <w:szCs w:val="22"/>
          <w14:ligatures w14:val="none"/>
        </w:rPr>
        <w:t>Perpakavo</w:t>
      </w:r>
    </w:p>
    <w:p w14:paraId="326B0FC1"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5B9F">
        <w:rPr>
          <w:rFonts w:ascii="Times New Roman" w:eastAsia="TimesNewRoman" w:hAnsi="Times New Roman" w:cs="Times New Roman"/>
          <w:color w:val="000000"/>
          <w:kern w:val="0"/>
          <w:sz w:val="22"/>
          <w:szCs w:val="22"/>
          <w14:ligatures w14:val="none"/>
        </w:rPr>
        <w:t xml:space="preserve">LABOR </w:t>
      </w:r>
      <w:proofErr w:type="spellStart"/>
      <w:r w:rsidRPr="00865B9F">
        <w:rPr>
          <w:rFonts w:ascii="Times New Roman" w:eastAsia="TimesNewRoman" w:hAnsi="Times New Roman" w:cs="Times New Roman"/>
          <w:color w:val="000000"/>
          <w:kern w:val="0"/>
          <w:sz w:val="22"/>
          <w:szCs w:val="22"/>
          <w14:ligatures w14:val="none"/>
        </w:rPr>
        <w:t>Przedsiębiorstwo</w:t>
      </w:r>
      <w:proofErr w:type="spellEnd"/>
      <w:r w:rsidRPr="00865B9F">
        <w:rPr>
          <w:rFonts w:ascii="Times New Roman" w:eastAsia="TimesNewRoman" w:hAnsi="Times New Roman" w:cs="Times New Roman"/>
          <w:color w:val="000000"/>
          <w:kern w:val="0"/>
          <w:sz w:val="22"/>
          <w:szCs w:val="22"/>
          <w14:ligatures w14:val="none"/>
        </w:rPr>
        <w:t xml:space="preserve"> </w:t>
      </w:r>
      <w:proofErr w:type="spellStart"/>
      <w:r w:rsidRPr="00865B9F">
        <w:rPr>
          <w:rFonts w:ascii="Times New Roman" w:eastAsia="TimesNewRoman" w:hAnsi="Times New Roman" w:cs="Times New Roman"/>
          <w:color w:val="000000"/>
          <w:kern w:val="0"/>
          <w:sz w:val="22"/>
          <w:szCs w:val="22"/>
          <w14:ligatures w14:val="none"/>
        </w:rPr>
        <w:t>Farmaceutyczno-Chemiczne</w:t>
      </w:r>
      <w:proofErr w:type="spellEnd"/>
      <w:r w:rsidRPr="00865B9F">
        <w:rPr>
          <w:rFonts w:ascii="Times New Roman" w:eastAsia="TimesNewRoman" w:hAnsi="Times New Roman" w:cs="Times New Roman"/>
          <w:color w:val="000000"/>
          <w:kern w:val="0"/>
          <w:sz w:val="22"/>
          <w:szCs w:val="22"/>
          <w14:ligatures w14:val="none"/>
        </w:rPr>
        <w:t xml:space="preserve"> sp. z </w:t>
      </w:r>
      <w:proofErr w:type="spellStart"/>
      <w:r w:rsidRPr="00865B9F">
        <w:rPr>
          <w:rFonts w:ascii="Times New Roman" w:eastAsia="TimesNewRoman" w:hAnsi="Times New Roman" w:cs="Times New Roman"/>
          <w:color w:val="000000"/>
          <w:kern w:val="0"/>
          <w:sz w:val="22"/>
          <w:szCs w:val="22"/>
          <w14:ligatures w14:val="none"/>
        </w:rPr>
        <w:t>o.o</w:t>
      </w:r>
      <w:proofErr w:type="spellEnd"/>
      <w:r w:rsidRPr="00865B9F">
        <w:rPr>
          <w:rFonts w:ascii="Times New Roman" w:eastAsia="TimesNewRoman" w:hAnsi="Times New Roman" w:cs="Times New Roman"/>
          <w:color w:val="000000"/>
          <w:kern w:val="0"/>
          <w:sz w:val="22"/>
          <w:szCs w:val="22"/>
          <w14:ligatures w14:val="none"/>
        </w:rPr>
        <w:t>.</w:t>
      </w:r>
    </w:p>
    <w:p w14:paraId="50482000"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865B9F">
        <w:rPr>
          <w:rFonts w:ascii="Times New Roman" w:eastAsia="TimesNewRoman" w:hAnsi="Times New Roman" w:cs="Times New Roman"/>
          <w:color w:val="000000"/>
          <w:kern w:val="0"/>
          <w:sz w:val="22"/>
          <w:szCs w:val="22"/>
          <w14:ligatures w14:val="none"/>
        </w:rPr>
        <w:t>Ul</w:t>
      </w:r>
      <w:proofErr w:type="spellEnd"/>
      <w:r w:rsidRPr="00865B9F">
        <w:rPr>
          <w:rFonts w:ascii="Times New Roman" w:eastAsia="TimesNewRoman" w:hAnsi="Times New Roman" w:cs="Times New Roman"/>
          <w:color w:val="000000"/>
          <w:kern w:val="0"/>
          <w:sz w:val="22"/>
          <w:szCs w:val="22"/>
          <w14:ligatures w14:val="none"/>
        </w:rPr>
        <w:t xml:space="preserve">. </w:t>
      </w:r>
      <w:proofErr w:type="spellStart"/>
      <w:r w:rsidRPr="00865B9F">
        <w:rPr>
          <w:rFonts w:ascii="Times New Roman" w:eastAsia="TimesNewRoman" w:hAnsi="Times New Roman" w:cs="Times New Roman"/>
          <w:color w:val="000000"/>
          <w:kern w:val="0"/>
          <w:sz w:val="22"/>
          <w:szCs w:val="22"/>
          <w14:ligatures w14:val="none"/>
        </w:rPr>
        <w:t>Długosza</w:t>
      </w:r>
      <w:proofErr w:type="spellEnd"/>
      <w:r w:rsidRPr="00865B9F">
        <w:rPr>
          <w:rFonts w:ascii="Times New Roman" w:eastAsia="TimesNewRoman" w:hAnsi="Times New Roman" w:cs="Times New Roman"/>
          <w:color w:val="000000"/>
          <w:kern w:val="0"/>
          <w:sz w:val="22"/>
          <w:szCs w:val="22"/>
          <w14:ligatures w14:val="none"/>
        </w:rPr>
        <w:t xml:space="preserve"> 49,</w:t>
      </w:r>
    </w:p>
    <w:p w14:paraId="7A008560"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5B9F">
        <w:rPr>
          <w:rFonts w:ascii="Times New Roman" w:eastAsia="TimesNewRoman" w:hAnsi="Times New Roman" w:cs="Times New Roman"/>
          <w:color w:val="000000"/>
          <w:kern w:val="0"/>
          <w:sz w:val="22"/>
          <w:szCs w:val="22"/>
          <w14:ligatures w14:val="none"/>
        </w:rPr>
        <w:t xml:space="preserve">51-162 </w:t>
      </w:r>
      <w:proofErr w:type="spellStart"/>
      <w:r w:rsidRPr="00865B9F">
        <w:rPr>
          <w:rFonts w:ascii="Times New Roman" w:eastAsia="TimesNewRoman" w:hAnsi="Times New Roman" w:cs="Times New Roman"/>
          <w:color w:val="000000"/>
          <w:kern w:val="0"/>
          <w:sz w:val="22"/>
          <w:szCs w:val="22"/>
          <w14:ligatures w14:val="none"/>
        </w:rPr>
        <w:t>Wrocław</w:t>
      </w:r>
      <w:proofErr w:type="spellEnd"/>
      <w:r w:rsidRPr="00865B9F">
        <w:rPr>
          <w:rFonts w:ascii="Times New Roman" w:eastAsia="TimesNewRoman" w:hAnsi="Times New Roman" w:cs="Times New Roman"/>
          <w:color w:val="000000"/>
          <w:kern w:val="0"/>
          <w:sz w:val="22"/>
          <w:szCs w:val="22"/>
          <w14:ligatures w14:val="none"/>
        </w:rPr>
        <w:t>,</w:t>
      </w:r>
    </w:p>
    <w:p w14:paraId="0109AADE"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5B9F">
        <w:rPr>
          <w:rFonts w:ascii="Times New Roman" w:eastAsia="TimesNewRoman" w:hAnsi="Times New Roman" w:cs="Times New Roman"/>
          <w:color w:val="000000"/>
          <w:kern w:val="0"/>
          <w:sz w:val="22"/>
          <w:szCs w:val="22"/>
          <w14:ligatures w14:val="none"/>
        </w:rPr>
        <w:t>Lenkija</w:t>
      </w:r>
    </w:p>
    <w:p w14:paraId="6AECA4D8"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37CD408"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865B9F">
        <w:rPr>
          <w:rFonts w:ascii="Times New Roman" w:eastAsia="TimesNewRoman" w:hAnsi="Times New Roman" w:cs="Times New Roman"/>
          <w:color w:val="000000"/>
          <w:kern w:val="0"/>
          <w:sz w:val="22"/>
          <w:szCs w:val="22"/>
          <w14:ligatures w14:val="none"/>
        </w:rPr>
        <w:t>arba</w:t>
      </w:r>
    </w:p>
    <w:p w14:paraId="36DEE297" w14:textId="77777777" w:rsidR="00865B9F" w:rsidRPr="00865B9F" w:rsidRDefault="00865B9F" w:rsidP="00865B9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FA790BA" w14:textId="77777777" w:rsidR="00865B9F" w:rsidRPr="00865B9F" w:rsidRDefault="00865B9F" w:rsidP="00865B9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5B9F">
        <w:rPr>
          <w:rFonts w:ascii="Times New Roman" w:eastAsia="TimesNewRoman" w:hAnsi="Times New Roman" w:cs="Times New Roman"/>
          <w:color w:val="000000"/>
          <w:kern w:val="0"/>
          <w:sz w:val="22"/>
          <w:szCs w:val="22"/>
          <w14:ligatures w14:val="none"/>
        </w:rPr>
        <w:t>UAB „Entafarma“</w:t>
      </w:r>
    </w:p>
    <w:p w14:paraId="7A67E930" w14:textId="77777777" w:rsidR="00865B9F" w:rsidRPr="00865B9F" w:rsidRDefault="00865B9F" w:rsidP="00865B9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865B9F">
        <w:rPr>
          <w:rFonts w:ascii="Times New Roman" w:eastAsia="TimesNewRoman" w:hAnsi="Times New Roman" w:cs="Times New Roman"/>
          <w:color w:val="000000"/>
          <w:kern w:val="0"/>
          <w:sz w:val="22"/>
          <w:szCs w:val="22"/>
          <w14:ligatures w14:val="none"/>
        </w:rPr>
        <w:t>Klonėnų</w:t>
      </w:r>
      <w:proofErr w:type="spellEnd"/>
      <w:r w:rsidRPr="00865B9F">
        <w:rPr>
          <w:rFonts w:ascii="Times New Roman" w:eastAsia="TimesNewRoman" w:hAnsi="Times New Roman" w:cs="Times New Roman"/>
          <w:color w:val="000000"/>
          <w:kern w:val="0"/>
          <w:sz w:val="22"/>
          <w:szCs w:val="22"/>
          <w14:ligatures w14:val="none"/>
        </w:rPr>
        <w:t xml:space="preserve"> vs. 1,</w:t>
      </w:r>
    </w:p>
    <w:p w14:paraId="7F69CA6C" w14:textId="77777777" w:rsidR="00865B9F" w:rsidRPr="00865B9F" w:rsidRDefault="00865B9F" w:rsidP="00865B9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865B9F">
        <w:rPr>
          <w:rFonts w:ascii="Times New Roman" w:eastAsia="TimesNewRoman" w:hAnsi="Times New Roman" w:cs="Times New Roman"/>
          <w:color w:val="000000"/>
          <w:kern w:val="0"/>
          <w:sz w:val="22"/>
          <w:szCs w:val="22"/>
          <w14:ligatures w14:val="none"/>
        </w:rPr>
        <w:t>LT-19156 Širvintų r. sav.</w:t>
      </w:r>
    </w:p>
    <w:p w14:paraId="18879855" w14:textId="77777777" w:rsidR="00865B9F" w:rsidRPr="00F84BF7" w:rsidRDefault="00865B9F" w:rsidP="00865B9F">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865B9F">
        <w:rPr>
          <w:rFonts w:ascii="Times New Roman" w:eastAsia="TimesNewRoman" w:hAnsi="Times New Roman" w:cs="Times New Roman"/>
          <w:color w:val="000000"/>
          <w:kern w:val="0"/>
          <w:sz w:val="22"/>
          <w:szCs w:val="22"/>
          <w14:ligatures w14:val="none"/>
        </w:rPr>
        <w:t>Lietuva</w:t>
      </w:r>
    </w:p>
    <w:p w14:paraId="4994443A" w14:textId="77777777" w:rsidR="00F314BF" w:rsidRPr="00F314BF" w:rsidRDefault="00F314BF" w:rsidP="00F314BF">
      <w:pPr>
        <w:numPr>
          <w:ilvl w:val="12"/>
          <w:numId w:val="0"/>
        </w:numPr>
        <w:tabs>
          <w:tab w:val="left" w:pos="567"/>
        </w:tabs>
        <w:spacing w:after="0" w:line="240" w:lineRule="auto"/>
        <w:rPr>
          <w:rFonts w:ascii="Times New Roman" w:eastAsia="SimSun" w:hAnsi="Times New Roman" w:cs="Times New Roman"/>
          <w:kern w:val="0"/>
          <w:sz w:val="22"/>
          <w:szCs w:val="22"/>
          <w:lang w:eastAsia="zh-CN"/>
          <w14:ligatures w14:val="none"/>
        </w:rPr>
      </w:pPr>
    </w:p>
    <w:p w14:paraId="580A408E" w14:textId="29BCC57F" w:rsidR="00F314BF" w:rsidRPr="00F314BF" w:rsidRDefault="00F314BF" w:rsidP="00F314BF">
      <w:pPr>
        <w:numPr>
          <w:ilvl w:val="12"/>
          <w:numId w:val="0"/>
        </w:numPr>
        <w:tabs>
          <w:tab w:val="left" w:pos="567"/>
        </w:tabs>
        <w:spacing w:after="0" w:line="240" w:lineRule="auto"/>
        <w:outlineLvl w:val="0"/>
        <w:rPr>
          <w:rFonts w:ascii="Times New Roman" w:eastAsia="SimSun" w:hAnsi="Times New Roman" w:cs="Times New Roman"/>
          <w:b/>
          <w:kern w:val="0"/>
          <w:sz w:val="22"/>
          <w:szCs w:val="22"/>
          <w:lang w:eastAsia="zh-CN"/>
          <w14:ligatures w14:val="none"/>
        </w:rPr>
      </w:pPr>
      <w:r w:rsidRPr="00F314BF">
        <w:rPr>
          <w:rFonts w:ascii="Times New Roman" w:eastAsia="SimSun" w:hAnsi="Times New Roman" w:cs="Times New Roman"/>
          <w:b/>
          <w:bCs/>
          <w:kern w:val="0"/>
          <w:sz w:val="22"/>
          <w:szCs w:val="22"/>
          <w:lang w:eastAsia="zh-CN"/>
          <w14:ligatures w14:val="none"/>
        </w:rPr>
        <w:t xml:space="preserve">Šis pakuotės </w:t>
      </w:r>
      <w:r w:rsidRPr="00F314BF">
        <w:rPr>
          <w:rFonts w:ascii="Times New Roman" w:eastAsia="SimSun" w:hAnsi="Times New Roman" w:cs="Times New Roman"/>
          <w:b/>
          <w:kern w:val="0"/>
          <w:sz w:val="22"/>
          <w:szCs w:val="22"/>
          <w:lang w:eastAsia="zh-CN"/>
          <w14:ligatures w14:val="none"/>
        </w:rPr>
        <w:t>lapelis paskutinį kartą peržiūrėtas</w:t>
      </w:r>
      <w:r w:rsidR="00F84BF7">
        <w:rPr>
          <w:rFonts w:ascii="Times New Roman" w:eastAsia="SimSun" w:hAnsi="Times New Roman" w:cs="Times New Roman"/>
          <w:b/>
          <w:kern w:val="0"/>
          <w:sz w:val="22"/>
          <w:szCs w:val="22"/>
          <w:lang w:eastAsia="zh-CN"/>
          <w14:ligatures w14:val="none"/>
        </w:rPr>
        <w:t xml:space="preserve"> 2025-10-30.</w:t>
      </w:r>
    </w:p>
    <w:p w14:paraId="1C5B7F79" w14:textId="77777777" w:rsidR="00F314BF" w:rsidRPr="00F314BF" w:rsidRDefault="00F314BF" w:rsidP="00F314BF">
      <w:pPr>
        <w:numPr>
          <w:ilvl w:val="12"/>
          <w:numId w:val="0"/>
        </w:numPr>
        <w:tabs>
          <w:tab w:val="left" w:pos="567"/>
        </w:tabs>
        <w:spacing w:after="0" w:line="240" w:lineRule="auto"/>
        <w:rPr>
          <w:rFonts w:ascii="Times New Roman" w:eastAsia="SimSun" w:hAnsi="Times New Roman" w:cs="Times New Roman"/>
          <w:iCs/>
          <w:kern w:val="0"/>
          <w:sz w:val="22"/>
          <w:szCs w:val="22"/>
          <w:highlight w:val="yellow"/>
          <w:lang w:eastAsia="zh-CN"/>
          <w14:ligatures w14:val="none"/>
        </w:rPr>
      </w:pPr>
    </w:p>
    <w:p w14:paraId="1E20629D" w14:textId="1720FF0F" w:rsidR="00F314BF" w:rsidRDefault="00E00B9C" w:rsidP="00F314BF">
      <w:pPr>
        <w:spacing w:after="0" w:line="240" w:lineRule="auto"/>
        <w:rPr>
          <w:rFonts w:ascii="Times New Roman" w:eastAsia="Times New Roman" w:hAnsi="Times New Roman" w:cs="Times New Roman"/>
          <w:snapToGrid w:val="0"/>
          <w:kern w:val="0"/>
          <w:sz w:val="22"/>
          <w:szCs w:val="22"/>
          <w14:ligatures w14:val="none"/>
        </w:rPr>
      </w:pPr>
      <w:r w:rsidRPr="00E00B9C">
        <w:rPr>
          <w:rFonts w:ascii="Times New Roman" w:eastAsia="Times New Roman" w:hAnsi="Times New Roman" w:cs="Times New Roman"/>
          <w:snapToGrid w:val="0"/>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Pr="00EC0674">
          <w:rPr>
            <w:rStyle w:val="Hipersaitas"/>
            <w:rFonts w:ascii="Times New Roman" w:eastAsia="Times New Roman" w:hAnsi="Times New Roman" w:cs="Times New Roman"/>
            <w:snapToGrid w:val="0"/>
            <w:kern w:val="0"/>
            <w:sz w:val="22"/>
            <w:szCs w:val="22"/>
            <w14:ligatures w14:val="none"/>
          </w:rPr>
          <w:t>https://vvkt.lrv.lt/lt/</w:t>
        </w:r>
      </w:hyperlink>
      <w:r w:rsidRPr="00E00B9C">
        <w:rPr>
          <w:rFonts w:ascii="Times New Roman" w:eastAsia="Times New Roman" w:hAnsi="Times New Roman" w:cs="Times New Roman"/>
          <w:snapToGrid w:val="0"/>
          <w:kern w:val="0"/>
          <w:sz w:val="22"/>
          <w:szCs w:val="22"/>
          <w14:ligatures w14:val="none"/>
        </w:rPr>
        <w:t>.</w:t>
      </w:r>
    </w:p>
    <w:p w14:paraId="7886858E" w14:textId="77777777" w:rsidR="00837054" w:rsidRDefault="00837054" w:rsidP="00F314BF">
      <w:pPr>
        <w:spacing w:after="0" w:line="240" w:lineRule="auto"/>
        <w:rPr>
          <w:rFonts w:ascii="Times New Roman" w:eastAsia="Times New Roman" w:hAnsi="Times New Roman" w:cs="Times New Roman"/>
          <w:snapToGrid w:val="0"/>
          <w:kern w:val="0"/>
          <w:sz w:val="22"/>
          <w:szCs w:val="22"/>
          <w14:ligatures w14:val="none"/>
        </w:rPr>
      </w:pPr>
    </w:p>
    <w:p w14:paraId="3B3A40A5" w14:textId="79B821C2" w:rsidR="00837054" w:rsidRPr="00837054" w:rsidRDefault="00837054" w:rsidP="00837054">
      <w:pPr>
        <w:spacing w:line="259" w:lineRule="auto"/>
        <w:rPr>
          <w:rFonts w:ascii="Times New Roman" w:eastAsia="Aptos" w:hAnsi="Times New Roman" w:cs="Times New Roman"/>
          <w:sz w:val="22"/>
          <w:szCs w:val="22"/>
        </w:rPr>
      </w:pPr>
      <w:r w:rsidRPr="00837054">
        <w:rPr>
          <w:rFonts w:ascii="Times New Roman" w:eastAsia="Aptos" w:hAnsi="Times New Roman" w:cs="Times New Roman"/>
          <w:i/>
          <w:iCs/>
          <w:sz w:val="22"/>
          <w:szCs w:val="22"/>
        </w:rPr>
        <w:t>Lygiagrečiai importuojamas vaistas nuo referencinio vaisto skiriasi tinkamumo laiku</w:t>
      </w:r>
      <w:r w:rsidR="00232B60">
        <w:rPr>
          <w:rFonts w:ascii="Times New Roman" w:eastAsia="Aptos" w:hAnsi="Times New Roman" w:cs="Times New Roman"/>
          <w:i/>
          <w:iCs/>
          <w:sz w:val="22"/>
          <w:szCs w:val="22"/>
        </w:rPr>
        <w:t xml:space="preserve">: </w:t>
      </w:r>
      <w:r w:rsidR="00232B60" w:rsidRPr="00232B60">
        <w:rPr>
          <w:rFonts w:ascii="Times New Roman" w:eastAsia="Aptos" w:hAnsi="Times New Roman" w:cs="Times New Roman"/>
          <w:i/>
          <w:iCs/>
          <w:sz w:val="22"/>
          <w:szCs w:val="22"/>
        </w:rPr>
        <w:t>referencini</w:t>
      </w:r>
      <w:r w:rsidR="00232B60">
        <w:rPr>
          <w:rFonts w:ascii="Times New Roman" w:eastAsia="Aptos" w:hAnsi="Times New Roman" w:cs="Times New Roman"/>
          <w:i/>
          <w:iCs/>
          <w:sz w:val="22"/>
          <w:szCs w:val="22"/>
        </w:rPr>
        <w:t>o</w:t>
      </w:r>
      <w:r w:rsidR="00232B60" w:rsidRPr="00232B60">
        <w:rPr>
          <w:rFonts w:ascii="Times New Roman" w:eastAsia="Aptos" w:hAnsi="Times New Roman" w:cs="Times New Roman"/>
          <w:i/>
          <w:iCs/>
          <w:sz w:val="22"/>
          <w:szCs w:val="22"/>
        </w:rPr>
        <w:t xml:space="preserve"> vaist</w:t>
      </w:r>
      <w:r w:rsidR="00232B60">
        <w:rPr>
          <w:rFonts w:ascii="Times New Roman" w:eastAsia="Aptos" w:hAnsi="Times New Roman" w:cs="Times New Roman"/>
          <w:i/>
          <w:iCs/>
          <w:sz w:val="22"/>
          <w:szCs w:val="22"/>
        </w:rPr>
        <w:t>o</w:t>
      </w:r>
      <w:r w:rsidR="00232B60" w:rsidRPr="00232B60">
        <w:rPr>
          <w:rFonts w:ascii="Times New Roman" w:eastAsia="Aptos" w:hAnsi="Times New Roman" w:cs="Times New Roman"/>
          <w:i/>
          <w:iCs/>
          <w:sz w:val="22"/>
          <w:szCs w:val="22"/>
        </w:rPr>
        <w:t xml:space="preserve"> - 2 metai, lygiagrečiai importuojam</w:t>
      </w:r>
      <w:r w:rsidR="00232B60">
        <w:rPr>
          <w:rFonts w:ascii="Times New Roman" w:eastAsia="Aptos" w:hAnsi="Times New Roman" w:cs="Times New Roman"/>
          <w:i/>
          <w:iCs/>
          <w:sz w:val="22"/>
          <w:szCs w:val="22"/>
        </w:rPr>
        <w:t>o</w:t>
      </w:r>
      <w:r w:rsidR="00232B60" w:rsidRPr="00232B60">
        <w:rPr>
          <w:rFonts w:ascii="Times New Roman" w:eastAsia="Aptos" w:hAnsi="Times New Roman" w:cs="Times New Roman"/>
          <w:i/>
          <w:iCs/>
          <w:sz w:val="22"/>
          <w:szCs w:val="22"/>
        </w:rPr>
        <w:t xml:space="preserve"> -  3 metai: tinkamumo laiku</w:t>
      </w:r>
      <w:r w:rsidRPr="00837054">
        <w:rPr>
          <w:rFonts w:ascii="Times New Roman" w:eastAsia="Aptos" w:hAnsi="Times New Roman" w:cs="Times New Roman"/>
          <w:i/>
          <w:iCs/>
          <w:sz w:val="22"/>
          <w:szCs w:val="22"/>
        </w:rPr>
        <w:t xml:space="preserve"> po praskiedimo: referencinis vaistas tinkamas vartoti 24 valandas, lygiagrečiai importuojamas – 28 dienas; pagalbinėmis medžiagomis: referencinio vaisto sudėtyje yra L-</w:t>
      </w:r>
      <w:proofErr w:type="spellStart"/>
      <w:r w:rsidRPr="00837054">
        <w:rPr>
          <w:rFonts w:ascii="Times New Roman" w:eastAsia="Aptos" w:hAnsi="Times New Roman" w:cs="Times New Roman"/>
          <w:i/>
          <w:iCs/>
          <w:sz w:val="22"/>
          <w:szCs w:val="22"/>
        </w:rPr>
        <w:t>argininas</w:t>
      </w:r>
      <w:proofErr w:type="spellEnd"/>
      <w:r w:rsidRPr="00837054">
        <w:rPr>
          <w:rFonts w:ascii="Times New Roman" w:eastAsia="Aptos" w:hAnsi="Times New Roman" w:cs="Times New Roman"/>
          <w:i/>
          <w:iCs/>
          <w:sz w:val="22"/>
          <w:szCs w:val="22"/>
        </w:rPr>
        <w:t>, L-</w:t>
      </w:r>
      <w:proofErr w:type="spellStart"/>
      <w:r w:rsidRPr="00837054">
        <w:rPr>
          <w:rFonts w:ascii="Times New Roman" w:eastAsia="Aptos" w:hAnsi="Times New Roman" w:cs="Times New Roman"/>
          <w:i/>
          <w:iCs/>
          <w:sz w:val="22"/>
          <w:szCs w:val="22"/>
        </w:rPr>
        <w:t>cisteinas</w:t>
      </w:r>
      <w:proofErr w:type="spellEnd"/>
      <w:r w:rsidRPr="00837054">
        <w:rPr>
          <w:rFonts w:ascii="Times New Roman" w:eastAsia="Aptos" w:hAnsi="Times New Roman" w:cs="Times New Roman"/>
          <w:i/>
          <w:iCs/>
          <w:sz w:val="22"/>
          <w:szCs w:val="22"/>
        </w:rPr>
        <w:t xml:space="preserve">, </w:t>
      </w:r>
      <w:proofErr w:type="spellStart"/>
      <w:r w:rsidRPr="00837054">
        <w:rPr>
          <w:rFonts w:ascii="Times New Roman" w:eastAsia="Aptos" w:hAnsi="Times New Roman" w:cs="Times New Roman"/>
          <w:i/>
          <w:iCs/>
          <w:sz w:val="22"/>
          <w:szCs w:val="22"/>
        </w:rPr>
        <w:t>propilenglikolis</w:t>
      </w:r>
      <w:proofErr w:type="spellEnd"/>
      <w:r w:rsidRPr="00837054">
        <w:rPr>
          <w:rFonts w:ascii="Times New Roman" w:eastAsia="Aptos" w:hAnsi="Times New Roman" w:cs="Times New Roman"/>
          <w:i/>
          <w:iCs/>
          <w:sz w:val="22"/>
          <w:szCs w:val="22"/>
        </w:rPr>
        <w:t xml:space="preserve">, lygiagrečiai importuojamo - </w:t>
      </w:r>
      <w:proofErr w:type="spellStart"/>
      <w:r w:rsidRPr="00837054">
        <w:rPr>
          <w:rFonts w:ascii="Times New Roman" w:eastAsia="Aptos" w:hAnsi="Times New Roman" w:cs="Times New Roman"/>
          <w:i/>
          <w:iCs/>
          <w:sz w:val="22"/>
          <w:szCs w:val="22"/>
        </w:rPr>
        <w:t>trometamolis</w:t>
      </w:r>
      <w:proofErr w:type="spellEnd"/>
      <w:r w:rsidRPr="00837054">
        <w:rPr>
          <w:rFonts w:ascii="Times New Roman" w:eastAsia="Aptos" w:hAnsi="Times New Roman" w:cs="Times New Roman"/>
          <w:i/>
          <w:iCs/>
          <w:sz w:val="22"/>
          <w:szCs w:val="22"/>
        </w:rPr>
        <w:t xml:space="preserve">, </w:t>
      </w:r>
      <w:proofErr w:type="spellStart"/>
      <w:r w:rsidRPr="00837054">
        <w:rPr>
          <w:rFonts w:ascii="Times New Roman" w:eastAsia="Aptos" w:hAnsi="Times New Roman" w:cs="Times New Roman"/>
          <w:i/>
          <w:iCs/>
          <w:sz w:val="22"/>
          <w:szCs w:val="22"/>
        </w:rPr>
        <w:t>monotioglicerolis</w:t>
      </w:r>
      <w:proofErr w:type="spellEnd"/>
      <w:r w:rsidRPr="00837054">
        <w:rPr>
          <w:rFonts w:ascii="Times New Roman" w:eastAsia="Aptos" w:hAnsi="Times New Roman" w:cs="Times New Roman"/>
          <w:i/>
          <w:iCs/>
          <w:sz w:val="22"/>
          <w:szCs w:val="22"/>
        </w:rPr>
        <w:t>, natrio hidroksidas (pH reguliuoti), druskos rūgštis (pH reguliuoti).</w:t>
      </w:r>
    </w:p>
    <w:p w14:paraId="219618FC" w14:textId="77777777" w:rsidR="00E00B9C" w:rsidRPr="00F314BF" w:rsidRDefault="00E00B9C" w:rsidP="00F314BF">
      <w:pPr>
        <w:spacing w:after="0" w:line="240" w:lineRule="auto"/>
        <w:rPr>
          <w:rFonts w:ascii="Times New Roman" w:eastAsia="Calibri" w:hAnsi="Times New Roman" w:cs="Times New Roman"/>
          <w:kern w:val="0"/>
          <w:sz w:val="22"/>
          <w:szCs w:val="22"/>
          <w14:ligatures w14:val="none"/>
        </w:rPr>
      </w:pPr>
    </w:p>
    <w:p w14:paraId="5B73EC30"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w:t>
      </w:r>
    </w:p>
    <w:p w14:paraId="0938CE66" w14:textId="77777777" w:rsidR="00F314BF" w:rsidRPr="00F314BF" w:rsidRDefault="00F314BF" w:rsidP="00F314BF">
      <w:pPr>
        <w:spacing w:after="0" w:line="240" w:lineRule="auto"/>
        <w:rPr>
          <w:rFonts w:ascii="Times New Roman" w:eastAsia="Calibri" w:hAnsi="Times New Roman" w:cs="Times New Roman"/>
          <w:b/>
          <w:kern w:val="0"/>
          <w:sz w:val="22"/>
          <w:szCs w:val="22"/>
          <w14:ligatures w14:val="none"/>
        </w:rPr>
      </w:pPr>
      <w:r w:rsidRPr="00F314BF">
        <w:rPr>
          <w:rFonts w:ascii="Times New Roman" w:eastAsia="Calibri" w:hAnsi="Times New Roman" w:cs="Times New Roman"/>
          <w:b/>
          <w:kern w:val="0"/>
          <w:sz w:val="22"/>
          <w:szCs w:val="22"/>
          <w14:ligatures w14:val="none"/>
        </w:rPr>
        <w:tab/>
      </w:r>
    </w:p>
    <w:p w14:paraId="6352D42D" w14:textId="77777777" w:rsidR="00F314BF" w:rsidRPr="00F314BF" w:rsidRDefault="00F314BF" w:rsidP="00F314BF">
      <w:pPr>
        <w:spacing w:after="0" w:line="240" w:lineRule="auto"/>
        <w:rPr>
          <w:rFonts w:ascii="Times New Roman" w:eastAsia="Calibri" w:hAnsi="Times New Roman" w:cs="Times New Roman"/>
          <w:b/>
          <w:bCs/>
          <w:kern w:val="0"/>
          <w:sz w:val="22"/>
          <w:szCs w:val="22"/>
          <w:u w:val="single"/>
          <w14:ligatures w14:val="none"/>
        </w:rPr>
      </w:pPr>
      <w:r w:rsidRPr="00F314BF">
        <w:rPr>
          <w:rFonts w:ascii="Times New Roman" w:eastAsia="Calibri" w:hAnsi="Times New Roman" w:cs="Times New Roman"/>
          <w:b/>
          <w:bCs/>
          <w:kern w:val="0"/>
          <w:sz w:val="22"/>
          <w:szCs w:val="22"/>
          <w:u w:val="single"/>
          <w14:ligatures w14:val="none"/>
        </w:rPr>
        <w:t>Toliau pateikta informacija skirta tik sveikatos priežiūros specialistams:</w:t>
      </w:r>
    </w:p>
    <w:p w14:paraId="7BA2BA3B" w14:textId="77777777" w:rsidR="00F314BF" w:rsidRPr="00F314BF" w:rsidRDefault="00F314BF" w:rsidP="00F314BF">
      <w:pPr>
        <w:spacing w:after="0" w:line="240" w:lineRule="auto"/>
        <w:rPr>
          <w:rFonts w:ascii="Times New Roman" w:eastAsia="Calibri" w:hAnsi="Times New Roman" w:cs="Times New Roman"/>
          <w:b/>
          <w:bCs/>
          <w:kern w:val="0"/>
          <w:sz w:val="22"/>
          <w:szCs w:val="22"/>
          <w:u w:val="single"/>
          <w14:ligatures w14:val="none"/>
        </w:rPr>
      </w:pPr>
    </w:p>
    <w:p w14:paraId="2CCF5B40" w14:textId="77777777" w:rsidR="00F314BF" w:rsidRPr="00F314BF" w:rsidRDefault="00F314BF" w:rsidP="00F314BF">
      <w:pPr>
        <w:spacing w:after="0" w:line="240" w:lineRule="auto"/>
        <w:rPr>
          <w:rFonts w:ascii="Times New Roman" w:eastAsia="Calibri" w:hAnsi="Times New Roman" w:cs="Times New Roman"/>
          <w:kern w:val="0"/>
          <w:sz w:val="22"/>
          <w:szCs w:val="22"/>
          <w:u w:val="single"/>
          <w14:ligatures w14:val="none"/>
        </w:rPr>
      </w:pPr>
      <w:r w:rsidRPr="00F314BF">
        <w:rPr>
          <w:rFonts w:ascii="Times New Roman" w:eastAsia="Calibri" w:hAnsi="Times New Roman" w:cs="Times New Roman"/>
          <w:kern w:val="0"/>
          <w:sz w:val="22"/>
          <w:szCs w:val="22"/>
          <w:u w:val="single"/>
          <w:lang w:bidi="lt-LT"/>
          <w14:ligatures w14:val="none"/>
        </w:rPr>
        <w:t>Vartojimo ir darbo su vaistiniu preparatu bei jo atliekų tvarkymo instrukcija</w:t>
      </w:r>
    </w:p>
    <w:p w14:paraId="29EC7CCB" w14:textId="77777777" w:rsidR="00F314BF" w:rsidRPr="00F314BF" w:rsidRDefault="00F314BF" w:rsidP="00F314BF">
      <w:pPr>
        <w:spacing w:after="0" w:line="240" w:lineRule="auto"/>
        <w:rPr>
          <w:rFonts w:ascii="Times New Roman" w:eastAsia="Calibri" w:hAnsi="Times New Roman" w:cs="Times New Roman"/>
          <w:kern w:val="0"/>
          <w:sz w:val="22"/>
          <w:szCs w:val="22"/>
          <w14:ligatures w14:val="none"/>
        </w:rPr>
      </w:pPr>
    </w:p>
    <w:p w14:paraId="707C49B7" w14:textId="77777777" w:rsidR="00F314BF" w:rsidRPr="00F314BF" w:rsidRDefault="00F314BF" w:rsidP="00FF2651">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 xml:space="preserve">Skiedžiant </w:t>
      </w:r>
      <w:proofErr w:type="spellStart"/>
      <w:r w:rsidRPr="00F314BF">
        <w:rPr>
          <w:rFonts w:ascii="Times New Roman" w:eastAsia="Times New Roman" w:hAnsi="Times New Roman" w:cs="Times New Roman"/>
          <w:snapToGrid w:val="0"/>
          <w:kern w:val="0"/>
          <w:sz w:val="22"/>
          <w:szCs w:val="20"/>
          <w14:ligatures w14:val="none"/>
        </w:rPr>
        <w:t>pemetreksedą</w:t>
      </w:r>
      <w:proofErr w:type="spellEnd"/>
      <w:r w:rsidRPr="00F314BF">
        <w:rPr>
          <w:rFonts w:ascii="Times New Roman" w:eastAsia="Times New Roman" w:hAnsi="Times New Roman" w:cs="Times New Roman"/>
          <w:snapToGrid w:val="0"/>
          <w:kern w:val="0"/>
          <w:sz w:val="22"/>
          <w:szCs w:val="20"/>
          <w14:ligatures w14:val="none"/>
        </w:rPr>
        <w:t xml:space="preserve"> infuzijai į veną taikykite </w:t>
      </w:r>
      <w:proofErr w:type="spellStart"/>
      <w:r w:rsidRPr="00F314BF">
        <w:rPr>
          <w:rFonts w:ascii="Times New Roman" w:eastAsia="Times New Roman" w:hAnsi="Times New Roman" w:cs="Times New Roman"/>
          <w:snapToGrid w:val="0"/>
          <w:kern w:val="0"/>
          <w:sz w:val="22"/>
          <w:szCs w:val="20"/>
          <w14:ligatures w14:val="none"/>
        </w:rPr>
        <w:t>aseptinę</w:t>
      </w:r>
      <w:proofErr w:type="spellEnd"/>
      <w:r w:rsidRPr="00F314BF">
        <w:rPr>
          <w:rFonts w:ascii="Times New Roman" w:eastAsia="Times New Roman" w:hAnsi="Times New Roman" w:cs="Times New Roman"/>
          <w:snapToGrid w:val="0"/>
          <w:kern w:val="0"/>
          <w:sz w:val="22"/>
          <w:szCs w:val="20"/>
          <w14:ligatures w14:val="none"/>
        </w:rPr>
        <w:t xml:space="preserve"> technologiją.</w:t>
      </w:r>
    </w:p>
    <w:p w14:paraId="6B24E6BE" w14:textId="08361400" w:rsidR="00F314BF" w:rsidRPr="00F314BF" w:rsidRDefault="00F314BF" w:rsidP="00FF2651">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 xml:space="preserve">Apskaičiuoti, kokios </w:t>
      </w:r>
      <w:proofErr w:type="spellStart"/>
      <w:r w:rsidR="00E121F1">
        <w:rPr>
          <w:rFonts w:ascii="Times New Roman" w:eastAsia="Times New Roman" w:hAnsi="Times New Roman" w:cs="Times New Roman"/>
          <w:snapToGrid w:val="0"/>
          <w:kern w:val="0"/>
          <w:sz w:val="22"/>
          <w:szCs w:val="20"/>
          <w14:ligatures w14:val="none"/>
        </w:rPr>
        <w:t>Pemetrexed</w:t>
      </w:r>
      <w:proofErr w:type="spellEnd"/>
      <w:r w:rsidR="00E121F1">
        <w:rPr>
          <w:rFonts w:ascii="Times New Roman" w:eastAsia="Times New Roman" w:hAnsi="Times New Roman" w:cs="Times New Roman"/>
          <w:snapToGrid w:val="0"/>
          <w:kern w:val="0"/>
          <w:sz w:val="22"/>
          <w:szCs w:val="20"/>
          <w14:ligatures w14:val="none"/>
        </w:rPr>
        <w:t xml:space="preserve"> </w:t>
      </w:r>
      <w:proofErr w:type="spellStart"/>
      <w:r w:rsidR="00E121F1">
        <w:rPr>
          <w:rFonts w:ascii="Times New Roman" w:eastAsia="Times New Roman" w:hAnsi="Times New Roman" w:cs="Times New Roman"/>
          <w:snapToGrid w:val="0"/>
          <w:kern w:val="0"/>
          <w:sz w:val="22"/>
          <w:szCs w:val="20"/>
          <w14:ligatures w14:val="none"/>
        </w:rPr>
        <w:t>Ever</w:t>
      </w:r>
      <w:proofErr w:type="spellEnd"/>
      <w:r w:rsidR="00E121F1">
        <w:rPr>
          <w:rFonts w:ascii="Times New Roman" w:eastAsia="Times New Roman" w:hAnsi="Times New Roman" w:cs="Times New Roman"/>
          <w:snapToGrid w:val="0"/>
          <w:kern w:val="0"/>
          <w:sz w:val="22"/>
          <w:szCs w:val="20"/>
          <w14:ligatures w14:val="none"/>
        </w:rPr>
        <w:t xml:space="preserve"> Pharma</w:t>
      </w:r>
      <w:r w:rsidRPr="00F314BF">
        <w:rPr>
          <w:rFonts w:ascii="Times New Roman" w:eastAsia="Times New Roman" w:hAnsi="Times New Roman" w:cs="Times New Roman"/>
          <w:snapToGrid w:val="0"/>
          <w:kern w:val="0"/>
          <w:sz w:val="22"/>
          <w:szCs w:val="20"/>
          <w14:ligatures w14:val="none"/>
        </w:rPr>
        <w:t xml:space="preserve"> dozės ir kiek flakonų reikia. Kiekviename flakone yra </w:t>
      </w:r>
      <w:proofErr w:type="spellStart"/>
      <w:r w:rsidRPr="00F314BF">
        <w:rPr>
          <w:rFonts w:ascii="Times New Roman" w:eastAsia="Times New Roman" w:hAnsi="Times New Roman" w:cs="Times New Roman"/>
          <w:snapToGrid w:val="0"/>
          <w:kern w:val="0"/>
          <w:sz w:val="22"/>
          <w:szCs w:val="20"/>
          <w14:ligatures w14:val="none"/>
        </w:rPr>
        <w:t>pemetreksedo</w:t>
      </w:r>
      <w:proofErr w:type="spellEnd"/>
      <w:r w:rsidRPr="00F314BF">
        <w:rPr>
          <w:rFonts w:ascii="Times New Roman" w:eastAsia="Times New Roman" w:hAnsi="Times New Roman" w:cs="Times New Roman"/>
          <w:snapToGrid w:val="0"/>
          <w:kern w:val="0"/>
          <w:sz w:val="22"/>
          <w:szCs w:val="20"/>
          <w14:ligatures w14:val="none"/>
        </w:rPr>
        <w:t xml:space="preserve"> perviršis, kad būtų lengviau gauti etiketėje nurodytą kiekį. Kiekviename flakone yra </w:t>
      </w:r>
      <w:proofErr w:type="spellStart"/>
      <w:r w:rsidRPr="00F314BF">
        <w:rPr>
          <w:rFonts w:ascii="Times New Roman" w:eastAsia="Times New Roman" w:hAnsi="Times New Roman" w:cs="Times New Roman"/>
          <w:snapToGrid w:val="0"/>
          <w:kern w:val="0"/>
          <w:sz w:val="22"/>
          <w:szCs w:val="20"/>
          <w14:ligatures w14:val="none"/>
        </w:rPr>
        <w:t>pemetreksedo</w:t>
      </w:r>
      <w:proofErr w:type="spellEnd"/>
      <w:r w:rsidRPr="00F314BF">
        <w:rPr>
          <w:rFonts w:ascii="Times New Roman" w:eastAsia="Times New Roman" w:hAnsi="Times New Roman" w:cs="Times New Roman"/>
          <w:snapToGrid w:val="0"/>
          <w:kern w:val="0"/>
          <w:sz w:val="22"/>
          <w:szCs w:val="20"/>
          <w14:ligatures w14:val="none"/>
        </w:rPr>
        <w:t xml:space="preserve"> tirpalo, kurio koncentracija 25 mg/ml.</w:t>
      </w:r>
    </w:p>
    <w:p w14:paraId="01B4EB35" w14:textId="77777777" w:rsidR="00F314BF" w:rsidRPr="00F314BF" w:rsidRDefault="00F314BF" w:rsidP="00FF2651">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r w:rsidRPr="00F314BF">
        <w:rPr>
          <w:rFonts w:ascii="Times New Roman" w:eastAsia="Times New Roman" w:hAnsi="Times New Roman" w:cs="Times New Roman"/>
          <w:snapToGrid w:val="0"/>
          <w:kern w:val="0"/>
          <w:sz w:val="22"/>
          <w:szCs w:val="20"/>
          <w14:ligatures w14:val="none"/>
        </w:rPr>
        <w:t xml:space="preserve">Reikiamas </w:t>
      </w:r>
      <w:proofErr w:type="spellStart"/>
      <w:r w:rsidRPr="00F314BF">
        <w:rPr>
          <w:rFonts w:ascii="Times New Roman" w:eastAsia="Times New Roman" w:hAnsi="Times New Roman" w:cs="Times New Roman"/>
          <w:snapToGrid w:val="0"/>
          <w:kern w:val="0"/>
          <w:sz w:val="22"/>
          <w:szCs w:val="20"/>
          <w14:ligatures w14:val="none"/>
        </w:rPr>
        <w:t>pemetreksedo</w:t>
      </w:r>
      <w:proofErr w:type="spellEnd"/>
      <w:r w:rsidRPr="00F314BF">
        <w:rPr>
          <w:rFonts w:ascii="Times New Roman" w:eastAsia="Times New Roman" w:hAnsi="Times New Roman" w:cs="Times New Roman"/>
          <w:snapToGrid w:val="0"/>
          <w:kern w:val="0"/>
          <w:sz w:val="22"/>
          <w:szCs w:val="20"/>
          <w14:ligatures w14:val="none"/>
        </w:rPr>
        <w:t xml:space="preserve"> tirpalo tūris turi būti praskiedžiamas iki 100 ml su 0,9 % natrio chlorido injekciniu tirpalu arba 5 % gliukozės injekciniu tirpalu be konservantų ir suleistas į veną kaip intraveninė infuzija per 10 minučių.</w:t>
      </w:r>
    </w:p>
    <w:p w14:paraId="14AFFE30" w14:textId="77777777" w:rsidR="00F314BF" w:rsidRPr="00F314BF" w:rsidRDefault="00F314BF" w:rsidP="00FF2651">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proofErr w:type="spellStart"/>
      <w:r w:rsidRPr="00F314BF">
        <w:rPr>
          <w:rFonts w:ascii="Times New Roman" w:eastAsia="Times New Roman" w:hAnsi="Times New Roman" w:cs="Times New Roman"/>
          <w:snapToGrid w:val="0"/>
          <w:kern w:val="0"/>
          <w:sz w:val="22"/>
          <w:szCs w:val="20"/>
          <w14:ligatures w14:val="none"/>
        </w:rPr>
        <w:t>Pemetreksedo</w:t>
      </w:r>
      <w:proofErr w:type="spellEnd"/>
      <w:r w:rsidRPr="00F314BF">
        <w:rPr>
          <w:rFonts w:ascii="Times New Roman" w:eastAsia="Times New Roman" w:hAnsi="Times New Roman" w:cs="Times New Roman"/>
          <w:snapToGrid w:val="0"/>
          <w:kern w:val="0"/>
          <w:sz w:val="22"/>
          <w:szCs w:val="20"/>
          <w14:ligatures w14:val="none"/>
        </w:rPr>
        <w:t xml:space="preserve"> infuziniam tirpalui, paruoštam taip, kaip nurodyta anksčiau, </w:t>
      </w:r>
      <w:proofErr w:type="spellStart"/>
      <w:r w:rsidRPr="00F314BF">
        <w:rPr>
          <w:rFonts w:ascii="Times New Roman" w:eastAsia="Times New Roman" w:hAnsi="Times New Roman" w:cs="Times New Roman"/>
          <w:snapToGrid w:val="0"/>
          <w:kern w:val="0"/>
          <w:sz w:val="22"/>
          <w:szCs w:val="20"/>
          <w14:ligatures w14:val="none"/>
        </w:rPr>
        <w:t>infuzuoti</w:t>
      </w:r>
      <w:proofErr w:type="spellEnd"/>
      <w:r w:rsidRPr="00F314BF">
        <w:rPr>
          <w:rFonts w:ascii="Times New Roman" w:eastAsia="Times New Roman" w:hAnsi="Times New Roman" w:cs="Times New Roman"/>
          <w:snapToGrid w:val="0"/>
          <w:kern w:val="0"/>
          <w:sz w:val="22"/>
          <w:szCs w:val="20"/>
          <w14:ligatures w14:val="none"/>
        </w:rPr>
        <w:t xml:space="preserve"> tinka </w:t>
      </w:r>
      <w:proofErr w:type="spellStart"/>
      <w:r w:rsidRPr="00F314BF">
        <w:rPr>
          <w:rFonts w:ascii="Times New Roman" w:eastAsia="Times New Roman" w:hAnsi="Times New Roman" w:cs="Times New Roman"/>
          <w:snapToGrid w:val="0"/>
          <w:kern w:val="0"/>
          <w:sz w:val="22"/>
          <w:szCs w:val="20"/>
          <w14:ligatures w14:val="none"/>
        </w:rPr>
        <w:t>polivinilchlorido</w:t>
      </w:r>
      <w:proofErr w:type="spellEnd"/>
      <w:r w:rsidRPr="00F314BF">
        <w:rPr>
          <w:rFonts w:ascii="Times New Roman" w:eastAsia="Times New Roman" w:hAnsi="Times New Roman" w:cs="Times New Roman"/>
          <w:snapToGrid w:val="0"/>
          <w:kern w:val="0"/>
          <w:sz w:val="22"/>
          <w:szCs w:val="20"/>
          <w14:ligatures w14:val="none"/>
        </w:rPr>
        <w:t xml:space="preserve"> ir </w:t>
      </w:r>
      <w:proofErr w:type="spellStart"/>
      <w:r w:rsidRPr="00F314BF">
        <w:rPr>
          <w:rFonts w:ascii="Times New Roman" w:eastAsia="Times New Roman" w:hAnsi="Times New Roman" w:cs="Times New Roman"/>
          <w:snapToGrid w:val="0"/>
          <w:kern w:val="0"/>
          <w:sz w:val="22"/>
          <w:szCs w:val="20"/>
          <w14:ligatures w14:val="none"/>
        </w:rPr>
        <w:t>poliolefino</w:t>
      </w:r>
      <w:proofErr w:type="spellEnd"/>
      <w:r w:rsidRPr="00F314BF">
        <w:rPr>
          <w:rFonts w:ascii="Times New Roman" w:eastAsia="Times New Roman" w:hAnsi="Times New Roman" w:cs="Times New Roman"/>
          <w:snapToGrid w:val="0"/>
          <w:kern w:val="0"/>
          <w:sz w:val="22"/>
          <w:szCs w:val="20"/>
          <w14:ligatures w14:val="none"/>
        </w:rPr>
        <w:t xml:space="preserve"> infuzinės sistemos ir infuziniai maišeliai. </w:t>
      </w:r>
      <w:proofErr w:type="spellStart"/>
      <w:r w:rsidRPr="00F314BF">
        <w:rPr>
          <w:rFonts w:ascii="Times New Roman" w:eastAsia="Times New Roman" w:hAnsi="Times New Roman" w:cs="Times New Roman"/>
          <w:snapToGrid w:val="0"/>
          <w:kern w:val="0"/>
          <w:sz w:val="22"/>
          <w:szCs w:val="20"/>
          <w14:ligatures w14:val="none"/>
        </w:rPr>
        <w:t>Pemetreksedas</w:t>
      </w:r>
      <w:proofErr w:type="spellEnd"/>
      <w:r w:rsidRPr="00F314BF">
        <w:rPr>
          <w:rFonts w:ascii="Times New Roman" w:eastAsia="Times New Roman" w:hAnsi="Times New Roman" w:cs="Times New Roman"/>
          <w:snapToGrid w:val="0"/>
          <w:kern w:val="0"/>
          <w:sz w:val="22"/>
          <w:szCs w:val="20"/>
          <w14:ligatures w14:val="none"/>
        </w:rPr>
        <w:t xml:space="preserve"> yra nesuderinamas su skiedikliais, savo sudėtyje turinčiais kalcio, tokiais kaip </w:t>
      </w:r>
      <w:proofErr w:type="spellStart"/>
      <w:r w:rsidRPr="00F314BF">
        <w:rPr>
          <w:rFonts w:ascii="Times New Roman" w:eastAsia="Times New Roman" w:hAnsi="Times New Roman" w:cs="Times New Roman"/>
          <w:snapToGrid w:val="0"/>
          <w:kern w:val="0"/>
          <w:sz w:val="22"/>
          <w:szCs w:val="20"/>
          <w14:ligatures w14:val="none"/>
        </w:rPr>
        <w:t>Ringerio</w:t>
      </w:r>
      <w:proofErr w:type="spellEnd"/>
      <w:r w:rsidRPr="00F314BF">
        <w:rPr>
          <w:rFonts w:ascii="Times New Roman" w:eastAsia="Times New Roman" w:hAnsi="Times New Roman" w:cs="Times New Roman"/>
          <w:snapToGrid w:val="0"/>
          <w:kern w:val="0"/>
          <w:sz w:val="22"/>
          <w:szCs w:val="20"/>
          <w14:ligatures w14:val="none"/>
        </w:rPr>
        <w:t xml:space="preserve"> laktato injekcinis tirpalas ir </w:t>
      </w:r>
      <w:proofErr w:type="spellStart"/>
      <w:r w:rsidRPr="00F314BF">
        <w:rPr>
          <w:rFonts w:ascii="Times New Roman" w:eastAsia="Times New Roman" w:hAnsi="Times New Roman" w:cs="Times New Roman"/>
          <w:snapToGrid w:val="0"/>
          <w:kern w:val="0"/>
          <w:sz w:val="22"/>
          <w:szCs w:val="20"/>
          <w14:ligatures w14:val="none"/>
        </w:rPr>
        <w:t>Ringerio</w:t>
      </w:r>
      <w:proofErr w:type="spellEnd"/>
      <w:r w:rsidRPr="00F314BF">
        <w:rPr>
          <w:rFonts w:ascii="Times New Roman" w:eastAsia="Times New Roman" w:hAnsi="Times New Roman" w:cs="Times New Roman"/>
          <w:snapToGrid w:val="0"/>
          <w:kern w:val="0"/>
          <w:sz w:val="22"/>
          <w:szCs w:val="20"/>
          <w14:ligatures w14:val="none"/>
        </w:rPr>
        <w:t xml:space="preserve"> injekcinis tirpalas. </w:t>
      </w:r>
    </w:p>
    <w:p w14:paraId="3EB7382E" w14:textId="0453A2A1" w:rsidR="00F314BF" w:rsidRPr="00FF2651" w:rsidRDefault="00E121F1" w:rsidP="00FF2651">
      <w:pPr>
        <w:pStyle w:val="Sraopastraipa"/>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proofErr w:type="spellStart"/>
      <w:r>
        <w:rPr>
          <w:rFonts w:ascii="Times New Roman" w:eastAsia="Times New Roman" w:hAnsi="Times New Roman" w:cs="Times New Roman"/>
          <w:snapToGrid w:val="0"/>
          <w:kern w:val="0"/>
          <w:sz w:val="22"/>
          <w:szCs w:val="20"/>
          <w14:ligatures w14:val="none"/>
        </w:rPr>
        <w:t>Pemetrexed</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Ever</w:t>
      </w:r>
      <w:proofErr w:type="spellEnd"/>
      <w:r>
        <w:rPr>
          <w:rFonts w:ascii="Times New Roman" w:eastAsia="Times New Roman" w:hAnsi="Times New Roman" w:cs="Times New Roman"/>
          <w:snapToGrid w:val="0"/>
          <w:kern w:val="0"/>
          <w:sz w:val="22"/>
          <w:szCs w:val="20"/>
          <w14:ligatures w14:val="none"/>
        </w:rPr>
        <w:t xml:space="preserve"> Pharma</w:t>
      </w:r>
      <w:r w:rsidR="00F314BF" w:rsidRPr="00FF2651">
        <w:rPr>
          <w:rFonts w:ascii="Times New Roman" w:eastAsia="Times New Roman" w:hAnsi="Times New Roman" w:cs="Times New Roman"/>
          <w:snapToGrid w:val="0"/>
          <w:kern w:val="0"/>
          <w:sz w:val="22"/>
          <w:szCs w:val="20"/>
          <w14:ligatures w14:val="none"/>
        </w:rPr>
        <w:t xml:space="preserve"> sudėtyje yra pagalbinės medžiagos L-</w:t>
      </w:r>
      <w:proofErr w:type="spellStart"/>
      <w:r w:rsidR="00F314BF" w:rsidRPr="00FF2651">
        <w:rPr>
          <w:rFonts w:ascii="Times New Roman" w:eastAsia="Times New Roman" w:hAnsi="Times New Roman" w:cs="Times New Roman"/>
          <w:snapToGrid w:val="0"/>
          <w:kern w:val="0"/>
          <w:sz w:val="22"/>
          <w:szCs w:val="20"/>
          <w14:ligatures w14:val="none"/>
        </w:rPr>
        <w:t>arginino</w:t>
      </w:r>
      <w:proofErr w:type="spellEnd"/>
      <w:r w:rsidR="00F314BF" w:rsidRPr="00FF2651">
        <w:rPr>
          <w:rFonts w:ascii="Times New Roman" w:eastAsia="Times New Roman" w:hAnsi="Times New Roman" w:cs="Times New Roman"/>
          <w:snapToGrid w:val="0"/>
          <w:kern w:val="0"/>
          <w:sz w:val="22"/>
          <w:szCs w:val="20"/>
          <w14:ligatures w14:val="none"/>
        </w:rPr>
        <w:t xml:space="preserve">. </w:t>
      </w:r>
      <w:r w:rsidR="00F314BF" w:rsidRPr="00FF2651">
        <w:rPr>
          <w:rFonts w:ascii="Times New Roman" w:eastAsia="Times New Roman" w:hAnsi="Times New Roman" w:cs="Times New Roman"/>
          <w:snapToGrid w:val="0"/>
          <w:kern w:val="0"/>
          <w:sz w:val="22"/>
          <w:szCs w:val="20"/>
          <w:lang w:val="pt-PT"/>
          <w14:ligatures w14:val="none"/>
        </w:rPr>
        <w:t xml:space="preserve">L-argininas nedera su cisplatina, nes sukelia cisplatinos suirimą. Šio vaistinio preparato negalima maišyti su kitais vaistiniais preparatais. </w:t>
      </w:r>
      <w:r w:rsidR="00F314BF" w:rsidRPr="00FF2651">
        <w:rPr>
          <w:rFonts w:ascii="Times New Roman" w:eastAsia="Times New Roman" w:hAnsi="Times New Roman" w:cs="Times New Roman"/>
          <w:snapToGrid w:val="0"/>
          <w:kern w:val="0"/>
          <w:sz w:val="22"/>
          <w:szCs w:val="20"/>
          <w:lang w:val="en-GB"/>
          <w14:ligatures w14:val="none"/>
        </w:rPr>
        <w:t xml:space="preserve">Suleidus </w:t>
      </w:r>
      <w:r>
        <w:rPr>
          <w:rFonts w:ascii="Times New Roman" w:eastAsia="Times New Roman" w:hAnsi="Times New Roman" w:cs="Times New Roman"/>
          <w:snapToGrid w:val="0"/>
          <w:kern w:val="0"/>
          <w:sz w:val="22"/>
          <w:szCs w:val="20"/>
          <w:lang w:val="en-GB"/>
          <w14:ligatures w14:val="none"/>
        </w:rPr>
        <w:t>Pemetrexed Ever Pharma</w:t>
      </w:r>
      <w:r w:rsidR="00F314BF" w:rsidRPr="00FF2651">
        <w:rPr>
          <w:rFonts w:ascii="Times New Roman" w:eastAsia="Times New Roman" w:hAnsi="Times New Roman" w:cs="Times New Roman"/>
          <w:snapToGrid w:val="0"/>
          <w:kern w:val="0"/>
          <w:sz w:val="22"/>
          <w:szCs w:val="20"/>
          <w:lang w:val="en-GB"/>
          <w14:ligatures w14:val="none"/>
        </w:rPr>
        <w:t xml:space="preserve"> </w:t>
      </w:r>
      <w:proofErr w:type="spellStart"/>
      <w:r w:rsidR="00F314BF" w:rsidRPr="00FF2651">
        <w:rPr>
          <w:rFonts w:ascii="Times New Roman" w:eastAsia="Times New Roman" w:hAnsi="Times New Roman" w:cs="Times New Roman"/>
          <w:snapToGrid w:val="0"/>
          <w:kern w:val="0"/>
          <w:sz w:val="22"/>
          <w:szCs w:val="20"/>
          <w:lang w:val="en-GB"/>
          <w14:ligatures w14:val="none"/>
        </w:rPr>
        <w:t>reikia</w:t>
      </w:r>
      <w:proofErr w:type="spellEnd"/>
      <w:r w:rsidR="00F314BF" w:rsidRPr="00FF2651">
        <w:rPr>
          <w:rFonts w:ascii="Times New Roman" w:eastAsia="Times New Roman" w:hAnsi="Times New Roman" w:cs="Times New Roman"/>
          <w:snapToGrid w:val="0"/>
          <w:kern w:val="0"/>
          <w:sz w:val="22"/>
          <w:szCs w:val="20"/>
          <w:lang w:val="en-GB"/>
          <w14:ligatures w14:val="none"/>
        </w:rPr>
        <w:t xml:space="preserve"> </w:t>
      </w:r>
      <w:proofErr w:type="spellStart"/>
      <w:r w:rsidR="00F314BF" w:rsidRPr="00FF2651">
        <w:rPr>
          <w:rFonts w:ascii="Times New Roman" w:eastAsia="Times New Roman" w:hAnsi="Times New Roman" w:cs="Times New Roman"/>
          <w:snapToGrid w:val="0"/>
          <w:kern w:val="0"/>
          <w:sz w:val="22"/>
          <w:szCs w:val="20"/>
          <w:lang w:val="en-GB"/>
          <w14:ligatures w14:val="none"/>
        </w:rPr>
        <w:t>praplauti</w:t>
      </w:r>
      <w:proofErr w:type="spellEnd"/>
      <w:r w:rsidR="00F314BF" w:rsidRPr="00FF2651">
        <w:rPr>
          <w:rFonts w:ascii="Times New Roman" w:eastAsia="Times New Roman" w:hAnsi="Times New Roman" w:cs="Times New Roman"/>
          <w:snapToGrid w:val="0"/>
          <w:kern w:val="0"/>
          <w:sz w:val="22"/>
          <w:szCs w:val="20"/>
          <w:lang w:val="en-GB"/>
          <w14:ligatures w14:val="none"/>
        </w:rPr>
        <w:t xml:space="preserve"> </w:t>
      </w:r>
      <w:proofErr w:type="spellStart"/>
      <w:r w:rsidR="00F314BF" w:rsidRPr="00FF2651">
        <w:rPr>
          <w:rFonts w:ascii="Times New Roman" w:eastAsia="Times New Roman" w:hAnsi="Times New Roman" w:cs="Times New Roman"/>
          <w:snapToGrid w:val="0"/>
          <w:kern w:val="0"/>
          <w:sz w:val="22"/>
          <w:szCs w:val="20"/>
          <w:lang w:val="en-GB"/>
          <w14:ligatures w14:val="none"/>
        </w:rPr>
        <w:t>intraveninę</w:t>
      </w:r>
      <w:proofErr w:type="spellEnd"/>
      <w:r w:rsidR="00F314BF" w:rsidRPr="00FF2651">
        <w:rPr>
          <w:rFonts w:ascii="Times New Roman" w:eastAsia="Times New Roman" w:hAnsi="Times New Roman" w:cs="Times New Roman"/>
          <w:snapToGrid w:val="0"/>
          <w:kern w:val="0"/>
          <w:sz w:val="22"/>
          <w:szCs w:val="20"/>
          <w:lang w:val="en-GB"/>
          <w14:ligatures w14:val="none"/>
        </w:rPr>
        <w:t xml:space="preserve"> </w:t>
      </w:r>
      <w:proofErr w:type="spellStart"/>
      <w:r w:rsidR="00F314BF" w:rsidRPr="00FF2651">
        <w:rPr>
          <w:rFonts w:ascii="Times New Roman" w:eastAsia="Times New Roman" w:hAnsi="Times New Roman" w:cs="Times New Roman"/>
          <w:snapToGrid w:val="0"/>
          <w:kern w:val="0"/>
          <w:sz w:val="22"/>
          <w:szCs w:val="20"/>
          <w:lang w:val="en-GB"/>
          <w14:ligatures w14:val="none"/>
        </w:rPr>
        <w:t>sistemą</w:t>
      </w:r>
      <w:proofErr w:type="spellEnd"/>
      <w:r w:rsidR="00F314BF" w:rsidRPr="00FF2651">
        <w:rPr>
          <w:rFonts w:ascii="Times New Roman" w:eastAsia="Times New Roman" w:hAnsi="Times New Roman" w:cs="Times New Roman"/>
          <w:snapToGrid w:val="0"/>
          <w:kern w:val="0"/>
          <w:sz w:val="22"/>
          <w:szCs w:val="20"/>
          <w:lang w:val="en-GB"/>
          <w14:ligatures w14:val="none"/>
        </w:rPr>
        <w:t xml:space="preserve">. </w:t>
      </w:r>
    </w:p>
    <w:p w14:paraId="15F304CB" w14:textId="77777777" w:rsidR="00F314BF" w:rsidRPr="00F314BF" w:rsidRDefault="00F314BF" w:rsidP="00FF2651">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proofErr w:type="spellStart"/>
      <w:r w:rsidRPr="00F314BF">
        <w:rPr>
          <w:rFonts w:ascii="Times New Roman" w:eastAsia="Times New Roman" w:hAnsi="Times New Roman" w:cs="Times New Roman"/>
          <w:snapToGrid w:val="0"/>
          <w:kern w:val="0"/>
          <w:sz w:val="22"/>
          <w:szCs w:val="20"/>
          <w14:ligatures w14:val="none"/>
        </w:rPr>
        <w:t>Parenteriniu</w:t>
      </w:r>
      <w:proofErr w:type="spellEnd"/>
      <w:r w:rsidRPr="00F314BF">
        <w:rPr>
          <w:rFonts w:ascii="Times New Roman" w:eastAsia="Times New Roman" w:hAnsi="Times New Roman" w:cs="Times New Roman"/>
          <w:snapToGrid w:val="0"/>
          <w:kern w:val="0"/>
          <w:sz w:val="22"/>
          <w:szCs w:val="20"/>
          <w14:ligatures w14:val="none"/>
        </w:rPr>
        <w:t xml:space="preserve"> būdu vartojamus vaistinius preparatus prieš vartojimą būtina apžiūrėti, ar juose nėra dalelių ir ar jų spalva nepakitusi. Nevartoti, jei yra dalelių.</w:t>
      </w:r>
    </w:p>
    <w:p w14:paraId="270BAF8C" w14:textId="77777777" w:rsidR="00F314BF" w:rsidRPr="00F314BF" w:rsidRDefault="00F314BF" w:rsidP="00FF2651">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proofErr w:type="spellStart"/>
      <w:r w:rsidRPr="00F314BF">
        <w:rPr>
          <w:rFonts w:ascii="Times New Roman" w:eastAsia="Times New Roman" w:hAnsi="Times New Roman" w:cs="Times New Roman"/>
          <w:snapToGrid w:val="0"/>
          <w:kern w:val="0"/>
          <w:sz w:val="22"/>
          <w:szCs w:val="20"/>
          <w14:ligatures w14:val="none"/>
        </w:rPr>
        <w:t>Pemetreksedo</w:t>
      </w:r>
      <w:proofErr w:type="spellEnd"/>
      <w:r w:rsidRPr="00F314BF">
        <w:rPr>
          <w:rFonts w:ascii="Times New Roman" w:eastAsia="Times New Roman" w:hAnsi="Times New Roman" w:cs="Times New Roman"/>
          <w:snapToGrid w:val="0"/>
          <w:kern w:val="0"/>
          <w:sz w:val="22"/>
          <w:szCs w:val="20"/>
          <w14:ligatures w14:val="none"/>
        </w:rPr>
        <w:t xml:space="preserve"> tirpalai yra skirti tik vienkartiniam vartojimui. Nesuvartotą vaistinį preparatą ar atliekas reikia tvarkyti laikantis vietinių reikalavimų </w:t>
      </w:r>
      <w:proofErr w:type="spellStart"/>
      <w:r w:rsidRPr="00F314BF">
        <w:rPr>
          <w:rFonts w:ascii="Times New Roman" w:eastAsia="Times New Roman" w:hAnsi="Times New Roman" w:cs="Times New Roman"/>
          <w:snapToGrid w:val="0"/>
          <w:kern w:val="0"/>
          <w:sz w:val="22"/>
          <w:szCs w:val="20"/>
          <w14:ligatures w14:val="none"/>
        </w:rPr>
        <w:t>citotoksiniams</w:t>
      </w:r>
      <w:proofErr w:type="spellEnd"/>
      <w:r w:rsidRPr="00F314BF">
        <w:rPr>
          <w:rFonts w:ascii="Times New Roman" w:eastAsia="Times New Roman" w:hAnsi="Times New Roman" w:cs="Times New Roman"/>
          <w:snapToGrid w:val="0"/>
          <w:kern w:val="0"/>
          <w:sz w:val="22"/>
          <w:szCs w:val="20"/>
          <w14:ligatures w14:val="none"/>
        </w:rPr>
        <w:t xml:space="preserve"> preparatams.</w:t>
      </w:r>
    </w:p>
    <w:p w14:paraId="065A527F" w14:textId="77777777" w:rsidR="00F314BF" w:rsidRPr="00F314BF" w:rsidRDefault="00F314BF" w:rsidP="00F314BF">
      <w:pPr>
        <w:spacing w:after="0" w:line="240" w:lineRule="auto"/>
        <w:rPr>
          <w:rFonts w:ascii="Times New Roman" w:eastAsia="Times New Roman" w:hAnsi="Times New Roman" w:cs="Times New Roman"/>
          <w:snapToGrid w:val="0"/>
          <w:kern w:val="0"/>
          <w:sz w:val="22"/>
          <w:szCs w:val="22"/>
          <w14:ligatures w14:val="none"/>
        </w:rPr>
      </w:pPr>
    </w:p>
    <w:p w14:paraId="521B944C" w14:textId="77777777" w:rsidR="00F314BF" w:rsidRPr="00F314BF" w:rsidRDefault="00F314BF" w:rsidP="00F314BF">
      <w:pPr>
        <w:widowControl w:val="0"/>
        <w:autoSpaceDE w:val="0"/>
        <w:autoSpaceDN w:val="0"/>
        <w:adjustRightInd w:val="0"/>
        <w:spacing w:after="0" w:line="240" w:lineRule="auto"/>
        <w:rPr>
          <w:rFonts w:ascii="Times New Roman" w:eastAsia="Calibri" w:hAnsi="Times New Roman" w:cs="Times New Roman"/>
          <w:b/>
          <w:color w:val="000000"/>
          <w:kern w:val="0"/>
          <w:sz w:val="22"/>
          <w:szCs w:val="22"/>
          <w14:ligatures w14:val="none"/>
        </w:rPr>
      </w:pPr>
      <w:r w:rsidRPr="00F314BF">
        <w:rPr>
          <w:rFonts w:ascii="Times New Roman" w:eastAsia="Calibri" w:hAnsi="Times New Roman" w:cs="Times New Roman"/>
          <w:b/>
          <w:color w:val="000000"/>
          <w:kern w:val="0"/>
          <w:sz w:val="22"/>
          <w:szCs w:val="22"/>
          <w14:ligatures w14:val="none"/>
        </w:rPr>
        <w:t xml:space="preserve">Atsargumo priemonės ruošiant ir </w:t>
      </w:r>
      <w:proofErr w:type="spellStart"/>
      <w:r w:rsidRPr="00F314BF">
        <w:rPr>
          <w:rFonts w:ascii="Times New Roman" w:eastAsia="Calibri" w:hAnsi="Times New Roman" w:cs="Times New Roman"/>
          <w:b/>
          <w:color w:val="000000"/>
          <w:kern w:val="0"/>
          <w:sz w:val="22"/>
          <w:szCs w:val="22"/>
          <w14:ligatures w14:val="none"/>
        </w:rPr>
        <w:t>infuzuojant</w:t>
      </w:r>
      <w:proofErr w:type="spellEnd"/>
      <w:r w:rsidRPr="00F314BF">
        <w:rPr>
          <w:rFonts w:ascii="Times New Roman" w:eastAsia="Calibri" w:hAnsi="Times New Roman" w:cs="Times New Roman"/>
          <w:b/>
          <w:color w:val="000000"/>
          <w:kern w:val="0"/>
          <w:sz w:val="22"/>
          <w:szCs w:val="22"/>
          <w14:ligatures w14:val="none"/>
        </w:rPr>
        <w:t xml:space="preserve"> tirpalą</w:t>
      </w:r>
    </w:p>
    <w:p w14:paraId="7A9D4042" w14:textId="45B71B8D" w:rsidR="000E75BE" w:rsidRPr="00F314BF" w:rsidRDefault="00F314BF" w:rsidP="00F314BF">
      <w:pPr>
        <w:widowControl w:val="0"/>
        <w:autoSpaceDE w:val="0"/>
        <w:autoSpaceDN w:val="0"/>
        <w:adjustRightInd w:val="0"/>
        <w:spacing w:after="0" w:line="240" w:lineRule="auto"/>
        <w:rPr>
          <w:rFonts w:ascii="Times New Roman" w:eastAsia="Calibri" w:hAnsi="Times New Roman" w:cs="Times New Roman"/>
          <w:bCs/>
          <w:color w:val="000000"/>
          <w:kern w:val="0"/>
          <w:sz w:val="22"/>
          <w:szCs w:val="22"/>
          <w14:ligatures w14:val="none"/>
        </w:rPr>
      </w:pPr>
      <w:r w:rsidRPr="00F314BF">
        <w:rPr>
          <w:rFonts w:ascii="Times New Roman" w:eastAsia="Calibri" w:hAnsi="Times New Roman" w:cs="Times New Roman"/>
          <w:bCs/>
          <w:color w:val="000000"/>
          <w:kern w:val="0"/>
          <w:sz w:val="22"/>
          <w:szCs w:val="22"/>
          <w14:ligatures w14:val="none"/>
        </w:rPr>
        <w:t xml:space="preserve">Kaip ir kitus vaistinius preparatus nuo vėžio, galinčius sukelti toksinį poveikį, tvarkyti ir ruošti </w:t>
      </w:r>
      <w:proofErr w:type="spellStart"/>
      <w:r w:rsidRPr="00F314BF">
        <w:rPr>
          <w:rFonts w:ascii="Times New Roman" w:eastAsia="Calibri" w:hAnsi="Times New Roman" w:cs="Times New Roman"/>
          <w:bCs/>
          <w:color w:val="000000"/>
          <w:kern w:val="0"/>
          <w:sz w:val="22"/>
          <w:szCs w:val="22"/>
          <w14:ligatures w14:val="none"/>
        </w:rPr>
        <w:t>pemetreksedo</w:t>
      </w:r>
      <w:proofErr w:type="spellEnd"/>
      <w:r w:rsidRPr="00F314BF">
        <w:rPr>
          <w:rFonts w:ascii="Times New Roman" w:eastAsia="Calibri" w:hAnsi="Times New Roman" w:cs="Times New Roman"/>
          <w:bCs/>
          <w:color w:val="000000"/>
          <w:kern w:val="0"/>
          <w:sz w:val="22"/>
          <w:szCs w:val="22"/>
          <w14:ligatures w14:val="none"/>
        </w:rPr>
        <w:t xml:space="preserve"> infuzinį tirpalą reikia atsargiai. Rekomenduojama mūvėti pirštines. Jeigu </w:t>
      </w:r>
      <w:proofErr w:type="spellStart"/>
      <w:r w:rsidRPr="00F314BF">
        <w:rPr>
          <w:rFonts w:ascii="Times New Roman" w:eastAsia="Calibri" w:hAnsi="Times New Roman" w:cs="Times New Roman"/>
          <w:bCs/>
          <w:color w:val="000000"/>
          <w:kern w:val="0"/>
          <w:sz w:val="22"/>
          <w:szCs w:val="22"/>
          <w14:ligatures w14:val="none"/>
        </w:rPr>
        <w:t>pemetreksedo</w:t>
      </w:r>
      <w:proofErr w:type="spellEnd"/>
      <w:r w:rsidRPr="00F314BF">
        <w:rPr>
          <w:rFonts w:ascii="Times New Roman" w:eastAsia="Calibri" w:hAnsi="Times New Roman" w:cs="Times New Roman"/>
          <w:bCs/>
          <w:color w:val="000000"/>
          <w:kern w:val="0"/>
          <w:sz w:val="22"/>
          <w:szCs w:val="22"/>
          <w14:ligatures w14:val="none"/>
        </w:rPr>
        <w:t xml:space="preserve"> tirpalo patenka ant odos, ją reikia nedelsiant kruopščiai nuplauti vandeniu ir muilu. Jeigu </w:t>
      </w:r>
      <w:proofErr w:type="spellStart"/>
      <w:r w:rsidRPr="00F314BF">
        <w:rPr>
          <w:rFonts w:ascii="Times New Roman" w:eastAsia="Calibri" w:hAnsi="Times New Roman" w:cs="Times New Roman"/>
          <w:bCs/>
          <w:color w:val="000000"/>
          <w:kern w:val="0"/>
          <w:sz w:val="22"/>
          <w:szCs w:val="22"/>
          <w14:ligatures w14:val="none"/>
        </w:rPr>
        <w:t>pemetreksedo</w:t>
      </w:r>
      <w:proofErr w:type="spellEnd"/>
      <w:r w:rsidRPr="00F314BF">
        <w:rPr>
          <w:rFonts w:ascii="Times New Roman" w:eastAsia="Calibri" w:hAnsi="Times New Roman" w:cs="Times New Roman"/>
          <w:bCs/>
          <w:color w:val="000000"/>
          <w:kern w:val="0"/>
          <w:sz w:val="22"/>
          <w:szCs w:val="22"/>
          <w14:ligatures w14:val="none"/>
        </w:rPr>
        <w:t xml:space="preserve"> tirpalo patenka ant gleivinės, ją reikia kruopščiai nuplauti vandens srove. </w:t>
      </w:r>
      <w:proofErr w:type="spellStart"/>
      <w:r w:rsidRPr="00F314BF">
        <w:rPr>
          <w:rFonts w:ascii="Times New Roman" w:eastAsia="Calibri" w:hAnsi="Times New Roman" w:cs="Times New Roman"/>
          <w:bCs/>
          <w:color w:val="000000"/>
          <w:kern w:val="0"/>
          <w:sz w:val="22"/>
          <w:szCs w:val="22"/>
          <w14:ligatures w14:val="none"/>
        </w:rPr>
        <w:t>Pemetreksedas</w:t>
      </w:r>
      <w:proofErr w:type="spellEnd"/>
      <w:r w:rsidRPr="00F314BF">
        <w:rPr>
          <w:rFonts w:ascii="Times New Roman" w:eastAsia="Calibri" w:hAnsi="Times New Roman" w:cs="Times New Roman"/>
          <w:bCs/>
          <w:color w:val="000000"/>
          <w:kern w:val="0"/>
          <w:sz w:val="22"/>
          <w:szCs w:val="22"/>
          <w14:ligatures w14:val="none"/>
        </w:rPr>
        <w:t xml:space="preserve"> nesukelia pūslių. Šalia kraujagyslės patekusiam </w:t>
      </w:r>
      <w:proofErr w:type="spellStart"/>
      <w:r w:rsidRPr="00F314BF">
        <w:rPr>
          <w:rFonts w:ascii="Times New Roman" w:eastAsia="Calibri" w:hAnsi="Times New Roman" w:cs="Times New Roman"/>
          <w:bCs/>
          <w:color w:val="000000"/>
          <w:kern w:val="0"/>
          <w:sz w:val="22"/>
          <w:szCs w:val="22"/>
          <w14:ligatures w14:val="none"/>
        </w:rPr>
        <w:t>pemetreksedui</w:t>
      </w:r>
      <w:proofErr w:type="spellEnd"/>
      <w:r w:rsidRPr="00F314BF">
        <w:rPr>
          <w:rFonts w:ascii="Times New Roman" w:eastAsia="Calibri" w:hAnsi="Times New Roman" w:cs="Times New Roman"/>
          <w:bCs/>
          <w:color w:val="000000"/>
          <w:kern w:val="0"/>
          <w:sz w:val="22"/>
          <w:szCs w:val="22"/>
          <w14:ligatures w14:val="none"/>
        </w:rPr>
        <w:t xml:space="preserve"> specifinio priešnuodžio nėra. Buvo pranešta apie kelis </w:t>
      </w:r>
      <w:proofErr w:type="spellStart"/>
      <w:r w:rsidRPr="00F314BF">
        <w:rPr>
          <w:rFonts w:ascii="Times New Roman" w:eastAsia="Calibri" w:hAnsi="Times New Roman" w:cs="Times New Roman"/>
          <w:bCs/>
          <w:color w:val="000000"/>
          <w:kern w:val="0"/>
          <w:sz w:val="22"/>
          <w:szCs w:val="22"/>
          <w14:ligatures w14:val="none"/>
        </w:rPr>
        <w:t>pemetreksedo</w:t>
      </w:r>
      <w:proofErr w:type="spellEnd"/>
      <w:r w:rsidRPr="00F314BF">
        <w:rPr>
          <w:rFonts w:ascii="Times New Roman" w:eastAsia="Calibri" w:hAnsi="Times New Roman" w:cs="Times New Roman"/>
          <w:bCs/>
          <w:color w:val="000000"/>
          <w:kern w:val="0"/>
          <w:sz w:val="22"/>
          <w:szCs w:val="22"/>
          <w14:ligatures w14:val="none"/>
        </w:rPr>
        <w:t xml:space="preserve"> </w:t>
      </w:r>
      <w:proofErr w:type="spellStart"/>
      <w:r w:rsidRPr="00F314BF">
        <w:rPr>
          <w:rFonts w:ascii="Times New Roman" w:eastAsia="Calibri" w:hAnsi="Times New Roman" w:cs="Times New Roman"/>
          <w:bCs/>
          <w:color w:val="000000"/>
          <w:kern w:val="0"/>
          <w:sz w:val="22"/>
          <w:szCs w:val="22"/>
          <w14:ligatures w14:val="none"/>
        </w:rPr>
        <w:t>ekstravazacijos</w:t>
      </w:r>
      <w:proofErr w:type="spellEnd"/>
      <w:r w:rsidRPr="00F314BF">
        <w:rPr>
          <w:rFonts w:ascii="Times New Roman" w:eastAsia="Calibri" w:hAnsi="Times New Roman" w:cs="Times New Roman"/>
          <w:bCs/>
          <w:color w:val="000000"/>
          <w:kern w:val="0"/>
          <w:sz w:val="22"/>
          <w:szCs w:val="22"/>
          <w14:ligatures w14:val="none"/>
        </w:rPr>
        <w:t xml:space="preserve"> atvejus, kurių tyrėjas nevertino kaip sunkių. </w:t>
      </w:r>
      <w:proofErr w:type="spellStart"/>
      <w:r w:rsidRPr="00F314BF">
        <w:rPr>
          <w:rFonts w:ascii="Times New Roman" w:eastAsia="Calibri" w:hAnsi="Times New Roman" w:cs="Times New Roman"/>
          <w:bCs/>
          <w:color w:val="000000"/>
          <w:kern w:val="0"/>
          <w:sz w:val="22"/>
          <w:szCs w:val="22"/>
          <w14:ligatures w14:val="none"/>
        </w:rPr>
        <w:t>Ekstravazaciją</w:t>
      </w:r>
      <w:proofErr w:type="spellEnd"/>
      <w:r w:rsidRPr="00F314BF">
        <w:rPr>
          <w:rFonts w:ascii="Times New Roman" w:eastAsia="Calibri" w:hAnsi="Times New Roman" w:cs="Times New Roman"/>
          <w:bCs/>
          <w:color w:val="000000"/>
          <w:kern w:val="0"/>
          <w:sz w:val="22"/>
          <w:szCs w:val="22"/>
          <w14:ligatures w14:val="none"/>
        </w:rPr>
        <w:t xml:space="preserve"> reikia gydyti įprastinėmis lokaliomis priemonėmis, kaip ir kitų pūslių nesukeliančių vaistinių preparatų atveju.</w:t>
      </w:r>
    </w:p>
    <w:sectPr w:rsidR="000E75BE" w:rsidRPr="00F314BF" w:rsidSect="00F314BF">
      <w:headerReference w:type="default"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F0BDC" w14:textId="77777777" w:rsidR="007D40B1" w:rsidRDefault="007D40B1">
      <w:pPr>
        <w:spacing w:after="0" w:line="240" w:lineRule="auto"/>
      </w:pPr>
      <w:r>
        <w:separator/>
      </w:r>
    </w:p>
  </w:endnote>
  <w:endnote w:type="continuationSeparator" w:id="0">
    <w:p w14:paraId="29DA12B3" w14:textId="77777777" w:rsidR="007D40B1" w:rsidRDefault="007D4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Gothic"/>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A2B9" w14:textId="77777777" w:rsidR="00BC4A36" w:rsidRDefault="00BC4A36">
    <w:pPr>
      <w:pStyle w:val="Porat"/>
      <w:jc w:val="center"/>
    </w:pPr>
    <w:r>
      <w:fldChar w:fldCharType="begin"/>
    </w:r>
    <w:r>
      <w:instrText>PAGE   \* MERGEFORMAT</w:instrText>
    </w:r>
    <w:r>
      <w:fldChar w:fldCharType="separate"/>
    </w:r>
    <w:r w:rsidRPr="001E2D07">
      <w:rPr>
        <w:noProof/>
      </w:rPr>
      <w:t>37</w:t>
    </w:r>
    <w:r>
      <w:fldChar w:fldCharType="end"/>
    </w:r>
  </w:p>
  <w:p w14:paraId="6E34651A" w14:textId="77777777" w:rsidR="00BC4A36" w:rsidRDefault="00BC4A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22A87" w14:textId="77777777" w:rsidR="007D40B1" w:rsidRDefault="007D40B1">
      <w:pPr>
        <w:spacing w:after="0" w:line="240" w:lineRule="auto"/>
      </w:pPr>
      <w:r>
        <w:separator/>
      </w:r>
    </w:p>
  </w:footnote>
  <w:footnote w:type="continuationSeparator" w:id="0">
    <w:p w14:paraId="610CA654" w14:textId="77777777" w:rsidR="007D40B1" w:rsidRDefault="007D4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7333" w14:textId="77777777" w:rsidR="00BC4A36" w:rsidRDefault="00BC4A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7728F"/>
    <w:multiLevelType w:val="hybridMultilevel"/>
    <w:tmpl w:val="42AC307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40F08"/>
    <w:multiLevelType w:val="hybridMultilevel"/>
    <w:tmpl w:val="AD38B9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136B11"/>
    <w:multiLevelType w:val="hybridMultilevel"/>
    <w:tmpl w:val="55503C82"/>
    <w:lvl w:ilvl="0" w:tplc="54C6CA18">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339B0376"/>
    <w:multiLevelType w:val="hybridMultilevel"/>
    <w:tmpl w:val="EF9E32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41F395F"/>
    <w:multiLevelType w:val="hybridMultilevel"/>
    <w:tmpl w:val="47285E7E"/>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8D2431"/>
    <w:multiLevelType w:val="hybridMultilevel"/>
    <w:tmpl w:val="E30CFD64"/>
    <w:lvl w:ilvl="0" w:tplc="FFFFFFFF">
      <w:start w:val="5"/>
      <w:numFmt w:val="bullet"/>
      <w:lvlText w:val="-"/>
      <w:lvlJc w:val="left"/>
      <w:pPr>
        <w:ind w:left="720" w:hanging="360"/>
      </w:pPr>
      <w:rPr>
        <w:rFonts w:ascii="Times New Roman" w:eastAsia="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3C60CCE"/>
    <w:multiLevelType w:val="hybridMultilevel"/>
    <w:tmpl w:val="3E2ED9D8"/>
    <w:lvl w:ilvl="0" w:tplc="1CCADE7E">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CAF7CC4"/>
    <w:multiLevelType w:val="hybridMultilevel"/>
    <w:tmpl w:val="9B688BFC"/>
    <w:lvl w:ilvl="0" w:tplc="FFFFFFFF">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6E21921"/>
    <w:multiLevelType w:val="hybridMultilevel"/>
    <w:tmpl w:val="7396B9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DD64076"/>
    <w:multiLevelType w:val="hybridMultilevel"/>
    <w:tmpl w:val="82C42B1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1C4140"/>
    <w:multiLevelType w:val="hybridMultilevel"/>
    <w:tmpl w:val="21CA93F6"/>
    <w:lvl w:ilvl="0" w:tplc="FFFFFFFF">
      <w:start w:val="5"/>
      <w:numFmt w:val="bullet"/>
      <w:lvlText w:val="-"/>
      <w:lvlJc w:val="left"/>
      <w:pPr>
        <w:ind w:left="630" w:hanging="360"/>
      </w:pPr>
      <w:rPr>
        <w:rFonts w:ascii="Times New Roman" w:eastAsia="Times New Roman" w:hAnsi="Times New Roman" w:cs="Times New Roman"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num w:numId="1" w16cid:durableId="950823844">
    <w:abstractNumId w:val="5"/>
  </w:num>
  <w:num w:numId="2" w16cid:durableId="338625124">
    <w:abstractNumId w:val="1"/>
  </w:num>
  <w:num w:numId="3" w16cid:durableId="2117751669">
    <w:abstractNumId w:val="2"/>
  </w:num>
  <w:num w:numId="4" w16cid:durableId="479470118">
    <w:abstractNumId w:val="10"/>
  </w:num>
  <w:num w:numId="5" w16cid:durableId="616564654">
    <w:abstractNumId w:val="0"/>
  </w:num>
  <w:num w:numId="6" w16cid:durableId="90051595">
    <w:abstractNumId w:val="11"/>
  </w:num>
  <w:num w:numId="7" w16cid:durableId="1293749669">
    <w:abstractNumId w:val="4"/>
  </w:num>
  <w:num w:numId="8" w16cid:durableId="935359457">
    <w:abstractNumId w:val="8"/>
  </w:num>
  <w:num w:numId="9" w16cid:durableId="206262877">
    <w:abstractNumId w:val="9"/>
  </w:num>
  <w:num w:numId="10" w16cid:durableId="1576621875">
    <w:abstractNumId w:val="7"/>
  </w:num>
  <w:num w:numId="11" w16cid:durableId="901256128">
    <w:abstractNumId w:val="6"/>
  </w:num>
  <w:num w:numId="12" w16cid:durableId="104692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B6"/>
    <w:rsid w:val="00090DCA"/>
    <w:rsid w:val="000D22AE"/>
    <w:rsid w:val="000E75BE"/>
    <w:rsid w:val="0018531D"/>
    <w:rsid w:val="00232B60"/>
    <w:rsid w:val="00442CB6"/>
    <w:rsid w:val="004B0BD6"/>
    <w:rsid w:val="00591622"/>
    <w:rsid w:val="0060536B"/>
    <w:rsid w:val="007D40B1"/>
    <w:rsid w:val="007D713B"/>
    <w:rsid w:val="00837054"/>
    <w:rsid w:val="00865B9F"/>
    <w:rsid w:val="00B26335"/>
    <w:rsid w:val="00B86358"/>
    <w:rsid w:val="00BC4A36"/>
    <w:rsid w:val="00E00B9C"/>
    <w:rsid w:val="00E121F1"/>
    <w:rsid w:val="00EB7FD0"/>
    <w:rsid w:val="00F314BF"/>
    <w:rsid w:val="00F5019B"/>
    <w:rsid w:val="00F82F11"/>
    <w:rsid w:val="00F84BF7"/>
    <w:rsid w:val="00FA7F7D"/>
    <w:rsid w:val="00FF265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7D6A"/>
  <w15:chartTrackingRefBased/>
  <w15:docId w15:val="{96F731D8-5C9E-458F-84F8-29EC1790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42C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42C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42CB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42CB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42CB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42CB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2CB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2CB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2CB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2C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42C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42CB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42CB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42CB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42CB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2CB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42CB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2CB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42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2C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2C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2C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2C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42CB6"/>
    <w:rPr>
      <w:i/>
      <w:iCs/>
      <w:color w:val="404040" w:themeColor="text1" w:themeTint="BF"/>
    </w:rPr>
  </w:style>
  <w:style w:type="paragraph" w:styleId="Sraopastraipa">
    <w:name w:val="List Paragraph"/>
    <w:basedOn w:val="prastasis"/>
    <w:uiPriority w:val="34"/>
    <w:qFormat/>
    <w:rsid w:val="00442CB6"/>
    <w:pPr>
      <w:ind w:left="720"/>
      <w:contextualSpacing/>
    </w:pPr>
  </w:style>
  <w:style w:type="character" w:styleId="Rykuspabraukimas">
    <w:name w:val="Intense Emphasis"/>
    <w:basedOn w:val="Numatytasispastraiposriftas"/>
    <w:uiPriority w:val="21"/>
    <w:qFormat/>
    <w:rsid w:val="00442CB6"/>
    <w:rPr>
      <w:i/>
      <w:iCs/>
      <w:color w:val="0F4761" w:themeColor="accent1" w:themeShade="BF"/>
    </w:rPr>
  </w:style>
  <w:style w:type="paragraph" w:styleId="Iskirtacitata">
    <w:name w:val="Intense Quote"/>
    <w:basedOn w:val="prastasis"/>
    <w:next w:val="prastasis"/>
    <w:link w:val="IskirtacitataDiagrama"/>
    <w:uiPriority w:val="30"/>
    <w:qFormat/>
    <w:rsid w:val="00442C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42CB6"/>
    <w:rPr>
      <w:i/>
      <w:iCs/>
      <w:color w:val="0F4761" w:themeColor="accent1" w:themeShade="BF"/>
    </w:rPr>
  </w:style>
  <w:style w:type="character" w:styleId="Rykinuoroda">
    <w:name w:val="Intense Reference"/>
    <w:basedOn w:val="Numatytasispastraiposriftas"/>
    <w:uiPriority w:val="32"/>
    <w:qFormat/>
    <w:rsid w:val="00442CB6"/>
    <w:rPr>
      <w:b/>
      <w:bCs/>
      <w:smallCaps/>
      <w:color w:val="0F4761" w:themeColor="accent1" w:themeShade="BF"/>
      <w:spacing w:val="5"/>
    </w:rPr>
  </w:style>
  <w:style w:type="paragraph" w:styleId="Porat">
    <w:name w:val="footer"/>
    <w:basedOn w:val="prastasis"/>
    <w:link w:val="PoratDiagrama"/>
    <w:uiPriority w:val="99"/>
    <w:semiHidden/>
    <w:unhideWhenUsed/>
    <w:rsid w:val="00F314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314BF"/>
  </w:style>
  <w:style w:type="paragraph" w:styleId="Antrats">
    <w:name w:val="header"/>
    <w:basedOn w:val="prastasis"/>
    <w:link w:val="AntratsDiagrama"/>
    <w:uiPriority w:val="99"/>
    <w:semiHidden/>
    <w:unhideWhenUsed/>
    <w:rsid w:val="00F314B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F314BF"/>
  </w:style>
  <w:style w:type="character" w:styleId="Hipersaitas">
    <w:name w:val="Hyperlink"/>
    <w:basedOn w:val="Numatytasispastraiposriftas"/>
    <w:uiPriority w:val="99"/>
    <w:unhideWhenUsed/>
    <w:rsid w:val="00E00B9C"/>
    <w:rPr>
      <w:color w:val="467886" w:themeColor="hyperlink"/>
      <w:u w:val="single"/>
    </w:rPr>
  </w:style>
  <w:style w:type="character" w:styleId="Neapdorotaspaminjimas">
    <w:name w:val="Unresolved Mention"/>
    <w:basedOn w:val="Numatytasispastraiposriftas"/>
    <w:uiPriority w:val="99"/>
    <w:semiHidden/>
    <w:unhideWhenUsed/>
    <w:rsid w:val="00E00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13007</Words>
  <Characters>7415</Characters>
  <Application>Microsoft Office Word</Application>
  <DocSecurity>0</DocSecurity>
  <Lines>61</Lines>
  <Paragraphs>40</Paragraphs>
  <ScaleCrop>false</ScaleCrop>
  <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17</cp:revision>
  <dcterms:created xsi:type="dcterms:W3CDTF">2025-02-23T21:25:00Z</dcterms:created>
  <dcterms:modified xsi:type="dcterms:W3CDTF">2025-11-04T12:32:00Z</dcterms:modified>
</cp:coreProperties>
</file>