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0B34" w14:textId="77777777" w:rsidR="009B7BBB" w:rsidRPr="002D15BF" w:rsidRDefault="009B7BBB" w:rsidP="009B7BBB">
      <w:pPr>
        <w:ind w:left="567" w:hanging="567"/>
        <w:rPr>
          <w:rFonts w:ascii="Times New Roman" w:hAnsi="Times New Roman"/>
          <w:sz w:val="22"/>
          <w:szCs w:val="22"/>
          <w:lang w:val="lt-LT"/>
        </w:rPr>
      </w:pPr>
    </w:p>
    <w:p w14:paraId="635F7A11" w14:textId="77777777" w:rsidR="009B7BBB" w:rsidRPr="002D15BF" w:rsidRDefault="009B7BBB" w:rsidP="009B7BBB">
      <w:pPr>
        <w:ind w:left="567" w:hanging="567"/>
        <w:rPr>
          <w:rFonts w:ascii="Times New Roman" w:hAnsi="Times New Roman"/>
          <w:sz w:val="22"/>
          <w:szCs w:val="22"/>
          <w:lang w:val="lt-LT"/>
        </w:rPr>
      </w:pPr>
    </w:p>
    <w:p w14:paraId="60DAD682" w14:textId="77777777" w:rsidR="009B7BBB" w:rsidRPr="002D15BF" w:rsidRDefault="009B7BBB" w:rsidP="009B7BBB">
      <w:pPr>
        <w:ind w:left="567" w:hanging="567"/>
        <w:rPr>
          <w:rFonts w:ascii="Times New Roman" w:hAnsi="Times New Roman"/>
          <w:sz w:val="22"/>
          <w:szCs w:val="22"/>
          <w:lang w:val="lt-LT"/>
        </w:rPr>
      </w:pPr>
    </w:p>
    <w:p w14:paraId="46642E7D" w14:textId="77777777" w:rsidR="009B7BBB" w:rsidRPr="002D15BF" w:rsidRDefault="009B7BBB" w:rsidP="009B7BBB">
      <w:pPr>
        <w:ind w:left="567" w:hanging="567"/>
        <w:rPr>
          <w:rFonts w:ascii="Times New Roman" w:hAnsi="Times New Roman"/>
          <w:sz w:val="22"/>
          <w:szCs w:val="22"/>
          <w:lang w:val="lt-LT"/>
        </w:rPr>
      </w:pPr>
    </w:p>
    <w:p w14:paraId="0C585585" w14:textId="77777777" w:rsidR="009B7BBB" w:rsidRPr="002D15BF" w:rsidRDefault="009B7BBB" w:rsidP="009B7BBB">
      <w:pPr>
        <w:ind w:left="567" w:hanging="567"/>
        <w:rPr>
          <w:rFonts w:ascii="Times New Roman" w:hAnsi="Times New Roman"/>
          <w:sz w:val="22"/>
          <w:szCs w:val="22"/>
          <w:lang w:val="lt-LT"/>
        </w:rPr>
      </w:pPr>
    </w:p>
    <w:p w14:paraId="33D57635" w14:textId="77777777" w:rsidR="009B7BBB" w:rsidRPr="002D15BF" w:rsidRDefault="009B7BBB" w:rsidP="009B7BBB">
      <w:pPr>
        <w:ind w:left="567" w:hanging="567"/>
        <w:rPr>
          <w:rFonts w:ascii="Times New Roman" w:hAnsi="Times New Roman"/>
          <w:sz w:val="22"/>
          <w:szCs w:val="22"/>
          <w:lang w:val="lt-LT"/>
        </w:rPr>
      </w:pPr>
    </w:p>
    <w:p w14:paraId="1F248D26" w14:textId="77777777" w:rsidR="009B7BBB" w:rsidRPr="002D15BF" w:rsidRDefault="009B7BBB" w:rsidP="009B7BBB">
      <w:pPr>
        <w:ind w:left="567" w:hanging="567"/>
        <w:rPr>
          <w:rFonts w:ascii="Times New Roman" w:hAnsi="Times New Roman"/>
          <w:sz w:val="22"/>
          <w:szCs w:val="22"/>
          <w:lang w:val="lt-LT"/>
        </w:rPr>
      </w:pPr>
    </w:p>
    <w:p w14:paraId="58479FA1" w14:textId="77777777" w:rsidR="009B7BBB" w:rsidRPr="002D15BF" w:rsidRDefault="009B7BBB" w:rsidP="009B7BBB">
      <w:pPr>
        <w:ind w:left="567" w:hanging="567"/>
        <w:rPr>
          <w:rFonts w:ascii="Times New Roman" w:hAnsi="Times New Roman"/>
          <w:sz w:val="22"/>
          <w:szCs w:val="22"/>
          <w:lang w:val="lt-LT"/>
        </w:rPr>
      </w:pPr>
    </w:p>
    <w:p w14:paraId="4EC3BF80" w14:textId="77777777" w:rsidR="009B7BBB" w:rsidRPr="002D15BF" w:rsidRDefault="009B7BBB" w:rsidP="009B7BBB">
      <w:pPr>
        <w:ind w:left="567" w:hanging="567"/>
        <w:rPr>
          <w:rFonts w:ascii="Times New Roman" w:hAnsi="Times New Roman"/>
          <w:sz w:val="22"/>
          <w:szCs w:val="22"/>
          <w:lang w:val="lt-LT"/>
        </w:rPr>
      </w:pPr>
    </w:p>
    <w:p w14:paraId="46966D70" w14:textId="77777777" w:rsidR="009B7BBB" w:rsidRPr="002D15BF" w:rsidRDefault="009B7BBB" w:rsidP="009B7BBB">
      <w:pPr>
        <w:ind w:left="567" w:hanging="567"/>
        <w:rPr>
          <w:rFonts w:ascii="Times New Roman" w:hAnsi="Times New Roman"/>
          <w:sz w:val="22"/>
          <w:szCs w:val="22"/>
          <w:lang w:val="lt-LT"/>
        </w:rPr>
      </w:pPr>
    </w:p>
    <w:p w14:paraId="13F136A9" w14:textId="77777777" w:rsidR="009B7BBB" w:rsidRPr="002D15BF" w:rsidRDefault="009B7BBB" w:rsidP="009B7BBB">
      <w:pPr>
        <w:ind w:left="567" w:hanging="567"/>
        <w:rPr>
          <w:rFonts w:ascii="Times New Roman" w:hAnsi="Times New Roman"/>
          <w:sz w:val="22"/>
          <w:szCs w:val="22"/>
          <w:lang w:val="lt-LT"/>
        </w:rPr>
      </w:pPr>
    </w:p>
    <w:p w14:paraId="27CAA41F" w14:textId="77777777" w:rsidR="009B7BBB" w:rsidRPr="002D15BF" w:rsidRDefault="009B7BBB" w:rsidP="009B7BBB">
      <w:pPr>
        <w:ind w:left="567" w:hanging="567"/>
        <w:rPr>
          <w:rFonts w:ascii="Times New Roman" w:hAnsi="Times New Roman"/>
          <w:sz w:val="22"/>
          <w:szCs w:val="22"/>
          <w:lang w:val="lt-LT"/>
        </w:rPr>
      </w:pPr>
    </w:p>
    <w:p w14:paraId="240711FB" w14:textId="77777777" w:rsidR="009B7BBB" w:rsidRPr="002D15BF" w:rsidRDefault="009B7BBB" w:rsidP="009B7BBB">
      <w:pPr>
        <w:ind w:left="567" w:hanging="567"/>
        <w:rPr>
          <w:rFonts w:ascii="Times New Roman" w:hAnsi="Times New Roman"/>
          <w:sz w:val="22"/>
          <w:szCs w:val="22"/>
          <w:lang w:val="lt-LT"/>
        </w:rPr>
      </w:pPr>
    </w:p>
    <w:p w14:paraId="3E49800F" w14:textId="77777777" w:rsidR="009B7BBB" w:rsidRPr="002D15BF" w:rsidRDefault="009B7BBB" w:rsidP="009B7BBB">
      <w:pPr>
        <w:ind w:left="567" w:hanging="567"/>
        <w:rPr>
          <w:rFonts w:ascii="Times New Roman" w:hAnsi="Times New Roman"/>
          <w:sz w:val="22"/>
          <w:szCs w:val="22"/>
          <w:lang w:val="lt-LT"/>
        </w:rPr>
      </w:pPr>
    </w:p>
    <w:p w14:paraId="24C289EE" w14:textId="77777777" w:rsidR="009B7BBB" w:rsidRPr="002D15BF" w:rsidRDefault="009B7BBB" w:rsidP="009B7BBB">
      <w:pPr>
        <w:ind w:left="567" w:hanging="567"/>
        <w:rPr>
          <w:rFonts w:ascii="Times New Roman" w:hAnsi="Times New Roman"/>
          <w:sz w:val="22"/>
          <w:szCs w:val="22"/>
          <w:lang w:val="lt-LT"/>
        </w:rPr>
      </w:pPr>
    </w:p>
    <w:p w14:paraId="56323811" w14:textId="77777777" w:rsidR="009B7BBB" w:rsidRPr="002D15BF" w:rsidRDefault="009B7BBB" w:rsidP="009B7BBB">
      <w:pPr>
        <w:ind w:left="567" w:hanging="567"/>
        <w:rPr>
          <w:rFonts w:ascii="Times New Roman" w:hAnsi="Times New Roman"/>
          <w:sz w:val="22"/>
          <w:szCs w:val="22"/>
          <w:lang w:val="lt-LT"/>
        </w:rPr>
      </w:pPr>
    </w:p>
    <w:p w14:paraId="5F9DBE63" w14:textId="77777777" w:rsidR="009B7BBB" w:rsidRPr="002D15BF" w:rsidRDefault="009B7BBB" w:rsidP="009B7BBB">
      <w:pPr>
        <w:ind w:left="567" w:hanging="567"/>
        <w:rPr>
          <w:rFonts w:ascii="Times New Roman" w:hAnsi="Times New Roman"/>
          <w:sz w:val="22"/>
          <w:szCs w:val="22"/>
          <w:lang w:val="lt-LT"/>
        </w:rPr>
      </w:pPr>
    </w:p>
    <w:p w14:paraId="419DD07B" w14:textId="77777777" w:rsidR="009B7BBB" w:rsidRPr="002D15BF" w:rsidRDefault="009B7BBB" w:rsidP="009B7BBB">
      <w:pPr>
        <w:ind w:left="567" w:hanging="567"/>
        <w:rPr>
          <w:rFonts w:ascii="Times New Roman" w:hAnsi="Times New Roman"/>
          <w:sz w:val="22"/>
          <w:szCs w:val="22"/>
          <w:lang w:val="lt-LT"/>
        </w:rPr>
      </w:pPr>
    </w:p>
    <w:p w14:paraId="5E53C377" w14:textId="77777777" w:rsidR="009B7BBB" w:rsidRPr="002D15BF" w:rsidRDefault="009B7BBB" w:rsidP="009B7BBB">
      <w:pPr>
        <w:ind w:left="567" w:hanging="567"/>
        <w:rPr>
          <w:rFonts w:ascii="Times New Roman" w:hAnsi="Times New Roman"/>
          <w:sz w:val="22"/>
          <w:szCs w:val="22"/>
          <w:lang w:val="lt-LT"/>
        </w:rPr>
      </w:pPr>
    </w:p>
    <w:p w14:paraId="4E7EA2B1" w14:textId="77777777" w:rsidR="009B7BBB" w:rsidRPr="002D15BF" w:rsidRDefault="009B7BBB" w:rsidP="009B7BBB">
      <w:pPr>
        <w:ind w:left="567" w:hanging="567"/>
        <w:rPr>
          <w:rFonts w:ascii="Times New Roman" w:hAnsi="Times New Roman"/>
          <w:sz w:val="22"/>
          <w:szCs w:val="22"/>
          <w:lang w:val="lt-LT"/>
        </w:rPr>
      </w:pPr>
    </w:p>
    <w:p w14:paraId="6B3440CE" w14:textId="77777777" w:rsidR="009B7BBB" w:rsidRPr="002D15BF" w:rsidRDefault="009B7BBB" w:rsidP="009B7BBB">
      <w:pPr>
        <w:ind w:left="567" w:hanging="567"/>
        <w:rPr>
          <w:rFonts w:ascii="Times New Roman" w:hAnsi="Times New Roman"/>
          <w:sz w:val="22"/>
          <w:szCs w:val="22"/>
          <w:lang w:val="lt-LT"/>
        </w:rPr>
      </w:pPr>
    </w:p>
    <w:p w14:paraId="4EA71D3D" w14:textId="77777777" w:rsidR="009B7BBB" w:rsidRPr="002D15BF" w:rsidRDefault="009B7BBB" w:rsidP="009B7BBB">
      <w:pPr>
        <w:ind w:left="567" w:hanging="567"/>
        <w:rPr>
          <w:rFonts w:ascii="Times New Roman" w:hAnsi="Times New Roman"/>
          <w:sz w:val="22"/>
          <w:szCs w:val="22"/>
          <w:lang w:val="lt-LT"/>
        </w:rPr>
      </w:pPr>
    </w:p>
    <w:p w14:paraId="7C19977B" w14:textId="77777777" w:rsidR="009B7BBB" w:rsidRPr="002D15BF" w:rsidRDefault="009B7BBB" w:rsidP="009B7BBB">
      <w:pPr>
        <w:ind w:left="567" w:hanging="567"/>
        <w:jc w:val="center"/>
        <w:outlineLvl w:val="0"/>
        <w:rPr>
          <w:rFonts w:ascii="Times New Roman" w:hAnsi="Times New Roman"/>
          <w:b/>
          <w:sz w:val="22"/>
          <w:szCs w:val="22"/>
          <w:lang w:val="lt-LT"/>
        </w:rPr>
      </w:pPr>
    </w:p>
    <w:p w14:paraId="7CD54037" w14:textId="77777777" w:rsidR="009B7BBB" w:rsidRPr="002D15BF" w:rsidRDefault="009B7BBB" w:rsidP="009B7BBB">
      <w:pPr>
        <w:ind w:left="567" w:hanging="567"/>
        <w:jc w:val="center"/>
        <w:outlineLvl w:val="0"/>
        <w:rPr>
          <w:rFonts w:ascii="Times New Roman" w:hAnsi="Times New Roman"/>
          <w:sz w:val="22"/>
          <w:szCs w:val="22"/>
          <w:lang w:val="lt-LT"/>
        </w:rPr>
      </w:pPr>
      <w:r w:rsidRPr="002D15BF">
        <w:rPr>
          <w:rFonts w:ascii="Times New Roman" w:hAnsi="Times New Roman"/>
          <w:b/>
          <w:sz w:val="22"/>
          <w:szCs w:val="22"/>
          <w:lang w:val="lt-LT"/>
        </w:rPr>
        <w:t>I PRIEDAS</w:t>
      </w:r>
    </w:p>
    <w:p w14:paraId="1C0D8BF9" w14:textId="77777777" w:rsidR="009B7BBB" w:rsidRPr="002D15BF" w:rsidRDefault="009B7BBB" w:rsidP="009B7BBB">
      <w:pPr>
        <w:ind w:left="567" w:hanging="567"/>
        <w:jc w:val="center"/>
        <w:rPr>
          <w:rFonts w:ascii="Times New Roman" w:hAnsi="Times New Roman"/>
          <w:b/>
          <w:sz w:val="22"/>
          <w:szCs w:val="22"/>
          <w:lang w:val="lt-LT"/>
        </w:rPr>
      </w:pPr>
    </w:p>
    <w:p w14:paraId="4EBF8B06" w14:textId="77777777" w:rsidR="009B7BBB" w:rsidRPr="002D15BF" w:rsidRDefault="009B7BBB" w:rsidP="009B7BBB">
      <w:pPr>
        <w:ind w:left="567" w:hanging="567"/>
        <w:jc w:val="center"/>
        <w:outlineLvl w:val="0"/>
        <w:rPr>
          <w:rFonts w:ascii="Times New Roman" w:hAnsi="Times New Roman"/>
          <w:b/>
          <w:sz w:val="22"/>
          <w:szCs w:val="22"/>
          <w:lang w:val="lt-LT"/>
        </w:rPr>
      </w:pPr>
      <w:r w:rsidRPr="002D15BF">
        <w:rPr>
          <w:rFonts w:ascii="Times New Roman" w:hAnsi="Times New Roman"/>
          <w:b/>
          <w:sz w:val="22"/>
          <w:szCs w:val="22"/>
          <w:lang w:val="lt-LT"/>
        </w:rPr>
        <w:t>PREPARATO CHARAKTERISTIKŲ SANTRAUKA</w:t>
      </w:r>
    </w:p>
    <w:p w14:paraId="25454E88" w14:textId="77777777" w:rsidR="009B7BBB" w:rsidRPr="002D15BF" w:rsidRDefault="009B7BBB" w:rsidP="009B7BBB">
      <w:pPr>
        <w:ind w:left="567" w:hanging="567"/>
        <w:jc w:val="center"/>
        <w:rPr>
          <w:rFonts w:ascii="Times New Roman" w:hAnsi="Times New Roman"/>
          <w:b/>
          <w:sz w:val="22"/>
          <w:szCs w:val="22"/>
          <w:lang w:val="lt-LT"/>
        </w:rPr>
      </w:pPr>
    </w:p>
    <w:p w14:paraId="6EE279B7" w14:textId="77777777" w:rsidR="009B7BBB" w:rsidRPr="002D15BF" w:rsidRDefault="009B7BBB" w:rsidP="009B7BBB">
      <w:pPr>
        <w:jc w:val="center"/>
        <w:rPr>
          <w:rFonts w:ascii="Times New Roman" w:hAnsi="Times New Roman"/>
          <w:b/>
          <w:sz w:val="22"/>
          <w:szCs w:val="22"/>
          <w:lang w:val="lt-LT"/>
        </w:rPr>
      </w:pPr>
      <w:r w:rsidRPr="002D15BF">
        <w:rPr>
          <w:rFonts w:ascii="Times New Roman" w:hAnsi="Times New Roman"/>
          <w:sz w:val="22"/>
          <w:szCs w:val="22"/>
          <w:lang w:val="lt-LT"/>
        </w:rPr>
        <w:br w:type="page"/>
      </w:r>
    </w:p>
    <w:p w14:paraId="0164582C"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lastRenderedPageBreak/>
        <w:t>1.</w:t>
      </w:r>
      <w:r w:rsidRPr="002D15BF">
        <w:rPr>
          <w:rFonts w:ascii="Times New Roman" w:hAnsi="Times New Roman"/>
          <w:b/>
          <w:sz w:val="22"/>
          <w:szCs w:val="22"/>
          <w:lang w:val="lt-LT"/>
        </w:rPr>
        <w:tab/>
      </w:r>
      <w:r w:rsidRPr="002D15BF">
        <w:rPr>
          <w:rFonts w:ascii="Times New Roman" w:hAnsi="Times New Roman"/>
          <w:b/>
          <w:caps/>
          <w:sz w:val="22"/>
          <w:szCs w:val="22"/>
          <w:lang w:val="lt-LT"/>
        </w:rPr>
        <w:t>VAISTINIO</w:t>
      </w:r>
      <w:r w:rsidRPr="002D15BF">
        <w:rPr>
          <w:rFonts w:ascii="Times New Roman" w:hAnsi="Times New Roman"/>
          <w:b/>
          <w:sz w:val="22"/>
          <w:szCs w:val="22"/>
          <w:lang w:val="lt-LT"/>
        </w:rPr>
        <w:t xml:space="preserve"> PREPARATO PAVADINIMAS</w:t>
      </w:r>
    </w:p>
    <w:p w14:paraId="019738AD" w14:textId="77777777" w:rsidR="009B7BBB" w:rsidRPr="002D15BF" w:rsidRDefault="009B7BBB" w:rsidP="009B7BBB">
      <w:pPr>
        <w:rPr>
          <w:rFonts w:ascii="Times New Roman" w:hAnsi="Times New Roman"/>
          <w:sz w:val="22"/>
          <w:szCs w:val="22"/>
          <w:lang w:val="lt-LT"/>
        </w:rPr>
      </w:pPr>
    </w:p>
    <w:p w14:paraId="2165EA2A" w14:textId="4A0B1BE3" w:rsidR="009B7BBB" w:rsidRPr="002D15BF" w:rsidRDefault="001F0013" w:rsidP="009B7BBB">
      <w:pPr>
        <w:outlineLvl w:val="0"/>
        <w:rPr>
          <w:rFonts w:ascii="Times New Roman" w:hAnsi="Times New Roman"/>
          <w:sz w:val="22"/>
          <w:lang w:val="lt-LT"/>
        </w:rPr>
      </w:pPr>
      <w:proofErr w:type="spellStart"/>
      <w:r w:rsidRPr="002D15BF">
        <w:rPr>
          <w:rFonts w:ascii="Times New Roman" w:hAnsi="Times New Roman"/>
          <w:sz w:val="22"/>
          <w:lang w:val="lt-LT"/>
        </w:rPr>
        <w:t>Ostorep</w:t>
      </w:r>
      <w:proofErr w:type="spellEnd"/>
      <w:r w:rsidR="009B7BBB" w:rsidRPr="002D15BF">
        <w:rPr>
          <w:rFonts w:ascii="Times New Roman" w:hAnsi="Times New Roman"/>
          <w:sz w:val="22"/>
          <w:lang w:val="lt-LT"/>
        </w:rPr>
        <w:t xml:space="preserve"> 100</w:t>
      </w:r>
      <w:r w:rsidR="008467C5" w:rsidRPr="002D15BF">
        <w:rPr>
          <w:rFonts w:ascii="Times New Roman" w:hAnsi="Times New Roman"/>
          <w:sz w:val="22"/>
          <w:lang w:val="lt-LT"/>
        </w:rPr>
        <w:t> </w:t>
      </w:r>
      <w:r w:rsidR="009B7BBB" w:rsidRPr="002D15BF">
        <w:rPr>
          <w:rFonts w:ascii="Times New Roman" w:hAnsi="Times New Roman"/>
          <w:sz w:val="22"/>
          <w:lang w:val="lt-LT"/>
        </w:rPr>
        <w:t xml:space="preserve">mg plėvele dengtos tabletės </w:t>
      </w:r>
    </w:p>
    <w:p w14:paraId="5DD51DC4" w14:textId="77777777" w:rsidR="009B7BBB" w:rsidRPr="002D15BF" w:rsidRDefault="009B7BBB" w:rsidP="009B7BBB">
      <w:pPr>
        <w:rPr>
          <w:rFonts w:ascii="Times New Roman" w:hAnsi="Times New Roman"/>
          <w:sz w:val="22"/>
          <w:lang w:val="lt-LT"/>
        </w:rPr>
      </w:pPr>
    </w:p>
    <w:p w14:paraId="53E3C4DA" w14:textId="77777777" w:rsidR="009B7BBB" w:rsidRPr="002D15BF" w:rsidRDefault="009B7BBB" w:rsidP="009B7BBB">
      <w:pPr>
        <w:rPr>
          <w:rFonts w:ascii="Times New Roman" w:hAnsi="Times New Roman"/>
          <w:sz w:val="22"/>
          <w:lang w:val="lt-LT"/>
        </w:rPr>
      </w:pPr>
    </w:p>
    <w:p w14:paraId="6403BCDB" w14:textId="77777777" w:rsidR="009B7BBB" w:rsidRPr="002D15BF" w:rsidRDefault="009B7BBB" w:rsidP="009B7BBB">
      <w:pPr>
        <w:ind w:left="567" w:hanging="567"/>
        <w:outlineLvl w:val="0"/>
        <w:rPr>
          <w:rFonts w:ascii="Times New Roman" w:hAnsi="Times New Roman"/>
          <w:b/>
          <w:caps/>
          <w:sz w:val="22"/>
          <w:lang w:val="lt-LT"/>
        </w:rPr>
      </w:pPr>
      <w:r w:rsidRPr="002D15BF">
        <w:rPr>
          <w:rFonts w:ascii="Times New Roman" w:hAnsi="Times New Roman"/>
          <w:b/>
          <w:caps/>
          <w:sz w:val="22"/>
          <w:lang w:val="lt-LT"/>
        </w:rPr>
        <w:t>2.</w:t>
      </w:r>
      <w:r w:rsidRPr="002D15BF">
        <w:rPr>
          <w:rFonts w:ascii="Times New Roman" w:hAnsi="Times New Roman"/>
          <w:b/>
          <w:caps/>
          <w:sz w:val="22"/>
          <w:lang w:val="lt-LT"/>
        </w:rPr>
        <w:tab/>
        <w:t>kokybinė ir kiekybinė sudėtis</w:t>
      </w:r>
    </w:p>
    <w:p w14:paraId="7E70F958" w14:textId="77777777" w:rsidR="009B7BBB" w:rsidRPr="002D15BF" w:rsidRDefault="009B7BBB" w:rsidP="009B7BBB">
      <w:pPr>
        <w:rPr>
          <w:rFonts w:ascii="Times New Roman" w:hAnsi="Times New Roman"/>
          <w:sz w:val="22"/>
          <w:lang w:val="lt-LT"/>
        </w:rPr>
      </w:pPr>
    </w:p>
    <w:p w14:paraId="4F1A925D" w14:textId="28038D6C" w:rsidR="009B7BBB" w:rsidRPr="002D15BF" w:rsidRDefault="009B7BBB" w:rsidP="009B7BBB">
      <w:pPr>
        <w:rPr>
          <w:rFonts w:ascii="Times New Roman" w:hAnsi="Times New Roman"/>
          <w:sz w:val="22"/>
          <w:lang w:val="lt-LT"/>
        </w:rPr>
      </w:pPr>
      <w:r w:rsidRPr="002D15BF">
        <w:rPr>
          <w:rFonts w:ascii="Times New Roman" w:hAnsi="Times New Roman"/>
          <w:sz w:val="22"/>
          <w:lang w:val="lt-LT"/>
        </w:rPr>
        <w:t>Kiekvienoje tabletėje yra</w:t>
      </w:r>
      <w:r w:rsidR="008467C5" w:rsidRPr="002D15BF">
        <w:rPr>
          <w:rFonts w:ascii="Times New Roman" w:hAnsi="Times New Roman"/>
          <w:sz w:val="22"/>
          <w:lang w:val="lt-LT"/>
        </w:rPr>
        <w:t xml:space="preserve"> </w:t>
      </w:r>
      <w:r w:rsidRPr="002D15BF">
        <w:rPr>
          <w:rFonts w:ascii="Times New Roman" w:hAnsi="Times New Roman"/>
          <w:sz w:val="22"/>
          <w:lang w:val="lt-LT"/>
        </w:rPr>
        <w:t>100</w:t>
      </w:r>
      <w:r w:rsidR="008467C5" w:rsidRPr="002D15BF">
        <w:rPr>
          <w:rFonts w:ascii="Times New Roman" w:hAnsi="Times New Roman"/>
          <w:sz w:val="22"/>
          <w:lang w:val="lt-LT"/>
        </w:rPr>
        <w:t> </w:t>
      </w:r>
      <w:r w:rsidRPr="002D15BF">
        <w:rPr>
          <w:rFonts w:ascii="Times New Roman" w:hAnsi="Times New Roman"/>
          <w:sz w:val="22"/>
          <w:lang w:val="lt-LT"/>
        </w:rPr>
        <w:t xml:space="preserve">mg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 xml:space="preserve">. </w:t>
      </w:r>
    </w:p>
    <w:p w14:paraId="496DDB1E" w14:textId="77777777" w:rsidR="009B7BBB" w:rsidRPr="002D15BF" w:rsidRDefault="009B7BBB" w:rsidP="009B7BBB">
      <w:pPr>
        <w:ind w:left="567" w:hanging="567"/>
        <w:outlineLvl w:val="0"/>
        <w:rPr>
          <w:rFonts w:ascii="Times New Roman" w:hAnsi="Times New Roman"/>
          <w:sz w:val="22"/>
          <w:lang w:val="lt-LT"/>
        </w:rPr>
      </w:pPr>
    </w:p>
    <w:p w14:paraId="167BE5DE" w14:textId="77777777" w:rsidR="009B7BBB" w:rsidRPr="002D15BF" w:rsidRDefault="009B7BBB" w:rsidP="009B7BBB">
      <w:pPr>
        <w:ind w:left="567" w:hanging="567"/>
        <w:outlineLvl w:val="0"/>
        <w:rPr>
          <w:rFonts w:ascii="Times New Roman" w:hAnsi="Times New Roman"/>
          <w:sz w:val="22"/>
          <w:lang w:val="lt-LT"/>
        </w:rPr>
      </w:pPr>
      <w:r w:rsidRPr="002D15BF">
        <w:rPr>
          <w:rFonts w:ascii="Times New Roman" w:hAnsi="Times New Roman"/>
          <w:sz w:val="22"/>
          <w:lang w:val="lt-LT"/>
        </w:rPr>
        <w:t>Visos pagalbinės medžiagos išvardytos 6.1 skyriuje.</w:t>
      </w:r>
    </w:p>
    <w:p w14:paraId="2A2E3291" w14:textId="77777777" w:rsidR="009B7BBB" w:rsidRPr="002D15BF" w:rsidRDefault="009B7BBB" w:rsidP="009B7BBB">
      <w:pPr>
        <w:ind w:left="567" w:hanging="567"/>
        <w:rPr>
          <w:rFonts w:ascii="Times New Roman" w:hAnsi="Times New Roman"/>
          <w:sz w:val="22"/>
          <w:lang w:val="lt-LT"/>
        </w:rPr>
      </w:pPr>
    </w:p>
    <w:p w14:paraId="4956B200" w14:textId="77777777" w:rsidR="009B7BBB" w:rsidRPr="002D15BF" w:rsidRDefault="009B7BBB" w:rsidP="009B7BBB">
      <w:pPr>
        <w:rPr>
          <w:rFonts w:ascii="Times New Roman" w:hAnsi="Times New Roman"/>
          <w:sz w:val="22"/>
          <w:lang w:val="lt-LT"/>
        </w:rPr>
      </w:pPr>
    </w:p>
    <w:p w14:paraId="1DF7953A" w14:textId="77777777" w:rsidR="009B7BBB" w:rsidRPr="002D15BF" w:rsidRDefault="009B7BBB" w:rsidP="009B7BBB">
      <w:pPr>
        <w:ind w:left="567" w:hanging="567"/>
        <w:outlineLvl w:val="0"/>
        <w:rPr>
          <w:rFonts w:ascii="Times New Roman" w:hAnsi="Times New Roman"/>
          <w:b/>
          <w:caps/>
          <w:sz w:val="22"/>
          <w:lang w:val="lt-LT"/>
        </w:rPr>
      </w:pPr>
      <w:r w:rsidRPr="002D15BF">
        <w:rPr>
          <w:rFonts w:ascii="Times New Roman" w:hAnsi="Times New Roman"/>
          <w:b/>
          <w:caps/>
          <w:sz w:val="22"/>
          <w:lang w:val="lt-LT"/>
        </w:rPr>
        <w:t>3.</w:t>
      </w:r>
      <w:r w:rsidRPr="002D15BF">
        <w:rPr>
          <w:rFonts w:ascii="Times New Roman" w:hAnsi="Times New Roman"/>
          <w:b/>
          <w:caps/>
          <w:sz w:val="22"/>
          <w:lang w:val="lt-LT"/>
        </w:rPr>
        <w:tab/>
        <w:t>FARMACINĖ forma</w:t>
      </w:r>
    </w:p>
    <w:p w14:paraId="3E2482C6" w14:textId="77777777" w:rsidR="009B7BBB" w:rsidRPr="002D15BF" w:rsidRDefault="009B7BBB" w:rsidP="009B7BBB">
      <w:pPr>
        <w:rPr>
          <w:rFonts w:ascii="Times New Roman" w:hAnsi="Times New Roman"/>
          <w:sz w:val="22"/>
          <w:lang w:val="lt-LT"/>
        </w:rPr>
      </w:pPr>
    </w:p>
    <w:p w14:paraId="2B355331" w14:textId="0BF6A4EC" w:rsidR="008467C5" w:rsidRPr="002D15BF" w:rsidRDefault="009B7BBB" w:rsidP="009B7BBB">
      <w:pPr>
        <w:rPr>
          <w:rFonts w:ascii="Times New Roman" w:hAnsi="Times New Roman"/>
          <w:sz w:val="22"/>
          <w:lang w:val="lt-LT"/>
        </w:rPr>
      </w:pPr>
      <w:r w:rsidRPr="002D15BF">
        <w:rPr>
          <w:rFonts w:ascii="Times New Roman" w:hAnsi="Times New Roman"/>
          <w:sz w:val="22"/>
          <w:lang w:val="lt-LT"/>
        </w:rPr>
        <w:t>Plėvele dengta tabletė</w:t>
      </w:r>
    </w:p>
    <w:p w14:paraId="19B9C252" w14:textId="10DA8BE4" w:rsidR="009B7BBB" w:rsidRPr="002D15BF" w:rsidRDefault="009B7BBB" w:rsidP="009B7BBB">
      <w:pPr>
        <w:rPr>
          <w:rFonts w:ascii="Times New Roman" w:hAnsi="Times New Roman"/>
          <w:sz w:val="22"/>
          <w:lang w:val="lt-LT"/>
        </w:rPr>
      </w:pPr>
      <w:r w:rsidRPr="002D15BF">
        <w:rPr>
          <w:rFonts w:ascii="Times New Roman" w:hAnsi="Times New Roman"/>
          <w:sz w:val="22"/>
          <w:lang w:val="lt-LT"/>
        </w:rPr>
        <w:t xml:space="preserve"> </w:t>
      </w:r>
    </w:p>
    <w:p w14:paraId="5BD5C419" w14:textId="7AE093B6" w:rsidR="008467C5" w:rsidRPr="002D15BF" w:rsidRDefault="008467C5" w:rsidP="008467C5">
      <w:pPr>
        <w:rPr>
          <w:rFonts w:ascii="Times New Roman" w:hAnsi="Times New Roman"/>
          <w:sz w:val="22"/>
          <w:lang w:val="lt-LT"/>
        </w:rPr>
      </w:pPr>
      <w:r w:rsidRPr="002D15BF">
        <w:rPr>
          <w:rFonts w:ascii="Times New Roman" w:hAnsi="Times New Roman"/>
          <w:sz w:val="22"/>
          <w:lang w:val="lt-LT"/>
        </w:rPr>
        <w:t xml:space="preserve">Baltos, apvalios, </w:t>
      </w:r>
      <w:r w:rsidR="007B37BC" w:rsidRPr="002D15BF">
        <w:rPr>
          <w:rFonts w:ascii="Times New Roman" w:hAnsi="Times New Roman"/>
          <w:sz w:val="22"/>
          <w:szCs w:val="22"/>
          <w:lang w:val="lt-LT"/>
        </w:rPr>
        <w:t>iš abiejų pusių išgaubtos</w:t>
      </w:r>
      <w:r w:rsidRPr="002D15BF">
        <w:rPr>
          <w:rFonts w:ascii="Times New Roman" w:hAnsi="Times New Roman"/>
          <w:sz w:val="22"/>
          <w:lang w:val="lt-LT"/>
        </w:rPr>
        <w:t>, plėvele dengtos tabletės, kurių abi pusės yra lygios, 8 mm</w:t>
      </w:r>
      <w:r w:rsidR="007B37BC" w:rsidRPr="002D15BF">
        <w:rPr>
          <w:rFonts w:ascii="Times New Roman" w:hAnsi="Times New Roman"/>
          <w:sz w:val="22"/>
          <w:lang w:val="lt-LT"/>
        </w:rPr>
        <w:t xml:space="preserve"> skersmens</w:t>
      </w:r>
      <w:r w:rsidRPr="002D15BF">
        <w:rPr>
          <w:rFonts w:ascii="Times New Roman" w:hAnsi="Times New Roman"/>
          <w:sz w:val="22"/>
          <w:lang w:val="lt-LT"/>
        </w:rPr>
        <w:t>.</w:t>
      </w:r>
    </w:p>
    <w:p w14:paraId="02887AE0" w14:textId="77777777" w:rsidR="008467C5" w:rsidRPr="002D15BF" w:rsidRDefault="008467C5" w:rsidP="009B7BBB">
      <w:pPr>
        <w:rPr>
          <w:rFonts w:ascii="Times New Roman" w:hAnsi="Times New Roman"/>
          <w:sz w:val="22"/>
          <w:lang w:val="lt-LT"/>
        </w:rPr>
      </w:pPr>
    </w:p>
    <w:p w14:paraId="30218958" w14:textId="77777777" w:rsidR="009B7BBB" w:rsidRPr="002D15BF" w:rsidRDefault="009B7BBB" w:rsidP="009B7BBB">
      <w:pPr>
        <w:rPr>
          <w:rFonts w:ascii="Times New Roman" w:hAnsi="Times New Roman"/>
          <w:sz w:val="22"/>
          <w:lang w:val="lt-LT"/>
        </w:rPr>
      </w:pPr>
    </w:p>
    <w:p w14:paraId="119EBC14" w14:textId="77777777" w:rsidR="009B7BBB" w:rsidRPr="002D15BF" w:rsidRDefault="009B7BBB" w:rsidP="009B7BBB">
      <w:pPr>
        <w:ind w:left="567" w:hanging="567"/>
        <w:outlineLvl w:val="0"/>
        <w:rPr>
          <w:rFonts w:ascii="Times New Roman" w:hAnsi="Times New Roman"/>
          <w:b/>
          <w:caps/>
          <w:sz w:val="22"/>
          <w:lang w:val="lt-LT"/>
        </w:rPr>
      </w:pPr>
      <w:r w:rsidRPr="002D15BF">
        <w:rPr>
          <w:rFonts w:ascii="Times New Roman" w:hAnsi="Times New Roman"/>
          <w:b/>
          <w:caps/>
          <w:sz w:val="22"/>
          <w:lang w:val="lt-LT"/>
        </w:rPr>
        <w:t>4.</w:t>
      </w:r>
      <w:r w:rsidRPr="002D15BF">
        <w:rPr>
          <w:rFonts w:ascii="Times New Roman" w:hAnsi="Times New Roman"/>
          <w:b/>
          <w:caps/>
          <w:sz w:val="22"/>
          <w:lang w:val="lt-LT"/>
        </w:rPr>
        <w:tab/>
        <w:t>klinikinĖ informacija</w:t>
      </w:r>
    </w:p>
    <w:p w14:paraId="11A20D35" w14:textId="77777777" w:rsidR="009B7BBB" w:rsidRPr="002D15BF" w:rsidRDefault="009B7BBB" w:rsidP="009B7BBB">
      <w:pPr>
        <w:ind w:left="567" w:hanging="567"/>
        <w:rPr>
          <w:rFonts w:ascii="Times New Roman" w:hAnsi="Times New Roman"/>
          <w:sz w:val="22"/>
          <w:lang w:val="lt-LT"/>
        </w:rPr>
      </w:pPr>
    </w:p>
    <w:p w14:paraId="10E157BD" w14:textId="77777777" w:rsidR="009B7BBB" w:rsidRPr="002D15BF" w:rsidRDefault="009B7BBB" w:rsidP="009B7BBB">
      <w:pPr>
        <w:ind w:left="567" w:hanging="567"/>
        <w:outlineLvl w:val="0"/>
        <w:rPr>
          <w:rFonts w:ascii="Times New Roman" w:hAnsi="Times New Roman"/>
          <w:b/>
          <w:sz w:val="22"/>
          <w:lang w:val="lt-LT"/>
        </w:rPr>
      </w:pPr>
      <w:r w:rsidRPr="002D15BF">
        <w:rPr>
          <w:rFonts w:ascii="Times New Roman" w:hAnsi="Times New Roman"/>
          <w:b/>
          <w:sz w:val="22"/>
          <w:lang w:val="lt-LT"/>
        </w:rPr>
        <w:t>4.1</w:t>
      </w:r>
      <w:r w:rsidRPr="002D15BF">
        <w:rPr>
          <w:rFonts w:ascii="Times New Roman" w:hAnsi="Times New Roman"/>
          <w:b/>
          <w:sz w:val="22"/>
          <w:lang w:val="lt-LT"/>
        </w:rPr>
        <w:tab/>
        <w:t>Terapinės indikacijos</w:t>
      </w:r>
    </w:p>
    <w:p w14:paraId="2FEFAAF4" w14:textId="77777777" w:rsidR="009B7BBB" w:rsidRPr="002D15BF" w:rsidRDefault="009B7BBB" w:rsidP="009B7BBB">
      <w:pPr>
        <w:ind w:left="567" w:hanging="567"/>
        <w:rPr>
          <w:rFonts w:ascii="Times New Roman" w:hAnsi="Times New Roman"/>
          <w:sz w:val="22"/>
          <w:lang w:val="lt-LT"/>
        </w:rPr>
      </w:pPr>
    </w:p>
    <w:p w14:paraId="2AD2FAEB" w14:textId="463528FB" w:rsidR="00B075CF" w:rsidRPr="002D15BF" w:rsidRDefault="00B075CF" w:rsidP="007B37BC">
      <w:pPr>
        <w:outlineLvl w:val="0"/>
        <w:rPr>
          <w:rFonts w:ascii="Times New Roman" w:hAnsi="Times New Roman"/>
          <w:sz w:val="22"/>
          <w:lang w:val="lt-LT"/>
        </w:rPr>
      </w:pPr>
      <w:r w:rsidRPr="002D15BF">
        <w:rPr>
          <w:rFonts w:ascii="Times New Roman" w:hAnsi="Times New Roman"/>
          <w:sz w:val="22"/>
          <w:lang w:val="lt-LT"/>
        </w:rPr>
        <w:t xml:space="preserve">Simptominis skausmo ir uždegimo gydymas sergant </w:t>
      </w:r>
      <w:proofErr w:type="spellStart"/>
      <w:r w:rsidRPr="002D15BF">
        <w:rPr>
          <w:rFonts w:ascii="Times New Roman" w:hAnsi="Times New Roman"/>
          <w:sz w:val="22"/>
          <w:lang w:val="lt-LT"/>
        </w:rPr>
        <w:t>osteoartritu</w:t>
      </w:r>
      <w:proofErr w:type="spellEnd"/>
      <w:r w:rsidRPr="002D15BF">
        <w:rPr>
          <w:rFonts w:ascii="Times New Roman" w:hAnsi="Times New Roman"/>
          <w:sz w:val="22"/>
          <w:lang w:val="lt-LT"/>
        </w:rPr>
        <w:t xml:space="preserve">, reumatoidiniu artritu ir </w:t>
      </w:r>
      <w:proofErr w:type="spellStart"/>
      <w:r w:rsidRPr="002D15BF">
        <w:rPr>
          <w:rFonts w:ascii="Times New Roman" w:hAnsi="Times New Roman"/>
          <w:sz w:val="22"/>
          <w:lang w:val="lt-LT"/>
        </w:rPr>
        <w:t>ankiloziniu</w:t>
      </w:r>
      <w:proofErr w:type="spellEnd"/>
      <w:r w:rsidRPr="002D15BF">
        <w:rPr>
          <w:rFonts w:ascii="Times New Roman" w:hAnsi="Times New Roman"/>
          <w:sz w:val="22"/>
          <w:lang w:val="lt-LT"/>
        </w:rPr>
        <w:t xml:space="preserve"> </w:t>
      </w:r>
      <w:proofErr w:type="spellStart"/>
      <w:r w:rsidRPr="002D15BF">
        <w:rPr>
          <w:rFonts w:ascii="Times New Roman" w:hAnsi="Times New Roman"/>
          <w:sz w:val="22"/>
          <w:lang w:val="lt-LT"/>
        </w:rPr>
        <w:t>spondilitu</w:t>
      </w:r>
      <w:proofErr w:type="spellEnd"/>
      <w:r w:rsidRPr="002D15BF">
        <w:rPr>
          <w:rFonts w:ascii="Times New Roman" w:hAnsi="Times New Roman"/>
          <w:sz w:val="22"/>
          <w:lang w:val="lt-LT"/>
        </w:rPr>
        <w:t xml:space="preserve">, taip pat kitomis skausmingomis raumenų ir </w:t>
      </w:r>
      <w:r w:rsidR="00602E7C">
        <w:rPr>
          <w:rFonts w:ascii="Times New Roman" w:hAnsi="Times New Roman"/>
          <w:sz w:val="22"/>
          <w:lang w:val="lt-LT"/>
        </w:rPr>
        <w:t>skeleto</w:t>
      </w:r>
      <w:r w:rsidR="00602E7C" w:rsidRPr="002D15BF">
        <w:rPr>
          <w:rFonts w:ascii="Times New Roman" w:hAnsi="Times New Roman"/>
          <w:sz w:val="22"/>
          <w:lang w:val="lt-LT"/>
        </w:rPr>
        <w:t xml:space="preserve"> </w:t>
      </w:r>
      <w:r w:rsidRPr="002D15BF">
        <w:rPr>
          <w:rFonts w:ascii="Times New Roman" w:hAnsi="Times New Roman"/>
          <w:sz w:val="22"/>
          <w:lang w:val="lt-LT"/>
        </w:rPr>
        <w:t xml:space="preserve">sistemos ligomis (pvz., peties sąnario </w:t>
      </w:r>
      <w:proofErr w:type="spellStart"/>
      <w:r w:rsidRPr="002D15BF">
        <w:rPr>
          <w:rFonts w:ascii="Times New Roman" w:hAnsi="Times New Roman"/>
          <w:sz w:val="22"/>
          <w:lang w:val="lt-LT"/>
        </w:rPr>
        <w:t>periartritu</w:t>
      </w:r>
      <w:proofErr w:type="spellEnd"/>
      <w:r w:rsidRPr="002D15BF">
        <w:rPr>
          <w:rFonts w:ascii="Times New Roman" w:hAnsi="Times New Roman"/>
          <w:sz w:val="22"/>
          <w:lang w:val="lt-LT"/>
        </w:rPr>
        <w:t xml:space="preserve"> ir su sąnariais nesusijusiomis reumatinėmis ligomis).</w:t>
      </w:r>
    </w:p>
    <w:p w14:paraId="329A3054" w14:textId="316DEE0D" w:rsidR="007B37BC" w:rsidRPr="002D15BF" w:rsidRDefault="00B075CF" w:rsidP="007B37BC">
      <w:pPr>
        <w:outlineLvl w:val="0"/>
        <w:rPr>
          <w:rFonts w:ascii="Times New Roman" w:hAnsi="Times New Roman"/>
          <w:sz w:val="22"/>
          <w:lang w:val="lt-LT"/>
        </w:rPr>
      </w:pPr>
      <w:r w:rsidRPr="002D15BF">
        <w:rPr>
          <w:rFonts w:ascii="Times New Roman" w:hAnsi="Times New Roman"/>
          <w:sz w:val="22"/>
          <w:lang w:val="lt-LT"/>
        </w:rPr>
        <w:t>Skausmo malšinimas esant skausmingoms būklėms (įskaitant apatinės nugaros dalies skausmą, dantų skausmą ir pirmin</w:t>
      </w:r>
      <w:r w:rsidR="00847C97">
        <w:rPr>
          <w:rFonts w:ascii="Times New Roman" w:hAnsi="Times New Roman"/>
          <w:sz w:val="22"/>
          <w:lang w:val="lt-LT"/>
        </w:rPr>
        <w:t>ės</w:t>
      </w:r>
      <w:r w:rsidRPr="002D15BF">
        <w:rPr>
          <w:rFonts w:ascii="Times New Roman" w:hAnsi="Times New Roman"/>
          <w:sz w:val="22"/>
          <w:lang w:val="lt-LT"/>
        </w:rPr>
        <w:t xml:space="preserve"> </w:t>
      </w:r>
      <w:proofErr w:type="spellStart"/>
      <w:r w:rsidRPr="002D15BF">
        <w:rPr>
          <w:rFonts w:ascii="Times New Roman" w:hAnsi="Times New Roman"/>
          <w:sz w:val="22"/>
          <w:lang w:val="lt-LT"/>
        </w:rPr>
        <w:t>dismenorėj</w:t>
      </w:r>
      <w:r w:rsidR="00847C97">
        <w:rPr>
          <w:rFonts w:ascii="Times New Roman" w:hAnsi="Times New Roman"/>
          <w:sz w:val="22"/>
          <w:lang w:val="lt-LT"/>
        </w:rPr>
        <w:t>os</w:t>
      </w:r>
      <w:proofErr w:type="spellEnd"/>
      <w:r w:rsidR="00847C97">
        <w:rPr>
          <w:rFonts w:ascii="Times New Roman" w:hAnsi="Times New Roman"/>
          <w:sz w:val="22"/>
          <w:lang w:val="lt-LT"/>
        </w:rPr>
        <w:t xml:space="preserve"> sukeltą skausmą</w:t>
      </w:r>
      <w:r w:rsidRPr="002D15BF">
        <w:rPr>
          <w:rFonts w:ascii="Times New Roman" w:hAnsi="Times New Roman"/>
          <w:sz w:val="22"/>
          <w:lang w:val="lt-LT"/>
        </w:rPr>
        <w:t>).</w:t>
      </w:r>
    </w:p>
    <w:p w14:paraId="39161808" w14:textId="77777777" w:rsidR="009B7BBB" w:rsidRPr="002D15BF" w:rsidRDefault="009B7BBB" w:rsidP="009B7BBB">
      <w:pPr>
        <w:rPr>
          <w:rFonts w:ascii="Times New Roman" w:hAnsi="Times New Roman"/>
          <w:sz w:val="22"/>
          <w:lang w:val="lt-LT"/>
        </w:rPr>
      </w:pPr>
    </w:p>
    <w:p w14:paraId="1FA4C3D9" w14:textId="77777777" w:rsidR="009B7BBB" w:rsidRPr="002D15BF" w:rsidRDefault="009B7BBB" w:rsidP="009B7BBB">
      <w:pPr>
        <w:ind w:left="567" w:hanging="567"/>
        <w:outlineLvl w:val="0"/>
        <w:rPr>
          <w:rFonts w:ascii="Times New Roman" w:hAnsi="Times New Roman"/>
          <w:b/>
          <w:sz w:val="22"/>
          <w:lang w:val="lt-LT"/>
        </w:rPr>
      </w:pPr>
      <w:r w:rsidRPr="002D15BF">
        <w:rPr>
          <w:rFonts w:ascii="Times New Roman" w:hAnsi="Times New Roman"/>
          <w:b/>
          <w:sz w:val="22"/>
          <w:lang w:val="lt-LT"/>
        </w:rPr>
        <w:t>4.2</w:t>
      </w:r>
      <w:r w:rsidRPr="002D15BF">
        <w:rPr>
          <w:rFonts w:ascii="Times New Roman" w:hAnsi="Times New Roman"/>
          <w:b/>
          <w:sz w:val="22"/>
          <w:lang w:val="lt-LT"/>
        </w:rPr>
        <w:tab/>
        <w:t>Dozavimas ir vartojimo metodas</w:t>
      </w:r>
    </w:p>
    <w:p w14:paraId="0EFA269D" w14:textId="77777777" w:rsidR="009B7BBB" w:rsidRPr="002D15BF" w:rsidRDefault="009B7BBB" w:rsidP="009B7BBB">
      <w:pPr>
        <w:rPr>
          <w:rFonts w:ascii="Times New Roman" w:hAnsi="Times New Roman"/>
          <w:sz w:val="22"/>
          <w:lang w:val="lt-LT"/>
        </w:rPr>
      </w:pPr>
    </w:p>
    <w:p w14:paraId="38DFD55F" w14:textId="37ADC2CC" w:rsidR="00C90A3F" w:rsidRPr="002D15BF" w:rsidRDefault="00C90A3F" w:rsidP="009B7BBB">
      <w:pPr>
        <w:rPr>
          <w:rFonts w:ascii="Times New Roman" w:hAnsi="Times New Roman"/>
          <w:sz w:val="22"/>
          <w:lang w:val="lt-LT"/>
        </w:rPr>
      </w:pPr>
      <w:r w:rsidRPr="002D15BF">
        <w:rPr>
          <w:rFonts w:ascii="Times New Roman" w:hAnsi="Times New Roman"/>
          <w:sz w:val="22"/>
          <w:lang w:val="lt-LT"/>
        </w:rPr>
        <w:t>Nepageidaujamą poveikį galima sumažinti vartojant mažiausią veiksmingą dozę trumpiausią laiką, reikalingą simptomams kontroliuoti (žr. 4.4 skyrių).</w:t>
      </w:r>
    </w:p>
    <w:p w14:paraId="4AB63A91" w14:textId="77777777" w:rsidR="00C90A3F" w:rsidRPr="002D15BF" w:rsidRDefault="00C90A3F" w:rsidP="009B7BBB">
      <w:pPr>
        <w:rPr>
          <w:rFonts w:ascii="Times New Roman" w:hAnsi="Times New Roman"/>
          <w:sz w:val="22"/>
          <w:u w:val="single"/>
          <w:lang w:val="lt-LT"/>
        </w:rPr>
      </w:pPr>
    </w:p>
    <w:p w14:paraId="2E71DD3A" w14:textId="77777777" w:rsidR="00C90A3F" w:rsidRPr="002D15BF" w:rsidRDefault="00C90A3F" w:rsidP="00C90A3F">
      <w:pPr>
        <w:rPr>
          <w:rFonts w:ascii="Times New Roman" w:hAnsi="Times New Roman"/>
          <w:sz w:val="22"/>
          <w:u w:val="single"/>
          <w:lang w:val="lt-LT"/>
        </w:rPr>
      </w:pPr>
      <w:r w:rsidRPr="002D15BF">
        <w:rPr>
          <w:rFonts w:ascii="Times New Roman" w:hAnsi="Times New Roman"/>
          <w:sz w:val="22"/>
          <w:u w:val="single"/>
          <w:lang w:val="lt-LT"/>
        </w:rPr>
        <w:t>Dozavimas</w:t>
      </w:r>
    </w:p>
    <w:p w14:paraId="0CEF1BC3" w14:textId="77777777" w:rsidR="00C90A3F" w:rsidRPr="002D15BF" w:rsidRDefault="00C90A3F" w:rsidP="00C90A3F">
      <w:pPr>
        <w:outlineLvl w:val="0"/>
        <w:rPr>
          <w:rFonts w:ascii="Times New Roman" w:hAnsi="Times New Roman"/>
          <w:i/>
          <w:sz w:val="22"/>
          <w:lang w:val="lt-LT"/>
        </w:rPr>
      </w:pPr>
      <w:r w:rsidRPr="002D15BF">
        <w:rPr>
          <w:rFonts w:ascii="Times New Roman" w:hAnsi="Times New Roman"/>
          <w:i/>
          <w:sz w:val="22"/>
          <w:lang w:val="lt-LT"/>
        </w:rPr>
        <w:t xml:space="preserve">Suaugusiesiems </w:t>
      </w:r>
    </w:p>
    <w:p w14:paraId="121F7EB8" w14:textId="759FF174" w:rsidR="00C90A3F" w:rsidRPr="002D15BF" w:rsidRDefault="00C90A3F" w:rsidP="00C90A3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Didžiausia rekomenduojama paros dozė yra 200 mg, vartojama per du kartus po 100 mg: viena tabletė ryte ir viena vakare.</w:t>
      </w:r>
    </w:p>
    <w:p w14:paraId="35DD788B" w14:textId="77777777" w:rsidR="00C90A3F" w:rsidRPr="002D15BF" w:rsidRDefault="00C90A3F" w:rsidP="00C90A3F">
      <w:pPr>
        <w:tabs>
          <w:tab w:val="left" w:pos="567"/>
        </w:tabs>
        <w:spacing w:line="260" w:lineRule="exact"/>
        <w:rPr>
          <w:rFonts w:ascii="Times New Roman" w:hAnsi="Times New Roman"/>
          <w:i/>
          <w:iCs/>
          <w:sz w:val="22"/>
          <w:szCs w:val="20"/>
          <w:lang w:val="lt-LT"/>
        </w:rPr>
      </w:pPr>
    </w:p>
    <w:p w14:paraId="23225840" w14:textId="77777777" w:rsidR="00C90A3F" w:rsidRPr="002D15BF" w:rsidRDefault="00C90A3F" w:rsidP="00C90A3F">
      <w:pPr>
        <w:outlineLvl w:val="0"/>
        <w:rPr>
          <w:rFonts w:ascii="Times New Roman" w:hAnsi="Times New Roman"/>
          <w:i/>
          <w:sz w:val="22"/>
          <w:lang w:val="lt-LT"/>
        </w:rPr>
      </w:pPr>
      <w:r w:rsidRPr="002D15BF">
        <w:rPr>
          <w:rFonts w:ascii="Times New Roman" w:hAnsi="Times New Roman"/>
          <w:i/>
          <w:sz w:val="22"/>
          <w:lang w:val="lt-LT"/>
        </w:rPr>
        <w:t xml:space="preserve">Vaikų populiacija </w:t>
      </w:r>
    </w:p>
    <w:p w14:paraId="680DAFE2" w14:textId="6099C799" w:rsidR="00C90A3F" w:rsidRPr="002D15BF" w:rsidRDefault="00DF0774" w:rsidP="00C90A3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Vaikų ir paauglių gydymo saugumas ir veiksmingumas neištirti.</w:t>
      </w:r>
    </w:p>
    <w:p w14:paraId="5DADEC18" w14:textId="77777777" w:rsidR="00DF0774" w:rsidRPr="002D15BF" w:rsidRDefault="00DF0774" w:rsidP="00C90A3F">
      <w:pPr>
        <w:tabs>
          <w:tab w:val="left" w:pos="567"/>
        </w:tabs>
        <w:spacing w:line="260" w:lineRule="exact"/>
        <w:rPr>
          <w:rFonts w:ascii="Times New Roman" w:hAnsi="Times New Roman"/>
          <w:sz w:val="22"/>
          <w:szCs w:val="20"/>
          <w:lang w:val="lt-LT"/>
        </w:rPr>
      </w:pPr>
    </w:p>
    <w:p w14:paraId="549DE4D7" w14:textId="7167057B" w:rsidR="00DF0774" w:rsidRPr="002D15BF" w:rsidRDefault="00DF0774" w:rsidP="00DF0774">
      <w:pPr>
        <w:outlineLvl w:val="0"/>
        <w:rPr>
          <w:rFonts w:ascii="Times New Roman" w:hAnsi="Times New Roman"/>
          <w:i/>
          <w:sz w:val="22"/>
          <w:lang w:val="lt-LT"/>
        </w:rPr>
      </w:pPr>
      <w:r w:rsidRPr="002D15BF">
        <w:rPr>
          <w:rFonts w:ascii="Times New Roman" w:hAnsi="Times New Roman"/>
          <w:i/>
          <w:sz w:val="22"/>
          <w:lang w:val="lt-LT"/>
        </w:rPr>
        <w:t>Senyvi</w:t>
      </w:r>
      <w:r w:rsidR="00A24085" w:rsidRPr="002D15BF">
        <w:rPr>
          <w:rFonts w:ascii="Times New Roman" w:hAnsi="Times New Roman"/>
          <w:i/>
          <w:sz w:val="22"/>
          <w:lang w:val="lt-LT"/>
        </w:rPr>
        <w:t>ems</w:t>
      </w:r>
      <w:r w:rsidRPr="002D15BF">
        <w:rPr>
          <w:rFonts w:ascii="Times New Roman" w:hAnsi="Times New Roman"/>
          <w:i/>
          <w:sz w:val="22"/>
          <w:lang w:val="lt-LT"/>
        </w:rPr>
        <w:t xml:space="preserve"> pacienta</w:t>
      </w:r>
      <w:r w:rsidR="00A24085" w:rsidRPr="002D15BF">
        <w:rPr>
          <w:rFonts w:ascii="Times New Roman" w:hAnsi="Times New Roman"/>
          <w:i/>
          <w:sz w:val="22"/>
          <w:lang w:val="lt-LT"/>
        </w:rPr>
        <w:t>ms</w:t>
      </w:r>
      <w:r w:rsidRPr="002D15BF">
        <w:rPr>
          <w:rFonts w:ascii="Times New Roman" w:hAnsi="Times New Roman"/>
          <w:i/>
          <w:sz w:val="22"/>
          <w:lang w:val="lt-LT"/>
        </w:rPr>
        <w:t xml:space="preserve"> </w:t>
      </w:r>
    </w:p>
    <w:p w14:paraId="4A3EBA76" w14:textId="7E3DA702" w:rsidR="00C90A3F" w:rsidRPr="002D15BF" w:rsidRDefault="00DF0774" w:rsidP="00C90A3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Paprastai dozės mažinti nereikia, tačiau reikia atsižvelgti į 4.4 skyriuje pateiktus įspėjimus ir atsargumo priemones.</w:t>
      </w:r>
    </w:p>
    <w:p w14:paraId="23C14300" w14:textId="77777777" w:rsidR="00DF0774" w:rsidRPr="002D15BF" w:rsidRDefault="00DF0774" w:rsidP="00C90A3F">
      <w:pPr>
        <w:tabs>
          <w:tab w:val="left" w:pos="567"/>
        </w:tabs>
        <w:spacing w:line="260" w:lineRule="exact"/>
        <w:rPr>
          <w:rFonts w:ascii="Times New Roman" w:hAnsi="Times New Roman"/>
          <w:sz w:val="22"/>
          <w:szCs w:val="20"/>
          <w:lang w:val="lt-LT"/>
        </w:rPr>
      </w:pPr>
    </w:p>
    <w:p w14:paraId="10D1B6E4" w14:textId="77777777" w:rsidR="00A24085" w:rsidRPr="002D15BF" w:rsidRDefault="00A24085" w:rsidP="00C90A3F">
      <w:pPr>
        <w:tabs>
          <w:tab w:val="left" w:pos="567"/>
        </w:tabs>
        <w:spacing w:line="260" w:lineRule="exact"/>
        <w:rPr>
          <w:rFonts w:ascii="Times New Roman" w:hAnsi="Times New Roman"/>
          <w:i/>
          <w:iCs/>
          <w:sz w:val="22"/>
          <w:szCs w:val="20"/>
          <w:lang w:val="lt-LT"/>
        </w:rPr>
      </w:pPr>
      <w:r w:rsidRPr="002D15BF">
        <w:rPr>
          <w:rFonts w:ascii="Times New Roman" w:hAnsi="Times New Roman"/>
          <w:i/>
          <w:iCs/>
          <w:sz w:val="22"/>
          <w:szCs w:val="20"/>
          <w:lang w:val="lt-LT"/>
        </w:rPr>
        <w:t>Pacientams, kurių kepenų funkcija sutrikusi</w:t>
      </w:r>
    </w:p>
    <w:p w14:paraId="4E18B8C6" w14:textId="46C1B88C" w:rsidR="00DF0774" w:rsidRPr="002D15BF" w:rsidRDefault="00DF0774" w:rsidP="00C90A3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Pacientams, kuriems yra lengvas arba vidutinio sunkumo kepenų funkcijos sutrikimas, </w:t>
      </w:r>
      <w:proofErr w:type="spellStart"/>
      <w:r w:rsidRPr="002D15BF">
        <w:rPr>
          <w:rFonts w:ascii="Times New Roman" w:hAnsi="Times New Roman"/>
          <w:sz w:val="22"/>
          <w:szCs w:val="20"/>
          <w:lang w:val="lt-LT"/>
        </w:rPr>
        <w:t>aceklofenako</w:t>
      </w:r>
      <w:proofErr w:type="spellEnd"/>
      <w:r w:rsidRPr="002D15BF">
        <w:rPr>
          <w:rFonts w:ascii="Times New Roman" w:hAnsi="Times New Roman"/>
          <w:sz w:val="22"/>
          <w:szCs w:val="20"/>
          <w:lang w:val="lt-LT"/>
        </w:rPr>
        <w:t xml:space="preserve"> dozę reikia sumažinti. Rekomenduojama pradinė dozė yra 100 mg per parą.</w:t>
      </w:r>
    </w:p>
    <w:p w14:paraId="6A6A592D" w14:textId="77777777" w:rsidR="00C90A3F" w:rsidRPr="002D15BF" w:rsidRDefault="00C90A3F" w:rsidP="00C90A3F">
      <w:pPr>
        <w:tabs>
          <w:tab w:val="left" w:pos="567"/>
        </w:tabs>
        <w:spacing w:line="260" w:lineRule="exact"/>
        <w:rPr>
          <w:rFonts w:ascii="Times New Roman" w:hAnsi="Times New Roman"/>
          <w:sz w:val="22"/>
          <w:szCs w:val="20"/>
          <w:lang w:val="lt-LT"/>
        </w:rPr>
      </w:pPr>
    </w:p>
    <w:p w14:paraId="44EA8D8C" w14:textId="77777777" w:rsidR="00A24085" w:rsidRPr="002D15BF" w:rsidRDefault="00A24085" w:rsidP="00A24085">
      <w:pPr>
        <w:tabs>
          <w:tab w:val="left" w:pos="567"/>
        </w:tabs>
        <w:spacing w:line="260" w:lineRule="exact"/>
        <w:rPr>
          <w:rFonts w:ascii="Times New Roman" w:hAnsi="Times New Roman"/>
          <w:i/>
          <w:iCs/>
          <w:sz w:val="22"/>
          <w:szCs w:val="20"/>
          <w:lang w:val="lt-LT"/>
        </w:rPr>
      </w:pPr>
      <w:r w:rsidRPr="002D15BF">
        <w:rPr>
          <w:rFonts w:ascii="Times New Roman" w:hAnsi="Times New Roman"/>
          <w:i/>
          <w:iCs/>
          <w:sz w:val="22"/>
          <w:szCs w:val="20"/>
          <w:lang w:val="lt-LT"/>
        </w:rPr>
        <w:t>Pacientams, kurių inkstų funkcija sutrikusi</w:t>
      </w:r>
    </w:p>
    <w:p w14:paraId="2D2F7F34" w14:textId="2E5CA350" w:rsidR="00DF0774" w:rsidRPr="002D15BF" w:rsidRDefault="00DF0774" w:rsidP="00C90A3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Duomenų, rodančių, kad pacientams, kuriems yra lengvas inkstų funkcijos sutrikimas, </w:t>
      </w:r>
      <w:proofErr w:type="spellStart"/>
      <w:r w:rsidRPr="002D15BF">
        <w:rPr>
          <w:rFonts w:ascii="Times New Roman" w:hAnsi="Times New Roman"/>
          <w:sz w:val="22"/>
          <w:szCs w:val="20"/>
          <w:lang w:val="lt-LT"/>
        </w:rPr>
        <w:t>aceklofenako</w:t>
      </w:r>
      <w:proofErr w:type="spellEnd"/>
      <w:r w:rsidRPr="002D15BF">
        <w:rPr>
          <w:rFonts w:ascii="Times New Roman" w:hAnsi="Times New Roman"/>
          <w:sz w:val="22"/>
          <w:szCs w:val="20"/>
          <w:lang w:val="lt-LT"/>
        </w:rPr>
        <w:t xml:space="preserve"> dozę reikėtų koreguoti, nėra, tačiau vaistinio preparato reikia vartoti atsargiai.</w:t>
      </w:r>
    </w:p>
    <w:p w14:paraId="6B51CCD2" w14:textId="77777777" w:rsidR="00DF0774" w:rsidRPr="002D15BF" w:rsidRDefault="00DF0774" w:rsidP="00C90A3F">
      <w:pPr>
        <w:tabs>
          <w:tab w:val="left" w:pos="567"/>
        </w:tabs>
        <w:spacing w:line="260" w:lineRule="exact"/>
        <w:rPr>
          <w:rFonts w:ascii="Times New Roman" w:hAnsi="Times New Roman"/>
          <w:sz w:val="22"/>
          <w:szCs w:val="20"/>
          <w:lang w:val="lt-LT"/>
        </w:rPr>
      </w:pPr>
    </w:p>
    <w:p w14:paraId="4C375895" w14:textId="77777777" w:rsidR="00DF0774" w:rsidRPr="002D15BF" w:rsidRDefault="00DF0774" w:rsidP="00DF0774">
      <w:pPr>
        <w:rPr>
          <w:rFonts w:ascii="Times New Roman" w:hAnsi="Times New Roman"/>
          <w:sz w:val="22"/>
          <w:szCs w:val="22"/>
          <w:u w:val="single"/>
          <w:lang w:val="lt-LT"/>
        </w:rPr>
      </w:pPr>
      <w:r w:rsidRPr="002D15BF">
        <w:rPr>
          <w:rFonts w:ascii="Times New Roman" w:hAnsi="Times New Roman"/>
          <w:sz w:val="22"/>
          <w:szCs w:val="22"/>
          <w:u w:val="single"/>
          <w:lang w:val="lt-LT"/>
        </w:rPr>
        <w:t>Vartojimo metodas</w:t>
      </w:r>
    </w:p>
    <w:p w14:paraId="0B727DE6" w14:textId="77777777" w:rsidR="00DF0774" w:rsidRPr="002D15BF" w:rsidRDefault="00DF0774" w:rsidP="00DF0774">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Vartoti per burną.</w:t>
      </w:r>
    </w:p>
    <w:p w14:paraId="42549082" w14:textId="66F0E068" w:rsidR="00DF0774" w:rsidRPr="002D15BF" w:rsidRDefault="00BA245F" w:rsidP="00DF0774">
      <w:pPr>
        <w:tabs>
          <w:tab w:val="left" w:pos="567"/>
        </w:tabs>
        <w:spacing w:line="260" w:lineRule="exact"/>
        <w:rPr>
          <w:rFonts w:ascii="Times New Roman" w:hAnsi="Times New Roman"/>
          <w:sz w:val="22"/>
          <w:szCs w:val="20"/>
          <w:lang w:val="lt-LT"/>
        </w:rPr>
      </w:pPr>
      <w:proofErr w:type="spellStart"/>
      <w:r w:rsidRPr="002D15BF">
        <w:rPr>
          <w:rFonts w:ascii="Times New Roman" w:hAnsi="Times New Roman"/>
          <w:sz w:val="22"/>
          <w:szCs w:val="20"/>
          <w:lang w:val="lt-LT"/>
        </w:rPr>
        <w:lastRenderedPageBreak/>
        <w:t>Ostorep</w:t>
      </w:r>
      <w:proofErr w:type="spellEnd"/>
      <w:r w:rsidRPr="002D15BF">
        <w:rPr>
          <w:rFonts w:ascii="Times New Roman" w:hAnsi="Times New Roman"/>
          <w:sz w:val="22"/>
          <w:szCs w:val="20"/>
          <w:lang w:val="lt-LT"/>
        </w:rPr>
        <w:t xml:space="preserve"> 100 mg plėvele dengtos tabletės vartojamos per burną</w:t>
      </w:r>
      <w:r w:rsidR="00DF0774" w:rsidRPr="002D15BF">
        <w:rPr>
          <w:rFonts w:ascii="Times New Roman" w:hAnsi="Times New Roman"/>
          <w:sz w:val="22"/>
          <w:szCs w:val="20"/>
          <w:lang w:val="lt-LT"/>
        </w:rPr>
        <w:t xml:space="preserve">. Jas reikia nuryti užgeriant ne mažiau kaip puse stiklinės skysčio. </w:t>
      </w:r>
      <w:proofErr w:type="spellStart"/>
      <w:r w:rsidR="001F0013" w:rsidRPr="002D15BF">
        <w:rPr>
          <w:rFonts w:ascii="Times New Roman" w:hAnsi="Times New Roman"/>
          <w:sz w:val="22"/>
          <w:szCs w:val="20"/>
          <w:lang w:val="lt-LT"/>
        </w:rPr>
        <w:t>Ostorep</w:t>
      </w:r>
      <w:proofErr w:type="spellEnd"/>
      <w:r w:rsidR="00DF0774" w:rsidRPr="002D15BF">
        <w:rPr>
          <w:rFonts w:ascii="Times New Roman" w:hAnsi="Times New Roman"/>
          <w:sz w:val="22"/>
          <w:szCs w:val="20"/>
          <w:lang w:val="lt-LT"/>
        </w:rPr>
        <w:t xml:space="preserve"> 100 mg plėvele dengtas tabletes galima vartoti valgio metu.</w:t>
      </w:r>
    </w:p>
    <w:p w14:paraId="7A1A1F08" w14:textId="77777777" w:rsidR="009B7BBB" w:rsidRPr="002D15BF" w:rsidRDefault="009B7BBB" w:rsidP="009B7BBB">
      <w:pPr>
        <w:rPr>
          <w:rFonts w:ascii="Times New Roman" w:hAnsi="Times New Roman"/>
          <w:sz w:val="22"/>
          <w:szCs w:val="22"/>
          <w:lang w:val="lt-LT"/>
        </w:rPr>
      </w:pPr>
    </w:p>
    <w:p w14:paraId="57257116"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4.3</w:t>
      </w:r>
      <w:r w:rsidRPr="002D15BF">
        <w:rPr>
          <w:rFonts w:ascii="Times New Roman" w:hAnsi="Times New Roman"/>
          <w:b/>
          <w:sz w:val="22"/>
          <w:szCs w:val="22"/>
          <w:lang w:val="lt-LT"/>
        </w:rPr>
        <w:tab/>
        <w:t>Kontraindikacijos</w:t>
      </w:r>
    </w:p>
    <w:p w14:paraId="27125669" w14:textId="77777777" w:rsidR="005572CB" w:rsidRPr="002D15BF" w:rsidRDefault="005572CB" w:rsidP="009B7BBB">
      <w:pPr>
        <w:rPr>
          <w:rFonts w:ascii="Times New Roman" w:hAnsi="Times New Roman"/>
          <w:sz w:val="22"/>
          <w:szCs w:val="22"/>
          <w:lang w:val="lt-LT"/>
        </w:rPr>
      </w:pPr>
    </w:p>
    <w:p w14:paraId="1240FD64" w14:textId="45C20CDA" w:rsidR="005572CB" w:rsidRPr="002D15BF" w:rsidRDefault="002C2FDF"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P</w:t>
      </w:r>
      <w:r w:rsidR="005572CB" w:rsidRPr="002D15BF">
        <w:rPr>
          <w:rFonts w:ascii="Times New Roman" w:hAnsi="Times New Roman"/>
          <w:sz w:val="22"/>
          <w:szCs w:val="22"/>
          <w:lang w:val="lt-LT"/>
        </w:rPr>
        <w:t>adidėjęs jautrumas veikliajai medžiagai arba bet kuriai 6.1 skyriuje nurodytai pagalbinei medžiagai.</w:t>
      </w:r>
    </w:p>
    <w:p w14:paraId="22DBAA52" w14:textId="3AF8E2F1" w:rsidR="005572CB" w:rsidRPr="002D15BF" w:rsidRDefault="009955E9"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 xml:space="preserve">Pacientams, kuriems panašaus poveikio medžiagos (pvz., </w:t>
      </w:r>
      <w:r w:rsidRPr="007A1DCC">
        <w:rPr>
          <w:rFonts w:ascii="Times New Roman" w:hAnsi="Times New Roman"/>
          <w:sz w:val="22"/>
          <w:szCs w:val="22"/>
          <w:lang w:val="lt-LT"/>
        </w:rPr>
        <w:t>aspirinas</w:t>
      </w:r>
      <w:r w:rsidRPr="002D15BF">
        <w:rPr>
          <w:rFonts w:ascii="Times New Roman" w:hAnsi="Times New Roman"/>
          <w:sz w:val="22"/>
          <w:szCs w:val="22"/>
          <w:lang w:val="lt-LT"/>
        </w:rPr>
        <w:t xml:space="preserve"> arba kiti nesteroidiniai vaistiniai preparatai nuo uždegimo (NV</w:t>
      </w:r>
      <w:r w:rsidR="00FB660E">
        <w:rPr>
          <w:rFonts w:ascii="Times New Roman" w:hAnsi="Times New Roman"/>
          <w:sz w:val="22"/>
          <w:szCs w:val="22"/>
          <w:lang w:val="lt-LT"/>
        </w:rPr>
        <w:t>P</w:t>
      </w:r>
      <w:r w:rsidRPr="002D15BF">
        <w:rPr>
          <w:rFonts w:ascii="Times New Roman" w:hAnsi="Times New Roman"/>
          <w:sz w:val="22"/>
          <w:szCs w:val="22"/>
          <w:lang w:val="lt-LT"/>
        </w:rPr>
        <w:t>NU)) skatina astmos priepuolių, bronchų spazmų, ūminio rinito arba dilgėlinės pasireiškimą, arba pacientams, kuriems yra padidėjęs jautrumas šiems vaistiniams preparatams</w:t>
      </w:r>
      <w:r w:rsidR="005572CB" w:rsidRPr="002D15BF">
        <w:rPr>
          <w:rFonts w:ascii="Times New Roman" w:hAnsi="Times New Roman"/>
          <w:sz w:val="22"/>
          <w:szCs w:val="22"/>
          <w:lang w:val="lt-LT"/>
        </w:rPr>
        <w:t>.</w:t>
      </w:r>
    </w:p>
    <w:p w14:paraId="0C87C4CA" w14:textId="50623748" w:rsidR="005572CB" w:rsidRPr="002D15BF" w:rsidRDefault="009955E9"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Pacientams, kuriems jau anksčiau yra buvę kraujavimo iš virškinimo trakto ar virškinimo trakto perforacijos atvejų, susijusių su ankstesniu gydymu NV</w:t>
      </w:r>
      <w:r w:rsidR="00502E50">
        <w:rPr>
          <w:rFonts w:ascii="Times New Roman" w:hAnsi="Times New Roman"/>
          <w:sz w:val="22"/>
          <w:szCs w:val="22"/>
          <w:lang w:val="lt-LT"/>
        </w:rPr>
        <w:t>P</w:t>
      </w:r>
      <w:r w:rsidRPr="002D15BF">
        <w:rPr>
          <w:rFonts w:ascii="Times New Roman" w:hAnsi="Times New Roman"/>
          <w:sz w:val="22"/>
          <w:szCs w:val="22"/>
          <w:lang w:val="lt-LT"/>
        </w:rPr>
        <w:t>NU</w:t>
      </w:r>
      <w:r w:rsidR="005572CB" w:rsidRPr="002D15BF">
        <w:rPr>
          <w:rFonts w:ascii="Times New Roman" w:hAnsi="Times New Roman"/>
          <w:sz w:val="22"/>
          <w:szCs w:val="22"/>
          <w:lang w:val="lt-LT"/>
        </w:rPr>
        <w:t>.</w:t>
      </w:r>
    </w:p>
    <w:p w14:paraId="286E0B07" w14:textId="08C5C7B9" w:rsidR="005572CB" w:rsidRPr="002D15BF" w:rsidRDefault="00AB19F8"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 xml:space="preserve">Pacientams, kuriems yra arba anksčiau yra buvusi atsinaujinanti </w:t>
      </w:r>
      <w:proofErr w:type="spellStart"/>
      <w:r w:rsidRPr="002D15BF">
        <w:rPr>
          <w:rFonts w:ascii="Times New Roman" w:hAnsi="Times New Roman"/>
          <w:sz w:val="22"/>
          <w:szCs w:val="22"/>
          <w:lang w:val="lt-LT"/>
        </w:rPr>
        <w:t>peptinė</w:t>
      </w:r>
      <w:proofErr w:type="spellEnd"/>
      <w:r w:rsidRPr="002D15BF">
        <w:rPr>
          <w:rFonts w:ascii="Times New Roman" w:hAnsi="Times New Roman"/>
          <w:sz w:val="22"/>
          <w:szCs w:val="22"/>
          <w:lang w:val="lt-LT"/>
        </w:rPr>
        <w:t xml:space="preserve"> opa / kraujavimas (dviejų ar daugiau atskirų patvirtinto išopėjimo arba kraujavimo epizodų);</w:t>
      </w:r>
    </w:p>
    <w:p w14:paraId="2DF1D362" w14:textId="17499C2D" w:rsidR="005572CB" w:rsidRPr="002D15BF" w:rsidRDefault="005572CB"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 xml:space="preserve">Pacientams, kuriems yra aktyvus kraujavimas arba kraujavimo sutrikimų (tokių kaip </w:t>
      </w:r>
      <w:proofErr w:type="spellStart"/>
      <w:r w:rsidRPr="002D15BF">
        <w:rPr>
          <w:rFonts w:ascii="Times New Roman" w:hAnsi="Times New Roman"/>
          <w:sz w:val="22"/>
          <w:szCs w:val="22"/>
          <w:lang w:val="lt-LT"/>
        </w:rPr>
        <w:t>hemofilija</w:t>
      </w:r>
      <w:proofErr w:type="spellEnd"/>
      <w:r w:rsidRPr="002D15BF">
        <w:rPr>
          <w:rFonts w:ascii="Times New Roman" w:hAnsi="Times New Roman"/>
          <w:sz w:val="22"/>
          <w:szCs w:val="22"/>
          <w:lang w:val="lt-LT"/>
        </w:rPr>
        <w:t xml:space="preserve"> ar </w:t>
      </w:r>
      <w:proofErr w:type="spellStart"/>
      <w:r w:rsidRPr="002D15BF">
        <w:rPr>
          <w:rFonts w:ascii="Times New Roman" w:hAnsi="Times New Roman"/>
          <w:sz w:val="22"/>
          <w:szCs w:val="22"/>
          <w:lang w:val="lt-LT"/>
        </w:rPr>
        <w:t>koaguliacijos</w:t>
      </w:r>
      <w:proofErr w:type="spellEnd"/>
      <w:r w:rsidRPr="002D15BF">
        <w:rPr>
          <w:rFonts w:ascii="Times New Roman" w:hAnsi="Times New Roman"/>
          <w:sz w:val="22"/>
          <w:szCs w:val="22"/>
          <w:lang w:val="lt-LT"/>
        </w:rPr>
        <w:t xml:space="preserve"> sutrikimai).</w:t>
      </w:r>
    </w:p>
    <w:p w14:paraId="1029129C" w14:textId="30CBDEB2" w:rsidR="005572CB" w:rsidRPr="002D15BF" w:rsidRDefault="00AB19F8"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 xml:space="preserve">Pacientams, kuriems nustatytas </w:t>
      </w:r>
      <w:proofErr w:type="spellStart"/>
      <w:r w:rsidRPr="002D15BF">
        <w:rPr>
          <w:rFonts w:ascii="Times New Roman" w:hAnsi="Times New Roman"/>
          <w:sz w:val="22"/>
          <w:szCs w:val="22"/>
          <w:lang w:val="lt-LT"/>
        </w:rPr>
        <w:t>stazinis</w:t>
      </w:r>
      <w:proofErr w:type="spellEnd"/>
      <w:r w:rsidRPr="002D15BF">
        <w:rPr>
          <w:rFonts w:ascii="Times New Roman" w:hAnsi="Times New Roman"/>
          <w:sz w:val="22"/>
          <w:szCs w:val="22"/>
          <w:lang w:val="lt-LT"/>
        </w:rPr>
        <w:t xml:space="preserve"> širdies nepakankamumas (II-IV stadijos pagal NYHA), išeminė širdies liga, periferinių arterijų liga ir (arba) galvos smegenų kraujotakos sutrikimas</w:t>
      </w:r>
      <w:r w:rsidR="005572CB" w:rsidRPr="002D15BF">
        <w:rPr>
          <w:rFonts w:ascii="Times New Roman" w:hAnsi="Times New Roman"/>
          <w:sz w:val="22"/>
          <w:szCs w:val="22"/>
          <w:lang w:val="lt-LT"/>
        </w:rPr>
        <w:t>.</w:t>
      </w:r>
    </w:p>
    <w:p w14:paraId="437260AF" w14:textId="630C5C2C" w:rsidR="005572CB" w:rsidRPr="002D15BF" w:rsidRDefault="00AB19F8"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Pacientams, kuriems diagnozuotas sunkus kepenų arba inkstų funkcijos sutrikimas</w:t>
      </w:r>
      <w:r w:rsidR="005572CB" w:rsidRPr="002D15BF">
        <w:rPr>
          <w:rFonts w:ascii="Times New Roman" w:hAnsi="Times New Roman"/>
          <w:sz w:val="22"/>
          <w:szCs w:val="22"/>
          <w:lang w:val="lt-LT"/>
        </w:rPr>
        <w:t>.</w:t>
      </w:r>
    </w:p>
    <w:p w14:paraId="48FC5021" w14:textId="56098A19" w:rsidR="005572CB" w:rsidRPr="002D15BF" w:rsidRDefault="00AB19F8"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 xml:space="preserve">Paskutiniųjų trijų nėštumo mėnesių laikotarpiu </w:t>
      </w:r>
      <w:r w:rsidR="005572CB" w:rsidRPr="002D15BF">
        <w:rPr>
          <w:rFonts w:ascii="Times New Roman" w:hAnsi="Times New Roman"/>
          <w:sz w:val="22"/>
          <w:szCs w:val="22"/>
          <w:lang w:val="lt-LT"/>
        </w:rPr>
        <w:t>(žr. 4.6 skyrių).</w:t>
      </w:r>
    </w:p>
    <w:p w14:paraId="0E8016CF" w14:textId="3F7D3815" w:rsidR="005572CB" w:rsidRPr="002D15BF" w:rsidRDefault="005572CB" w:rsidP="005572CB">
      <w:pPr>
        <w:pStyle w:val="Sraopastraipa"/>
        <w:numPr>
          <w:ilvl w:val="0"/>
          <w:numId w:val="26"/>
        </w:numPr>
        <w:ind w:left="567" w:hanging="567"/>
        <w:rPr>
          <w:rFonts w:ascii="Times New Roman" w:hAnsi="Times New Roman"/>
          <w:sz w:val="22"/>
          <w:szCs w:val="22"/>
          <w:lang w:val="lt-LT"/>
        </w:rPr>
      </w:pPr>
      <w:r w:rsidRPr="002D15BF">
        <w:rPr>
          <w:rFonts w:ascii="Times New Roman" w:hAnsi="Times New Roman"/>
          <w:sz w:val="22"/>
          <w:szCs w:val="22"/>
          <w:lang w:val="lt-LT"/>
        </w:rPr>
        <w:t>Pirm</w:t>
      </w:r>
      <w:r w:rsidR="00AB19F8" w:rsidRPr="002D15BF">
        <w:rPr>
          <w:rFonts w:ascii="Times New Roman" w:hAnsi="Times New Roman"/>
          <w:sz w:val="22"/>
          <w:szCs w:val="22"/>
          <w:lang w:val="lt-LT"/>
        </w:rPr>
        <w:t>ojo</w:t>
      </w:r>
      <w:r w:rsidRPr="002D15BF">
        <w:rPr>
          <w:rFonts w:ascii="Times New Roman" w:hAnsi="Times New Roman"/>
          <w:sz w:val="22"/>
          <w:szCs w:val="22"/>
          <w:lang w:val="lt-LT"/>
        </w:rPr>
        <w:t xml:space="preserve"> ir antr</w:t>
      </w:r>
      <w:r w:rsidR="00AB19F8" w:rsidRPr="002D15BF">
        <w:rPr>
          <w:rFonts w:ascii="Times New Roman" w:hAnsi="Times New Roman"/>
          <w:sz w:val="22"/>
          <w:szCs w:val="22"/>
          <w:lang w:val="lt-LT"/>
        </w:rPr>
        <w:t>ojo</w:t>
      </w:r>
      <w:r w:rsidRPr="002D15BF">
        <w:rPr>
          <w:rFonts w:ascii="Times New Roman" w:hAnsi="Times New Roman"/>
          <w:sz w:val="22"/>
          <w:szCs w:val="22"/>
          <w:lang w:val="lt-LT"/>
        </w:rPr>
        <w:t xml:space="preserve"> nėštumo </w:t>
      </w:r>
      <w:r w:rsidR="00AB19F8" w:rsidRPr="002D15BF">
        <w:rPr>
          <w:rFonts w:ascii="Times New Roman" w:hAnsi="Times New Roman"/>
          <w:sz w:val="22"/>
          <w:szCs w:val="22"/>
          <w:lang w:val="lt-LT"/>
        </w:rPr>
        <w:t>trimestrų mėnesiais</w:t>
      </w:r>
      <w:r w:rsidRPr="002D15BF">
        <w:rPr>
          <w:rFonts w:ascii="Times New Roman" w:hAnsi="Times New Roman"/>
          <w:sz w:val="22"/>
          <w:szCs w:val="22"/>
          <w:lang w:val="lt-LT"/>
        </w:rPr>
        <w:t xml:space="preserve">, išskyrus atvejus, kai tai neabejotinai būtina. Tokiu atveju reikia </w:t>
      </w:r>
      <w:r w:rsidR="00AB19F8" w:rsidRPr="002D15BF">
        <w:rPr>
          <w:rFonts w:ascii="Times New Roman" w:hAnsi="Times New Roman"/>
          <w:sz w:val="22"/>
          <w:szCs w:val="22"/>
          <w:lang w:val="lt-LT"/>
        </w:rPr>
        <w:t>skirti</w:t>
      </w:r>
      <w:r w:rsidRPr="002D15BF">
        <w:rPr>
          <w:rFonts w:ascii="Times New Roman" w:hAnsi="Times New Roman"/>
          <w:sz w:val="22"/>
          <w:szCs w:val="22"/>
          <w:lang w:val="lt-LT"/>
        </w:rPr>
        <w:t xml:space="preserve"> mažiausią veiksmingą dozę (žr. 4.6 skyrių).</w:t>
      </w:r>
    </w:p>
    <w:p w14:paraId="522553AB" w14:textId="77777777" w:rsidR="005572CB" w:rsidRPr="002D15BF" w:rsidRDefault="005572CB" w:rsidP="009B7BBB">
      <w:pPr>
        <w:rPr>
          <w:rFonts w:ascii="Times New Roman" w:hAnsi="Times New Roman"/>
          <w:sz w:val="22"/>
          <w:szCs w:val="22"/>
          <w:lang w:val="lt-LT"/>
        </w:rPr>
      </w:pPr>
    </w:p>
    <w:p w14:paraId="2E888525" w14:textId="77777777" w:rsidR="009B7BBB" w:rsidRPr="002D15BF" w:rsidRDefault="009B7BBB" w:rsidP="009B7BBB">
      <w:pPr>
        <w:ind w:left="567" w:hanging="567"/>
        <w:outlineLvl w:val="0"/>
        <w:rPr>
          <w:rFonts w:ascii="Times New Roman" w:hAnsi="Times New Roman"/>
          <w:b/>
          <w:sz w:val="22"/>
          <w:lang w:val="lt-LT"/>
        </w:rPr>
      </w:pPr>
      <w:r w:rsidRPr="002D15BF">
        <w:rPr>
          <w:rFonts w:ascii="Times New Roman" w:hAnsi="Times New Roman"/>
          <w:b/>
          <w:sz w:val="22"/>
          <w:lang w:val="lt-LT"/>
        </w:rPr>
        <w:t>4.4</w:t>
      </w:r>
      <w:r w:rsidRPr="002D15BF">
        <w:rPr>
          <w:rFonts w:ascii="Times New Roman" w:hAnsi="Times New Roman"/>
          <w:b/>
          <w:sz w:val="22"/>
          <w:lang w:val="lt-LT"/>
        </w:rPr>
        <w:tab/>
        <w:t>Specialūs įspėjimai ir atsargumo priemonės</w:t>
      </w:r>
    </w:p>
    <w:p w14:paraId="4668B66E" w14:textId="77777777" w:rsidR="009B7BBB" w:rsidRPr="002D15BF" w:rsidRDefault="009B7BBB" w:rsidP="009B7BBB">
      <w:pPr>
        <w:rPr>
          <w:rFonts w:ascii="Times New Roman" w:hAnsi="Times New Roman"/>
          <w:sz w:val="22"/>
          <w:lang w:val="lt-LT"/>
        </w:rPr>
      </w:pPr>
    </w:p>
    <w:p w14:paraId="52BDD389" w14:textId="62EF987A" w:rsidR="002C2FDF" w:rsidRPr="002D15BF" w:rsidRDefault="002C2FD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Reikia vengti </w:t>
      </w:r>
      <w:proofErr w:type="spellStart"/>
      <w:r w:rsidRPr="002D15BF">
        <w:rPr>
          <w:rFonts w:ascii="Times New Roman" w:hAnsi="Times New Roman"/>
          <w:sz w:val="22"/>
          <w:szCs w:val="20"/>
          <w:lang w:val="lt-LT"/>
        </w:rPr>
        <w:t>aceklofenako</w:t>
      </w:r>
      <w:proofErr w:type="spellEnd"/>
      <w:r w:rsidR="00E8358C">
        <w:rPr>
          <w:rFonts w:ascii="Times New Roman" w:hAnsi="Times New Roman"/>
          <w:sz w:val="22"/>
          <w:szCs w:val="20"/>
          <w:lang w:val="lt-LT"/>
        </w:rPr>
        <w:t xml:space="preserve"> vartojimo</w:t>
      </w:r>
      <w:r w:rsidRPr="002D15BF">
        <w:rPr>
          <w:rFonts w:ascii="Times New Roman" w:hAnsi="Times New Roman"/>
          <w:sz w:val="22"/>
          <w:szCs w:val="20"/>
          <w:lang w:val="lt-LT"/>
        </w:rPr>
        <w:t xml:space="preserve"> kartu su kitais NV</w:t>
      </w:r>
      <w:r w:rsidR="00502E50">
        <w:rPr>
          <w:rFonts w:ascii="Times New Roman" w:hAnsi="Times New Roman"/>
          <w:sz w:val="22"/>
          <w:szCs w:val="20"/>
          <w:lang w:val="lt-LT"/>
        </w:rPr>
        <w:t>P</w:t>
      </w:r>
      <w:r w:rsidRPr="002D15BF">
        <w:rPr>
          <w:rFonts w:ascii="Times New Roman" w:hAnsi="Times New Roman"/>
          <w:sz w:val="22"/>
          <w:szCs w:val="20"/>
          <w:lang w:val="lt-LT"/>
        </w:rPr>
        <w:t>NU, įskaitant selektyvius ciklooksigenazės-2 inhibitorius.</w:t>
      </w:r>
    </w:p>
    <w:p w14:paraId="61A731F7" w14:textId="77777777" w:rsidR="002C2FDF" w:rsidRPr="002D15BF" w:rsidRDefault="002C2FDF" w:rsidP="002C2FDF">
      <w:pPr>
        <w:tabs>
          <w:tab w:val="left" w:pos="567"/>
        </w:tabs>
        <w:spacing w:line="260" w:lineRule="exact"/>
        <w:rPr>
          <w:rFonts w:ascii="Times New Roman" w:hAnsi="Times New Roman"/>
          <w:sz w:val="22"/>
          <w:szCs w:val="20"/>
          <w:lang w:val="lt-LT"/>
        </w:rPr>
      </w:pPr>
    </w:p>
    <w:p w14:paraId="1157887C" w14:textId="229C1EB9" w:rsidR="002C2FDF" w:rsidRPr="002D15BF" w:rsidRDefault="002C2FD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Nepageidaujamą poveikį galima sumažinti vartojant mažiausią veiksmingą vaistinio preparato dozę </w:t>
      </w:r>
      <w:r w:rsidR="00BA245F" w:rsidRPr="002D15BF">
        <w:rPr>
          <w:rFonts w:ascii="Times New Roman" w:hAnsi="Times New Roman"/>
          <w:sz w:val="22"/>
          <w:szCs w:val="20"/>
          <w:lang w:val="lt-LT"/>
        </w:rPr>
        <w:t xml:space="preserve">trumpiausią laiką, reikalingą simptomams kontroliuoti </w:t>
      </w:r>
      <w:r w:rsidRPr="002D15BF">
        <w:rPr>
          <w:rFonts w:ascii="Times New Roman" w:hAnsi="Times New Roman"/>
          <w:sz w:val="22"/>
          <w:szCs w:val="20"/>
          <w:lang w:val="lt-LT"/>
        </w:rPr>
        <w:t>(žr. 4.2 skyrių ir toliau aprašytą riziką virškinimo traktui bei širdies ir kraujagyslių sistemai).</w:t>
      </w:r>
    </w:p>
    <w:p w14:paraId="0986D6D3" w14:textId="77777777" w:rsidR="002C2FDF" w:rsidRPr="002D15BF" w:rsidRDefault="002C2FDF" w:rsidP="002C2FDF">
      <w:pPr>
        <w:tabs>
          <w:tab w:val="left" w:pos="567"/>
        </w:tabs>
        <w:spacing w:line="260" w:lineRule="exact"/>
        <w:rPr>
          <w:rFonts w:ascii="Times New Roman" w:hAnsi="Times New Roman"/>
          <w:sz w:val="22"/>
          <w:szCs w:val="20"/>
          <w:lang w:val="lt-LT"/>
        </w:rPr>
      </w:pPr>
    </w:p>
    <w:p w14:paraId="54392DA8" w14:textId="77777777" w:rsidR="002C2FDF" w:rsidRPr="002D15BF" w:rsidRDefault="002C2FDF" w:rsidP="002C2FDF">
      <w:pPr>
        <w:tabs>
          <w:tab w:val="left" w:pos="567"/>
        </w:tabs>
        <w:spacing w:line="260" w:lineRule="exact"/>
        <w:rPr>
          <w:rFonts w:ascii="Times New Roman" w:hAnsi="Times New Roman"/>
          <w:sz w:val="22"/>
          <w:szCs w:val="20"/>
          <w:u w:val="single"/>
          <w:lang w:val="lt-LT"/>
        </w:rPr>
      </w:pPr>
      <w:r w:rsidRPr="002D15BF">
        <w:rPr>
          <w:rFonts w:ascii="Times New Roman" w:hAnsi="Times New Roman"/>
          <w:sz w:val="22"/>
          <w:szCs w:val="20"/>
          <w:u w:val="single"/>
          <w:lang w:val="lt-LT"/>
        </w:rPr>
        <w:t xml:space="preserve">Poveikis virškinimo traktui </w:t>
      </w:r>
    </w:p>
    <w:p w14:paraId="3BEFBCF3" w14:textId="77777777" w:rsidR="002C2FDF" w:rsidRPr="002D15BF" w:rsidRDefault="002C2FD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Apie kraujavimo iš virškinimo trakto, jo išopėjimo ir perforacijos atvejus (kurie gali būti mirtini) pranešimų gauta vartojant visus NVNU, bet kuriuo gydymo laikotarpiu, tiek kartu su įspėjamaisiais simptomais, tiek ir be jų ir net tuo atveju, jeigu anksčiau sunkių virškinimo trakto sutrikimų nebuvo.</w:t>
      </w:r>
    </w:p>
    <w:p w14:paraId="06285B9E" w14:textId="774B7DD7" w:rsidR="0014238F" w:rsidRPr="002D15BF" w:rsidRDefault="0014238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Kraujavimo iš virškinimo trakto, virškinimo trakto išopėjimo ar perforacijos rizika yra didesnė didinant NVNU dozes pacientams, </w:t>
      </w:r>
      <w:r w:rsidR="00BA245F" w:rsidRPr="002D15BF">
        <w:rPr>
          <w:rFonts w:ascii="Times New Roman" w:hAnsi="Times New Roman"/>
          <w:sz w:val="22"/>
          <w:szCs w:val="20"/>
          <w:lang w:val="lt-LT"/>
        </w:rPr>
        <w:t xml:space="preserve">kuriems anksčiau buvo </w:t>
      </w:r>
      <w:r w:rsidR="00112273">
        <w:rPr>
          <w:rFonts w:ascii="Times New Roman" w:hAnsi="Times New Roman"/>
          <w:sz w:val="22"/>
          <w:szCs w:val="20"/>
          <w:lang w:val="lt-LT"/>
        </w:rPr>
        <w:t xml:space="preserve">nustatyta </w:t>
      </w:r>
      <w:r w:rsidR="00BA245F" w:rsidRPr="002D15BF">
        <w:rPr>
          <w:rFonts w:ascii="Times New Roman" w:hAnsi="Times New Roman"/>
          <w:sz w:val="22"/>
          <w:szCs w:val="20"/>
          <w:lang w:val="lt-LT"/>
        </w:rPr>
        <w:t>opų</w:t>
      </w:r>
      <w:r w:rsidRPr="002D15BF">
        <w:rPr>
          <w:rFonts w:ascii="Times New Roman" w:hAnsi="Times New Roman"/>
          <w:sz w:val="22"/>
          <w:szCs w:val="20"/>
          <w:lang w:val="lt-LT"/>
        </w:rPr>
        <w:t xml:space="preserve">, ypač su kraujavimo ar perforacijos komplikacijomis (žr. 4.3 skyrių), bei senyviems pacientams. Tokių pacientų gydymą reikia pradėti </w:t>
      </w:r>
      <w:r w:rsidR="006B636B">
        <w:rPr>
          <w:rFonts w:ascii="Times New Roman" w:hAnsi="Times New Roman"/>
          <w:sz w:val="22"/>
          <w:szCs w:val="20"/>
          <w:lang w:val="lt-LT"/>
        </w:rPr>
        <w:t xml:space="preserve">skiriant </w:t>
      </w:r>
      <w:r w:rsidRPr="002D15BF">
        <w:rPr>
          <w:rFonts w:ascii="Times New Roman" w:hAnsi="Times New Roman"/>
          <w:sz w:val="22"/>
          <w:szCs w:val="20"/>
          <w:lang w:val="lt-LT"/>
        </w:rPr>
        <w:t>mažiausi</w:t>
      </w:r>
      <w:r w:rsidR="006B636B">
        <w:rPr>
          <w:rFonts w:ascii="Times New Roman" w:hAnsi="Times New Roman"/>
          <w:sz w:val="22"/>
          <w:szCs w:val="20"/>
          <w:lang w:val="lt-LT"/>
        </w:rPr>
        <w:t>ą</w:t>
      </w:r>
      <w:r w:rsidRPr="002D15BF">
        <w:rPr>
          <w:rFonts w:ascii="Times New Roman" w:hAnsi="Times New Roman"/>
          <w:sz w:val="22"/>
          <w:szCs w:val="20"/>
          <w:lang w:val="lt-LT"/>
        </w:rPr>
        <w:t xml:space="preserve"> įmanom</w:t>
      </w:r>
      <w:r w:rsidR="006B636B">
        <w:rPr>
          <w:rFonts w:ascii="Times New Roman" w:hAnsi="Times New Roman"/>
          <w:sz w:val="22"/>
          <w:szCs w:val="20"/>
          <w:lang w:val="lt-LT"/>
        </w:rPr>
        <w:t>ą</w:t>
      </w:r>
      <w:r w:rsidRPr="002D15BF">
        <w:rPr>
          <w:rFonts w:ascii="Times New Roman" w:hAnsi="Times New Roman"/>
          <w:sz w:val="22"/>
          <w:szCs w:val="20"/>
          <w:lang w:val="lt-LT"/>
        </w:rPr>
        <w:t xml:space="preserve"> doz</w:t>
      </w:r>
      <w:r w:rsidR="006B636B">
        <w:rPr>
          <w:rFonts w:ascii="Times New Roman" w:hAnsi="Times New Roman"/>
          <w:sz w:val="22"/>
          <w:szCs w:val="20"/>
          <w:lang w:val="lt-LT"/>
        </w:rPr>
        <w:t>ę</w:t>
      </w:r>
      <w:r w:rsidRPr="002D15BF">
        <w:rPr>
          <w:rFonts w:ascii="Times New Roman" w:hAnsi="Times New Roman"/>
          <w:sz w:val="22"/>
          <w:szCs w:val="20"/>
          <w:lang w:val="lt-LT"/>
        </w:rPr>
        <w:t xml:space="preserve">. Tokiems pacientams gali būti naudinga kartu skirti virškinimo traktą apsaugančių vaistinių preparatų, (pvz., </w:t>
      </w:r>
      <w:proofErr w:type="spellStart"/>
      <w:r w:rsidRPr="002D15BF">
        <w:rPr>
          <w:rFonts w:ascii="Times New Roman" w:hAnsi="Times New Roman"/>
          <w:sz w:val="22"/>
          <w:szCs w:val="20"/>
          <w:lang w:val="lt-LT"/>
        </w:rPr>
        <w:t>mizoprostolio</w:t>
      </w:r>
      <w:proofErr w:type="spellEnd"/>
      <w:r w:rsidRPr="002D15BF">
        <w:rPr>
          <w:rFonts w:ascii="Times New Roman" w:hAnsi="Times New Roman"/>
          <w:sz w:val="22"/>
          <w:szCs w:val="20"/>
          <w:lang w:val="lt-LT"/>
        </w:rPr>
        <w:t xml:space="preserve"> arba protonų siurblio inhibitorių); tokio pobūdžio papildomo gydymo poreikį reikia apsvarstyti ir pacientams, kuriems kartu būtina vartoti </w:t>
      </w:r>
      <w:r w:rsidRPr="007A1DCC">
        <w:rPr>
          <w:rFonts w:ascii="Times New Roman" w:hAnsi="Times New Roman"/>
          <w:sz w:val="22"/>
          <w:szCs w:val="20"/>
          <w:lang w:val="lt-LT"/>
        </w:rPr>
        <w:t>aspirino mažomis dozėmis arba kitų virškinimo trakto pažaidos riziką didinančių vaistinių preparatų</w:t>
      </w:r>
      <w:r w:rsidRPr="002D15BF">
        <w:rPr>
          <w:rFonts w:ascii="Times New Roman" w:hAnsi="Times New Roman"/>
          <w:sz w:val="22"/>
          <w:szCs w:val="20"/>
          <w:lang w:val="lt-LT"/>
        </w:rPr>
        <w:t xml:space="preserve"> (žr. toliau ir 4.5 skyrių).</w:t>
      </w:r>
    </w:p>
    <w:p w14:paraId="5E0AA1F4" w14:textId="03DFCCC2" w:rsidR="0014238F" w:rsidRPr="002D15BF" w:rsidRDefault="0014238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Pacientus (ypač senyvo amžiaus), kuriems anksčiau buvo pasireiškęs toksinis poveikis virškinimo traktui, reikia įspėti, kad pastebėję bet kokių neįprastų su pilvu susijusių simptomų (ypač kraujavimą iš virškinimo trakto), ypač gydymo pradžioje, nedelsdami apie tai informuotų gydytoją. Atsargumo priemones rekomenduojama taikyti pacientams, kartu vartojantiems išopėjimo ar kraujavimo riziką didinti galinčių vaistinių preparatų, pvz., sisteminio poveikio kortikosteroidų, antikoaguliantų (tokių kaip varfarinas), selektyviųjų </w:t>
      </w:r>
      <w:proofErr w:type="spellStart"/>
      <w:r w:rsidRPr="002D15BF">
        <w:rPr>
          <w:rFonts w:ascii="Times New Roman" w:hAnsi="Times New Roman"/>
          <w:sz w:val="22"/>
          <w:szCs w:val="20"/>
          <w:lang w:val="lt-LT"/>
        </w:rPr>
        <w:t>serotonino</w:t>
      </w:r>
      <w:proofErr w:type="spellEnd"/>
      <w:r w:rsidRPr="002D15BF">
        <w:rPr>
          <w:rFonts w:ascii="Times New Roman" w:hAnsi="Times New Roman"/>
          <w:sz w:val="22"/>
          <w:szCs w:val="20"/>
          <w:lang w:val="lt-LT"/>
        </w:rPr>
        <w:t xml:space="preserve"> reabsorbcijos inhibitorių ar trombocitų funkciją slopinančių vaistinių preparatų, </w:t>
      </w:r>
      <w:r w:rsidRPr="007A1DCC">
        <w:rPr>
          <w:rFonts w:ascii="Times New Roman" w:hAnsi="Times New Roman"/>
          <w:sz w:val="22"/>
          <w:szCs w:val="20"/>
          <w:lang w:val="lt-LT"/>
        </w:rPr>
        <w:t>tokių kaip aspirinas</w:t>
      </w:r>
      <w:r w:rsidRPr="002D15BF">
        <w:rPr>
          <w:rFonts w:ascii="Times New Roman" w:hAnsi="Times New Roman"/>
          <w:sz w:val="22"/>
          <w:szCs w:val="20"/>
          <w:lang w:val="lt-LT"/>
        </w:rPr>
        <w:t xml:space="preserve"> (žr. 4.5 skyrių).</w:t>
      </w:r>
    </w:p>
    <w:p w14:paraId="4B0B97B3" w14:textId="33E37365" w:rsidR="0014238F" w:rsidRPr="002D15BF" w:rsidRDefault="0014238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Jei </w:t>
      </w:r>
      <w:proofErr w:type="spellStart"/>
      <w:r w:rsidRPr="002D15BF">
        <w:rPr>
          <w:rFonts w:ascii="Times New Roman" w:hAnsi="Times New Roman"/>
          <w:sz w:val="22"/>
          <w:szCs w:val="20"/>
          <w:lang w:val="lt-LT"/>
        </w:rPr>
        <w:t>aceklofenako</w:t>
      </w:r>
      <w:proofErr w:type="spellEnd"/>
      <w:r w:rsidRPr="002D15BF">
        <w:rPr>
          <w:rFonts w:ascii="Times New Roman" w:hAnsi="Times New Roman"/>
          <w:sz w:val="22"/>
          <w:szCs w:val="20"/>
          <w:lang w:val="lt-LT"/>
        </w:rPr>
        <w:t xml:space="preserve"> vartojančiam pacientui pasireiškia kraujavimas iš virškinimo trakto ar jo išopėjimas, gydymas šiuo vaistiniu preparatu turi būti nutrauktas.</w:t>
      </w:r>
    </w:p>
    <w:p w14:paraId="5637B3B2" w14:textId="6F440D25" w:rsidR="0014238F" w:rsidRPr="002D15BF" w:rsidRDefault="0014238F" w:rsidP="002C2FDF">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NV</w:t>
      </w:r>
      <w:r w:rsidR="00502E50">
        <w:rPr>
          <w:rFonts w:ascii="Times New Roman" w:hAnsi="Times New Roman"/>
          <w:sz w:val="22"/>
          <w:szCs w:val="20"/>
          <w:lang w:val="lt-LT"/>
        </w:rPr>
        <w:t>P</w:t>
      </w:r>
      <w:r w:rsidRPr="002D15BF">
        <w:rPr>
          <w:rFonts w:ascii="Times New Roman" w:hAnsi="Times New Roman"/>
          <w:sz w:val="22"/>
          <w:szCs w:val="20"/>
          <w:lang w:val="lt-LT"/>
        </w:rPr>
        <w:t xml:space="preserve">NU reikia skirti atsargiai ir užtikrinant atidžią stebėseną pacientams, kuriems pasireiškia virškinimo trakto sutrikimo simptomų, apimančių viršutinę arba apatinę virškinimo trakto dalį, </w:t>
      </w:r>
      <w:r w:rsidRPr="002D15BF">
        <w:rPr>
          <w:rFonts w:ascii="Times New Roman" w:hAnsi="Times New Roman"/>
          <w:sz w:val="22"/>
          <w:szCs w:val="20"/>
          <w:lang w:val="lt-LT"/>
        </w:rPr>
        <w:lastRenderedPageBreak/>
        <w:t xml:space="preserve">anksčiau buvo įtariamas virškinimo trakto išopėjimas, kraujavimas ar perforacija, opinis kolitas, Krono liga ir </w:t>
      </w:r>
      <w:r w:rsidR="0020773B">
        <w:rPr>
          <w:rFonts w:ascii="Times New Roman" w:hAnsi="Times New Roman"/>
          <w:sz w:val="22"/>
          <w:szCs w:val="20"/>
          <w:lang w:val="lt-LT"/>
        </w:rPr>
        <w:t>hematologiniai</w:t>
      </w:r>
      <w:r w:rsidRPr="002D15BF">
        <w:rPr>
          <w:rFonts w:ascii="Times New Roman" w:hAnsi="Times New Roman"/>
          <w:sz w:val="22"/>
          <w:szCs w:val="20"/>
          <w:lang w:val="lt-LT"/>
        </w:rPr>
        <w:t xml:space="preserve"> sutrikimai, nes tokios būklės gali paūmėti (žr. 4.8 skyrių).</w:t>
      </w:r>
    </w:p>
    <w:p w14:paraId="45D127BC" w14:textId="77777777" w:rsidR="0014238F" w:rsidRPr="002D15BF" w:rsidRDefault="0014238F" w:rsidP="002C2FDF">
      <w:pPr>
        <w:tabs>
          <w:tab w:val="left" w:pos="567"/>
        </w:tabs>
        <w:spacing w:line="260" w:lineRule="exact"/>
        <w:rPr>
          <w:rFonts w:ascii="Times New Roman" w:hAnsi="Times New Roman"/>
          <w:sz w:val="22"/>
          <w:szCs w:val="20"/>
          <w:lang w:val="lt-LT"/>
        </w:rPr>
      </w:pPr>
    </w:p>
    <w:p w14:paraId="7FDD1BCF" w14:textId="77777777" w:rsidR="0014238F" w:rsidRPr="002D15BF" w:rsidRDefault="0014238F" w:rsidP="0014238F">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Poveikis širdies ir kraujagyslių sistemai bei galvos smegenų kraujagyslių sistemai</w:t>
      </w:r>
    </w:p>
    <w:p w14:paraId="6080C4BD" w14:textId="76EFF89E"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Pacientams, sergantiems arterine hipertenzija ir (arba) lengvu ar vidutinio sunkumo </w:t>
      </w:r>
      <w:proofErr w:type="spellStart"/>
      <w:r w:rsidRPr="002D15BF">
        <w:rPr>
          <w:rFonts w:ascii="Times New Roman" w:eastAsia="TimesNewRoman" w:hAnsi="Times New Roman"/>
          <w:sz w:val="22"/>
          <w:szCs w:val="22"/>
          <w:lang w:val="lt-LT"/>
        </w:rPr>
        <w:t>staziniu</w:t>
      </w:r>
      <w:proofErr w:type="spellEnd"/>
      <w:r w:rsidRPr="002D15BF">
        <w:rPr>
          <w:rFonts w:ascii="Times New Roman" w:eastAsia="TimesNewRoman" w:hAnsi="Times New Roman"/>
          <w:sz w:val="22"/>
          <w:szCs w:val="22"/>
          <w:lang w:val="lt-LT"/>
        </w:rPr>
        <w:t xml:space="preserve"> širdies nepakankamumu, būtina tinkama stebėsena ir konsulta</w:t>
      </w:r>
      <w:r w:rsidR="00F63391">
        <w:rPr>
          <w:rFonts w:ascii="Times New Roman" w:eastAsia="TimesNewRoman" w:hAnsi="Times New Roman"/>
          <w:sz w:val="22"/>
          <w:szCs w:val="22"/>
          <w:lang w:val="lt-LT"/>
        </w:rPr>
        <w:t>vimas</w:t>
      </w:r>
      <w:r w:rsidRPr="002D15BF">
        <w:rPr>
          <w:rFonts w:ascii="Times New Roman" w:eastAsia="TimesNewRoman" w:hAnsi="Times New Roman"/>
          <w:sz w:val="22"/>
          <w:szCs w:val="22"/>
          <w:lang w:val="lt-LT"/>
        </w:rPr>
        <w:t>, nes gauta pranešimų apie su NVNU vartojimu susijusį skysčių susilaikymą ir edemą.</w:t>
      </w:r>
    </w:p>
    <w:p w14:paraId="2C2DA957" w14:textId="3111D900"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Be to,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reikia skirti atsargiai ir atidžiai stebint medikams pacientams, kuriems yra buvęs kraujavimas iš galvos smegenų kraujagyslių.</w:t>
      </w:r>
    </w:p>
    <w:p w14:paraId="449FF413" w14:textId="6DF53991"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Pacientams, kuriems yra </w:t>
      </w:r>
      <w:proofErr w:type="spellStart"/>
      <w:r w:rsidRPr="002D15BF">
        <w:rPr>
          <w:rFonts w:ascii="Times New Roman" w:eastAsia="TimesNewRoman" w:hAnsi="Times New Roman"/>
          <w:sz w:val="22"/>
          <w:szCs w:val="22"/>
          <w:lang w:val="lt-LT"/>
        </w:rPr>
        <w:t>stazinis</w:t>
      </w:r>
      <w:proofErr w:type="spellEnd"/>
      <w:r w:rsidRPr="002D15BF">
        <w:rPr>
          <w:rFonts w:ascii="Times New Roman" w:eastAsia="TimesNewRoman" w:hAnsi="Times New Roman"/>
          <w:sz w:val="22"/>
          <w:szCs w:val="22"/>
          <w:lang w:val="lt-LT"/>
        </w:rPr>
        <w:t xml:space="preserve"> širdies nepakankamumas (I stadijos pagal </w:t>
      </w:r>
      <w:r w:rsidRPr="002D15BF">
        <w:rPr>
          <w:rFonts w:ascii="Times New Roman" w:eastAsia="TimesNewRoman" w:hAnsi="Times New Roman"/>
          <w:i/>
          <w:iCs/>
          <w:sz w:val="22"/>
          <w:szCs w:val="22"/>
          <w:lang w:val="lt-LT"/>
        </w:rPr>
        <w:t>NYHA</w:t>
      </w:r>
      <w:r w:rsidRPr="002D15BF">
        <w:rPr>
          <w:rFonts w:ascii="Times New Roman" w:eastAsia="TimesNewRoman" w:hAnsi="Times New Roman"/>
          <w:sz w:val="22"/>
          <w:szCs w:val="22"/>
          <w:lang w:val="lt-LT"/>
        </w:rPr>
        <w:t>), ir pacientams, kuriems yra reikšmingų širdies ir kraujagyslių</w:t>
      </w:r>
      <w:r w:rsidR="002617BD">
        <w:rPr>
          <w:rFonts w:ascii="Times New Roman" w:eastAsia="TimesNewRoman" w:hAnsi="Times New Roman"/>
          <w:sz w:val="22"/>
          <w:szCs w:val="22"/>
          <w:lang w:val="lt-LT"/>
        </w:rPr>
        <w:t xml:space="preserve"> sistemos</w:t>
      </w:r>
      <w:r w:rsidRPr="002D15BF">
        <w:rPr>
          <w:rFonts w:ascii="Times New Roman" w:eastAsia="TimesNewRoman" w:hAnsi="Times New Roman"/>
          <w:sz w:val="22"/>
          <w:szCs w:val="22"/>
          <w:lang w:val="lt-LT"/>
        </w:rPr>
        <w:t xml:space="preserve"> sutrikimų rizikos veiksnių (pvz., hipertenzija, </w:t>
      </w:r>
      <w:proofErr w:type="spellStart"/>
      <w:r w:rsidRPr="002D15BF">
        <w:rPr>
          <w:rFonts w:ascii="Times New Roman" w:eastAsia="TimesNewRoman" w:hAnsi="Times New Roman"/>
          <w:sz w:val="22"/>
          <w:szCs w:val="22"/>
          <w:lang w:val="lt-LT"/>
        </w:rPr>
        <w:t>hiperlipidemija</w:t>
      </w:r>
      <w:proofErr w:type="spellEnd"/>
      <w:r w:rsidRPr="002D15BF">
        <w:rPr>
          <w:rFonts w:ascii="Times New Roman" w:eastAsia="TimesNewRoman" w:hAnsi="Times New Roman"/>
          <w:sz w:val="22"/>
          <w:szCs w:val="22"/>
          <w:lang w:val="lt-LT"/>
        </w:rPr>
        <w:t xml:space="preserve">, cukrinis diabetas, rūkymas),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galima skirti tik atidžiai įvertinus paciento būklę.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keliama širdies ir kraujagyslių sistemos sutrikimų pasireiškimo rizika gali didėti vartojant didesnę dozę ir esant ilgesnei ekspozicijai, todėl reikia skirti mažiausią veiksmingą paros dozę trumpiausią galimą laikotarpį. Būtina periodiškai stebėti paciento poreikį simptomų malšinimui ir atsaką į gydymą.</w:t>
      </w:r>
    </w:p>
    <w:p w14:paraId="62DD2906" w14:textId="77777777" w:rsidR="0014238F" w:rsidRPr="002D15BF" w:rsidRDefault="0014238F" w:rsidP="002C2FDF">
      <w:pPr>
        <w:tabs>
          <w:tab w:val="left" w:pos="567"/>
        </w:tabs>
        <w:spacing w:line="260" w:lineRule="exact"/>
        <w:rPr>
          <w:rFonts w:ascii="Times New Roman" w:hAnsi="Times New Roman"/>
          <w:sz w:val="22"/>
          <w:szCs w:val="20"/>
          <w:lang w:val="lt-LT"/>
        </w:rPr>
      </w:pPr>
    </w:p>
    <w:p w14:paraId="449112F1" w14:textId="77777777" w:rsidR="0014238F" w:rsidRPr="002D15BF" w:rsidRDefault="0014238F" w:rsidP="0014238F">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Poveikis inkstams</w:t>
      </w:r>
    </w:p>
    <w:p w14:paraId="0C908AD6" w14:textId="161A63D5"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NVNU vartojimas gali sukelti nuo dozės priklausomą prostaglandinų susidarymo slopinimą ir skatinti inkstų nepakankamumo pasireiškimą. Svarbu atsižvelgti į prostaglandinų svarbą inkstų kraujotakai pacientams, kuriems yra širdies ar inkstų funkcijos sutrikimas, kepenų funkcijos sutrikimas, kurie yra gydomi diuretikais ar sveiksta po didelės apimties operacijos, kuriems yra bet kokios kitos priežasties sukelta </w:t>
      </w:r>
      <w:proofErr w:type="spellStart"/>
      <w:r w:rsidRPr="002D15BF">
        <w:rPr>
          <w:rFonts w:ascii="Times New Roman" w:eastAsia="TimesNewRoman" w:hAnsi="Times New Roman"/>
          <w:sz w:val="22"/>
          <w:szCs w:val="22"/>
          <w:lang w:val="lt-LT"/>
        </w:rPr>
        <w:t>hipovolemijos</w:t>
      </w:r>
      <w:proofErr w:type="spellEnd"/>
      <w:r w:rsidRPr="002D15BF">
        <w:rPr>
          <w:rFonts w:ascii="Times New Roman" w:eastAsia="TimesNewRoman" w:hAnsi="Times New Roman"/>
          <w:sz w:val="22"/>
          <w:szCs w:val="22"/>
          <w:lang w:val="lt-LT"/>
        </w:rPr>
        <w:t xml:space="preserve"> rizika, bei senyviems </w:t>
      </w:r>
      <w:r w:rsidR="00582D69">
        <w:rPr>
          <w:rFonts w:ascii="Times New Roman" w:eastAsia="TimesNewRoman" w:hAnsi="Times New Roman"/>
          <w:sz w:val="22"/>
          <w:szCs w:val="22"/>
          <w:lang w:val="lt-LT"/>
        </w:rPr>
        <w:t>pacientams</w:t>
      </w:r>
      <w:r w:rsidRPr="002D15BF">
        <w:rPr>
          <w:rFonts w:ascii="Times New Roman" w:eastAsia="TimesNewRoman" w:hAnsi="Times New Roman"/>
          <w:sz w:val="22"/>
          <w:szCs w:val="22"/>
          <w:lang w:val="lt-LT"/>
        </w:rPr>
        <w:t>.</w:t>
      </w:r>
    </w:p>
    <w:p w14:paraId="2715169D" w14:textId="77777777"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Pacientus, kuriems yra lengvas ar vidutinio sunkumo inkstų funkcijos sutrikimas, būtina stebėti, nes NVNU vartojimas gali pabloginti jų inkstų funkciją. Turi būti vartojama mažiausia veiksminga dozė ir reguliariai vertinama inkstų funkcija. Nutraukus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vartojimą, jo poveikis inkstų funkcijai paprastai išnyksta.</w:t>
      </w:r>
    </w:p>
    <w:p w14:paraId="119E7E24" w14:textId="77777777" w:rsidR="002C2FDF" w:rsidRPr="002D15BF" w:rsidRDefault="002C2FDF" w:rsidP="002C2FDF">
      <w:pPr>
        <w:tabs>
          <w:tab w:val="left" w:pos="567"/>
        </w:tabs>
        <w:spacing w:line="260" w:lineRule="exact"/>
        <w:rPr>
          <w:rFonts w:ascii="Times New Roman" w:hAnsi="Times New Roman"/>
          <w:sz w:val="22"/>
          <w:szCs w:val="20"/>
          <w:lang w:val="lt-LT"/>
        </w:rPr>
      </w:pPr>
    </w:p>
    <w:p w14:paraId="66F6F86E" w14:textId="77777777" w:rsidR="0014238F" w:rsidRPr="002D15BF" w:rsidRDefault="0014238F" w:rsidP="0014238F">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Poveikis kepenims</w:t>
      </w:r>
    </w:p>
    <w:p w14:paraId="2BA58BD9" w14:textId="77777777"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Pacientus, kuriems yra lengvas ar vidutinio sunkumo kepenų funkcijos sutrikimas, būtina atidžiai stebėti.</w:t>
      </w:r>
    </w:p>
    <w:p w14:paraId="6606F9FC" w14:textId="77777777"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Jei kepenų funkcijos tyrimų rezultatai išlieka nenormalūs arba blogėja, atsiranda kepenų ligoms būdingų klinikinių požymių ar simptomų arba pasireiškia kitokių simptomų (</w:t>
      </w:r>
      <w:proofErr w:type="spellStart"/>
      <w:r w:rsidRPr="002D15BF">
        <w:rPr>
          <w:rFonts w:ascii="Times New Roman" w:eastAsia="TimesNewRoman" w:hAnsi="Times New Roman"/>
          <w:sz w:val="22"/>
          <w:szCs w:val="22"/>
          <w:lang w:val="lt-LT"/>
        </w:rPr>
        <w:t>eozinofilija</w:t>
      </w:r>
      <w:proofErr w:type="spellEnd"/>
      <w:r w:rsidRPr="002D15BF">
        <w:rPr>
          <w:rFonts w:ascii="Times New Roman" w:eastAsia="TimesNewRoman" w:hAnsi="Times New Roman"/>
          <w:sz w:val="22"/>
          <w:szCs w:val="22"/>
          <w:lang w:val="lt-LT"/>
        </w:rPr>
        <w:t xml:space="preserve">, išbėrimas),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vartojimas turi būti nutrauktas. Hepatitas gali atsirasti be įspėjamųjų simptomų.</w:t>
      </w:r>
    </w:p>
    <w:p w14:paraId="0BA1C908" w14:textId="77777777" w:rsidR="0014238F" w:rsidRPr="002D15BF" w:rsidRDefault="0014238F" w:rsidP="0014238F">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NVNU vartojimas kepenų </w:t>
      </w:r>
      <w:proofErr w:type="spellStart"/>
      <w:r w:rsidRPr="002D15BF">
        <w:rPr>
          <w:rFonts w:ascii="Times New Roman" w:eastAsia="TimesNewRoman" w:hAnsi="Times New Roman"/>
          <w:sz w:val="22"/>
          <w:szCs w:val="22"/>
          <w:lang w:val="lt-LT"/>
        </w:rPr>
        <w:t>porfirija</w:t>
      </w:r>
      <w:proofErr w:type="spellEnd"/>
      <w:r w:rsidRPr="002D15BF">
        <w:rPr>
          <w:rFonts w:ascii="Times New Roman" w:eastAsia="TimesNewRoman" w:hAnsi="Times New Roman"/>
          <w:sz w:val="22"/>
          <w:szCs w:val="22"/>
          <w:lang w:val="lt-LT"/>
        </w:rPr>
        <w:t xml:space="preserve"> sergantiems pacientams gali sukelti </w:t>
      </w:r>
      <w:proofErr w:type="spellStart"/>
      <w:r w:rsidRPr="002D15BF">
        <w:rPr>
          <w:rFonts w:ascii="Times New Roman" w:eastAsia="TimesNewRoman" w:hAnsi="Times New Roman"/>
          <w:sz w:val="22"/>
          <w:szCs w:val="22"/>
          <w:lang w:val="lt-LT"/>
        </w:rPr>
        <w:t>porfirijos</w:t>
      </w:r>
      <w:proofErr w:type="spellEnd"/>
      <w:r w:rsidRPr="002D15BF">
        <w:rPr>
          <w:rFonts w:ascii="Times New Roman" w:eastAsia="TimesNewRoman" w:hAnsi="Times New Roman"/>
          <w:sz w:val="22"/>
          <w:szCs w:val="22"/>
          <w:lang w:val="lt-LT"/>
        </w:rPr>
        <w:t xml:space="preserve"> priepuolį.</w:t>
      </w:r>
    </w:p>
    <w:p w14:paraId="48F8A8C4" w14:textId="77777777" w:rsidR="002C2FDF" w:rsidRPr="002D15BF" w:rsidRDefault="002C2FDF" w:rsidP="002C2FDF">
      <w:pPr>
        <w:tabs>
          <w:tab w:val="left" w:pos="567"/>
        </w:tabs>
        <w:spacing w:line="260" w:lineRule="exact"/>
        <w:rPr>
          <w:rFonts w:ascii="Times New Roman" w:hAnsi="Times New Roman"/>
          <w:sz w:val="22"/>
          <w:szCs w:val="20"/>
          <w:highlight w:val="yellow"/>
          <w:lang w:val="lt-LT"/>
        </w:rPr>
      </w:pPr>
    </w:p>
    <w:p w14:paraId="71D4CBAC" w14:textId="77777777" w:rsidR="006A5330" w:rsidRPr="002D15BF" w:rsidRDefault="006A5330" w:rsidP="006A5330">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Padidėjęs jautrumas ir odos reakcijos</w:t>
      </w:r>
    </w:p>
    <w:p w14:paraId="0B9681F2" w14:textId="77777777" w:rsidR="006A5330" w:rsidRPr="002D15BF" w:rsidRDefault="006A5330" w:rsidP="006A5330">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Kaip ir vartojant kitų NVNU, alerginės reakcijos, įskaitant anafilaksines / </w:t>
      </w:r>
      <w:proofErr w:type="spellStart"/>
      <w:r w:rsidRPr="002D15BF">
        <w:rPr>
          <w:rFonts w:ascii="Times New Roman" w:eastAsia="TimesNewRoman" w:hAnsi="Times New Roman"/>
          <w:sz w:val="22"/>
          <w:szCs w:val="22"/>
          <w:lang w:val="lt-LT"/>
        </w:rPr>
        <w:t>anafilaktoidines</w:t>
      </w:r>
      <w:proofErr w:type="spellEnd"/>
      <w:r w:rsidRPr="002D15BF">
        <w:rPr>
          <w:rFonts w:ascii="Times New Roman" w:eastAsia="TimesNewRoman" w:hAnsi="Times New Roman"/>
          <w:sz w:val="22"/>
          <w:szCs w:val="22"/>
          <w:lang w:val="lt-LT"/>
        </w:rPr>
        <w:t xml:space="preserve"> reakcijas, gali pasireikšti ir be ankstesnės vaistinio preparato ekspozicijos.</w:t>
      </w:r>
    </w:p>
    <w:p w14:paraId="3448A566" w14:textId="77777777" w:rsidR="006A5330" w:rsidRPr="002D15BF" w:rsidRDefault="006A5330" w:rsidP="006A5330">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Gauta retų pranešimų apie su NVNU vartojimu susijusias sunkias odos reakcijas (kai kurios jų buvo mirtinos), įskaitant </w:t>
      </w:r>
      <w:proofErr w:type="spellStart"/>
      <w:r w:rsidRPr="002D15BF">
        <w:rPr>
          <w:rFonts w:ascii="Times New Roman" w:eastAsia="TimesNewRoman" w:hAnsi="Times New Roman"/>
          <w:sz w:val="22"/>
          <w:szCs w:val="22"/>
          <w:lang w:val="lt-LT"/>
        </w:rPr>
        <w:t>eksfoliacinį</w:t>
      </w:r>
      <w:proofErr w:type="spellEnd"/>
      <w:r w:rsidRPr="002D15BF">
        <w:rPr>
          <w:rFonts w:ascii="Times New Roman" w:eastAsia="TimesNewRoman" w:hAnsi="Times New Roman"/>
          <w:sz w:val="22"/>
          <w:szCs w:val="22"/>
          <w:lang w:val="lt-LT"/>
        </w:rPr>
        <w:t xml:space="preserve"> dermatitą, </w:t>
      </w:r>
      <w:proofErr w:type="spellStart"/>
      <w:r w:rsidRPr="002D15BF">
        <w:rPr>
          <w:rFonts w:ascii="Times New Roman" w:eastAsia="TimesNewRoman" w:hAnsi="Times New Roman"/>
          <w:sz w:val="22"/>
          <w:szCs w:val="22"/>
          <w:lang w:val="lt-LT"/>
        </w:rPr>
        <w:t>Stivenso</w:t>
      </w:r>
      <w:proofErr w:type="spellEnd"/>
      <w:r w:rsidRPr="002D15BF">
        <w:rPr>
          <w:rFonts w:ascii="Times New Roman" w:eastAsia="TimesNewRoman" w:hAnsi="Times New Roman"/>
          <w:sz w:val="22"/>
          <w:szCs w:val="22"/>
          <w:lang w:val="lt-LT"/>
        </w:rPr>
        <w:t>-Džonsono (</w:t>
      </w:r>
      <w:proofErr w:type="spellStart"/>
      <w:r w:rsidRPr="002D15BF">
        <w:rPr>
          <w:rFonts w:ascii="Times New Roman" w:eastAsia="TimesNewRoman" w:hAnsi="Times New Roman"/>
          <w:i/>
          <w:iCs/>
          <w:sz w:val="22"/>
          <w:szCs w:val="22"/>
          <w:lang w:val="lt-LT"/>
        </w:rPr>
        <w:t>Stevens-Johnson</w:t>
      </w:r>
      <w:proofErr w:type="spellEnd"/>
      <w:r w:rsidRPr="002D15BF">
        <w:rPr>
          <w:rFonts w:ascii="Times New Roman" w:eastAsia="TimesNewRoman" w:hAnsi="Times New Roman"/>
          <w:sz w:val="22"/>
          <w:szCs w:val="22"/>
          <w:lang w:val="lt-LT"/>
        </w:rPr>
        <w:t xml:space="preserve">) sindromą ir toksinę epidermio </w:t>
      </w:r>
      <w:proofErr w:type="spellStart"/>
      <w:r w:rsidRPr="002D15BF">
        <w:rPr>
          <w:rFonts w:ascii="Times New Roman" w:eastAsia="TimesNewRoman" w:hAnsi="Times New Roman"/>
          <w:sz w:val="22"/>
          <w:szCs w:val="22"/>
          <w:lang w:val="lt-LT"/>
        </w:rPr>
        <w:t>nekrolizę</w:t>
      </w:r>
      <w:proofErr w:type="spellEnd"/>
      <w:r w:rsidRPr="002D15BF">
        <w:rPr>
          <w:rFonts w:ascii="Times New Roman" w:eastAsia="TimesNewRoman" w:hAnsi="Times New Roman"/>
          <w:sz w:val="22"/>
          <w:szCs w:val="22"/>
          <w:lang w:val="lt-LT"/>
        </w:rPr>
        <w:t xml:space="preserve"> (žr. 4.8 skyrių). Didžiausia šių reakcijų rizika pacientams yra gydymo pradžioje: dažniausiai reakcijos pasireiškė per pirmąjį gydymo mėnesį. Pasireiškus pirmiesiems odos išbėrimo, gleivinės pažeidimo ar bet kokiems kitiems padidėjusio jautrumo požymiams,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vartojimą reikia nutraukti.</w:t>
      </w:r>
    </w:p>
    <w:p w14:paraId="6BE38323" w14:textId="77777777" w:rsidR="006A5330" w:rsidRPr="002D15BF" w:rsidRDefault="006A5330" w:rsidP="006A5330">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Išimtiniais atvejais vėjaraupiai gali sukelti sunkias odos ir minkštųjų audinių infekcijų komplikacijas. </w:t>
      </w:r>
    </w:p>
    <w:p w14:paraId="0CEDD1B2" w14:textId="77777777" w:rsidR="006A5330" w:rsidRPr="002D15BF" w:rsidRDefault="006A5330" w:rsidP="006A5330">
      <w:pPr>
        <w:keepNext/>
        <w:keepLines/>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Iki šiol nėra paneigta NVNU įtaka tokių infekcijų pasunkėjimui, todėl sergant vėjaraupiais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vartoti nerekomenduojama.</w:t>
      </w:r>
    </w:p>
    <w:p w14:paraId="2CE69C19" w14:textId="77777777" w:rsidR="002C2FDF" w:rsidRPr="002D15BF" w:rsidRDefault="002C2FDF" w:rsidP="002C2FDF">
      <w:pPr>
        <w:tabs>
          <w:tab w:val="left" w:pos="567"/>
        </w:tabs>
        <w:spacing w:line="260" w:lineRule="exact"/>
        <w:rPr>
          <w:rFonts w:ascii="Times New Roman" w:hAnsi="Times New Roman"/>
          <w:sz w:val="22"/>
          <w:szCs w:val="20"/>
          <w:highlight w:val="yellow"/>
          <w:lang w:val="lt-LT"/>
        </w:rPr>
      </w:pPr>
    </w:p>
    <w:p w14:paraId="7BA0B270" w14:textId="4FAC6751" w:rsidR="00502E50" w:rsidRDefault="009F3A52" w:rsidP="006A5330">
      <w:pPr>
        <w:keepNext/>
        <w:keepLines/>
        <w:widowControl w:val="0"/>
        <w:rPr>
          <w:rFonts w:ascii="Times New Roman" w:eastAsia="TimesNewRoman" w:hAnsi="Times New Roman"/>
          <w:sz w:val="22"/>
          <w:szCs w:val="22"/>
          <w:u w:val="single"/>
          <w:lang w:val="lt-LT"/>
        </w:rPr>
      </w:pPr>
      <w:r>
        <w:rPr>
          <w:rFonts w:ascii="Times New Roman" w:eastAsia="TimesNewRoman" w:hAnsi="Times New Roman"/>
          <w:sz w:val="22"/>
          <w:szCs w:val="22"/>
          <w:u w:val="single"/>
          <w:lang w:val="lt-LT"/>
        </w:rPr>
        <w:t>Hematologinis poveikis</w:t>
      </w:r>
    </w:p>
    <w:p w14:paraId="24B2C094" w14:textId="71CDB4DF" w:rsidR="006A5330" w:rsidRPr="002D15BF" w:rsidRDefault="006A5330" w:rsidP="006A5330">
      <w:pPr>
        <w:keepNext/>
        <w:keepLines/>
        <w:widowControl w:val="0"/>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gali grįžtamai slopinti trombocitų </w:t>
      </w:r>
      <w:proofErr w:type="spellStart"/>
      <w:r w:rsidRPr="002D15BF">
        <w:rPr>
          <w:rFonts w:ascii="Times New Roman" w:eastAsia="TimesNewRoman" w:hAnsi="Times New Roman"/>
          <w:sz w:val="22"/>
          <w:szCs w:val="22"/>
          <w:lang w:val="lt-LT"/>
        </w:rPr>
        <w:t>agregaciją</w:t>
      </w:r>
      <w:proofErr w:type="spellEnd"/>
      <w:r w:rsidRPr="002D15BF">
        <w:rPr>
          <w:rFonts w:ascii="Times New Roman" w:eastAsia="TimesNewRoman" w:hAnsi="Times New Roman"/>
          <w:sz w:val="22"/>
          <w:szCs w:val="22"/>
          <w:lang w:val="lt-LT"/>
        </w:rPr>
        <w:t xml:space="preserve"> (žr. 4.5 skyrių).</w:t>
      </w:r>
    </w:p>
    <w:p w14:paraId="43351311" w14:textId="1AD906BD" w:rsidR="006A5330" w:rsidRPr="002D15BF" w:rsidRDefault="00AF48D8" w:rsidP="002C2FDF">
      <w:pPr>
        <w:tabs>
          <w:tab w:val="left" w:pos="567"/>
        </w:tabs>
        <w:spacing w:line="260" w:lineRule="exact"/>
        <w:rPr>
          <w:rFonts w:ascii="Times New Roman" w:hAnsi="Times New Roman"/>
          <w:sz w:val="22"/>
          <w:szCs w:val="20"/>
          <w:highlight w:val="yellow"/>
          <w:lang w:val="lt-LT"/>
        </w:rPr>
      </w:pP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turi būti skiriamas atsargiai ir atidžiai prižiūrint gydytojui pacientams, kurie yra sirgę sistemine raudonąja vilklige (SRV), </w:t>
      </w:r>
      <w:proofErr w:type="spellStart"/>
      <w:r w:rsidRPr="002D15BF">
        <w:rPr>
          <w:rFonts w:ascii="Times New Roman" w:eastAsia="TimesNewRoman" w:hAnsi="Times New Roman"/>
          <w:sz w:val="22"/>
          <w:szCs w:val="22"/>
          <w:lang w:val="lt-LT"/>
        </w:rPr>
        <w:t>porfirija</w:t>
      </w:r>
      <w:proofErr w:type="spellEnd"/>
      <w:r w:rsidRPr="002D15BF">
        <w:rPr>
          <w:rFonts w:ascii="Times New Roman" w:eastAsia="TimesNewRoman" w:hAnsi="Times New Roman"/>
          <w:sz w:val="22"/>
          <w:szCs w:val="22"/>
          <w:lang w:val="lt-LT"/>
        </w:rPr>
        <w:t xml:space="preserve"> ar </w:t>
      </w:r>
      <w:proofErr w:type="spellStart"/>
      <w:r w:rsidRPr="002D15BF">
        <w:rPr>
          <w:rFonts w:ascii="Times New Roman" w:eastAsia="TimesNewRoman" w:hAnsi="Times New Roman"/>
          <w:sz w:val="22"/>
          <w:szCs w:val="22"/>
          <w:lang w:val="lt-LT"/>
        </w:rPr>
        <w:t>kraujodaros</w:t>
      </w:r>
      <w:proofErr w:type="spellEnd"/>
      <w:r w:rsidRPr="002D15BF">
        <w:rPr>
          <w:rFonts w:ascii="Times New Roman" w:eastAsia="TimesNewRoman" w:hAnsi="Times New Roman"/>
          <w:sz w:val="22"/>
          <w:szCs w:val="22"/>
          <w:lang w:val="lt-LT"/>
        </w:rPr>
        <w:t xml:space="preserve"> sutrikimais.</w:t>
      </w:r>
    </w:p>
    <w:p w14:paraId="0F95C009" w14:textId="77777777" w:rsidR="002C2FDF" w:rsidRPr="002D15BF" w:rsidRDefault="002C2FDF" w:rsidP="002C2FDF">
      <w:pPr>
        <w:tabs>
          <w:tab w:val="left" w:pos="567"/>
        </w:tabs>
        <w:spacing w:line="260" w:lineRule="exact"/>
        <w:rPr>
          <w:rFonts w:ascii="Times New Roman" w:hAnsi="Times New Roman"/>
          <w:sz w:val="22"/>
          <w:szCs w:val="20"/>
          <w:highlight w:val="yellow"/>
          <w:lang w:val="lt-LT"/>
        </w:rPr>
      </w:pPr>
    </w:p>
    <w:p w14:paraId="3C6A253A" w14:textId="77777777" w:rsidR="00AF48D8" w:rsidRPr="002D15BF" w:rsidRDefault="00AF48D8" w:rsidP="00AF48D8">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Kvėpavimo sutrikimai</w:t>
      </w:r>
    </w:p>
    <w:p w14:paraId="4F23019A" w14:textId="77777777" w:rsidR="00AF48D8" w:rsidRPr="002D15BF" w:rsidRDefault="00AF48D8" w:rsidP="00AF48D8">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Bronchų astma sergantiems ar anksčiau sirgusiems pacientams būtina imtis atsargumo priemonių, nes gauta pranešimų, jog tokiems pacientams NVNU paskatino bronchų spazmo pasireiškimą.</w:t>
      </w:r>
    </w:p>
    <w:p w14:paraId="3E7135CF" w14:textId="77777777" w:rsidR="002C2FDF" w:rsidRPr="002D15BF" w:rsidRDefault="002C2FDF" w:rsidP="002C2FDF">
      <w:pPr>
        <w:tabs>
          <w:tab w:val="left" w:pos="567"/>
        </w:tabs>
        <w:spacing w:line="260" w:lineRule="exact"/>
        <w:rPr>
          <w:rFonts w:ascii="Times New Roman" w:hAnsi="Times New Roman"/>
          <w:sz w:val="22"/>
          <w:szCs w:val="20"/>
          <w:highlight w:val="yellow"/>
          <w:lang w:val="lt-LT"/>
        </w:rPr>
      </w:pPr>
    </w:p>
    <w:p w14:paraId="0F94EC79" w14:textId="77777777" w:rsidR="00AF48D8" w:rsidRPr="002D15BF" w:rsidRDefault="00AF48D8" w:rsidP="00AF48D8">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Senyviems pacientams</w:t>
      </w:r>
    </w:p>
    <w:p w14:paraId="5F409CAC" w14:textId="5D864455" w:rsidR="00AF48D8" w:rsidRPr="002D15BF" w:rsidRDefault="00AF48D8" w:rsidP="00AF48D8">
      <w:pPr>
        <w:widowControl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Senyviems pacientams NVNU sukeliamų nepageidaujamų reakcijų (ypač kraujavimo iš virškinimo trakto ir virškinimo trakto perforacijos, toks poveikis gali būti mirtinas) dažnis yra didesnis (žr. 4.2 skyrių). Be to, senyviems pacientams yra labiau tikėtinas inkstų, širdies ir kraujagyslių</w:t>
      </w:r>
      <w:r w:rsidR="00D577FD">
        <w:rPr>
          <w:rFonts w:ascii="Times New Roman" w:eastAsia="TimesNewRoman" w:hAnsi="Times New Roman"/>
          <w:sz w:val="22"/>
          <w:szCs w:val="22"/>
          <w:lang w:val="lt-LT"/>
        </w:rPr>
        <w:t xml:space="preserve"> sistemos</w:t>
      </w:r>
      <w:r w:rsidRPr="002D15BF">
        <w:rPr>
          <w:rFonts w:ascii="Times New Roman" w:eastAsia="TimesNewRoman" w:hAnsi="Times New Roman"/>
          <w:sz w:val="22"/>
          <w:szCs w:val="22"/>
          <w:lang w:val="lt-LT"/>
        </w:rPr>
        <w:t xml:space="preserve"> ar kepenų funkcijos sutrikimas.</w:t>
      </w:r>
    </w:p>
    <w:p w14:paraId="47163EB9" w14:textId="77777777" w:rsidR="00AF48D8" w:rsidRPr="002D15BF" w:rsidRDefault="00AF48D8" w:rsidP="002C2FDF">
      <w:pPr>
        <w:tabs>
          <w:tab w:val="left" w:pos="567"/>
        </w:tabs>
        <w:spacing w:line="260" w:lineRule="exact"/>
        <w:rPr>
          <w:rFonts w:ascii="Times New Roman" w:hAnsi="Times New Roman"/>
          <w:sz w:val="22"/>
          <w:szCs w:val="20"/>
          <w:highlight w:val="yellow"/>
          <w:lang w:val="lt-LT"/>
        </w:rPr>
      </w:pPr>
    </w:p>
    <w:p w14:paraId="54DB19B8" w14:textId="77777777" w:rsidR="00AF48D8" w:rsidRPr="002D15BF" w:rsidRDefault="00AF48D8" w:rsidP="00AF48D8">
      <w:pPr>
        <w:widowControl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Ilgalaikis gydymas</w:t>
      </w:r>
    </w:p>
    <w:p w14:paraId="279A6E3E" w14:textId="77777777" w:rsidR="00AF48D8" w:rsidRPr="002D15BF" w:rsidRDefault="00AF48D8" w:rsidP="00AF48D8">
      <w:pPr>
        <w:tabs>
          <w:tab w:val="left" w:pos="567"/>
        </w:tabs>
        <w:spacing w:line="260" w:lineRule="exact"/>
        <w:rPr>
          <w:rFonts w:ascii="Times New Roman" w:eastAsia="TimesNewRoman" w:hAnsi="Times New Roman"/>
          <w:sz w:val="22"/>
          <w:szCs w:val="22"/>
          <w:lang w:val="lt-LT"/>
        </w:rPr>
      </w:pPr>
      <w:r w:rsidRPr="002D15BF">
        <w:rPr>
          <w:rFonts w:ascii="Times New Roman" w:eastAsia="TimesNewRoman" w:hAnsi="Times New Roman"/>
          <w:sz w:val="22"/>
          <w:szCs w:val="22"/>
          <w:lang w:val="lt-LT"/>
        </w:rPr>
        <w:t>Atsargumo dėlei visus ilgai NVNU gydomus pacientus būtina stebėti (pvz., vertinti inkstų ir kepenų funkciją bei kraujo ląstelių skaičių).</w:t>
      </w:r>
    </w:p>
    <w:p w14:paraId="65AFB917" w14:textId="77777777" w:rsidR="00AF48D8" w:rsidRPr="002D15BF" w:rsidRDefault="00AF48D8" w:rsidP="00AF48D8">
      <w:pPr>
        <w:tabs>
          <w:tab w:val="left" w:pos="567"/>
        </w:tabs>
        <w:spacing w:line="260" w:lineRule="exact"/>
        <w:rPr>
          <w:rFonts w:ascii="Times New Roman" w:eastAsia="TimesNewRoman" w:hAnsi="Times New Roman"/>
          <w:sz w:val="22"/>
          <w:szCs w:val="22"/>
          <w:lang w:val="lt-LT"/>
        </w:rPr>
      </w:pPr>
    </w:p>
    <w:p w14:paraId="717FF4B1" w14:textId="06BAD9B1" w:rsidR="00AF48D8" w:rsidRPr="002D15BF" w:rsidRDefault="00AF48D8" w:rsidP="00AF48D8">
      <w:pPr>
        <w:tabs>
          <w:tab w:val="left" w:pos="567"/>
        </w:tabs>
        <w:spacing w:line="260" w:lineRule="exact"/>
        <w:rPr>
          <w:rFonts w:ascii="Times New Roman" w:hAnsi="Times New Roman"/>
          <w:sz w:val="22"/>
          <w:szCs w:val="20"/>
          <w:highlight w:val="yellow"/>
          <w:lang w:val="lt-LT"/>
        </w:rPr>
      </w:pPr>
      <w:r w:rsidRPr="002D15BF">
        <w:rPr>
          <w:rFonts w:ascii="Times New Roman" w:eastAsia="TimesNewRoman" w:hAnsi="Times New Roman"/>
          <w:sz w:val="22"/>
          <w:szCs w:val="22"/>
          <w:lang w:val="lt-LT"/>
        </w:rPr>
        <w:t>Šio vaistinio preparato tabletėje yra mažiau kaip 1 </w:t>
      </w:r>
      <w:proofErr w:type="spellStart"/>
      <w:r w:rsidRPr="002D15BF">
        <w:rPr>
          <w:rFonts w:ascii="Times New Roman" w:eastAsia="TimesNewRoman" w:hAnsi="Times New Roman"/>
          <w:sz w:val="22"/>
          <w:szCs w:val="22"/>
          <w:lang w:val="lt-LT"/>
        </w:rPr>
        <w:t>mmol</w:t>
      </w:r>
      <w:proofErr w:type="spellEnd"/>
      <w:r w:rsidRPr="002D15BF">
        <w:rPr>
          <w:rFonts w:ascii="Times New Roman" w:eastAsia="TimesNewRoman" w:hAnsi="Times New Roman"/>
          <w:sz w:val="22"/>
          <w:szCs w:val="22"/>
          <w:lang w:val="lt-LT"/>
        </w:rPr>
        <w:t xml:space="preserve"> (23 mg) natrio, t. y. jis beveik neturi reikšmės. </w:t>
      </w:r>
    </w:p>
    <w:p w14:paraId="136158C0" w14:textId="77777777" w:rsidR="009B7BBB" w:rsidRPr="002D15BF" w:rsidRDefault="009B7BBB" w:rsidP="009B7BBB">
      <w:pPr>
        <w:rPr>
          <w:rFonts w:ascii="Times New Roman" w:hAnsi="Times New Roman"/>
          <w:sz w:val="22"/>
          <w:lang w:val="lt-LT"/>
        </w:rPr>
      </w:pPr>
    </w:p>
    <w:p w14:paraId="1896779A" w14:textId="77777777" w:rsidR="009B7BBB" w:rsidRPr="002D15BF" w:rsidRDefault="009B7BBB" w:rsidP="009B7BBB">
      <w:pPr>
        <w:ind w:left="540" w:hanging="540"/>
        <w:rPr>
          <w:rFonts w:ascii="Times New Roman" w:hAnsi="Times New Roman"/>
          <w:b/>
          <w:sz w:val="22"/>
          <w:szCs w:val="22"/>
          <w:lang w:val="lt-LT"/>
        </w:rPr>
      </w:pPr>
      <w:r w:rsidRPr="002D15BF">
        <w:rPr>
          <w:rFonts w:ascii="Times New Roman" w:hAnsi="Times New Roman"/>
          <w:sz w:val="22"/>
          <w:lang w:val="lt-LT"/>
        </w:rPr>
        <w:t xml:space="preserve"> </w:t>
      </w:r>
      <w:r w:rsidRPr="002D15BF">
        <w:rPr>
          <w:rFonts w:ascii="Times New Roman" w:hAnsi="Times New Roman"/>
          <w:b/>
          <w:sz w:val="22"/>
          <w:szCs w:val="22"/>
          <w:lang w:val="lt-LT"/>
        </w:rPr>
        <w:t>4.5</w:t>
      </w:r>
      <w:r w:rsidRPr="002D15BF">
        <w:rPr>
          <w:rFonts w:ascii="Times New Roman" w:hAnsi="Times New Roman"/>
          <w:b/>
          <w:sz w:val="22"/>
          <w:szCs w:val="22"/>
          <w:lang w:val="lt-LT"/>
        </w:rPr>
        <w:tab/>
        <w:t>Sąveika su kitais vaistiniais preparatais ir kitokia sąveika</w:t>
      </w:r>
    </w:p>
    <w:p w14:paraId="5F76FBC0" w14:textId="77777777" w:rsidR="009B7BBB" w:rsidRPr="002D15BF" w:rsidRDefault="009B7BBB" w:rsidP="009B7BBB">
      <w:pPr>
        <w:rPr>
          <w:rFonts w:ascii="Times New Roman" w:hAnsi="Times New Roman"/>
          <w:sz w:val="22"/>
          <w:szCs w:val="22"/>
          <w:lang w:val="lt-LT"/>
        </w:rPr>
      </w:pPr>
    </w:p>
    <w:p w14:paraId="5FBBD37F" w14:textId="4D137932" w:rsidR="00AF48D8" w:rsidRPr="002D15BF" w:rsidRDefault="00AF48D8" w:rsidP="00AF48D8">
      <w:pPr>
        <w:tabs>
          <w:tab w:val="left" w:pos="567"/>
        </w:tabs>
        <w:spacing w:line="260" w:lineRule="exact"/>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Farmakokinetinės</w:t>
      </w:r>
      <w:proofErr w:type="spellEnd"/>
      <w:r w:rsidRPr="002D15BF">
        <w:rPr>
          <w:rFonts w:ascii="Times New Roman" w:eastAsia="TimesNewRoman" w:hAnsi="Times New Roman"/>
          <w:sz w:val="22"/>
          <w:szCs w:val="22"/>
          <w:lang w:val="lt-LT"/>
        </w:rPr>
        <w:t xml:space="preserve"> sąveikos tyrimai atlikti tik su varfarinu.</w:t>
      </w:r>
    </w:p>
    <w:p w14:paraId="7E013EB6" w14:textId="77777777" w:rsidR="00AF48D8" w:rsidRPr="002D15BF" w:rsidRDefault="00AF48D8" w:rsidP="00AF48D8">
      <w:pPr>
        <w:tabs>
          <w:tab w:val="left" w:pos="567"/>
        </w:tabs>
        <w:spacing w:line="260" w:lineRule="exact"/>
        <w:rPr>
          <w:rFonts w:ascii="Times New Roman" w:hAnsi="Times New Roman"/>
          <w:sz w:val="22"/>
          <w:szCs w:val="20"/>
          <w:highlight w:val="yellow"/>
          <w:lang w:val="lt-LT"/>
        </w:rPr>
      </w:pPr>
    </w:p>
    <w:p w14:paraId="6614977A" w14:textId="3F04155D" w:rsidR="00AF48D8" w:rsidRPr="002D15BF" w:rsidRDefault="00AF48D8" w:rsidP="00AF48D8">
      <w:pPr>
        <w:tabs>
          <w:tab w:val="left" w:pos="567"/>
        </w:tabs>
        <w:spacing w:line="260" w:lineRule="exact"/>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metabolizuojamas</w:t>
      </w:r>
      <w:proofErr w:type="spellEnd"/>
      <w:r w:rsidRPr="002D15BF">
        <w:rPr>
          <w:rFonts w:ascii="Times New Roman" w:eastAsia="TimesNewRoman" w:hAnsi="Times New Roman"/>
          <w:sz w:val="22"/>
          <w:szCs w:val="22"/>
          <w:lang w:val="lt-LT"/>
        </w:rPr>
        <w:t xml:space="preserve"> dalyvaujant </w:t>
      </w:r>
      <w:proofErr w:type="spellStart"/>
      <w:r w:rsidRPr="002D15BF">
        <w:rPr>
          <w:rFonts w:ascii="Times New Roman" w:eastAsia="TimesNewRoman" w:hAnsi="Times New Roman"/>
          <w:sz w:val="22"/>
          <w:szCs w:val="22"/>
          <w:lang w:val="lt-LT"/>
        </w:rPr>
        <w:t>citochromui</w:t>
      </w:r>
      <w:proofErr w:type="spellEnd"/>
      <w:r w:rsidRPr="002D15BF">
        <w:rPr>
          <w:rFonts w:ascii="Times New Roman" w:eastAsia="TimesNewRoman" w:hAnsi="Times New Roman"/>
          <w:sz w:val="22"/>
          <w:szCs w:val="22"/>
          <w:lang w:val="lt-LT"/>
        </w:rPr>
        <w:t xml:space="preserve"> P450 2C9 ir </w:t>
      </w:r>
      <w:proofErr w:type="spellStart"/>
      <w:r w:rsidRPr="002D15BF">
        <w:rPr>
          <w:rFonts w:ascii="Times New Roman" w:eastAsia="TimesNewRoman" w:hAnsi="Times New Roman"/>
          <w:i/>
          <w:iCs/>
          <w:sz w:val="22"/>
          <w:szCs w:val="22"/>
          <w:lang w:val="lt-LT"/>
        </w:rPr>
        <w:t>in</w:t>
      </w:r>
      <w:proofErr w:type="spellEnd"/>
      <w:r w:rsidRPr="002D15BF">
        <w:rPr>
          <w:rFonts w:ascii="Times New Roman" w:eastAsia="TimesNewRoman" w:hAnsi="Times New Roman"/>
          <w:i/>
          <w:iCs/>
          <w:sz w:val="22"/>
          <w:szCs w:val="22"/>
          <w:lang w:val="lt-LT"/>
        </w:rPr>
        <w:t xml:space="preserve"> </w:t>
      </w:r>
      <w:proofErr w:type="spellStart"/>
      <w:r w:rsidRPr="002D15BF">
        <w:rPr>
          <w:rFonts w:ascii="Times New Roman" w:eastAsia="TimesNewRoman" w:hAnsi="Times New Roman"/>
          <w:i/>
          <w:iCs/>
          <w:sz w:val="22"/>
          <w:szCs w:val="22"/>
          <w:lang w:val="lt-LT"/>
        </w:rPr>
        <w:t>vitro</w:t>
      </w:r>
      <w:proofErr w:type="spellEnd"/>
      <w:r w:rsidRPr="002D15BF">
        <w:rPr>
          <w:rFonts w:ascii="Times New Roman" w:eastAsia="TimesNewRoman" w:hAnsi="Times New Roman"/>
          <w:i/>
          <w:iCs/>
          <w:sz w:val="22"/>
          <w:szCs w:val="22"/>
          <w:lang w:val="lt-LT"/>
        </w:rPr>
        <w:t xml:space="preserve"> </w:t>
      </w:r>
      <w:r w:rsidRPr="002D15BF">
        <w:rPr>
          <w:rFonts w:ascii="Times New Roman" w:eastAsia="TimesNewRoman" w:hAnsi="Times New Roman"/>
          <w:sz w:val="22"/>
          <w:szCs w:val="22"/>
          <w:lang w:val="lt-LT"/>
        </w:rPr>
        <w:t xml:space="preserve">duomenys rodo, kad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gali slopinti šį fermentą. </w:t>
      </w:r>
      <w:proofErr w:type="spellStart"/>
      <w:r w:rsidRPr="002D15BF">
        <w:rPr>
          <w:rFonts w:ascii="Times New Roman" w:eastAsia="TimesNewRoman" w:hAnsi="Times New Roman"/>
          <w:sz w:val="22"/>
          <w:szCs w:val="22"/>
          <w:lang w:val="lt-LT"/>
        </w:rPr>
        <w:t>Farmakokinetinės</w:t>
      </w:r>
      <w:proofErr w:type="spellEnd"/>
      <w:r w:rsidRPr="002D15BF">
        <w:rPr>
          <w:rFonts w:ascii="Times New Roman" w:eastAsia="TimesNewRoman" w:hAnsi="Times New Roman"/>
          <w:sz w:val="22"/>
          <w:szCs w:val="22"/>
          <w:lang w:val="lt-LT"/>
        </w:rPr>
        <w:t xml:space="preserve"> sąveikos rizika yra galima su </w:t>
      </w:r>
      <w:proofErr w:type="spellStart"/>
      <w:r w:rsidRPr="002D15BF">
        <w:rPr>
          <w:rFonts w:ascii="Times New Roman" w:eastAsia="TimesNewRoman" w:hAnsi="Times New Roman"/>
          <w:sz w:val="22"/>
          <w:szCs w:val="22"/>
          <w:lang w:val="lt-LT"/>
        </w:rPr>
        <w:t>fenitoinu</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cimetidinu</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tolbutamidu</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fenilbutazonu</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amjodaronu</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mikonazolu</w:t>
      </w:r>
      <w:proofErr w:type="spellEnd"/>
      <w:r w:rsidRPr="002D15BF">
        <w:rPr>
          <w:rFonts w:ascii="Times New Roman" w:eastAsia="TimesNewRoman" w:hAnsi="Times New Roman"/>
          <w:sz w:val="22"/>
          <w:szCs w:val="22"/>
          <w:lang w:val="lt-LT"/>
        </w:rPr>
        <w:t xml:space="preserve"> ir </w:t>
      </w:r>
      <w:proofErr w:type="spellStart"/>
      <w:r w:rsidRPr="002D15BF">
        <w:rPr>
          <w:rFonts w:ascii="Times New Roman" w:eastAsia="TimesNewRoman" w:hAnsi="Times New Roman"/>
          <w:sz w:val="22"/>
          <w:szCs w:val="22"/>
          <w:lang w:val="lt-LT"/>
        </w:rPr>
        <w:t>sulfafenazolu</w:t>
      </w:r>
      <w:proofErr w:type="spellEnd"/>
      <w:r w:rsidRPr="002D15BF">
        <w:rPr>
          <w:rFonts w:ascii="Times New Roman" w:eastAsia="TimesNewRoman" w:hAnsi="Times New Roman"/>
          <w:sz w:val="22"/>
          <w:szCs w:val="22"/>
          <w:lang w:val="lt-LT"/>
        </w:rPr>
        <w:t xml:space="preserve">. Kaip ir vartojant kitų NVNU grupės vaistinių preparatų, </w:t>
      </w:r>
      <w:proofErr w:type="spellStart"/>
      <w:r w:rsidRPr="002D15BF">
        <w:rPr>
          <w:rFonts w:ascii="Times New Roman" w:eastAsia="TimesNewRoman" w:hAnsi="Times New Roman"/>
          <w:sz w:val="22"/>
          <w:szCs w:val="22"/>
          <w:lang w:val="lt-LT"/>
        </w:rPr>
        <w:t>farmakokinetinės</w:t>
      </w:r>
      <w:proofErr w:type="spellEnd"/>
      <w:r w:rsidRPr="002D15BF">
        <w:rPr>
          <w:rFonts w:ascii="Times New Roman" w:eastAsia="TimesNewRoman" w:hAnsi="Times New Roman"/>
          <w:sz w:val="22"/>
          <w:szCs w:val="22"/>
          <w:lang w:val="lt-LT"/>
        </w:rPr>
        <w:t xml:space="preserve"> sąveikos rizika yra ir su kitais aktyvios inkstų sekrecijos būdu šalinamais vaistiniais preparatais, tokiais kaip </w:t>
      </w:r>
      <w:proofErr w:type="spellStart"/>
      <w:r w:rsidRPr="002D15BF">
        <w:rPr>
          <w:rFonts w:ascii="Times New Roman" w:eastAsia="TimesNewRoman" w:hAnsi="Times New Roman"/>
          <w:sz w:val="22"/>
          <w:szCs w:val="22"/>
          <w:lang w:val="lt-LT"/>
        </w:rPr>
        <w:t>metotreksatas</w:t>
      </w:r>
      <w:proofErr w:type="spellEnd"/>
      <w:r w:rsidRPr="002D15BF">
        <w:rPr>
          <w:rFonts w:ascii="Times New Roman" w:eastAsia="TimesNewRoman" w:hAnsi="Times New Roman"/>
          <w:sz w:val="22"/>
          <w:szCs w:val="22"/>
          <w:lang w:val="lt-LT"/>
        </w:rPr>
        <w:t xml:space="preserve"> ir litis. Beveik visas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prisijungia prie kraujo plazmos baltymų, todėl reikia atsižvelgti į galimą sąveiką, kai prie kraujo plazmos baltymų prisijungusį </w:t>
      </w:r>
      <w:proofErr w:type="spellStart"/>
      <w:r w:rsidRPr="002D15BF">
        <w:rPr>
          <w:rFonts w:ascii="Times New Roman" w:eastAsia="TimesNewRoman" w:hAnsi="Times New Roman"/>
          <w:sz w:val="22"/>
          <w:szCs w:val="22"/>
          <w:lang w:val="lt-LT"/>
        </w:rPr>
        <w:t>aceklofenaką</w:t>
      </w:r>
      <w:proofErr w:type="spellEnd"/>
      <w:r w:rsidRPr="002D15BF">
        <w:rPr>
          <w:rFonts w:ascii="Times New Roman" w:eastAsia="TimesNewRoman" w:hAnsi="Times New Roman"/>
          <w:sz w:val="22"/>
          <w:szCs w:val="22"/>
          <w:lang w:val="lt-LT"/>
        </w:rPr>
        <w:t xml:space="preserve"> išstumia kiti su baltymais didele dalimi prisijungiantys vaistiniai preparatai.</w:t>
      </w:r>
    </w:p>
    <w:p w14:paraId="68071E87" w14:textId="77777777" w:rsidR="00AF48D8" w:rsidRPr="002D15BF" w:rsidRDefault="00AF48D8" w:rsidP="00AF48D8">
      <w:pPr>
        <w:tabs>
          <w:tab w:val="left" w:pos="567"/>
        </w:tabs>
        <w:spacing w:line="260" w:lineRule="exact"/>
        <w:rPr>
          <w:rFonts w:ascii="Times New Roman" w:eastAsia="TimesNewRoman" w:hAnsi="Times New Roman"/>
          <w:sz w:val="22"/>
          <w:szCs w:val="22"/>
          <w:lang w:val="lt-LT"/>
        </w:rPr>
      </w:pPr>
    </w:p>
    <w:p w14:paraId="5AC2CE84" w14:textId="77777777" w:rsidR="00AF48D8" w:rsidRPr="002D15BF" w:rsidRDefault="00AF48D8" w:rsidP="00AF48D8">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Farmakokinetinės</w:t>
      </w:r>
      <w:proofErr w:type="spellEnd"/>
      <w:r w:rsidRPr="002D15BF">
        <w:rPr>
          <w:rFonts w:ascii="Times New Roman" w:eastAsia="TimesNewRoman" w:hAnsi="Times New Roman"/>
          <w:sz w:val="22"/>
          <w:szCs w:val="22"/>
          <w:lang w:val="lt-LT"/>
        </w:rPr>
        <w:t xml:space="preserve"> sąveikos tyrimų nėra atlikta ir toliau pateikiama informacija yra paremta duomenimis, gautais vartojant kitų NVNU.</w:t>
      </w:r>
    </w:p>
    <w:p w14:paraId="3434703E" w14:textId="77777777" w:rsidR="00AF48D8" w:rsidRPr="002D15BF" w:rsidRDefault="00AF48D8" w:rsidP="00AF48D8">
      <w:pPr>
        <w:tabs>
          <w:tab w:val="left" w:pos="567"/>
        </w:tabs>
        <w:spacing w:line="260" w:lineRule="exact"/>
        <w:rPr>
          <w:rFonts w:ascii="Times New Roman" w:eastAsia="TimesNewRoman" w:hAnsi="Times New Roman"/>
          <w:sz w:val="22"/>
          <w:szCs w:val="22"/>
          <w:lang w:val="lt-LT"/>
        </w:rPr>
      </w:pPr>
    </w:p>
    <w:p w14:paraId="3DA19622" w14:textId="2DF162FE" w:rsidR="00AF48D8" w:rsidRPr="002D15BF" w:rsidRDefault="00AF48D8" w:rsidP="00AF48D8">
      <w:pPr>
        <w:tabs>
          <w:tab w:val="left" w:pos="567"/>
        </w:tabs>
        <w:spacing w:line="260" w:lineRule="exact"/>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Toliau nurodytų vaistinių preparatų vartoti kartu nerekomenduojama</w:t>
      </w:r>
    </w:p>
    <w:p w14:paraId="1EE24DD8" w14:textId="77777777" w:rsidR="00AF48D8" w:rsidRPr="002D15BF" w:rsidRDefault="00AF48D8" w:rsidP="00AF48D8">
      <w:pPr>
        <w:tabs>
          <w:tab w:val="left" w:pos="567"/>
        </w:tabs>
        <w:spacing w:line="260" w:lineRule="exact"/>
        <w:rPr>
          <w:rFonts w:ascii="Times New Roman" w:hAnsi="Times New Roman"/>
          <w:sz w:val="22"/>
          <w:szCs w:val="20"/>
          <w:highlight w:val="yellow"/>
          <w:lang w:val="lt-LT"/>
        </w:rPr>
      </w:pPr>
    </w:p>
    <w:p w14:paraId="5BE714EE" w14:textId="5A58613E" w:rsidR="00957F81" w:rsidRPr="002D15BF" w:rsidRDefault="00957F81" w:rsidP="00957F81">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i/>
          <w:iCs/>
          <w:sz w:val="22"/>
          <w:szCs w:val="22"/>
          <w:lang w:val="lt-LT"/>
        </w:rPr>
        <w:t>Metotreksatas</w:t>
      </w:r>
      <w:proofErr w:type="spellEnd"/>
      <w:r w:rsidRPr="002D15BF">
        <w:rPr>
          <w:rFonts w:ascii="Times New Roman" w:eastAsia="TimesNewRoman" w:hAnsi="Times New Roman"/>
          <w:i/>
          <w:iCs/>
          <w:sz w:val="22"/>
          <w:szCs w:val="22"/>
          <w:lang w:val="lt-LT"/>
        </w:rPr>
        <w:t xml:space="preserve"> (didelės dozės)</w:t>
      </w:r>
      <w:r w:rsidRPr="002D15BF">
        <w:rPr>
          <w:rFonts w:ascii="Times New Roman" w:eastAsia="TimesNewRoman" w:hAnsi="Times New Roman"/>
          <w:sz w:val="22"/>
          <w:szCs w:val="22"/>
          <w:lang w:val="lt-LT"/>
        </w:rPr>
        <w:t xml:space="preserve">. NVNU slopina </w:t>
      </w:r>
      <w:proofErr w:type="spellStart"/>
      <w:r w:rsidRPr="002D15BF">
        <w:rPr>
          <w:rFonts w:ascii="Times New Roman" w:eastAsia="TimesNewRoman" w:hAnsi="Times New Roman"/>
          <w:sz w:val="22"/>
          <w:szCs w:val="22"/>
          <w:lang w:val="lt-LT"/>
        </w:rPr>
        <w:t>metotreksato</w:t>
      </w:r>
      <w:proofErr w:type="spellEnd"/>
      <w:r w:rsidRPr="002D15BF">
        <w:rPr>
          <w:rFonts w:ascii="Times New Roman" w:eastAsia="TimesNewRoman" w:hAnsi="Times New Roman"/>
          <w:sz w:val="22"/>
          <w:szCs w:val="22"/>
          <w:lang w:val="lt-LT"/>
        </w:rPr>
        <w:t xml:space="preserve"> sekreciją inkstų kanalėliuose ir todėl yra galima nedidelė </w:t>
      </w:r>
      <w:proofErr w:type="spellStart"/>
      <w:r w:rsidRPr="002D15BF">
        <w:rPr>
          <w:rFonts w:ascii="Times New Roman" w:eastAsia="TimesNewRoman" w:hAnsi="Times New Roman"/>
          <w:sz w:val="22"/>
          <w:szCs w:val="22"/>
          <w:lang w:val="lt-LT"/>
        </w:rPr>
        <w:t>metabolinė</w:t>
      </w:r>
      <w:proofErr w:type="spellEnd"/>
      <w:r w:rsidRPr="002D15BF">
        <w:rPr>
          <w:rFonts w:ascii="Times New Roman" w:eastAsia="TimesNewRoman" w:hAnsi="Times New Roman"/>
          <w:sz w:val="22"/>
          <w:szCs w:val="22"/>
          <w:lang w:val="lt-LT"/>
        </w:rPr>
        <w:t xml:space="preserve"> sąveika, sukelianti </w:t>
      </w:r>
      <w:proofErr w:type="spellStart"/>
      <w:r w:rsidRPr="002D15BF">
        <w:rPr>
          <w:rFonts w:ascii="Times New Roman" w:eastAsia="TimesNewRoman" w:hAnsi="Times New Roman"/>
          <w:sz w:val="22"/>
          <w:szCs w:val="22"/>
          <w:lang w:val="lt-LT"/>
        </w:rPr>
        <w:t>metotreksato</w:t>
      </w:r>
      <w:proofErr w:type="spellEnd"/>
      <w:r w:rsidRPr="002D15BF">
        <w:rPr>
          <w:rFonts w:ascii="Times New Roman" w:eastAsia="TimesNewRoman" w:hAnsi="Times New Roman"/>
          <w:sz w:val="22"/>
          <w:szCs w:val="22"/>
          <w:lang w:val="lt-LT"/>
        </w:rPr>
        <w:t xml:space="preserve"> klirenso sumažėjimą.</w:t>
      </w:r>
      <w:r w:rsidRPr="002D15BF">
        <w:rPr>
          <w:lang w:val="lt-LT"/>
        </w:rPr>
        <w:t xml:space="preserve"> </w:t>
      </w:r>
      <w:r w:rsidRPr="002D15BF">
        <w:rPr>
          <w:rFonts w:ascii="Times New Roman" w:eastAsia="TimesNewRoman" w:hAnsi="Times New Roman"/>
          <w:sz w:val="22"/>
          <w:szCs w:val="22"/>
          <w:lang w:val="lt-LT"/>
        </w:rPr>
        <w:t xml:space="preserve">Todėl gydymo didelėmis </w:t>
      </w:r>
      <w:proofErr w:type="spellStart"/>
      <w:r w:rsidRPr="002D15BF">
        <w:rPr>
          <w:rFonts w:ascii="Times New Roman" w:eastAsia="TimesNewRoman" w:hAnsi="Times New Roman"/>
          <w:sz w:val="22"/>
          <w:szCs w:val="22"/>
          <w:lang w:val="lt-LT"/>
        </w:rPr>
        <w:t>metotreksato</w:t>
      </w:r>
      <w:proofErr w:type="spellEnd"/>
      <w:r w:rsidRPr="002D15BF">
        <w:rPr>
          <w:rFonts w:ascii="Times New Roman" w:eastAsia="TimesNewRoman" w:hAnsi="Times New Roman"/>
          <w:sz w:val="22"/>
          <w:szCs w:val="22"/>
          <w:lang w:val="lt-LT"/>
        </w:rPr>
        <w:t xml:space="preserve"> dozėmis metu NVNU varto</w:t>
      </w:r>
      <w:r w:rsidR="00D14E82">
        <w:rPr>
          <w:rFonts w:ascii="Times New Roman" w:eastAsia="TimesNewRoman" w:hAnsi="Times New Roman"/>
          <w:sz w:val="22"/>
          <w:szCs w:val="22"/>
          <w:lang w:val="lt-LT"/>
        </w:rPr>
        <w:t>jimo</w:t>
      </w:r>
      <w:r w:rsidRPr="002D15BF">
        <w:rPr>
          <w:rFonts w:ascii="Times New Roman" w:eastAsia="TimesNewRoman" w:hAnsi="Times New Roman"/>
          <w:sz w:val="22"/>
          <w:szCs w:val="22"/>
          <w:lang w:val="lt-LT"/>
        </w:rPr>
        <w:t xml:space="preserve"> kartu visada reikia vengti. </w:t>
      </w:r>
    </w:p>
    <w:p w14:paraId="089997C2" w14:textId="77777777" w:rsidR="00AF48D8" w:rsidRPr="002D15BF" w:rsidRDefault="00AF48D8" w:rsidP="00AF48D8">
      <w:pPr>
        <w:tabs>
          <w:tab w:val="left" w:pos="567"/>
        </w:tabs>
        <w:spacing w:line="260" w:lineRule="exact"/>
        <w:rPr>
          <w:rFonts w:ascii="Times New Roman" w:hAnsi="Times New Roman"/>
          <w:sz w:val="22"/>
          <w:szCs w:val="20"/>
          <w:highlight w:val="yellow"/>
          <w:lang w:val="lt-LT"/>
        </w:rPr>
      </w:pPr>
    </w:p>
    <w:p w14:paraId="51AB595C" w14:textId="77777777" w:rsidR="00957F81" w:rsidRPr="002D15BF" w:rsidRDefault="00957F81" w:rsidP="00957F81">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i/>
          <w:iCs/>
          <w:sz w:val="22"/>
          <w:szCs w:val="22"/>
          <w:lang w:val="lt-LT"/>
        </w:rPr>
        <w:t xml:space="preserve">Litis ir </w:t>
      </w:r>
      <w:proofErr w:type="spellStart"/>
      <w:r w:rsidRPr="002D15BF">
        <w:rPr>
          <w:rFonts w:ascii="Times New Roman" w:eastAsia="TimesNewRoman" w:hAnsi="Times New Roman"/>
          <w:i/>
          <w:iCs/>
          <w:sz w:val="22"/>
          <w:szCs w:val="22"/>
          <w:lang w:val="lt-LT"/>
        </w:rPr>
        <w:t>digoksinas</w:t>
      </w:r>
      <w:proofErr w:type="spellEnd"/>
      <w:r w:rsidRPr="002D15BF">
        <w:rPr>
          <w:rFonts w:ascii="Times New Roman" w:eastAsia="TimesNewRoman" w:hAnsi="Times New Roman"/>
          <w:sz w:val="22"/>
          <w:szCs w:val="22"/>
          <w:lang w:val="lt-LT"/>
        </w:rPr>
        <w:t xml:space="preserve">. Keletas NVNU grupės vaistinių preparatų slopina ličio bei </w:t>
      </w:r>
      <w:proofErr w:type="spellStart"/>
      <w:r w:rsidRPr="002D15BF">
        <w:rPr>
          <w:rFonts w:ascii="Times New Roman" w:eastAsia="TimesNewRoman" w:hAnsi="Times New Roman"/>
          <w:sz w:val="22"/>
          <w:szCs w:val="22"/>
          <w:lang w:val="lt-LT"/>
        </w:rPr>
        <w:t>digoksino</w:t>
      </w:r>
      <w:proofErr w:type="spellEnd"/>
      <w:r w:rsidRPr="002D15BF">
        <w:rPr>
          <w:rFonts w:ascii="Times New Roman" w:eastAsia="TimesNewRoman" w:hAnsi="Times New Roman"/>
          <w:sz w:val="22"/>
          <w:szCs w:val="22"/>
          <w:lang w:val="lt-LT"/>
        </w:rPr>
        <w:t xml:space="preserve"> inkstų klirensą ir padidina jų koncentraciją kraujo serume. Tokio derinio būtina vengti, nebent yra galimybė dažnai tirti ličio ir </w:t>
      </w:r>
      <w:proofErr w:type="spellStart"/>
      <w:r w:rsidRPr="002D15BF">
        <w:rPr>
          <w:rFonts w:ascii="Times New Roman" w:eastAsia="TimesNewRoman" w:hAnsi="Times New Roman"/>
          <w:sz w:val="22"/>
          <w:szCs w:val="22"/>
          <w:lang w:val="lt-LT"/>
        </w:rPr>
        <w:t>digoksino</w:t>
      </w:r>
      <w:proofErr w:type="spellEnd"/>
      <w:r w:rsidRPr="002D15BF">
        <w:rPr>
          <w:rFonts w:ascii="Times New Roman" w:eastAsia="TimesNewRoman" w:hAnsi="Times New Roman"/>
          <w:sz w:val="22"/>
          <w:szCs w:val="22"/>
          <w:lang w:val="lt-LT"/>
        </w:rPr>
        <w:t xml:space="preserve"> koncentraciją.</w:t>
      </w:r>
    </w:p>
    <w:p w14:paraId="7BF1D0DD" w14:textId="77777777" w:rsidR="00957F81" w:rsidRPr="002D15BF" w:rsidRDefault="00957F81" w:rsidP="00AF48D8">
      <w:pPr>
        <w:tabs>
          <w:tab w:val="left" w:pos="567"/>
        </w:tabs>
        <w:spacing w:line="260" w:lineRule="exact"/>
        <w:rPr>
          <w:rFonts w:ascii="Times New Roman" w:hAnsi="Times New Roman"/>
          <w:sz w:val="22"/>
          <w:szCs w:val="20"/>
          <w:highlight w:val="yellow"/>
          <w:lang w:val="lt-LT"/>
        </w:rPr>
      </w:pPr>
    </w:p>
    <w:p w14:paraId="7A93483A" w14:textId="2B2FB9C4" w:rsidR="00164E98" w:rsidRPr="002D15BF" w:rsidRDefault="00164E98" w:rsidP="00164E98">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i/>
          <w:iCs/>
          <w:sz w:val="22"/>
          <w:szCs w:val="22"/>
          <w:lang w:val="lt-LT"/>
        </w:rPr>
        <w:t>Antikoaguliantai</w:t>
      </w:r>
      <w:r w:rsidRPr="002D15BF">
        <w:rPr>
          <w:rFonts w:ascii="Times New Roman" w:eastAsia="TimesNewRoman" w:hAnsi="Times New Roman"/>
          <w:sz w:val="22"/>
          <w:szCs w:val="22"/>
          <w:lang w:val="lt-LT"/>
        </w:rPr>
        <w:t xml:space="preserve">. NVNU slopina trombocitų </w:t>
      </w:r>
      <w:proofErr w:type="spellStart"/>
      <w:r w:rsidRPr="002D15BF">
        <w:rPr>
          <w:rFonts w:ascii="Times New Roman" w:eastAsia="TimesNewRoman" w:hAnsi="Times New Roman"/>
          <w:sz w:val="22"/>
          <w:szCs w:val="22"/>
          <w:lang w:val="lt-LT"/>
        </w:rPr>
        <w:t>agregaciją</w:t>
      </w:r>
      <w:proofErr w:type="spellEnd"/>
      <w:r w:rsidRPr="002D15BF">
        <w:rPr>
          <w:rFonts w:ascii="Times New Roman" w:eastAsia="TimesNewRoman" w:hAnsi="Times New Roman"/>
          <w:sz w:val="22"/>
          <w:szCs w:val="22"/>
          <w:lang w:val="lt-LT"/>
        </w:rPr>
        <w:t xml:space="preserve"> ir pažeidžia virškinimo trakto gleivinę, todėl gali sustiprinti antikoaguliantų poveikį ir padidinti kraujavimo iš virškinimo trakto riziką pacientams, vartojantiems antikoaguliantų. Reikia vengti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varto</w:t>
      </w:r>
      <w:r w:rsidR="00773DBC">
        <w:rPr>
          <w:rFonts w:ascii="Times New Roman" w:eastAsia="TimesNewRoman" w:hAnsi="Times New Roman"/>
          <w:sz w:val="22"/>
          <w:szCs w:val="22"/>
          <w:lang w:val="lt-LT"/>
        </w:rPr>
        <w:t>jimo</w:t>
      </w:r>
      <w:r w:rsidRPr="002D15BF">
        <w:rPr>
          <w:rFonts w:ascii="Times New Roman" w:eastAsia="TimesNewRoman" w:hAnsi="Times New Roman"/>
          <w:sz w:val="22"/>
          <w:szCs w:val="22"/>
          <w:lang w:val="lt-LT"/>
        </w:rPr>
        <w:t xml:space="preserve"> kartu su geriamaisiais kumarino grupės antikoaguliantais, </w:t>
      </w:r>
      <w:proofErr w:type="spellStart"/>
      <w:r w:rsidRPr="002D15BF">
        <w:rPr>
          <w:rFonts w:ascii="Times New Roman" w:eastAsia="TimesNewRoman" w:hAnsi="Times New Roman"/>
          <w:sz w:val="22"/>
          <w:szCs w:val="22"/>
          <w:lang w:val="lt-LT"/>
        </w:rPr>
        <w:t>tiklopidinu</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tromboliziniais</w:t>
      </w:r>
      <w:proofErr w:type="spellEnd"/>
      <w:r w:rsidRPr="002D15BF">
        <w:rPr>
          <w:rFonts w:ascii="Times New Roman" w:eastAsia="TimesNewRoman" w:hAnsi="Times New Roman"/>
          <w:sz w:val="22"/>
          <w:szCs w:val="22"/>
          <w:lang w:val="lt-LT"/>
        </w:rPr>
        <w:t xml:space="preserve"> vaistiniais preparatais ir heparinu, išskyrus atvejus, kai užtikrinama atidi pacientų stebėsena. Kaip ir kiti NVNU,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gali sustiprinti antikoaguliantų, pvz.</w:t>
      </w:r>
      <w:r w:rsidR="00FD52E6">
        <w:rPr>
          <w:rFonts w:ascii="Times New Roman" w:eastAsia="TimesNewRoman" w:hAnsi="Times New Roman"/>
          <w:sz w:val="22"/>
          <w:szCs w:val="22"/>
          <w:lang w:val="lt-LT"/>
        </w:rPr>
        <w:t>,</w:t>
      </w:r>
      <w:r w:rsidRPr="002D15BF">
        <w:rPr>
          <w:rFonts w:ascii="Times New Roman" w:eastAsia="TimesNewRoman" w:hAnsi="Times New Roman"/>
          <w:sz w:val="22"/>
          <w:szCs w:val="22"/>
          <w:lang w:val="lt-LT"/>
        </w:rPr>
        <w:t xml:space="preserve"> varfarino, poveikį (žr. 4.4 skyrių). Pacientai, kuriems taikomas kombinuotas gydymas antikoaguliantais ir </w:t>
      </w:r>
      <w:proofErr w:type="spellStart"/>
      <w:r w:rsidRPr="002D15BF">
        <w:rPr>
          <w:rFonts w:ascii="Times New Roman" w:eastAsia="TimesNewRoman" w:hAnsi="Times New Roman"/>
          <w:sz w:val="22"/>
          <w:szCs w:val="22"/>
          <w:lang w:val="lt-LT"/>
        </w:rPr>
        <w:t>aceklofenaku</w:t>
      </w:r>
      <w:proofErr w:type="spellEnd"/>
      <w:r w:rsidRPr="002D15BF">
        <w:rPr>
          <w:rFonts w:ascii="Times New Roman" w:eastAsia="TimesNewRoman" w:hAnsi="Times New Roman"/>
          <w:sz w:val="22"/>
          <w:szCs w:val="22"/>
          <w:lang w:val="lt-LT"/>
        </w:rPr>
        <w:t>, turi būti atidžiai stebimi.</w:t>
      </w:r>
    </w:p>
    <w:p w14:paraId="341090E4" w14:textId="77777777" w:rsidR="00164E98" w:rsidRPr="002D15BF" w:rsidRDefault="00164E98" w:rsidP="00AF48D8">
      <w:pPr>
        <w:tabs>
          <w:tab w:val="left" w:pos="567"/>
        </w:tabs>
        <w:spacing w:line="260" w:lineRule="exact"/>
        <w:rPr>
          <w:rFonts w:ascii="Times New Roman" w:hAnsi="Times New Roman"/>
          <w:sz w:val="22"/>
          <w:szCs w:val="20"/>
          <w:highlight w:val="yellow"/>
          <w:lang w:val="lt-LT"/>
        </w:rPr>
      </w:pPr>
    </w:p>
    <w:p w14:paraId="73C9D0AA" w14:textId="361BB32A" w:rsidR="00695074" w:rsidRPr="002D15BF" w:rsidRDefault="00695074" w:rsidP="00695074">
      <w:pPr>
        <w:tabs>
          <w:tab w:val="left" w:pos="567"/>
        </w:tabs>
        <w:spacing w:line="260" w:lineRule="exact"/>
        <w:rPr>
          <w:rFonts w:ascii="Times New Roman" w:hAnsi="Times New Roman"/>
          <w:i/>
          <w:sz w:val="22"/>
          <w:szCs w:val="20"/>
          <w:lang w:val="lt-LT"/>
        </w:rPr>
      </w:pPr>
      <w:r w:rsidRPr="002D15BF">
        <w:rPr>
          <w:rFonts w:ascii="Times New Roman" w:hAnsi="Times New Roman"/>
          <w:i/>
          <w:sz w:val="22"/>
          <w:szCs w:val="20"/>
          <w:lang w:val="lt-LT"/>
        </w:rPr>
        <w:t xml:space="preserve">Trombocitų </w:t>
      </w:r>
      <w:proofErr w:type="spellStart"/>
      <w:r w:rsidRPr="002D15BF">
        <w:rPr>
          <w:rFonts w:ascii="Times New Roman" w:hAnsi="Times New Roman"/>
          <w:i/>
          <w:sz w:val="22"/>
          <w:szCs w:val="20"/>
          <w:lang w:val="lt-LT"/>
        </w:rPr>
        <w:t>agregaciją</w:t>
      </w:r>
      <w:proofErr w:type="spellEnd"/>
      <w:r w:rsidRPr="002D15BF">
        <w:rPr>
          <w:rFonts w:ascii="Times New Roman" w:hAnsi="Times New Roman"/>
          <w:i/>
          <w:sz w:val="22"/>
          <w:szCs w:val="20"/>
          <w:lang w:val="lt-LT"/>
        </w:rPr>
        <w:t xml:space="preserve"> slopinantys vaistiniai preparatai ir selektyvieji </w:t>
      </w:r>
      <w:proofErr w:type="spellStart"/>
      <w:r w:rsidRPr="002D15BF">
        <w:rPr>
          <w:rFonts w:ascii="Times New Roman" w:hAnsi="Times New Roman"/>
          <w:i/>
          <w:sz w:val="22"/>
          <w:szCs w:val="20"/>
          <w:lang w:val="lt-LT"/>
        </w:rPr>
        <w:t>serotonino</w:t>
      </w:r>
      <w:proofErr w:type="spellEnd"/>
      <w:r w:rsidRPr="002D15BF">
        <w:rPr>
          <w:rFonts w:ascii="Times New Roman" w:hAnsi="Times New Roman"/>
          <w:i/>
          <w:sz w:val="22"/>
          <w:szCs w:val="20"/>
          <w:lang w:val="lt-LT"/>
        </w:rPr>
        <w:t xml:space="preserve"> reabsorbcijos inhibitoriai (SSRI). </w:t>
      </w:r>
    </w:p>
    <w:p w14:paraId="20570CA9" w14:textId="77777777" w:rsidR="00695074" w:rsidRPr="002D15BF" w:rsidRDefault="00695074" w:rsidP="00695074">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Padidina kraujavimo iš virškinimo trakto riziką (žr. 4.4 skyrių). </w:t>
      </w:r>
    </w:p>
    <w:p w14:paraId="5D0A8E60" w14:textId="77777777" w:rsidR="00695074" w:rsidRPr="002D15BF" w:rsidRDefault="00695074" w:rsidP="00695074">
      <w:pPr>
        <w:tabs>
          <w:tab w:val="left" w:pos="567"/>
        </w:tabs>
        <w:spacing w:line="260" w:lineRule="exact"/>
        <w:rPr>
          <w:rFonts w:ascii="Times New Roman" w:hAnsi="Times New Roman"/>
          <w:sz w:val="22"/>
          <w:szCs w:val="20"/>
          <w:lang w:val="lt-LT"/>
        </w:rPr>
      </w:pPr>
    </w:p>
    <w:p w14:paraId="3AAC200D" w14:textId="5DEAC775" w:rsidR="00695074" w:rsidRPr="002D15BF" w:rsidRDefault="00695074" w:rsidP="00695074">
      <w:pPr>
        <w:widowControl w:val="0"/>
        <w:autoSpaceDE w:val="0"/>
        <w:autoSpaceDN w:val="0"/>
        <w:adjustRightInd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 xml:space="preserve">Vartojant toliau nurodytus derinius, gali </w:t>
      </w:r>
      <w:r w:rsidR="005E3988">
        <w:rPr>
          <w:rFonts w:ascii="Times New Roman" w:eastAsia="TimesNewRoman" w:hAnsi="Times New Roman"/>
          <w:sz w:val="22"/>
          <w:szCs w:val="22"/>
          <w:u w:val="single"/>
          <w:lang w:val="lt-LT"/>
        </w:rPr>
        <w:t>prirei</w:t>
      </w:r>
      <w:r w:rsidR="00072ACD">
        <w:rPr>
          <w:rFonts w:ascii="Times New Roman" w:eastAsia="TimesNewRoman" w:hAnsi="Times New Roman"/>
          <w:sz w:val="22"/>
          <w:szCs w:val="22"/>
          <w:u w:val="single"/>
          <w:lang w:val="lt-LT"/>
        </w:rPr>
        <w:t>k</w:t>
      </w:r>
      <w:r w:rsidRPr="002D15BF">
        <w:rPr>
          <w:rFonts w:ascii="Times New Roman" w:eastAsia="TimesNewRoman" w:hAnsi="Times New Roman"/>
          <w:sz w:val="22"/>
          <w:szCs w:val="22"/>
          <w:u w:val="single"/>
          <w:lang w:val="lt-LT"/>
        </w:rPr>
        <w:t>ti koreguoti dozę ir imtis atsargumo priemonių</w:t>
      </w:r>
    </w:p>
    <w:p w14:paraId="6DB919FB" w14:textId="77777777" w:rsidR="00AF48D8" w:rsidRPr="002D15BF" w:rsidRDefault="00AF48D8" w:rsidP="00AF48D8">
      <w:pPr>
        <w:tabs>
          <w:tab w:val="left" w:pos="567"/>
        </w:tabs>
        <w:spacing w:line="260" w:lineRule="exact"/>
        <w:rPr>
          <w:rFonts w:ascii="Times New Roman" w:hAnsi="Times New Roman"/>
          <w:sz w:val="22"/>
          <w:szCs w:val="20"/>
          <w:highlight w:val="yellow"/>
          <w:lang w:val="lt-LT"/>
        </w:rPr>
      </w:pPr>
    </w:p>
    <w:p w14:paraId="3F2ED45F" w14:textId="4D35270B" w:rsidR="005D01F8" w:rsidRPr="002D15BF" w:rsidRDefault="005D01F8" w:rsidP="005D01F8">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i/>
          <w:iCs/>
          <w:sz w:val="22"/>
          <w:szCs w:val="22"/>
          <w:lang w:val="lt-LT"/>
        </w:rPr>
        <w:t>Metotreksatas</w:t>
      </w:r>
      <w:proofErr w:type="spellEnd"/>
      <w:r w:rsidRPr="002D15BF">
        <w:rPr>
          <w:rFonts w:ascii="Times New Roman" w:eastAsia="TimesNewRoman" w:hAnsi="Times New Roman"/>
          <w:sz w:val="22"/>
          <w:szCs w:val="22"/>
          <w:lang w:val="lt-LT"/>
        </w:rPr>
        <w:t xml:space="preserve">. Būtina atsižvelgti į galimą NVNU ir </w:t>
      </w:r>
      <w:proofErr w:type="spellStart"/>
      <w:r w:rsidRPr="002D15BF">
        <w:rPr>
          <w:rFonts w:ascii="Times New Roman" w:eastAsia="TimesNewRoman" w:hAnsi="Times New Roman"/>
          <w:sz w:val="22"/>
          <w:szCs w:val="22"/>
          <w:lang w:val="lt-LT"/>
        </w:rPr>
        <w:t>metotreksato</w:t>
      </w:r>
      <w:proofErr w:type="spellEnd"/>
      <w:r w:rsidRPr="002D15BF">
        <w:rPr>
          <w:rFonts w:ascii="Times New Roman" w:eastAsia="TimesNewRoman" w:hAnsi="Times New Roman"/>
          <w:sz w:val="22"/>
          <w:szCs w:val="22"/>
          <w:lang w:val="lt-LT"/>
        </w:rPr>
        <w:t xml:space="preserve"> sąveiką, net jei vartojamos nedidelės </w:t>
      </w:r>
      <w:proofErr w:type="spellStart"/>
      <w:r w:rsidRPr="002D15BF">
        <w:rPr>
          <w:rFonts w:ascii="Times New Roman" w:eastAsia="TimesNewRoman" w:hAnsi="Times New Roman"/>
          <w:sz w:val="22"/>
          <w:szCs w:val="22"/>
          <w:lang w:val="lt-LT"/>
        </w:rPr>
        <w:t>metotreksato</w:t>
      </w:r>
      <w:proofErr w:type="spellEnd"/>
      <w:r w:rsidRPr="002D15BF">
        <w:rPr>
          <w:rFonts w:ascii="Times New Roman" w:eastAsia="TimesNewRoman" w:hAnsi="Times New Roman"/>
          <w:sz w:val="22"/>
          <w:szCs w:val="22"/>
          <w:lang w:val="lt-LT"/>
        </w:rPr>
        <w:t xml:space="preserve"> dozės, ypač pacientams, kurių inkstų funkcija sutrikusi. Jei turi būti taikomas </w:t>
      </w:r>
      <w:r w:rsidRPr="002D15BF">
        <w:rPr>
          <w:rFonts w:ascii="Times New Roman" w:eastAsia="TimesNewRoman" w:hAnsi="Times New Roman"/>
          <w:sz w:val="22"/>
          <w:szCs w:val="22"/>
          <w:lang w:val="lt-LT"/>
        </w:rPr>
        <w:lastRenderedPageBreak/>
        <w:t xml:space="preserve">kombinuotasis gydymas, būtina stebėti inkstų funkciją. Reikia imtis atsargumo priemonių, jei NVNU ir </w:t>
      </w:r>
      <w:proofErr w:type="spellStart"/>
      <w:r w:rsidRPr="002D15BF">
        <w:rPr>
          <w:rFonts w:ascii="Times New Roman" w:eastAsia="TimesNewRoman" w:hAnsi="Times New Roman"/>
          <w:sz w:val="22"/>
          <w:szCs w:val="22"/>
          <w:lang w:val="lt-LT"/>
        </w:rPr>
        <w:t>metotreksatas</w:t>
      </w:r>
      <w:proofErr w:type="spellEnd"/>
      <w:r w:rsidRPr="002D15BF">
        <w:rPr>
          <w:rFonts w:ascii="Times New Roman" w:eastAsia="TimesNewRoman" w:hAnsi="Times New Roman"/>
          <w:sz w:val="22"/>
          <w:szCs w:val="22"/>
          <w:lang w:val="lt-LT"/>
        </w:rPr>
        <w:t xml:space="preserve"> yra vartojami 24 valandų laikotarpiu, nes gali padidėti </w:t>
      </w:r>
      <w:proofErr w:type="spellStart"/>
      <w:r w:rsidRPr="002D15BF">
        <w:rPr>
          <w:rFonts w:ascii="Times New Roman" w:eastAsia="TimesNewRoman" w:hAnsi="Times New Roman"/>
          <w:sz w:val="22"/>
          <w:szCs w:val="22"/>
          <w:lang w:val="lt-LT"/>
        </w:rPr>
        <w:t>metotreksato</w:t>
      </w:r>
      <w:proofErr w:type="spellEnd"/>
      <w:r w:rsidRPr="002D15BF">
        <w:rPr>
          <w:rFonts w:ascii="Times New Roman" w:eastAsia="TimesNewRoman" w:hAnsi="Times New Roman"/>
          <w:sz w:val="22"/>
          <w:szCs w:val="22"/>
          <w:lang w:val="lt-LT"/>
        </w:rPr>
        <w:t xml:space="preserve"> koncentracija ir sustiprėti toksinis poveikis.</w:t>
      </w:r>
    </w:p>
    <w:p w14:paraId="115DF3D5" w14:textId="77777777" w:rsidR="00695074" w:rsidRPr="002D15BF" w:rsidRDefault="00695074" w:rsidP="00AF48D8">
      <w:pPr>
        <w:tabs>
          <w:tab w:val="left" w:pos="567"/>
        </w:tabs>
        <w:spacing w:line="260" w:lineRule="exact"/>
        <w:rPr>
          <w:rFonts w:ascii="Times New Roman" w:hAnsi="Times New Roman"/>
          <w:sz w:val="22"/>
          <w:szCs w:val="20"/>
          <w:highlight w:val="yellow"/>
          <w:lang w:val="lt-LT"/>
        </w:rPr>
      </w:pPr>
    </w:p>
    <w:p w14:paraId="07F4DBBD" w14:textId="41CFFFB5" w:rsidR="005D01F8" w:rsidRPr="002D15BF" w:rsidRDefault="005D01F8" w:rsidP="005D01F8">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i/>
          <w:iCs/>
          <w:sz w:val="22"/>
          <w:szCs w:val="22"/>
          <w:lang w:val="lt-LT"/>
        </w:rPr>
        <w:t>Ciklosporinas</w:t>
      </w:r>
      <w:proofErr w:type="spellEnd"/>
      <w:r w:rsidRPr="002D15BF">
        <w:rPr>
          <w:rFonts w:ascii="Times New Roman" w:eastAsia="TimesNewRoman" w:hAnsi="Times New Roman"/>
          <w:i/>
          <w:iCs/>
          <w:sz w:val="22"/>
          <w:szCs w:val="22"/>
          <w:lang w:val="lt-LT"/>
        </w:rPr>
        <w:t xml:space="preserve">, </w:t>
      </w:r>
      <w:proofErr w:type="spellStart"/>
      <w:r w:rsidRPr="002D15BF">
        <w:rPr>
          <w:rFonts w:ascii="Times New Roman" w:eastAsia="TimesNewRoman" w:hAnsi="Times New Roman"/>
          <w:i/>
          <w:iCs/>
          <w:sz w:val="22"/>
          <w:szCs w:val="22"/>
          <w:lang w:val="lt-LT"/>
        </w:rPr>
        <w:t>takrolimuzas</w:t>
      </w:r>
      <w:proofErr w:type="spellEnd"/>
      <w:r w:rsidRPr="002D15BF">
        <w:rPr>
          <w:rFonts w:ascii="Times New Roman" w:eastAsia="TimesNewRoman" w:hAnsi="Times New Roman"/>
          <w:sz w:val="22"/>
          <w:szCs w:val="22"/>
          <w:lang w:val="lt-LT"/>
        </w:rPr>
        <w:t xml:space="preserve">. Manoma, kad NVNU grupės vaistinių preparatų vartojimas kartu su </w:t>
      </w:r>
      <w:proofErr w:type="spellStart"/>
      <w:r w:rsidRPr="002D15BF">
        <w:rPr>
          <w:rFonts w:ascii="Times New Roman" w:eastAsia="TimesNewRoman" w:hAnsi="Times New Roman"/>
          <w:sz w:val="22"/>
          <w:szCs w:val="22"/>
          <w:lang w:val="lt-LT"/>
        </w:rPr>
        <w:t>ciklosporinu</w:t>
      </w:r>
      <w:proofErr w:type="spellEnd"/>
      <w:r w:rsidRPr="002D15BF">
        <w:rPr>
          <w:rFonts w:ascii="Times New Roman" w:eastAsia="TimesNewRoman" w:hAnsi="Times New Roman"/>
          <w:sz w:val="22"/>
          <w:szCs w:val="22"/>
          <w:lang w:val="lt-LT"/>
        </w:rPr>
        <w:t xml:space="preserve"> arba </w:t>
      </w:r>
      <w:proofErr w:type="spellStart"/>
      <w:r w:rsidRPr="002D15BF">
        <w:rPr>
          <w:rFonts w:ascii="Times New Roman" w:eastAsia="TimesNewRoman" w:hAnsi="Times New Roman"/>
          <w:sz w:val="22"/>
          <w:szCs w:val="22"/>
          <w:lang w:val="lt-LT"/>
        </w:rPr>
        <w:t>takrolimuzu</w:t>
      </w:r>
      <w:proofErr w:type="spellEnd"/>
      <w:r w:rsidRPr="002D15BF">
        <w:rPr>
          <w:rFonts w:ascii="Times New Roman" w:eastAsia="TimesNewRoman" w:hAnsi="Times New Roman"/>
          <w:sz w:val="22"/>
          <w:szCs w:val="22"/>
          <w:lang w:val="lt-LT"/>
        </w:rPr>
        <w:t xml:space="preserve"> gali padidinti </w:t>
      </w:r>
      <w:proofErr w:type="spellStart"/>
      <w:r w:rsidRPr="002D15BF">
        <w:rPr>
          <w:rFonts w:ascii="Times New Roman" w:eastAsia="TimesNewRoman" w:hAnsi="Times New Roman"/>
          <w:sz w:val="22"/>
          <w:szCs w:val="22"/>
          <w:lang w:val="lt-LT"/>
        </w:rPr>
        <w:t>nefrotoksinio</w:t>
      </w:r>
      <w:proofErr w:type="spellEnd"/>
      <w:r w:rsidRPr="002D15BF">
        <w:rPr>
          <w:rFonts w:ascii="Times New Roman" w:eastAsia="TimesNewRoman" w:hAnsi="Times New Roman"/>
          <w:sz w:val="22"/>
          <w:szCs w:val="22"/>
          <w:lang w:val="lt-LT"/>
        </w:rPr>
        <w:t xml:space="preserve"> poveikio riziką dėl sumažėjusios </w:t>
      </w:r>
      <w:proofErr w:type="spellStart"/>
      <w:r w:rsidRPr="002D15BF">
        <w:rPr>
          <w:rFonts w:ascii="Times New Roman" w:eastAsia="TimesNewRoman" w:hAnsi="Times New Roman"/>
          <w:sz w:val="22"/>
          <w:szCs w:val="22"/>
          <w:lang w:val="lt-LT"/>
        </w:rPr>
        <w:t>prostaciklino</w:t>
      </w:r>
      <w:proofErr w:type="spellEnd"/>
      <w:r w:rsidRPr="002D15BF">
        <w:rPr>
          <w:rFonts w:ascii="Times New Roman" w:eastAsia="TimesNewRoman" w:hAnsi="Times New Roman"/>
          <w:sz w:val="22"/>
          <w:szCs w:val="22"/>
          <w:lang w:val="lt-LT"/>
        </w:rPr>
        <w:t xml:space="preserve"> sintezės inkstuose. Dėl to kombinuoto gydymo metu yra svarbu atidžiai stebėti inkstų funkciją. </w:t>
      </w:r>
    </w:p>
    <w:p w14:paraId="27F89EE7" w14:textId="77777777" w:rsidR="005D01F8" w:rsidRPr="002D15BF" w:rsidRDefault="005D01F8" w:rsidP="00AF48D8">
      <w:pPr>
        <w:tabs>
          <w:tab w:val="left" w:pos="567"/>
        </w:tabs>
        <w:spacing w:line="260" w:lineRule="exact"/>
        <w:rPr>
          <w:rFonts w:ascii="Times New Roman" w:hAnsi="Times New Roman"/>
          <w:sz w:val="22"/>
          <w:szCs w:val="20"/>
          <w:highlight w:val="yellow"/>
          <w:lang w:val="lt-LT"/>
        </w:rPr>
      </w:pPr>
    </w:p>
    <w:p w14:paraId="3F306DAE" w14:textId="7474FE37" w:rsidR="008B5C26" w:rsidRPr="002D15BF" w:rsidRDefault="008B5C26" w:rsidP="008B5C26">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i/>
          <w:iCs/>
          <w:sz w:val="22"/>
          <w:szCs w:val="22"/>
          <w:lang w:val="lt-LT"/>
        </w:rPr>
        <w:t>Kiti NVNU</w:t>
      </w:r>
      <w:r w:rsidRPr="002D15BF">
        <w:rPr>
          <w:rFonts w:ascii="Times New Roman" w:eastAsia="TimesNewRoman" w:hAnsi="Times New Roman"/>
          <w:sz w:val="22"/>
          <w:szCs w:val="22"/>
          <w:lang w:val="lt-LT"/>
        </w:rPr>
        <w:t xml:space="preserve">. Kartu taikomas gydymas </w:t>
      </w:r>
      <w:proofErr w:type="spellStart"/>
      <w:r w:rsidRPr="002D15BF">
        <w:rPr>
          <w:rFonts w:ascii="Times New Roman" w:eastAsia="TimesNewRoman" w:hAnsi="Times New Roman"/>
          <w:sz w:val="22"/>
          <w:szCs w:val="22"/>
          <w:lang w:val="lt-LT"/>
        </w:rPr>
        <w:t>acetilsalicilo</w:t>
      </w:r>
      <w:proofErr w:type="spellEnd"/>
      <w:r w:rsidRPr="002D15BF">
        <w:rPr>
          <w:rFonts w:ascii="Times New Roman" w:eastAsia="TimesNewRoman" w:hAnsi="Times New Roman"/>
          <w:sz w:val="22"/>
          <w:szCs w:val="22"/>
          <w:lang w:val="lt-LT"/>
        </w:rPr>
        <w:t xml:space="preserve"> rūgštimi ir kitais nesteroidiniais vaistiniais preparatais nuo uždegimo gali padidinti nepageidaujamo poveikio dažnį, todėl reikia imtis atsargumo priemonių.</w:t>
      </w:r>
    </w:p>
    <w:p w14:paraId="1BF272F2" w14:textId="77777777" w:rsidR="008B5C26" w:rsidRPr="002D15BF" w:rsidRDefault="008B5C26" w:rsidP="00AF48D8">
      <w:pPr>
        <w:tabs>
          <w:tab w:val="left" w:pos="567"/>
        </w:tabs>
        <w:spacing w:line="260" w:lineRule="exact"/>
        <w:rPr>
          <w:rFonts w:ascii="Times New Roman" w:hAnsi="Times New Roman"/>
          <w:sz w:val="22"/>
          <w:szCs w:val="20"/>
          <w:highlight w:val="yellow"/>
          <w:lang w:val="lt-LT"/>
        </w:rPr>
      </w:pPr>
    </w:p>
    <w:p w14:paraId="2DB1C21E" w14:textId="639190C1" w:rsidR="008B5C26" w:rsidRPr="002D15BF" w:rsidRDefault="008B5C26" w:rsidP="008B5C26">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i/>
          <w:iCs/>
          <w:sz w:val="22"/>
          <w:szCs w:val="22"/>
          <w:lang w:val="lt-LT"/>
        </w:rPr>
        <w:t>Diuretikai</w:t>
      </w:r>
      <w:r w:rsidRPr="002D15BF">
        <w:rPr>
          <w:rFonts w:ascii="Times New Roman" w:eastAsia="TimesNewRoman" w:hAnsi="Times New Roman"/>
          <w:sz w:val="22"/>
          <w:szCs w:val="22"/>
          <w:lang w:val="lt-LT"/>
        </w:rPr>
        <w:t xml:space="preserve">. Kaip ir kiti NVNU,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gali slopinti diuretikų poveikį, mažinti </w:t>
      </w:r>
      <w:proofErr w:type="spellStart"/>
      <w:r w:rsidRPr="002D15BF">
        <w:rPr>
          <w:rFonts w:ascii="Times New Roman" w:eastAsia="TimesNewRoman" w:hAnsi="Times New Roman"/>
          <w:sz w:val="22"/>
          <w:szCs w:val="22"/>
          <w:lang w:val="lt-LT"/>
        </w:rPr>
        <w:t>furozemido</w:t>
      </w:r>
      <w:proofErr w:type="spellEnd"/>
      <w:r w:rsidRPr="002D15BF">
        <w:rPr>
          <w:rFonts w:ascii="Times New Roman" w:eastAsia="TimesNewRoman" w:hAnsi="Times New Roman"/>
          <w:sz w:val="22"/>
          <w:szCs w:val="22"/>
          <w:lang w:val="lt-LT"/>
        </w:rPr>
        <w:t xml:space="preserve"> ir </w:t>
      </w:r>
      <w:proofErr w:type="spellStart"/>
      <w:r w:rsidRPr="002D15BF">
        <w:rPr>
          <w:rFonts w:ascii="Times New Roman" w:eastAsia="TimesNewRoman" w:hAnsi="Times New Roman"/>
          <w:sz w:val="22"/>
          <w:szCs w:val="22"/>
          <w:lang w:val="lt-LT"/>
        </w:rPr>
        <w:t>bumetanido</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diuretinį</w:t>
      </w:r>
      <w:proofErr w:type="spellEnd"/>
      <w:r w:rsidRPr="002D15BF">
        <w:rPr>
          <w:rFonts w:ascii="Times New Roman" w:eastAsia="TimesNewRoman" w:hAnsi="Times New Roman"/>
          <w:sz w:val="22"/>
          <w:szCs w:val="22"/>
          <w:lang w:val="lt-LT"/>
        </w:rPr>
        <w:t xml:space="preserve"> poveikį bei </w:t>
      </w:r>
      <w:proofErr w:type="spellStart"/>
      <w:r w:rsidRPr="002D15BF">
        <w:rPr>
          <w:rFonts w:ascii="Times New Roman" w:eastAsia="TimesNewRoman" w:hAnsi="Times New Roman"/>
          <w:sz w:val="22"/>
          <w:szCs w:val="22"/>
          <w:lang w:val="lt-LT"/>
        </w:rPr>
        <w:t>tiazidinių</w:t>
      </w:r>
      <w:proofErr w:type="spellEnd"/>
      <w:r w:rsidRPr="002D15BF">
        <w:rPr>
          <w:rFonts w:ascii="Times New Roman" w:eastAsia="TimesNewRoman" w:hAnsi="Times New Roman"/>
          <w:sz w:val="22"/>
          <w:szCs w:val="22"/>
          <w:lang w:val="lt-LT"/>
        </w:rPr>
        <w:t xml:space="preserve"> diuretikų </w:t>
      </w:r>
      <w:proofErr w:type="spellStart"/>
      <w:r w:rsidRPr="002D15BF">
        <w:rPr>
          <w:rFonts w:ascii="Times New Roman" w:eastAsia="TimesNewRoman" w:hAnsi="Times New Roman"/>
          <w:sz w:val="22"/>
          <w:szCs w:val="22"/>
          <w:lang w:val="lt-LT"/>
        </w:rPr>
        <w:t>antihipertenzinį</w:t>
      </w:r>
      <w:proofErr w:type="spellEnd"/>
      <w:r w:rsidRPr="002D15BF">
        <w:rPr>
          <w:rFonts w:ascii="Times New Roman" w:eastAsia="TimesNewRoman" w:hAnsi="Times New Roman"/>
          <w:sz w:val="22"/>
          <w:szCs w:val="22"/>
          <w:lang w:val="lt-LT"/>
        </w:rPr>
        <w:t xml:space="preserve"> poveikį. </w:t>
      </w:r>
      <w:r w:rsidR="00CC6808">
        <w:rPr>
          <w:rFonts w:ascii="Times New Roman" w:eastAsia="TimesNewRoman" w:hAnsi="Times New Roman"/>
          <w:sz w:val="22"/>
          <w:szCs w:val="22"/>
          <w:lang w:val="lt-LT"/>
        </w:rPr>
        <w:t>K</w:t>
      </w:r>
      <w:r w:rsidRPr="002D15BF">
        <w:rPr>
          <w:rFonts w:ascii="Times New Roman" w:eastAsia="TimesNewRoman" w:hAnsi="Times New Roman"/>
          <w:sz w:val="22"/>
          <w:szCs w:val="22"/>
          <w:lang w:val="lt-LT"/>
        </w:rPr>
        <w:t>alį organizme sulaikančių diuretikų</w:t>
      </w:r>
      <w:r w:rsidR="00AB172C">
        <w:rPr>
          <w:rFonts w:ascii="Times New Roman" w:eastAsia="TimesNewRoman" w:hAnsi="Times New Roman"/>
          <w:sz w:val="22"/>
          <w:szCs w:val="22"/>
          <w:lang w:val="lt-LT"/>
        </w:rPr>
        <w:t xml:space="preserve"> vartojimas kartu</w:t>
      </w:r>
      <w:r w:rsidRPr="002D15BF">
        <w:rPr>
          <w:rFonts w:ascii="Times New Roman" w:eastAsia="TimesNewRoman" w:hAnsi="Times New Roman"/>
          <w:sz w:val="22"/>
          <w:szCs w:val="22"/>
          <w:lang w:val="lt-LT"/>
        </w:rPr>
        <w:t xml:space="preserve"> gali būti susijęs su kalio koncentracijos padidėjimu kraujo serume, todėl turi būti stebima kalio koncentracija.</w:t>
      </w:r>
    </w:p>
    <w:p w14:paraId="07EEBB49" w14:textId="29EA7EFC" w:rsidR="008B5C26" w:rsidRPr="002D15BF" w:rsidRDefault="008B5C26" w:rsidP="00AF48D8">
      <w:pPr>
        <w:tabs>
          <w:tab w:val="left" w:pos="567"/>
        </w:tabs>
        <w:spacing w:line="260" w:lineRule="exact"/>
        <w:rPr>
          <w:rFonts w:ascii="Times New Roman" w:hAnsi="Times New Roman"/>
          <w:sz w:val="22"/>
          <w:szCs w:val="20"/>
          <w:lang w:val="lt-LT"/>
        </w:rPr>
      </w:pPr>
      <w:r w:rsidRPr="002D15BF">
        <w:rPr>
          <w:rFonts w:ascii="Times New Roman" w:hAnsi="Times New Roman"/>
          <w:sz w:val="22"/>
          <w:szCs w:val="20"/>
          <w:lang w:val="lt-LT"/>
        </w:rPr>
        <w:t xml:space="preserve">Kartu vartojamas su </w:t>
      </w:r>
      <w:proofErr w:type="spellStart"/>
      <w:r w:rsidRPr="002D15BF">
        <w:rPr>
          <w:rFonts w:ascii="Times New Roman" w:hAnsi="Times New Roman"/>
          <w:sz w:val="22"/>
          <w:szCs w:val="20"/>
          <w:lang w:val="lt-LT"/>
        </w:rPr>
        <w:t>bendroflu</w:t>
      </w:r>
      <w:r w:rsidR="007537B1">
        <w:rPr>
          <w:rFonts w:ascii="Times New Roman" w:hAnsi="Times New Roman"/>
          <w:sz w:val="22"/>
          <w:szCs w:val="20"/>
          <w:lang w:val="lt-LT"/>
        </w:rPr>
        <w:t>meti</w:t>
      </w:r>
      <w:r w:rsidRPr="002D15BF">
        <w:rPr>
          <w:rFonts w:ascii="Times New Roman" w:hAnsi="Times New Roman"/>
          <w:sz w:val="22"/>
          <w:szCs w:val="20"/>
          <w:lang w:val="lt-LT"/>
        </w:rPr>
        <w:t>azidu</w:t>
      </w:r>
      <w:proofErr w:type="spellEnd"/>
      <w:r w:rsidRPr="002D15BF">
        <w:rPr>
          <w:rFonts w:ascii="Times New Roman" w:hAnsi="Times New Roman"/>
          <w:sz w:val="22"/>
          <w:szCs w:val="20"/>
          <w:lang w:val="lt-LT"/>
        </w:rPr>
        <w:t xml:space="preserve"> </w:t>
      </w:r>
      <w:proofErr w:type="spellStart"/>
      <w:r w:rsidRPr="002D15BF">
        <w:rPr>
          <w:rFonts w:ascii="Times New Roman" w:hAnsi="Times New Roman"/>
          <w:sz w:val="22"/>
          <w:szCs w:val="20"/>
          <w:lang w:val="lt-LT"/>
        </w:rPr>
        <w:t>aceklofenakas</w:t>
      </w:r>
      <w:proofErr w:type="spellEnd"/>
      <w:r w:rsidRPr="002D15BF">
        <w:rPr>
          <w:rFonts w:ascii="Times New Roman" w:hAnsi="Times New Roman"/>
          <w:sz w:val="22"/>
          <w:szCs w:val="20"/>
          <w:lang w:val="lt-LT"/>
        </w:rPr>
        <w:t xml:space="preserve"> kraujospūdžio kontrolės neveikė, tačiau sąveikos su kitais diuretikais galimybės atmesti negalima.</w:t>
      </w:r>
    </w:p>
    <w:p w14:paraId="066C74D7" w14:textId="77777777" w:rsidR="00AF48D8" w:rsidRPr="002D15BF" w:rsidRDefault="00AF48D8" w:rsidP="00AF48D8">
      <w:pPr>
        <w:tabs>
          <w:tab w:val="left" w:pos="567"/>
        </w:tabs>
        <w:spacing w:line="260" w:lineRule="exact"/>
        <w:rPr>
          <w:rFonts w:ascii="Times New Roman" w:hAnsi="Times New Roman"/>
          <w:sz w:val="22"/>
          <w:szCs w:val="20"/>
          <w:lang w:val="lt-LT"/>
        </w:rPr>
      </w:pPr>
    </w:p>
    <w:p w14:paraId="675963C8" w14:textId="787AB6C5" w:rsidR="008B5C26" w:rsidRPr="002D15BF" w:rsidRDefault="008B5C26" w:rsidP="008B5C26">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i/>
          <w:iCs/>
          <w:sz w:val="22"/>
          <w:szCs w:val="22"/>
          <w:lang w:val="lt-LT"/>
        </w:rPr>
        <w:t>Antihipertenziniai</w:t>
      </w:r>
      <w:proofErr w:type="spellEnd"/>
      <w:r w:rsidRPr="002D15BF">
        <w:rPr>
          <w:rFonts w:ascii="Times New Roman" w:eastAsia="TimesNewRoman" w:hAnsi="Times New Roman"/>
          <w:i/>
          <w:iCs/>
          <w:sz w:val="22"/>
          <w:szCs w:val="22"/>
          <w:lang w:val="lt-LT"/>
        </w:rPr>
        <w:t xml:space="preserve"> vaistiniai preparatai</w:t>
      </w:r>
      <w:r w:rsidRPr="002D15BF">
        <w:rPr>
          <w:rFonts w:ascii="Times New Roman" w:eastAsia="TimesNewRoman" w:hAnsi="Times New Roman"/>
          <w:sz w:val="22"/>
          <w:szCs w:val="22"/>
          <w:lang w:val="lt-LT"/>
        </w:rPr>
        <w:t xml:space="preserve">. NVNU gali sumažinti </w:t>
      </w:r>
      <w:proofErr w:type="spellStart"/>
      <w:r w:rsidRPr="002D15BF">
        <w:rPr>
          <w:rFonts w:ascii="Times New Roman" w:eastAsia="TimesNewRoman" w:hAnsi="Times New Roman"/>
          <w:sz w:val="22"/>
          <w:szCs w:val="22"/>
          <w:lang w:val="lt-LT"/>
        </w:rPr>
        <w:t>antihipertenzinių</w:t>
      </w:r>
      <w:proofErr w:type="spellEnd"/>
      <w:r w:rsidRPr="002D15BF">
        <w:rPr>
          <w:rFonts w:ascii="Times New Roman" w:eastAsia="TimesNewRoman" w:hAnsi="Times New Roman"/>
          <w:sz w:val="22"/>
          <w:szCs w:val="22"/>
          <w:lang w:val="lt-LT"/>
        </w:rPr>
        <w:t xml:space="preserve"> vaistinių preparatų poveikį. Jei kartu su NVNU yra vartojama AKF inhibitorių arba </w:t>
      </w:r>
      <w:proofErr w:type="spellStart"/>
      <w:r w:rsidRPr="002D15BF">
        <w:rPr>
          <w:rFonts w:ascii="Times New Roman" w:eastAsia="TimesNewRoman" w:hAnsi="Times New Roman"/>
          <w:sz w:val="22"/>
          <w:szCs w:val="22"/>
          <w:lang w:val="lt-LT"/>
        </w:rPr>
        <w:t>angiotenzino</w:t>
      </w:r>
      <w:proofErr w:type="spellEnd"/>
      <w:r w:rsidRPr="002D15BF">
        <w:rPr>
          <w:rFonts w:ascii="Times New Roman" w:eastAsia="TimesNewRoman" w:hAnsi="Times New Roman"/>
          <w:sz w:val="22"/>
          <w:szCs w:val="22"/>
          <w:lang w:val="lt-LT"/>
        </w:rPr>
        <w:t xml:space="preserve"> II receptorių antagonistų, kai kuriems pacientams, kurių inkstų funkcija yra sutrikusi (pvz., kuriems yra dehidratacija bei senyviems pacientams), gali padidėti ūminio inkstų nepakankamumo, kuris dažniausiai būna grįžtamas, rizika. Dėl šios priežasties tokie deriniai turi būti vartojami atsargiai, ypač jei gydomi senyvi pacientai. Pacientų organizme turi būti pakankamas kiekis skysčio ir būtina apsvarstyti inkstų funkcijos stebėjimo reikalingumą kombinuoto gydymo pradžioje bei periodiškai po to.</w:t>
      </w:r>
    </w:p>
    <w:p w14:paraId="673C9C37" w14:textId="77777777" w:rsidR="00461513" w:rsidRPr="002D15BF" w:rsidRDefault="00461513" w:rsidP="00461513">
      <w:pPr>
        <w:tabs>
          <w:tab w:val="left" w:pos="567"/>
        </w:tabs>
        <w:spacing w:line="260" w:lineRule="exact"/>
        <w:rPr>
          <w:rFonts w:ascii="Times New Roman" w:hAnsi="Times New Roman"/>
          <w:i/>
          <w:sz w:val="22"/>
          <w:szCs w:val="20"/>
          <w:lang w:val="lt-LT"/>
        </w:rPr>
      </w:pPr>
    </w:p>
    <w:p w14:paraId="7CB621A1" w14:textId="625A2C82" w:rsidR="00461513" w:rsidRPr="002D15BF" w:rsidRDefault="00461513" w:rsidP="00461513">
      <w:pPr>
        <w:tabs>
          <w:tab w:val="left" w:pos="567"/>
        </w:tabs>
        <w:spacing w:line="260" w:lineRule="exact"/>
        <w:rPr>
          <w:rFonts w:ascii="Times New Roman" w:hAnsi="Times New Roman"/>
          <w:sz w:val="22"/>
          <w:szCs w:val="20"/>
          <w:lang w:val="lt-LT"/>
        </w:rPr>
      </w:pPr>
      <w:r w:rsidRPr="002D15BF">
        <w:rPr>
          <w:rFonts w:ascii="Times New Roman" w:hAnsi="Times New Roman"/>
          <w:i/>
          <w:sz w:val="22"/>
          <w:szCs w:val="20"/>
          <w:lang w:val="lt-LT"/>
        </w:rPr>
        <w:t>Kortikosteroidai</w:t>
      </w:r>
      <w:r w:rsidRPr="002D15BF">
        <w:rPr>
          <w:rFonts w:ascii="Times New Roman" w:hAnsi="Times New Roman"/>
          <w:iCs/>
          <w:sz w:val="22"/>
          <w:szCs w:val="20"/>
          <w:lang w:val="lt-LT"/>
        </w:rPr>
        <w:t xml:space="preserve">. </w:t>
      </w:r>
      <w:r w:rsidRPr="002D15BF">
        <w:rPr>
          <w:rFonts w:ascii="Times New Roman" w:hAnsi="Times New Roman"/>
          <w:sz w:val="22"/>
          <w:szCs w:val="20"/>
          <w:lang w:val="lt-LT"/>
        </w:rPr>
        <w:t xml:space="preserve">Padidėja virškinimo trakto išopėjimo ar kraujavimo iš virškinimo trakto rizika (žr. 4.4 skyrių). </w:t>
      </w:r>
    </w:p>
    <w:p w14:paraId="51E8B44A" w14:textId="77777777" w:rsidR="008B5C26" w:rsidRPr="002D15BF" w:rsidRDefault="008B5C26" w:rsidP="00AF48D8">
      <w:pPr>
        <w:tabs>
          <w:tab w:val="left" w:pos="567"/>
        </w:tabs>
        <w:spacing w:line="260" w:lineRule="exact"/>
        <w:rPr>
          <w:rFonts w:ascii="Times New Roman" w:hAnsi="Times New Roman"/>
          <w:sz w:val="22"/>
          <w:szCs w:val="20"/>
          <w:lang w:val="lt-LT"/>
        </w:rPr>
      </w:pPr>
    </w:p>
    <w:p w14:paraId="06C35755" w14:textId="77777777" w:rsidR="00461513" w:rsidRPr="002D15BF" w:rsidRDefault="00461513" w:rsidP="00461513">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i/>
          <w:iCs/>
          <w:sz w:val="22"/>
          <w:szCs w:val="22"/>
          <w:lang w:val="lt-LT"/>
        </w:rPr>
        <w:t>Antidiabetiniai vaistiniai preparatai</w:t>
      </w:r>
      <w:r w:rsidRPr="002D15BF">
        <w:rPr>
          <w:rFonts w:ascii="Times New Roman" w:eastAsia="TimesNewRoman" w:hAnsi="Times New Roman"/>
          <w:sz w:val="22"/>
          <w:szCs w:val="22"/>
          <w:lang w:val="lt-LT"/>
        </w:rPr>
        <w:t xml:space="preserve">. Klinikinių tyrimų metu nustatyta, jog </w:t>
      </w:r>
      <w:proofErr w:type="spellStart"/>
      <w:r w:rsidRPr="002D15BF">
        <w:rPr>
          <w:rFonts w:ascii="Times New Roman" w:eastAsia="TimesNewRoman" w:hAnsi="Times New Roman"/>
          <w:sz w:val="22"/>
          <w:szCs w:val="22"/>
          <w:lang w:val="lt-LT"/>
        </w:rPr>
        <w:t>diklofenakas</w:t>
      </w:r>
      <w:proofErr w:type="spellEnd"/>
      <w:r w:rsidRPr="002D15BF">
        <w:rPr>
          <w:rFonts w:ascii="Times New Roman" w:eastAsia="TimesNewRoman" w:hAnsi="Times New Roman"/>
          <w:sz w:val="22"/>
          <w:szCs w:val="22"/>
          <w:lang w:val="lt-LT"/>
        </w:rPr>
        <w:t xml:space="preserve"> gali būti vartojamas kartu su geriamaisiais antidiabetiniais vaistiniais preparatais, nedarydamas įtakos jų klinikiniam poveikiui. Gauta pavienių pranešimų apie hipoglikeminį ir </w:t>
      </w:r>
      <w:proofErr w:type="spellStart"/>
      <w:r w:rsidRPr="002D15BF">
        <w:rPr>
          <w:rFonts w:ascii="Times New Roman" w:eastAsia="TimesNewRoman" w:hAnsi="Times New Roman"/>
          <w:sz w:val="22"/>
          <w:szCs w:val="22"/>
          <w:lang w:val="lt-LT"/>
        </w:rPr>
        <w:t>hiperglikeminį</w:t>
      </w:r>
      <w:proofErr w:type="spellEnd"/>
      <w:r w:rsidRPr="002D15BF">
        <w:rPr>
          <w:rFonts w:ascii="Times New Roman" w:eastAsia="TimesNewRoman" w:hAnsi="Times New Roman"/>
          <w:sz w:val="22"/>
          <w:szCs w:val="22"/>
          <w:lang w:val="lt-LT"/>
        </w:rPr>
        <w:t xml:space="preserve"> poveikį. Taigi, vartojant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reikia apsvarstyti vaistinių preparatų, kurie gali sukelti hipoglikemiją, dozės koregavimą.</w:t>
      </w:r>
    </w:p>
    <w:p w14:paraId="055E1E76" w14:textId="77777777" w:rsidR="00461513" w:rsidRPr="002D15BF" w:rsidRDefault="00461513" w:rsidP="00AF48D8">
      <w:pPr>
        <w:tabs>
          <w:tab w:val="left" w:pos="567"/>
        </w:tabs>
        <w:spacing w:line="260" w:lineRule="exact"/>
        <w:rPr>
          <w:rFonts w:ascii="Times New Roman" w:hAnsi="Times New Roman"/>
          <w:sz w:val="22"/>
          <w:szCs w:val="20"/>
          <w:lang w:val="lt-LT"/>
        </w:rPr>
      </w:pPr>
    </w:p>
    <w:p w14:paraId="13FA6756" w14:textId="4B574E6F" w:rsidR="00461513" w:rsidRPr="002D15BF" w:rsidRDefault="00461513" w:rsidP="00461513">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i/>
          <w:iCs/>
          <w:sz w:val="22"/>
          <w:szCs w:val="22"/>
          <w:lang w:val="lt-LT"/>
        </w:rPr>
        <w:t>Zidovudinas</w:t>
      </w:r>
      <w:proofErr w:type="spellEnd"/>
      <w:r w:rsidRPr="002D15BF">
        <w:rPr>
          <w:rFonts w:ascii="Times New Roman" w:eastAsia="TimesNewRoman" w:hAnsi="Times New Roman"/>
          <w:sz w:val="22"/>
          <w:szCs w:val="22"/>
          <w:lang w:val="lt-LT"/>
        </w:rPr>
        <w:t xml:space="preserve">. Kai NVNU yra vartojamas su </w:t>
      </w:r>
      <w:proofErr w:type="spellStart"/>
      <w:r w:rsidRPr="002D15BF">
        <w:rPr>
          <w:rFonts w:ascii="Times New Roman" w:eastAsia="TimesNewRoman" w:hAnsi="Times New Roman"/>
          <w:sz w:val="22"/>
          <w:szCs w:val="22"/>
          <w:lang w:val="lt-LT"/>
        </w:rPr>
        <w:t>zidovudinu</w:t>
      </w:r>
      <w:proofErr w:type="spellEnd"/>
      <w:r w:rsidRPr="002D15BF">
        <w:rPr>
          <w:rFonts w:ascii="Times New Roman" w:eastAsia="TimesNewRoman" w:hAnsi="Times New Roman"/>
          <w:sz w:val="22"/>
          <w:szCs w:val="22"/>
          <w:lang w:val="lt-LT"/>
        </w:rPr>
        <w:t xml:space="preserve">, padidėja toksinio poveikio </w:t>
      </w:r>
      <w:proofErr w:type="spellStart"/>
      <w:r w:rsidRPr="002D15BF">
        <w:rPr>
          <w:rFonts w:ascii="Times New Roman" w:eastAsia="TimesNewRoman" w:hAnsi="Times New Roman"/>
          <w:sz w:val="22"/>
          <w:szCs w:val="22"/>
          <w:lang w:val="lt-LT"/>
        </w:rPr>
        <w:t>kraujodarai</w:t>
      </w:r>
      <w:proofErr w:type="spellEnd"/>
      <w:r w:rsidRPr="002D15BF">
        <w:rPr>
          <w:rFonts w:ascii="Times New Roman" w:eastAsia="TimesNewRoman" w:hAnsi="Times New Roman"/>
          <w:sz w:val="22"/>
          <w:szCs w:val="22"/>
          <w:lang w:val="lt-LT"/>
        </w:rPr>
        <w:t xml:space="preserve"> rizika. Yra duomenų, kad </w:t>
      </w:r>
      <w:proofErr w:type="spellStart"/>
      <w:r w:rsidRPr="002D15BF">
        <w:rPr>
          <w:rFonts w:ascii="Times New Roman" w:eastAsia="TimesNewRoman" w:hAnsi="Times New Roman"/>
          <w:sz w:val="22"/>
          <w:szCs w:val="22"/>
          <w:lang w:val="lt-LT"/>
        </w:rPr>
        <w:t>hemofilija</w:t>
      </w:r>
      <w:proofErr w:type="spellEnd"/>
      <w:r w:rsidRPr="002D15BF">
        <w:rPr>
          <w:rFonts w:ascii="Times New Roman" w:eastAsia="TimesNewRoman" w:hAnsi="Times New Roman"/>
          <w:sz w:val="22"/>
          <w:szCs w:val="22"/>
          <w:lang w:val="lt-LT"/>
        </w:rPr>
        <w:t xml:space="preserve"> sergantiems </w:t>
      </w:r>
      <w:r w:rsidRPr="002D15BF">
        <w:rPr>
          <w:rFonts w:ascii="Times New Roman" w:hAnsi="Times New Roman"/>
          <w:sz w:val="22"/>
          <w:szCs w:val="20"/>
          <w:lang w:val="lt-LT"/>
        </w:rPr>
        <w:t xml:space="preserve">ŽIV (+) </w:t>
      </w:r>
      <w:r w:rsidRPr="002D15BF">
        <w:rPr>
          <w:rFonts w:ascii="Times New Roman" w:eastAsia="TimesNewRoman" w:hAnsi="Times New Roman"/>
          <w:sz w:val="22"/>
          <w:szCs w:val="22"/>
          <w:lang w:val="lt-LT"/>
        </w:rPr>
        <w:t xml:space="preserve">pacientams padidėja </w:t>
      </w:r>
      <w:proofErr w:type="spellStart"/>
      <w:r w:rsidRPr="002D15BF">
        <w:rPr>
          <w:rFonts w:ascii="Times New Roman" w:eastAsia="TimesNewRoman" w:hAnsi="Times New Roman"/>
          <w:sz w:val="22"/>
          <w:szCs w:val="22"/>
          <w:lang w:val="lt-LT"/>
        </w:rPr>
        <w:t>hemartrozių</w:t>
      </w:r>
      <w:proofErr w:type="spellEnd"/>
      <w:r w:rsidRPr="002D15BF">
        <w:rPr>
          <w:rFonts w:ascii="Times New Roman" w:eastAsia="TimesNewRoman" w:hAnsi="Times New Roman"/>
          <w:sz w:val="22"/>
          <w:szCs w:val="22"/>
          <w:lang w:val="lt-LT"/>
        </w:rPr>
        <w:t xml:space="preserve"> ir hematomų rizika, kai kartu vartojami </w:t>
      </w:r>
      <w:proofErr w:type="spellStart"/>
      <w:r w:rsidRPr="002D15BF">
        <w:rPr>
          <w:rFonts w:ascii="Times New Roman" w:eastAsia="TimesNewRoman" w:hAnsi="Times New Roman"/>
          <w:sz w:val="22"/>
          <w:szCs w:val="22"/>
          <w:lang w:val="lt-LT"/>
        </w:rPr>
        <w:t>zidovudinas</w:t>
      </w:r>
      <w:proofErr w:type="spellEnd"/>
      <w:r w:rsidRPr="002D15BF">
        <w:rPr>
          <w:rFonts w:ascii="Times New Roman" w:eastAsia="TimesNewRoman" w:hAnsi="Times New Roman"/>
          <w:sz w:val="22"/>
          <w:szCs w:val="22"/>
          <w:lang w:val="lt-LT"/>
        </w:rPr>
        <w:t xml:space="preserve"> ir </w:t>
      </w:r>
      <w:proofErr w:type="spellStart"/>
      <w:r w:rsidRPr="002D15BF">
        <w:rPr>
          <w:rFonts w:ascii="Times New Roman" w:eastAsia="TimesNewRoman" w:hAnsi="Times New Roman"/>
          <w:sz w:val="22"/>
          <w:szCs w:val="22"/>
          <w:lang w:val="lt-LT"/>
        </w:rPr>
        <w:t>ibuprofenas</w:t>
      </w:r>
      <w:proofErr w:type="spellEnd"/>
      <w:r w:rsidRPr="002D15BF">
        <w:rPr>
          <w:rFonts w:ascii="Times New Roman" w:eastAsia="TimesNewRoman" w:hAnsi="Times New Roman"/>
          <w:sz w:val="22"/>
          <w:szCs w:val="22"/>
          <w:lang w:val="lt-LT"/>
        </w:rPr>
        <w:t>.</w:t>
      </w:r>
    </w:p>
    <w:p w14:paraId="3B1F7164" w14:textId="77777777" w:rsidR="009B7BBB" w:rsidRPr="002D15BF" w:rsidRDefault="009B7BBB" w:rsidP="009B7BBB">
      <w:pPr>
        <w:rPr>
          <w:rFonts w:ascii="Times New Roman" w:hAnsi="Times New Roman"/>
          <w:sz w:val="22"/>
          <w:szCs w:val="22"/>
          <w:lang w:val="lt-LT"/>
        </w:rPr>
      </w:pPr>
    </w:p>
    <w:p w14:paraId="404DEBB6"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4.6</w:t>
      </w:r>
      <w:r w:rsidRPr="002D15BF">
        <w:rPr>
          <w:rFonts w:ascii="Times New Roman" w:hAnsi="Times New Roman"/>
          <w:b/>
          <w:sz w:val="22"/>
          <w:szCs w:val="22"/>
          <w:lang w:val="lt-LT"/>
        </w:rPr>
        <w:tab/>
        <w:t>Vaisingumas, nėštumo ir žindymo laikotarpis</w:t>
      </w:r>
      <w:r w:rsidRPr="002D15BF">
        <w:rPr>
          <w:rFonts w:ascii="Times New Roman" w:hAnsi="Times New Roman"/>
          <w:sz w:val="22"/>
          <w:szCs w:val="22"/>
          <w:lang w:val="lt-LT"/>
        </w:rPr>
        <w:t xml:space="preserve"> </w:t>
      </w:r>
    </w:p>
    <w:p w14:paraId="08586B8E" w14:textId="77777777" w:rsidR="009B7BBB" w:rsidRPr="002D15BF" w:rsidRDefault="009B7BBB" w:rsidP="009B7BBB">
      <w:pPr>
        <w:rPr>
          <w:rFonts w:ascii="Times New Roman" w:hAnsi="Times New Roman"/>
          <w:sz w:val="22"/>
          <w:szCs w:val="22"/>
          <w:lang w:val="lt-LT"/>
        </w:rPr>
      </w:pPr>
    </w:p>
    <w:p w14:paraId="4322D02C" w14:textId="77777777" w:rsidR="009B7BBB" w:rsidRPr="009E18BE" w:rsidRDefault="009B7BBB" w:rsidP="009B7BBB">
      <w:pPr>
        <w:outlineLvl w:val="0"/>
        <w:rPr>
          <w:rFonts w:ascii="Times New Roman" w:hAnsi="Times New Roman"/>
          <w:iCs/>
          <w:sz w:val="22"/>
          <w:szCs w:val="22"/>
          <w:u w:val="single"/>
          <w:lang w:val="lt-LT"/>
        </w:rPr>
      </w:pPr>
      <w:r w:rsidRPr="009E18BE">
        <w:rPr>
          <w:rFonts w:ascii="Times New Roman" w:hAnsi="Times New Roman"/>
          <w:iCs/>
          <w:sz w:val="22"/>
          <w:szCs w:val="22"/>
          <w:u w:val="single"/>
          <w:lang w:val="lt-LT"/>
        </w:rPr>
        <w:t xml:space="preserve">Nėštumas </w:t>
      </w:r>
    </w:p>
    <w:p w14:paraId="4D7BE546" w14:textId="77777777" w:rsidR="00402C47"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 xml:space="preserve">Informacijos apie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vartojimą nėštumo metu  nėra.</w:t>
      </w:r>
    </w:p>
    <w:p w14:paraId="52AC11D5" w14:textId="77777777" w:rsidR="00402C47" w:rsidRPr="002D15BF" w:rsidRDefault="00402C47" w:rsidP="009B7BBB">
      <w:pPr>
        <w:rPr>
          <w:rFonts w:ascii="Times New Roman" w:hAnsi="Times New Roman"/>
          <w:sz w:val="22"/>
          <w:szCs w:val="22"/>
          <w:lang w:val="lt-LT"/>
        </w:rPr>
      </w:pPr>
    </w:p>
    <w:p w14:paraId="3FEBC1BB" w14:textId="3364500F" w:rsidR="00402C47"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 xml:space="preserve">Prostaglandinų sintezės slopinimas gali neigiamai paveikti nėštumą ir / arba embriono / vaisiaus vystymąsi.  Epidemiologinių tyrimų duomenys rodo padidėjusią persileidimo, </w:t>
      </w:r>
      <w:r w:rsidR="00F85D90">
        <w:rPr>
          <w:rFonts w:ascii="Times New Roman" w:hAnsi="Times New Roman"/>
          <w:sz w:val="22"/>
          <w:szCs w:val="22"/>
          <w:lang w:val="lt-LT"/>
        </w:rPr>
        <w:t>įgimtų</w:t>
      </w:r>
      <w:r w:rsidR="00841823">
        <w:rPr>
          <w:rFonts w:ascii="Times New Roman" w:hAnsi="Times New Roman"/>
          <w:sz w:val="22"/>
          <w:szCs w:val="22"/>
          <w:lang w:val="lt-LT"/>
        </w:rPr>
        <w:t xml:space="preserve"> </w:t>
      </w:r>
      <w:r w:rsidR="00DC5D02">
        <w:rPr>
          <w:rFonts w:ascii="Times New Roman" w:hAnsi="Times New Roman"/>
          <w:sz w:val="22"/>
          <w:szCs w:val="22"/>
          <w:lang w:val="lt-LT"/>
        </w:rPr>
        <w:t xml:space="preserve">širdies </w:t>
      </w:r>
      <w:r w:rsidR="00841823">
        <w:rPr>
          <w:rFonts w:ascii="Times New Roman" w:hAnsi="Times New Roman"/>
          <w:sz w:val="22"/>
          <w:szCs w:val="22"/>
          <w:lang w:val="lt-LT"/>
        </w:rPr>
        <w:t>formavimosi</w:t>
      </w:r>
      <w:r w:rsidRPr="002D15BF">
        <w:rPr>
          <w:rFonts w:ascii="Times New Roman" w:hAnsi="Times New Roman"/>
          <w:sz w:val="22"/>
          <w:szCs w:val="22"/>
          <w:lang w:val="lt-LT"/>
        </w:rPr>
        <w:t xml:space="preserve"> ydų bei </w:t>
      </w:r>
      <w:proofErr w:type="spellStart"/>
      <w:r w:rsidR="00E92BE9">
        <w:rPr>
          <w:rFonts w:ascii="Times New Roman" w:hAnsi="Times New Roman"/>
          <w:sz w:val="22"/>
          <w:szCs w:val="22"/>
          <w:lang w:val="lt-LT"/>
        </w:rPr>
        <w:t>gastrošizės</w:t>
      </w:r>
      <w:proofErr w:type="spellEnd"/>
      <w:r w:rsidR="00316A1F">
        <w:rPr>
          <w:rFonts w:ascii="Times New Roman" w:hAnsi="Times New Roman"/>
          <w:sz w:val="22"/>
          <w:szCs w:val="22"/>
          <w:lang w:val="lt-LT"/>
        </w:rPr>
        <w:t xml:space="preserve"> </w:t>
      </w:r>
      <w:r w:rsidRPr="002D15BF">
        <w:rPr>
          <w:rFonts w:ascii="Times New Roman" w:hAnsi="Times New Roman"/>
          <w:sz w:val="22"/>
          <w:szCs w:val="22"/>
          <w:lang w:val="lt-LT"/>
        </w:rPr>
        <w:t>riziką, jei prostaglandinų sintezės inhibitoriai buvo vartojami ankstyvojo nėštumo metu. Absoliuti širdies ir kraujagyslių sistemos sklaidos ydų rizika padidėjo nuo mažiau kaip 1</w:t>
      </w:r>
      <w:r w:rsidR="00402C47" w:rsidRPr="002D15BF">
        <w:rPr>
          <w:rFonts w:ascii="Times New Roman" w:hAnsi="Times New Roman"/>
          <w:sz w:val="22"/>
          <w:szCs w:val="22"/>
          <w:lang w:val="lt-LT"/>
        </w:rPr>
        <w:t> </w:t>
      </w:r>
      <w:r w:rsidRPr="002D15BF">
        <w:rPr>
          <w:rFonts w:ascii="Times New Roman" w:hAnsi="Times New Roman"/>
          <w:sz w:val="22"/>
          <w:szCs w:val="22"/>
          <w:lang w:val="lt-LT"/>
        </w:rPr>
        <w:t>% iki apytiksliai 1,5</w:t>
      </w:r>
      <w:r w:rsidR="00402C47" w:rsidRPr="002D15BF">
        <w:rPr>
          <w:rFonts w:ascii="Times New Roman" w:hAnsi="Times New Roman"/>
          <w:sz w:val="22"/>
          <w:szCs w:val="22"/>
          <w:lang w:val="lt-LT"/>
        </w:rPr>
        <w:t> </w:t>
      </w:r>
      <w:r w:rsidRPr="002D15BF">
        <w:rPr>
          <w:rFonts w:ascii="Times New Roman" w:hAnsi="Times New Roman"/>
          <w:sz w:val="22"/>
          <w:szCs w:val="22"/>
          <w:lang w:val="lt-LT"/>
        </w:rPr>
        <w:t xml:space="preserve">%. Manoma, jog rizika didėja kartu su gydymo doze ir trukme. Gyvūnams prostaglandinų sintezės inhibitorių vartojimas sukėlė padidėjusią embriono žūties prieš implantaciją ir po jos </w:t>
      </w:r>
      <w:r w:rsidR="00CC7FF8" w:rsidRPr="002D15BF">
        <w:rPr>
          <w:rFonts w:ascii="Times New Roman" w:hAnsi="Times New Roman"/>
          <w:sz w:val="22"/>
          <w:szCs w:val="22"/>
          <w:lang w:val="lt-LT"/>
        </w:rPr>
        <w:t>bei</w:t>
      </w:r>
      <w:r w:rsidRPr="002D15BF">
        <w:rPr>
          <w:rFonts w:ascii="Times New Roman" w:hAnsi="Times New Roman"/>
          <w:sz w:val="22"/>
          <w:szCs w:val="22"/>
          <w:lang w:val="lt-LT"/>
        </w:rPr>
        <w:t xml:space="preserve"> embriono / vaisiaus mirtingumo riziką. Be to, pranešta apie padažnėjusius įvairius, tarp jų širdies ir kraujagyslių, apsigimimus gyvūnams, kuriems </w:t>
      </w:r>
      <w:proofErr w:type="spellStart"/>
      <w:r w:rsidRPr="002D15BF">
        <w:rPr>
          <w:rFonts w:ascii="Times New Roman" w:hAnsi="Times New Roman"/>
          <w:sz w:val="22"/>
          <w:szCs w:val="22"/>
          <w:lang w:val="lt-LT"/>
        </w:rPr>
        <w:t>organogenezės</w:t>
      </w:r>
      <w:proofErr w:type="spellEnd"/>
      <w:r w:rsidRPr="002D15BF">
        <w:rPr>
          <w:rFonts w:ascii="Times New Roman" w:hAnsi="Times New Roman"/>
          <w:sz w:val="22"/>
          <w:szCs w:val="22"/>
          <w:lang w:val="lt-LT"/>
        </w:rPr>
        <w:t xml:space="preserve"> laikotarpiu  buvo duodama prostaglandinų sintezės inhibitorių.</w:t>
      </w:r>
    </w:p>
    <w:p w14:paraId="7793E59A" w14:textId="77777777" w:rsidR="00402C47" w:rsidRPr="002D15BF" w:rsidRDefault="00402C47" w:rsidP="009B7BBB">
      <w:pPr>
        <w:rPr>
          <w:rFonts w:ascii="Times New Roman" w:hAnsi="Times New Roman"/>
          <w:sz w:val="22"/>
          <w:szCs w:val="22"/>
          <w:lang w:val="lt-LT"/>
        </w:rPr>
      </w:pPr>
    </w:p>
    <w:p w14:paraId="280EA326" w14:textId="29C4E342" w:rsidR="009B7BBB" w:rsidRPr="002D15BF" w:rsidRDefault="006B1DCF" w:rsidP="009B7BBB">
      <w:pPr>
        <w:rPr>
          <w:rFonts w:ascii="Times New Roman" w:hAnsi="Times New Roman"/>
          <w:sz w:val="22"/>
          <w:lang w:val="lt-LT"/>
        </w:rPr>
      </w:pPr>
      <w:r w:rsidRPr="002D15BF">
        <w:rPr>
          <w:rFonts w:ascii="Times New Roman" w:hAnsi="Times New Roman"/>
          <w:sz w:val="22"/>
          <w:szCs w:val="22"/>
          <w:lang w:val="lt-LT"/>
        </w:rPr>
        <w:lastRenderedPageBreak/>
        <w:t>Nuo 20</w:t>
      </w:r>
      <w:r w:rsidR="005E5B4E">
        <w:rPr>
          <w:rFonts w:ascii="Times New Roman" w:hAnsi="Times New Roman"/>
          <w:sz w:val="22"/>
          <w:szCs w:val="22"/>
          <w:lang w:val="lt-LT"/>
        </w:rPr>
        <w:t>-</w:t>
      </w:r>
      <w:r w:rsidRPr="002D15BF">
        <w:rPr>
          <w:rFonts w:ascii="Times New Roman" w:hAnsi="Times New Roman"/>
          <w:sz w:val="22"/>
          <w:szCs w:val="22"/>
          <w:lang w:val="lt-LT"/>
        </w:rPr>
        <w:t xml:space="preserve">osios nėštumo savaitės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dėl vaisiaus inkstų disfunkcijos, gali sukelti </w:t>
      </w:r>
      <w:proofErr w:type="spellStart"/>
      <w:r w:rsidRPr="002D15BF">
        <w:rPr>
          <w:rFonts w:ascii="Times New Roman" w:hAnsi="Times New Roman"/>
          <w:sz w:val="22"/>
          <w:szCs w:val="22"/>
          <w:lang w:val="lt-LT"/>
        </w:rPr>
        <w:t>oligohidr</w:t>
      </w:r>
      <w:r w:rsidR="00D93E32">
        <w:rPr>
          <w:rFonts w:ascii="Times New Roman" w:hAnsi="Times New Roman"/>
          <w:sz w:val="22"/>
          <w:szCs w:val="22"/>
          <w:lang w:val="lt-LT"/>
        </w:rPr>
        <w:t>am</w:t>
      </w:r>
      <w:r w:rsidRPr="002D15BF">
        <w:rPr>
          <w:rFonts w:ascii="Times New Roman" w:hAnsi="Times New Roman"/>
          <w:sz w:val="22"/>
          <w:szCs w:val="22"/>
          <w:lang w:val="lt-LT"/>
        </w:rPr>
        <w:t>nioną</w:t>
      </w:r>
      <w:proofErr w:type="spellEnd"/>
      <w:r w:rsidRPr="002D15BF">
        <w:rPr>
          <w:rFonts w:ascii="Times New Roman" w:hAnsi="Times New Roman"/>
          <w:sz w:val="22"/>
          <w:szCs w:val="22"/>
          <w:lang w:val="lt-LT"/>
        </w:rPr>
        <w:t xml:space="preserve">. Tai gali nutikti netrukus po gydymo pradžios ir paprastai  išnyksta nutraukus vartojimą. Be to, buvo pranešta apie arterinio latako susiaurėjimą, atsiradusį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pavartojus antrojo nėštumo trimestro laikotarpiu ir dažniausiai išnykstantį gydym</w:t>
      </w:r>
      <w:r w:rsidR="00AE6E90" w:rsidRPr="002D15BF">
        <w:rPr>
          <w:rFonts w:ascii="Times New Roman" w:hAnsi="Times New Roman"/>
          <w:sz w:val="22"/>
          <w:szCs w:val="22"/>
          <w:lang w:val="lt-LT"/>
        </w:rPr>
        <w:t>ą</w:t>
      </w:r>
      <w:r w:rsidRPr="002D15BF">
        <w:rPr>
          <w:rFonts w:ascii="Times New Roman" w:hAnsi="Times New Roman"/>
          <w:sz w:val="22"/>
          <w:szCs w:val="22"/>
          <w:lang w:val="lt-LT"/>
        </w:rPr>
        <w:t xml:space="preserve"> nutrauk</w:t>
      </w:r>
      <w:r w:rsidR="00AE6E90" w:rsidRPr="002D15BF">
        <w:rPr>
          <w:rFonts w:ascii="Times New Roman" w:hAnsi="Times New Roman"/>
          <w:sz w:val="22"/>
          <w:szCs w:val="22"/>
          <w:lang w:val="lt-LT"/>
        </w:rPr>
        <w:t>us</w:t>
      </w:r>
      <w:r w:rsidR="003E6756">
        <w:rPr>
          <w:rFonts w:ascii="Times New Roman" w:hAnsi="Times New Roman"/>
          <w:sz w:val="22"/>
          <w:szCs w:val="22"/>
          <w:lang w:val="lt-LT"/>
        </w:rPr>
        <w:t>.</w:t>
      </w:r>
      <w:r w:rsidRPr="002D15BF">
        <w:rPr>
          <w:rFonts w:ascii="Times New Roman" w:hAnsi="Times New Roman"/>
          <w:sz w:val="22"/>
          <w:szCs w:val="22"/>
          <w:lang w:val="lt-LT"/>
        </w:rPr>
        <w:t xml:space="preserve"> Todėl </w:t>
      </w:r>
      <w:r w:rsidRPr="002D15BF">
        <w:rPr>
          <w:rFonts w:ascii="Times New Roman" w:hAnsi="Times New Roman"/>
          <w:sz w:val="22"/>
          <w:lang w:val="lt-LT"/>
        </w:rPr>
        <w:t>p</w:t>
      </w:r>
      <w:r w:rsidR="009B7BBB" w:rsidRPr="002D15BF">
        <w:rPr>
          <w:rFonts w:ascii="Times New Roman" w:hAnsi="Times New Roman"/>
          <w:sz w:val="22"/>
          <w:lang w:val="lt-LT"/>
        </w:rPr>
        <w:t xml:space="preserve">irmojo ir antrojo nėštumo trimestrų metu </w:t>
      </w:r>
      <w:proofErr w:type="spellStart"/>
      <w:r w:rsidR="009B7BBB" w:rsidRPr="002D15BF">
        <w:rPr>
          <w:rFonts w:ascii="Times New Roman" w:hAnsi="Times New Roman"/>
          <w:sz w:val="22"/>
          <w:lang w:val="lt-LT"/>
        </w:rPr>
        <w:t>aceklofenakas</w:t>
      </w:r>
      <w:proofErr w:type="spellEnd"/>
      <w:r w:rsidR="009B7BBB" w:rsidRPr="002D15BF">
        <w:rPr>
          <w:rFonts w:ascii="Times New Roman" w:hAnsi="Times New Roman"/>
          <w:sz w:val="22"/>
          <w:lang w:val="lt-LT"/>
        </w:rPr>
        <w:t xml:space="preserve"> </w:t>
      </w:r>
      <w:r w:rsidR="009B7BBB" w:rsidRPr="002D15BF">
        <w:rPr>
          <w:rStyle w:val="hps"/>
          <w:rFonts w:ascii="Times New Roman" w:hAnsi="Times New Roman"/>
          <w:sz w:val="22"/>
          <w:lang w:val="lt-LT"/>
        </w:rPr>
        <w:t>neturėtų būti vartojamas,</w:t>
      </w:r>
      <w:r w:rsidR="009B7BBB" w:rsidRPr="002D15BF">
        <w:rPr>
          <w:rFonts w:ascii="Times New Roman" w:hAnsi="Times New Roman"/>
          <w:sz w:val="22"/>
          <w:lang w:val="lt-LT"/>
        </w:rPr>
        <w:t xml:space="preserve"> </w:t>
      </w:r>
      <w:r w:rsidR="009B7BBB" w:rsidRPr="002D15BF">
        <w:rPr>
          <w:rStyle w:val="hps"/>
          <w:rFonts w:ascii="Times New Roman" w:hAnsi="Times New Roman"/>
          <w:sz w:val="22"/>
          <w:lang w:val="lt-LT"/>
        </w:rPr>
        <w:t>išskyrus neabejotinai būtinus atvejus</w:t>
      </w:r>
      <w:r w:rsidR="009B7BBB" w:rsidRPr="002D15BF">
        <w:rPr>
          <w:rFonts w:ascii="Times New Roman" w:hAnsi="Times New Roman"/>
          <w:sz w:val="22"/>
          <w:lang w:val="lt-LT"/>
        </w:rPr>
        <w:t xml:space="preserve">. Jeigu </w:t>
      </w:r>
      <w:proofErr w:type="spellStart"/>
      <w:r w:rsidR="009B7BBB" w:rsidRPr="002D15BF">
        <w:rPr>
          <w:rFonts w:ascii="Times New Roman" w:hAnsi="Times New Roman"/>
          <w:sz w:val="22"/>
          <w:lang w:val="lt-LT"/>
        </w:rPr>
        <w:t>aceklofenako</w:t>
      </w:r>
      <w:proofErr w:type="spellEnd"/>
      <w:r w:rsidR="009B7BBB" w:rsidRPr="002D15BF">
        <w:rPr>
          <w:rFonts w:ascii="Times New Roman" w:hAnsi="Times New Roman"/>
          <w:sz w:val="22"/>
          <w:lang w:val="lt-LT"/>
        </w:rPr>
        <w:t xml:space="preserve"> vartoja moteris, mėginanti pastoti, arba vaistas vartojamas pirmo bei antro nėštumo trimestrų metu, dozė turi </w:t>
      </w:r>
      <w:r w:rsidR="009B7BBB" w:rsidRPr="002D15BF">
        <w:rPr>
          <w:rStyle w:val="hps"/>
          <w:rFonts w:ascii="Times New Roman" w:hAnsi="Times New Roman"/>
          <w:sz w:val="22"/>
          <w:lang w:val="lt-LT"/>
        </w:rPr>
        <w:t>būti kuo mažesnė,</w:t>
      </w:r>
      <w:r w:rsidR="009B7BBB" w:rsidRPr="002D15BF">
        <w:rPr>
          <w:rFonts w:ascii="Times New Roman" w:hAnsi="Times New Roman"/>
          <w:sz w:val="22"/>
          <w:lang w:val="lt-LT"/>
        </w:rPr>
        <w:t xml:space="preserve"> </w:t>
      </w:r>
      <w:r w:rsidR="009B7BBB" w:rsidRPr="002D15BF">
        <w:rPr>
          <w:rStyle w:val="hps"/>
          <w:rFonts w:ascii="Times New Roman" w:hAnsi="Times New Roman"/>
          <w:sz w:val="22"/>
          <w:lang w:val="lt-LT"/>
        </w:rPr>
        <w:t>o</w:t>
      </w:r>
      <w:r w:rsidR="009B7BBB" w:rsidRPr="002D15BF">
        <w:rPr>
          <w:rFonts w:ascii="Times New Roman" w:hAnsi="Times New Roman"/>
          <w:sz w:val="22"/>
          <w:lang w:val="lt-LT"/>
        </w:rPr>
        <w:t xml:space="preserve"> </w:t>
      </w:r>
      <w:r w:rsidR="009B7BBB" w:rsidRPr="002D15BF">
        <w:rPr>
          <w:rStyle w:val="hps"/>
          <w:rFonts w:ascii="Times New Roman" w:hAnsi="Times New Roman"/>
          <w:sz w:val="22"/>
          <w:lang w:val="lt-LT"/>
        </w:rPr>
        <w:t>gydymo trukmė</w:t>
      </w:r>
      <w:r w:rsidR="0022593A">
        <w:rPr>
          <w:rStyle w:val="hps"/>
          <w:rFonts w:ascii="Times New Roman" w:hAnsi="Times New Roman"/>
          <w:sz w:val="22"/>
          <w:lang w:val="lt-LT"/>
        </w:rPr>
        <w:t xml:space="preserve"> </w:t>
      </w:r>
      <w:r w:rsidR="0022593A" w:rsidRPr="00CB6563">
        <w:rPr>
          <w:rFonts w:ascii="Times New Roman" w:hAnsi="Times New Roman"/>
          <w:sz w:val="22"/>
          <w:lang w:val="lt-LT"/>
        </w:rPr>
        <w:t xml:space="preserve">– </w:t>
      </w:r>
      <w:r w:rsidR="009B7BBB" w:rsidRPr="002D15BF">
        <w:rPr>
          <w:rStyle w:val="hps"/>
          <w:rFonts w:ascii="Times New Roman" w:hAnsi="Times New Roman"/>
          <w:sz w:val="22"/>
          <w:lang w:val="lt-LT"/>
        </w:rPr>
        <w:t>kuo trumpesnė</w:t>
      </w:r>
      <w:r w:rsidR="009B7BBB" w:rsidRPr="002D15BF">
        <w:rPr>
          <w:rFonts w:ascii="Times New Roman" w:hAnsi="Times New Roman"/>
          <w:sz w:val="22"/>
          <w:lang w:val="lt-LT"/>
        </w:rPr>
        <w:t xml:space="preserve">. </w:t>
      </w:r>
      <w:r w:rsidRPr="002D15BF">
        <w:rPr>
          <w:rFonts w:ascii="Times New Roman" w:hAnsi="Times New Roman"/>
          <w:sz w:val="22"/>
          <w:szCs w:val="22"/>
          <w:lang w:val="lt-LT"/>
        </w:rPr>
        <w:t>Jei nuo 20 –</w:t>
      </w:r>
      <w:proofErr w:type="spellStart"/>
      <w:r w:rsidRPr="002D15BF">
        <w:rPr>
          <w:rFonts w:ascii="Times New Roman" w:hAnsi="Times New Roman"/>
          <w:sz w:val="22"/>
          <w:szCs w:val="22"/>
          <w:lang w:val="lt-LT"/>
        </w:rPr>
        <w:t>osios</w:t>
      </w:r>
      <w:proofErr w:type="spellEnd"/>
      <w:r w:rsidRPr="002D15BF">
        <w:rPr>
          <w:rFonts w:ascii="Times New Roman" w:hAnsi="Times New Roman"/>
          <w:sz w:val="22"/>
          <w:szCs w:val="22"/>
          <w:lang w:val="lt-LT"/>
        </w:rPr>
        <w:t xml:space="preserve"> nėštumo savaitės keletą dienų vartojama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reikia spręsti dėl </w:t>
      </w:r>
      <w:proofErr w:type="spellStart"/>
      <w:r w:rsidRPr="002D15BF">
        <w:rPr>
          <w:rFonts w:ascii="Times New Roman" w:hAnsi="Times New Roman"/>
          <w:sz w:val="22"/>
          <w:szCs w:val="22"/>
          <w:lang w:val="lt-LT"/>
        </w:rPr>
        <w:t>antenatalinės</w:t>
      </w:r>
      <w:proofErr w:type="spellEnd"/>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oligohidramniono</w:t>
      </w:r>
      <w:proofErr w:type="spellEnd"/>
      <w:r w:rsidRPr="002D15BF">
        <w:rPr>
          <w:rFonts w:ascii="Times New Roman" w:hAnsi="Times New Roman"/>
          <w:sz w:val="22"/>
          <w:szCs w:val="22"/>
          <w:lang w:val="lt-LT"/>
        </w:rPr>
        <w:t xml:space="preserve"> bei arterinio latako susiaurėjimo stebėsenos. Nustačius </w:t>
      </w:r>
      <w:proofErr w:type="spellStart"/>
      <w:r w:rsidRPr="002D15BF">
        <w:rPr>
          <w:rFonts w:ascii="Times New Roman" w:hAnsi="Times New Roman"/>
          <w:sz w:val="22"/>
          <w:szCs w:val="22"/>
          <w:lang w:val="lt-LT"/>
        </w:rPr>
        <w:t>oligohidramnioną</w:t>
      </w:r>
      <w:proofErr w:type="spellEnd"/>
      <w:r w:rsidRPr="002D15BF">
        <w:rPr>
          <w:rFonts w:ascii="Times New Roman" w:hAnsi="Times New Roman"/>
          <w:sz w:val="22"/>
          <w:szCs w:val="22"/>
          <w:lang w:val="lt-LT"/>
        </w:rPr>
        <w:t xml:space="preserve"> ar arterinio latako susiaurėjimą,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vartojimą būtina nutraukti.</w:t>
      </w:r>
    </w:p>
    <w:p w14:paraId="5495B90D" w14:textId="77777777" w:rsidR="009B7BBB" w:rsidRPr="002D15BF" w:rsidRDefault="009B7BBB" w:rsidP="009B7BBB">
      <w:pPr>
        <w:rPr>
          <w:rFonts w:ascii="Times New Roman" w:hAnsi="Times New Roman"/>
          <w:sz w:val="22"/>
          <w:lang w:val="lt-LT"/>
        </w:rPr>
      </w:pPr>
    </w:p>
    <w:p w14:paraId="0EE9162C" w14:textId="77777777"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 xml:space="preserve">Trečiojo nėštumo trimestro metu visi prostaglandinų sintezės inhibitoriai vaisiui gali sukelti: </w:t>
      </w:r>
    </w:p>
    <w:p w14:paraId="1F043F6C" w14:textId="7FB9CC9B" w:rsidR="009B7BBB" w:rsidRPr="002D15BF" w:rsidRDefault="009B7BBB" w:rsidP="009B7BBB">
      <w:pPr>
        <w:pStyle w:val="Sraopastraipa"/>
        <w:numPr>
          <w:ilvl w:val="0"/>
          <w:numId w:val="21"/>
        </w:numPr>
        <w:rPr>
          <w:rFonts w:ascii="Times New Roman" w:hAnsi="Times New Roman"/>
          <w:sz w:val="22"/>
          <w:szCs w:val="22"/>
          <w:lang w:val="lt-LT"/>
        </w:rPr>
      </w:pPr>
      <w:r w:rsidRPr="002D15BF">
        <w:rPr>
          <w:rFonts w:ascii="Times New Roman" w:hAnsi="Times New Roman"/>
          <w:sz w:val="22"/>
          <w:szCs w:val="22"/>
          <w:lang w:val="lt-LT"/>
        </w:rPr>
        <w:t xml:space="preserve">toksinį poveikį širdžiai ir plaučiams, </w:t>
      </w:r>
      <w:r w:rsidR="00402C47" w:rsidRPr="002D15BF">
        <w:rPr>
          <w:rFonts w:ascii="Times New Roman" w:hAnsi="Times New Roman"/>
          <w:sz w:val="22"/>
          <w:szCs w:val="22"/>
          <w:lang w:val="lt-LT"/>
        </w:rPr>
        <w:t>(</w:t>
      </w:r>
      <w:r w:rsidRPr="002D15BF">
        <w:rPr>
          <w:rFonts w:ascii="Times New Roman" w:hAnsi="Times New Roman"/>
          <w:sz w:val="22"/>
          <w:szCs w:val="22"/>
          <w:lang w:val="lt-LT"/>
        </w:rPr>
        <w:t xml:space="preserve">priešlaikinį arterinio latako </w:t>
      </w:r>
      <w:r w:rsidR="00882CCB" w:rsidRPr="002D15BF">
        <w:rPr>
          <w:rFonts w:ascii="Times New Roman" w:hAnsi="Times New Roman"/>
          <w:sz w:val="22"/>
          <w:szCs w:val="22"/>
          <w:lang w:val="lt-LT"/>
        </w:rPr>
        <w:t>susiaurėjimą</w:t>
      </w:r>
      <w:r w:rsidR="001153D2" w:rsidRPr="002D15BF">
        <w:rPr>
          <w:rFonts w:ascii="Times New Roman" w:hAnsi="Times New Roman"/>
          <w:sz w:val="22"/>
          <w:szCs w:val="22"/>
          <w:lang w:val="lt-LT"/>
        </w:rPr>
        <w:t xml:space="preserve"> ar </w:t>
      </w:r>
      <w:r w:rsidRPr="002D15BF">
        <w:rPr>
          <w:rFonts w:ascii="Times New Roman" w:hAnsi="Times New Roman"/>
          <w:sz w:val="22"/>
          <w:szCs w:val="22"/>
          <w:lang w:val="lt-LT"/>
        </w:rPr>
        <w:t>užsivėrimą bei arterinio kraujo spaudimo padidėjimą plaučiuose;</w:t>
      </w:r>
    </w:p>
    <w:p w14:paraId="0101D6DF" w14:textId="4ECC22D9" w:rsidR="009B7BBB" w:rsidRPr="002D15BF" w:rsidRDefault="009B7BBB" w:rsidP="009B7BBB">
      <w:pPr>
        <w:pStyle w:val="Sraopastraipa"/>
        <w:numPr>
          <w:ilvl w:val="0"/>
          <w:numId w:val="21"/>
        </w:numPr>
        <w:rPr>
          <w:rFonts w:ascii="Times New Roman" w:hAnsi="Times New Roman"/>
          <w:sz w:val="22"/>
          <w:szCs w:val="22"/>
          <w:lang w:val="lt-LT"/>
        </w:rPr>
      </w:pPr>
      <w:r w:rsidRPr="002D15BF">
        <w:rPr>
          <w:rFonts w:ascii="Times New Roman" w:hAnsi="Times New Roman"/>
          <w:sz w:val="22"/>
          <w:szCs w:val="22"/>
          <w:lang w:val="lt-LT"/>
        </w:rPr>
        <w:t xml:space="preserve">inkstų </w:t>
      </w:r>
      <w:r w:rsidR="00402C47" w:rsidRPr="002D15BF">
        <w:rPr>
          <w:rFonts w:ascii="Times New Roman" w:hAnsi="Times New Roman"/>
          <w:sz w:val="22"/>
          <w:szCs w:val="22"/>
          <w:lang w:val="lt-LT"/>
        </w:rPr>
        <w:t>funkcijos sutrikimą</w:t>
      </w:r>
      <w:r w:rsidR="006B1DCF" w:rsidRPr="002D15BF">
        <w:rPr>
          <w:rFonts w:ascii="Times New Roman" w:hAnsi="Times New Roman"/>
          <w:sz w:val="22"/>
          <w:szCs w:val="22"/>
          <w:lang w:val="lt-LT"/>
        </w:rPr>
        <w:t xml:space="preserve"> (žiūrėti aukščiau)</w:t>
      </w:r>
      <w:r w:rsidRPr="002D15BF">
        <w:rPr>
          <w:rFonts w:ascii="Times New Roman" w:hAnsi="Times New Roman"/>
          <w:sz w:val="22"/>
          <w:szCs w:val="22"/>
          <w:lang w:val="lt-LT"/>
        </w:rPr>
        <w:t xml:space="preserve">. </w:t>
      </w:r>
    </w:p>
    <w:p w14:paraId="24F6DFBD" w14:textId="77777777"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 xml:space="preserve">Baigiantis nėštumo laikotarpiui, motinai ir naujagimiui: </w:t>
      </w:r>
    </w:p>
    <w:p w14:paraId="2DF2120E" w14:textId="77777777" w:rsidR="009B7BBB" w:rsidRPr="002D15BF" w:rsidRDefault="009B7BBB" w:rsidP="009B7BBB">
      <w:pPr>
        <w:numPr>
          <w:ilvl w:val="0"/>
          <w:numId w:val="5"/>
        </w:numPr>
        <w:rPr>
          <w:rFonts w:ascii="Times New Roman" w:hAnsi="Times New Roman"/>
          <w:sz w:val="22"/>
          <w:szCs w:val="22"/>
          <w:lang w:val="lt-LT"/>
        </w:rPr>
      </w:pPr>
      <w:r w:rsidRPr="002D15BF">
        <w:rPr>
          <w:rFonts w:ascii="Times New Roman" w:hAnsi="Times New Roman"/>
          <w:sz w:val="22"/>
          <w:szCs w:val="22"/>
          <w:lang w:val="lt-LT"/>
        </w:rPr>
        <w:t xml:space="preserve">net labai maža vaistinio preparato dozė gali ilginti kraujavimo laiką ir slopinti trombocitų </w:t>
      </w:r>
      <w:proofErr w:type="spellStart"/>
      <w:r w:rsidRPr="002D15BF">
        <w:rPr>
          <w:rFonts w:ascii="Times New Roman" w:hAnsi="Times New Roman"/>
          <w:sz w:val="22"/>
          <w:szCs w:val="22"/>
          <w:lang w:val="lt-LT"/>
        </w:rPr>
        <w:t>agregaciją</w:t>
      </w:r>
      <w:proofErr w:type="spellEnd"/>
      <w:r w:rsidRPr="002D15BF">
        <w:rPr>
          <w:rFonts w:ascii="Times New Roman" w:hAnsi="Times New Roman"/>
          <w:sz w:val="22"/>
          <w:szCs w:val="22"/>
          <w:lang w:val="lt-LT"/>
        </w:rPr>
        <w:t xml:space="preserve">; </w:t>
      </w:r>
    </w:p>
    <w:p w14:paraId="3AAB65FF" w14:textId="77777777" w:rsidR="009B7BBB" w:rsidRPr="002D15BF" w:rsidRDefault="009B7BBB" w:rsidP="009B7BBB">
      <w:pPr>
        <w:numPr>
          <w:ilvl w:val="0"/>
          <w:numId w:val="5"/>
        </w:numPr>
        <w:rPr>
          <w:rFonts w:ascii="Times New Roman" w:hAnsi="Times New Roman"/>
          <w:sz w:val="22"/>
          <w:szCs w:val="22"/>
          <w:lang w:val="lt-LT"/>
        </w:rPr>
      </w:pPr>
      <w:r w:rsidRPr="002D15BF">
        <w:rPr>
          <w:rFonts w:ascii="Times New Roman" w:hAnsi="Times New Roman"/>
          <w:sz w:val="22"/>
          <w:szCs w:val="22"/>
          <w:lang w:val="lt-LT"/>
        </w:rPr>
        <w:t xml:space="preserve">gali slopinti gimdos susitraukimus, dėl to gimdymas gali užsitęsti arba jo trukmė pailgėti. </w:t>
      </w:r>
    </w:p>
    <w:p w14:paraId="075D096B" w14:textId="37B5FFCA"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Dėl šių prieža</w:t>
      </w:r>
      <w:r w:rsidR="00924CA0">
        <w:rPr>
          <w:rFonts w:ascii="Times New Roman" w:hAnsi="Times New Roman"/>
          <w:sz w:val="22"/>
          <w:szCs w:val="22"/>
          <w:lang w:val="lt-LT"/>
        </w:rPr>
        <w:t>s</w:t>
      </w:r>
      <w:r w:rsidRPr="002D15BF">
        <w:rPr>
          <w:rFonts w:ascii="Times New Roman" w:hAnsi="Times New Roman"/>
          <w:sz w:val="22"/>
          <w:szCs w:val="22"/>
          <w:lang w:val="lt-LT"/>
        </w:rPr>
        <w:t xml:space="preserve">čių paskutiniųjų trijų nėštumo mėnesių laikotarpiu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vartoti </w:t>
      </w:r>
      <w:r w:rsidR="00402C47" w:rsidRPr="002D15BF">
        <w:rPr>
          <w:rFonts w:ascii="Times New Roman" w:hAnsi="Times New Roman"/>
          <w:sz w:val="22"/>
          <w:szCs w:val="22"/>
          <w:lang w:val="lt-LT"/>
        </w:rPr>
        <w:t>draudžiama</w:t>
      </w:r>
      <w:r w:rsidRPr="002D15BF">
        <w:rPr>
          <w:rFonts w:ascii="Times New Roman" w:hAnsi="Times New Roman"/>
          <w:sz w:val="22"/>
          <w:szCs w:val="22"/>
          <w:lang w:val="lt-LT"/>
        </w:rPr>
        <w:t xml:space="preserve"> (žr. 4.3 skyrių). </w:t>
      </w:r>
    </w:p>
    <w:p w14:paraId="173EF62F" w14:textId="77777777" w:rsidR="009B7BBB" w:rsidRPr="002D15BF" w:rsidRDefault="009B7BBB" w:rsidP="009B7BBB">
      <w:pPr>
        <w:rPr>
          <w:rFonts w:ascii="Times New Roman" w:hAnsi="Times New Roman"/>
          <w:sz w:val="22"/>
          <w:szCs w:val="22"/>
          <w:lang w:val="lt-LT"/>
        </w:rPr>
      </w:pPr>
    </w:p>
    <w:p w14:paraId="65773845" w14:textId="77777777" w:rsidR="009B7BBB" w:rsidRPr="00924CA0" w:rsidRDefault="009B7BBB" w:rsidP="009B7BBB">
      <w:pPr>
        <w:outlineLvl w:val="0"/>
        <w:rPr>
          <w:rFonts w:ascii="Times New Roman" w:hAnsi="Times New Roman"/>
          <w:iCs/>
          <w:sz w:val="22"/>
          <w:szCs w:val="22"/>
          <w:u w:val="single"/>
          <w:lang w:val="lt-LT"/>
        </w:rPr>
      </w:pPr>
      <w:r w:rsidRPr="00924CA0">
        <w:rPr>
          <w:rFonts w:ascii="Times New Roman" w:hAnsi="Times New Roman"/>
          <w:iCs/>
          <w:sz w:val="22"/>
          <w:szCs w:val="22"/>
          <w:u w:val="single"/>
          <w:lang w:val="lt-LT"/>
        </w:rPr>
        <w:t xml:space="preserve">Žindymas </w:t>
      </w:r>
    </w:p>
    <w:p w14:paraId="29B6AF0C" w14:textId="77777777" w:rsidR="009B7BBB" w:rsidRPr="002D15BF" w:rsidRDefault="009B7BBB" w:rsidP="009B7BBB">
      <w:pPr>
        <w:rPr>
          <w:rFonts w:ascii="Times New Roman" w:hAnsi="Times New Roman"/>
          <w:sz w:val="22"/>
          <w:szCs w:val="22"/>
          <w:lang w:val="lt-LT"/>
        </w:rPr>
      </w:pPr>
      <w:r w:rsidRPr="002D15BF">
        <w:rPr>
          <w:rStyle w:val="hps"/>
          <w:rFonts w:ascii="Times New Roman" w:hAnsi="Times New Roman"/>
          <w:sz w:val="22"/>
          <w:szCs w:val="22"/>
          <w:lang w:val="lt-LT"/>
        </w:rPr>
        <w:t>Nėra žinoma,</w:t>
      </w:r>
      <w:r w:rsidRPr="002D15BF">
        <w:rPr>
          <w:rFonts w:ascii="Times New Roman" w:hAnsi="Times New Roman"/>
          <w:sz w:val="22"/>
          <w:szCs w:val="22"/>
          <w:lang w:val="lt-LT"/>
        </w:rPr>
        <w:t xml:space="preserve"> </w:t>
      </w:r>
      <w:r w:rsidRPr="002D15BF">
        <w:rPr>
          <w:rStyle w:val="hps"/>
          <w:rFonts w:ascii="Times New Roman" w:hAnsi="Times New Roman"/>
          <w:sz w:val="22"/>
          <w:szCs w:val="22"/>
          <w:lang w:val="lt-LT"/>
        </w:rPr>
        <w:t>ar</w:t>
      </w:r>
      <w:r w:rsidRPr="002D15BF">
        <w:rPr>
          <w:rFonts w:ascii="Times New Roman" w:hAnsi="Times New Roman"/>
          <w:sz w:val="22"/>
          <w:szCs w:val="22"/>
          <w:lang w:val="lt-LT"/>
        </w:rPr>
        <w:t xml:space="preserve"> </w:t>
      </w:r>
      <w:proofErr w:type="spellStart"/>
      <w:r w:rsidRPr="002D15BF">
        <w:rPr>
          <w:rStyle w:val="hps"/>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w:t>
      </w:r>
      <w:r w:rsidRPr="002D15BF">
        <w:rPr>
          <w:rStyle w:val="hps"/>
          <w:rFonts w:ascii="Times New Roman" w:hAnsi="Times New Roman"/>
          <w:sz w:val="22"/>
          <w:szCs w:val="22"/>
          <w:lang w:val="lt-LT"/>
        </w:rPr>
        <w:t>išsiskiria</w:t>
      </w:r>
      <w:r w:rsidRPr="002D15BF">
        <w:rPr>
          <w:rFonts w:ascii="Times New Roman" w:hAnsi="Times New Roman"/>
          <w:sz w:val="22"/>
          <w:szCs w:val="22"/>
          <w:lang w:val="lt-LT"/>
        </w:rPr>
        <w:t xml:space="preserve"> </w:t>
      </w:r>
      <w:r w:rsidRPr="002D15BF">
        <w:rPr>
          <w:rStyle w:val="hps"/>
          <w:rFonts w:ascii="Times New Roman" w:hAnsi="Times New Roman"/>
          <w:sz w:val="22"/>
          <w:szCs w:val="22"/>
          <w:lang w:val="lt-LT"/>
        </w:rPr>
        <w:t>į motinos</w:t>
      </w:r>
      <w:r w:rsidRPr="002D15BF">
        <w:rPr>
          <w:rFonts w:ascii="Times New Roman" w:hAnsi="Times New Roman"/>
          <w:sz w:val="22"/>
          <w:szCs w:val="22"/>
          <w:lang w:val="lt-LT"/>
        </w:rPr>
        <w:t xml:space="preserve"> </w:t>
      </w:r>
      <w:r w:rsidRPr="002D15BF">
        <w:rPr>
          <w:rStyle w:val="hps"/>
          <w:rFonts w:ascii="Times New Roman" w:hAnsi="Times New Roman"/>
          <w:sz w:val="22"/>
          <w:szCs w:val="22"/>
          <w:lang w:val="lt-LT"/>
        </w:rPr>
        <w:t>pieną</w:t>
      </w:r>
      <w:r w:rsidRPr="002D15BF">
        <w:rPr>
          <w:rFonts w:ascii="Times New Roman" w:hAnsi="Times New Roman"/>
          <w:sz w:val="22"/>
          <w:szCs w:val="22"/>
          <w:lang w:val="lt-LT"/>
        </w:rPr>
        <w:t xml:space="preserve">. </w:t>
      </w:r>
    </w:p>
    <w:p w14:paraId="38A75B88" w14:textId="29A05150" w:rsidR="00EC7670" w:rsidRPr="002D15BF" w:rsidRDefault="00EC7670" w:rsidP="00EC7670">
      <w:pPr>
        <w:rPr>
          <w:rFonts w:ascii="Times New Roman" w:hAnsi="Times New Roman"/>
          <w:sz w:val="22"/>
          <w:szCs w:val="22"/>
          <w:lang w:val="lt-LT"/>
        </w:rPr>
      </w:pPr>
      <w:r w:rsidRPr="002D15BF">
        <w:rPr>
          <w:rFonts w:ascii="Times New Roman" w:hAnsi="Times New Roman"/>
          <w:sz w:val="22"/>
          <w:szCs w:val="22"/>
          <w:lang w:val="lt-LT"/>
        </w:rPr>
        <w:t>Vis dėlto tyrimų su žindančiomis žiurkėmis metu nustatyta, kad radioaktyviuoju anglies izotopu (</w:t>
      </w:r>
      <w:r w:rsidRPr="002D15BF">
        <w:rPr>
          <w:rFonts w:ascii="Times New Roman" w:hAnsi="Times New Roman"/>
          <w:sz w:val="22"/>
          <w:szCs w:val="22"/>
          <w:vertAlign w:val="superscript"/>
          <w:lang w:val="lt-LT"/>
        </w:rPr>
        <w:t>14</w:t>
      </w:r>
      <w:r w:rsidRPr="002D15BF">
        <w:rPr>
          <w:rFonts w:ascii="Times New Roman" w:hAnsi="Times New Roman"/>
          <w:sz w:val="22"/>
          <w:szCs w:val="22"/>
          <w:lang w:val="lt-LT"/>
        </w:rPr>
        <w:t xml:space="preserve">C) pažymėto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į pieną patenka nereikšmingas kiekis.</w:t>
      </w:r>
    </w:p>
    <w:p w14:paraId="4851DD61" w14:textId="105A717C" w:rsidR="009B7BBB" w:rsidRPr="002D15BF" w:rsidRDefault="00EC7670" w:rsidP="009B7BBB">
      <w:pPr>
        <w:rPr>
          <w:rFonts w:ascii="Times New Roman" w:hAnsi="Times New Roman"/>
          <w:sz w:val="22"/>
          <w:szCs w:val="22"/>
          <w:lang w:val="lt-LT"/>
        </w:rPr>
      </w:pPr>
      <w:r w:rsidRPr="002D15BF">
        <w:rPr>
          <w:rFonts w:ascii="Times New Roman" w:hAnsi="Times New Roman"/>
          <w:sz w:val="22"/>
          <w:szCs w:val="22"/>
          <w:lang w:val="lt-LT"/>
        </w:rPr>
        <w:t xml:space="preserve">Atsižvelgiant į žindymo naudą kūdikiui ir gydymo </w:t>
      </w:r>
      <w:proofErr w:type="spellStart"/>
      <w:r w:rsidRPr="002D15BF">
        <w:rPr>
          <w:rFonts w:ascii="Times New Roman" w:hAnsi="Times New Roman"/>
          <w:sz w:val="22"/>
          <w:szCs w:val="22"/>
          <w:lang w:val="lt-LT"/>
        </w:rPr>
        <w:t>aceklofenaku</w:t>
      </w:r>
      <w:proofErr w:type="spellEnd"/>
      <w:r w:rsidRPr="002D15BF">
        <w:rPr>
          <w:rFonts w:ascii="Times New Roman" w:hAnsi="Times New Roman"/>
          <w:sz w:val="22"/>
          <w:szCs w:val="22"/>
          <w:lang w:val="lt-LT"/>
        </w:rPr>
        <w:t xml:space="preserve"> naudą moteriai, reikia priimti sprendimą nutraukti žindymą arba nutraukti gydymą </w:t>
      </w:r>
      <w:proofErr w:type="spellStart"/>
      <w:r w:rsidRPr="002D15BF">
        <w:rPr>
          <w:rFonts w:ascii="Times New Roman" w:hAnsi="Times New Roman"/>
          <w:sz w:val="22"/>
          <w:szCs w:val="22"/>
          <w:lang w:val="lt-LT"/>
        </w:rPr>
        <w:t>aceklofenaku</w:t>
      </w:r>
      <w:proofErr w:type="spellEnd"/>
      <w:r w:rsidRPr="002D15BF">
        <w:rPr>
          <w:rFonts w:ascii="Times New Roman" w:hAnsi="Times New Roman"/>
          <w:sz w:val="22"/>
          <w:szCs w:val="22"/>
          <w:lang w:val="lt-LT"/>
        </w:rPr>
        <w:t xml:space="preserve"> (arba jo nepradėti).</w:t>
      </w:r>
    </w:p>
    <w:p w14:paraId="2496D493" w14:textId="77777777" w:rsidR="00EC7670" w:rsidRPr="002D15BF" w:rsidRDefault="00EC7670" w:rsidP="009B7BBB">
      <w:pPr>
        <w:rPr>
          <w:rFonts w:ascii="Times New Roman" w:hAnsi="Times New Roman"/>
          <w:sz w:val="22"/>
          <w:szCs w:val="22"/>
          <w:lang w:val="lt-LT"/>
        </w:rPr>
      </w:pPr>
    </w:p>
    <w:p w14:paraId="70E61B29" w14:textId="77777777" w:rsidR="009B7BBB" w:rsidRPr="00924CA0" w:rsidRDefault="009B7BBB" w:rsidP="009B7BBB">
      <w:pPr>
        <w:tabs>
          <w:tab w:val="left" w:pos="-720"/>
          <w:tab w:val="left" w:pos="0"/>
        </w:tabs>
        <w:jc w:val="both"/>
        <w:outlineLvl w:val="0"/>
        <w:rPr>
          <w:rFonts w:ascii="Times New Roman" w:hAnsi="Times New Roman"/>
          <w:iCs/>
          <w:sz w:val="22"/>
          <w:szCs w:val="22"/>
          <w:u w:val="single"/>
          <w:lang w:val="lt-LT"/>
        </w:rPr>
      </w:pPr>
      <w:r w:rsidRPr="00924CA0">
        <w:rPr>
          <w:rFonts w:ascii="Times New Roman" w:hAnsi="Times New Roman"/>
          <w:iCs/>
          <w:sz w:val="22"/>
          <w:szCs w:val="22"/>
          <w:u w:val="single"/>
          <w:lang w:val="lt-LT"/>
        </w:rPr>
        <w:t>Vaisingumas</w:t>
      </w:r>
    </w:p>
    <w:p w14:paraId="28EBC412" w14:textId="5FF431AD" w:rsidR="00EC7670" w:rsidRPr="002D15BF" w:rsidRDefault="00EC7670" w:rsidP="009B7BBB">
      <w:pPr>
        <w:rPr>
          <w:rFonts w:ascii="Times New Roman" w:hAnsi="Times New Roman"/>
          <w:sz w:val="22"/>
          <w:szCs w:val="22"/>
          <w:lang w:val="lt-LT"/>
        </w:rPr>
      </w:pP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kaip ir kitų vaistinių preparatų, kurie, kaip žinoma, slopina </w:t>
      </w:r>
      <w:proofErr w:type="spellStart"/>
      <w:r w:rsidRPr="002D15BF">
        <w:rPr>
          <w:rFonts w:ascii="Times New Roman" w:hAnsi="Times New Roman"/>
          <w:sz w:val="22"/>
          <w:szCs w:val="22"/>
          <w:lang w:val="lt-LT"/>
        </w:rPr>
        <w:t>ciklooksigenazę</w:t>
      </w:r>
      <w:proofErr w:type="spellEnd"/>
      <w:r w:rsidRPr="002D15BF">
        <w:rPr>
          <w:rFonts w:ascii="Times New Roman" w:hAnsi="Times New Roman"/>
          <w:sz w:val="22"/>
          <w:szCs w:val="22"/>
          <w:lang w:val="lt-LT"/>
        </w:rPr>
        <w:t xml:space="preserve"> ir prostaglandinų sintezę, vartojimas gali sutrikdyti moters vaisingumą, todėl moterims, ketinančioms pastoti</w:t>
      </w:r>
      <w:r w:rsidR="00103201" w:rsidRPr="002D15BF">
        <w:rPr>
          <w:rFonts w:ascii="Times New Roman" w:hAnsi="Times New Roman"/>
          <w:sz w:val="22"/>
          <w:szCs w:val="22"/>
          <w:lang w:val="lt-LT"/>
        </w:rPr>
        <w:t xml:space="preserve"> </w:t>
      </w:r>
      <w:r w:rsidRPr="002D15BF">
        <w:rPr>
          <w:rFonts w:ascii="Times New Roman" w:hAnsi="Times New Roman"/>
          <w:sz w:val="22"/>
          <w:szCs w:val="22"/>
          <w:lang w:val="lt-LT"/>
        </w:rPr>
        <w:t xml:space="preserve">, jo vartoti nerekomenduojama. Moterims, kurioms nepavyksta pastoti arba kurioms atliekami tyrimai dėl nevaisingumo, </w:t>
      </w:r>
      <w:r w:rsidR="00103201" w:rsidRPr="002D15BF">
        <w:rPr>
          <w:rFonts w:ascii="Times New Roman" w:hAnsi="Times New Roman"/>
          <w:sz w:val="22"/>
          <w:szCs w:val="22"/>
          <w:lang w:val="lt-LT"/>
        </w:rPr>
        <w:t>reikėtų</w:t>
      </w:r>
      <w:r w:rsidRPr="002D15BF">
        <w:rPr>
          <w:rFonts w:ascii="Times New Roman" w:hAnsi="Times New Roman"/>
          <w:sz w:val="22"/>
          <w:szCs w:val="22"/>
          <w:lang w:val="lt-LT"/>
        </w:rPr>
        <w:t xml:space="preserve"> apsvarstyti gydymo </w:t>
      </w:r>
      <w:proofErr w:type="spellStart"/>
      <w:r w:rsidRPr="002D15BF">
        <w:rPr>
          <w:rFonts w:ascii="Times New Roman" w:hAnsi="Times New Roman"/>
          <w:sz w:val="22"/>
          <w:szCs w:val="22"/>
          <w:lang w:val="lt-LT"/>
        </w:rPr>
        <w:t>aceklofenaku</w:t>
      </w:r>
      <w:proofErr w:type="spellEnd"/>
      <w:r w:rsidRPr="002D15BF">
        <w:rPr>
          <w:rFonts w:ascii="Times New Roman" w:hAnsi="Times New Roman"/>
          <w:sz w:val="22"/>
          <w:szCs w:val="22"/>
          <w:lang w:val="lt-LT"/>
        </w:rPr>
        <w:t xml:space="preserve"> nutraukimą.</w:t>
      </w:r>
    </w:p>
    <w:p w14:paraId="7453D272" w14:textId="77777777" w:rsidR="009B7BBB" w:rsidRPr="002D15BF" w:rsidRDefault="009B7BBB" w:rsidP="009B7BBB">
      <w:pPr>
        <w:rPr>
          <w:rFonts w:ascii="Times New Roman" w:hAnsi="Times New Roman"/>
          <w:sz w:val="22"/>
          <w:szCs w:val="22"/>
          <w:lang w:val="lt-LT"/>
        </w:rPr>
      </w:pPr>
    </w:p>
    <w:p w14:paraId="4EBD452B"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4.7</w:t>
      </w:r>
      <w:r w:rsidRPr="002D15BF">
        <w:rPr>
          <w:rFonts w:ascii="Times New Roman" w:hAnsi="Times New Roman"/>
          <w:b/>
          <w:sz w:val="22"/>
          <w:szCs w:val="22"/>
          <w:lang w:val="lt-LT"/>
        </w:rPr>
        <w:tab/>
        <w:t>Poveikis gebėjimui vairuoti ir valdyti mechanizmus</w:t>
      </w:r>
    </w:p>
    <w:p w14:paraId="4E134FDF" w14:textId="77777777" w:rsidR="009B7BBB" w:rsidRPr="002D15BF" w:rsidRDefault="009B7BBB" w:rsidP="009B7BBB">
      <w:pPr>
        <w:rPr>
          <w:rFonts w:ascii="Times New Roman" w:hAnsi="Times New Roman"/>
          <w:b/>
          <w:sz w:val="22"/>
          <w:szCs w:val="22"/>
          <w:lang w:val="lt-LT"/>
        </w:rPr>
      </w:pPr>
    </w:p>
    <w:p w14:paraId="69694B51" w14:textId="4CA29C73" w:rsidR="00365465" w:rsidRPr="002D15BF" w:rsidRDefault="00365465" w:rsidP="009B7BBB">
      <w:pPr>
        <w:rPr>
          <w:rFonts w:ascii="Times New Roman" w:hAnsi="Times New Roman"/>
          <w:sz w:val="22"/>
          <w:szCs w:val="22"/>
          <w:lang w:val="lt-LT"/>
        </w:rPr>
      </w:pPr>
      <w:r w:rsidRPr="002D15BF">
        <w:rPr>
          <w:rFonts w:ascii="Times New Roman" w:hAnsi="Times New Roman"/>
          <w:sz w:val="22"/>
          <w:szCs w:val="22"/>
          <w:lang w:val="lt-LT"/>
        </w:rPr>
        <w:t xml:space="preserve">Pacientai, kuriems vartojant NVNU pasireiškia svaigulys, galvos sukimasis </w:t>
      </w:r>
      <w:r w:rsidRPr="002D15BF">
        <w:rPr>
          <w:rFonts w:ascii="Times New Roman" w:eastAsia="TimesNewRoman" w:hAnsi="Times New Roman"/>
          <w:sz w:val="22"/>
          <w:szCs w:val="22"/>
          <w:lang w:val="lt-LT"/>
        </w:rPr>
        <w:t>(</w:t>
      </w:r>
      <w:proofErr w:type="spellStart"/>
      <w:r w:rsidRPr="002D15BF">
        <w:rPr>
          <w:rFonts w:ascii="Times New Roman" w:eastAsia="TimesNewRoman" w:hAnsi="Times New Roman"/>
          <w:i/>
          <w:iCs/>
          <w:sz w:val="22"/>
          <w:szCs w:val="22"/>
          <w:lang w:val="lt-LT"/>
        </w:rPr>
        <w:t>vertigo</w:t>
      </w:r>
      <w:proofErr w:type="spellEnd"/>
      <w:r w:rsidRPr="002D15BF">
        <w:rPr>
          <w:rFonts w:ascii="Times New Roman" w:eastAsia="TimesNewRoman" w:hAnsi="Times New Roman"/>
          <w:sz w:val="22"/>
          <w:szCs w:val="22"/>
          <w:lang w:val="lt-LT"/>
        </w:rPr>
        <w:t xml:space="preserve">) </w:t>
      </w:r>
      <w:r w:rsidRPr="002D15BF">
        <w:rPr>
          <w:rFonts w:ascii="Times New Roman" w:hAnsi="Times New Roman"/>
          <w:sz w:val="22"/>
          <w:szCs w:val="22"/>
          <w:lang w:val="lt-LT"/>
        </w:rPr>
        <w:t xml:space="preserve">ar </w:t>
      </w:r>
      <w:r w:rsidRPr="002D15BF">
        <w:rPr>
          <w:rFonts w:ascii="Times New Roman" w:eastAsia="TimesNewRoman" w:hAnsi="Times New Roman"/>
          <w:sz w:val="22"/>
          <w:szCs w:val="22"/>
          <w:lang w:val="lt-LT"/>
        </w:rPr>
        <w:t>kitų centrinės nervų sistemos sutrikimų</w:t>
      </w:r>
      <w:r w:rsidRPr="002D15BF">
        <w:rPr>
          <w:rFonts w:ascii="Times New Roman" w:hAnsi="Times New Roman"/>
          <w:sz w:val="22"/>
          <w:szCs w:val="22"/>
          <w:lang w:val="lt-LT"/>
        </w:rPr>
        <w:t>, turėtų susilaikyti nuo vairavimo ir mechanizmų valdymo.</w:t>
      </w:r>
    </w:p>
    <w:p w14:paraId="5A1FC5E4" w14:textId="77777777" w:rsidR="009B7BBB" w:rsidRPr="002D15BF" w:rsidRDefault="009B7BBB" w:rsidP="009B7BBB">
      <w:pPr>
        <w:pStyle w:val="Default"/>
        <w:rPr>
          <w:b/>
          <w:color w:val="auto"/>
          <w:sz w:val="22"/>
          <w:szCs w:val="22"/>
          <w:lang w:val="lt-LT"/>
        </w:rPr>
      </w:pPr>
    </w:p>
    <w:p w14:paraId="0FF797D8"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4.8</w:t>
      </w:r>
      <w:r w:rsidRPr="002D15BF">
        <w:rPr>
          <w:rFonts w:ascii="Times New Roman" w:hAnsi="Times New Roman"/>
          <w:b/>
          <w:sz w:val="22"/>
          <w:szCs w:val="22"/>
          <w:lang w:val="lt-LT"/>
        </w:rPr>
        <w:tab/>
        <w:t>Nepageidaujamas poveikis</w:t>
      </w:r>
    </w:p>
    <w:p w14:paraId="2888EF0B" w14:textId="77777777" w:rsidR="009B7BBB" w:rsidRPr="002D15BF" w:rsidRDefault="009B7BBB" w:rsidP="009B7BBB">
      <w:pPr>
        <w:pStyle w:val="Default"/>
        <w:rPr>
          <w:b/>
          <w:color w:val="auto"/>
          <w:sz w:val="22"/>
          <w:szCs w:val="22"/>
          <w:lang w:val="lt-LT"/>
        </w:rPr>
      </w:pPr>
    </w:p>
    <w:p w14:paraId="6D6FA9EE" w14:textId="7C5530A9" w:rsidR="008A48CB" w:rsidRPr="002D15BF" w:rsidRDefault="008A48CB" w:rsidP="008A48CB">
      <w:pPr>
        <w:autoSpaceDE w:val="0"/>
        <w:autoSpaceDN w:val="0"/>
        <w:adjustRightInd w:val="0"/>
        <w:outlineLvl w:val="0"/>
        <w:rPr>
          <w:rFonts w:ascii="Times New Roman" w:eastAsia="Calibri" w:hAnsi="Times New Roman"/>
          <w:sz w:val="22"/>
          <w:szCs w:val="22"/>
          <w:lang w:val="lt-LT"/>
        </w:rPr>
      </w:pPr>
      <w:r w:rsidRPr="004D58E0">
        <w:rPr>
          <w:rFonts w:ascii="Times New Roman" w:eastAsia="Calibri" w:hAnsi="Times New Roman"/>
          <w:iCs/>
          <w:sz w:val="22"/>
          <w:szCs w:val="22"/>
          <w:lang w:val="lt-LT" w:eastAsia="zh-CN"/>
        </w:rPr>
        <w:t>Virškinimo traktas</w:t>
      </w:r>
      <w:r w:rsidR="00C82297">
        <w:rPr>
          <w:rFonts w:ascii="Times New Roman" w:eastAsia="Calibri" w:hAnsi="Times New Roman"/>
          <w:iCs/>
          <w:sz w:val="22"/>
          <w:szCs w:val="22"/>
          <w:lang w:val="lt-LT" w:eastAsia="zh-CN"/>
        </w:rPr>
        <w:t>:</w:t>
      </w:r>
      <w:r w:rsidRPr="002D15BF">
        <w:rPr>
          <w:rFonts w:ascii="Times New Roman" w:eastAsia="Calibri" w:hAnsi="Times New Roman"/>
          <w:i/>
          <w:sz w:val="22"/>
          <w:szCs w:val="22"/>
          <w:lang w:val="lt-LT" w:eastAsia="zh-CN"/>
        </w:rPr>
        <w:t xml:space="preserve"> </w:t>
      </w:r>
      <w:r w:rsidR="004D58E0">
        <w:rPr>
          <w:rFonts w:ascii="Times New Roman" w:eastAsia="Calibri" w:hAnsi="Times New Roman"/>
          <w:sz w:val="22"/>
          <w:szCs w:val="22"/>
          <w:lang w:val="lt-LT"/>
        </w:rPr>
        <w:t>d</w:t>
      </w:r>
      <w:r w:rsidRPr="002D15BF">
        <w:rPr>
          <w:rFonts w:ascii="Times New Roman" w:eastAsia="Calibri" w:hAnsi="Times New Roman"/>
          <w:sz w:val="22"/>
          <w:szCs w:val="22"/>
          <w:lang w:val="lt-LT"/>
        </w:rPr>
        <w:t xml:space="preserve">ažniausiai stebimi nepageidaujami reiškiniai yra susiję su virškinimo traktu. Gali atsirasti </w:t>
      </w:r>
      <w:proofErr w:type="spellStart"/>
      <w:r w:rsidRPr="002D15BF">
        <w:rPr>
          <w:rFonts w:ascii="Times New Roman" w:eastAsia="Calibri" w:hAnsi="Times New Roman"/>
          <w:sz w:val="22"/>
          <w:szCs w:val="22"/>
          <w:lang w:val="lt-LT"/>
        </w:rPr>
        <w:t>peptinės</w:t>
      </w:r>
      <w:proofErr w:type="spellEnd"/>
      <w:r w:rsidRPr="002D15BF">
        <w:rPr>
          <w:rFonts w:ascii="Times New Roman" w:eastAsia="Calibri" w:hAnsi="Times New Roman"/>
          <w:sz w:val="22"/>
          <w:szCs w:val="22"/>
          <w:lang w:val="lt-LT"/>
        </w:rPr>
        <w:t xml:space="preserve"> opos, virškinimo trakto perforacija arba kraujavimas, kuris, ypač senyviems pacientams, gali būti mirtinas (žr. 4.4 skyrių). Buvo pranešta apie pykinimo, vėmimo, viduriavimo, </w:t>
      </w:r>
      <w:proofErr w:type="spellStart"/>
      <w:r w:rsidR="005C7625">
        <w:rPr>
          <w:rFonts w:ascii="Times New Roman" w:eastAsia="Calibri" w:hAnsi="Times New Roman"/>
          <w:sz w:val="22"/>
          <w:szCs w:val="22"/>
          <w:lang w:val="lt-LT"/>
        </w:rPr>
        <w:t>flatulencijos</w:t>
      </w:r>
      <w:proofErr w:type="spellEnd"/>
      <w:r w:rsidR="005C7625">
        <w:rPr>
          <w:rFonts w:ascii="Times New Roman" w:eastAsia="Calibri" w:hAnsi="Times New Roman"/>
          <w:sz w:val="22"/>
          <w:szCs w:val="22"/>
          <w:lang w:val="lt-LT"/>
        </w:rPr>
        <w:t xml:space="preserve"> (dujų kaupimosi virškinimo trakte)</w:t>
      </w:r>
      <w:r w:rsidRPr="002D15BF">
        <w:rPr>
          <w:rFonts w:ascii="Times New Roman" w:eastAsia="Calibri" w:hAnsi="Times New Roman"/>
          <w:sz w:val="22"/>
          <w:szCs w:val="22"/>
          <w:lang w:val="lt-LT"/>
        </w:rPr>
        <w:t xml:space="preserve">, vidurių užkietėjimo, dispepsijos, pilvo skausmo, </w:t>
      </w:r>
      <w:proofErr w:type="spellStart"/>
      <w:r w:rsidRPr="002D15BF">
        <w:rPr>
          <w:rFonts w:ascii="Times New Roman" w:eastAsia="Calibri" w:hAnsi="Times New Roman"/>
          <w:sz w:val="22"/>
          <w:szCs w:val="22"/>
          <w:lang w:val="lt-LT"/>
        </w:rPr>
        <w:t>melenos</w:t>
      </w:r>
      <w:proofErr w:type="spellEnd"/>
      <w:r w:rsidRPr="002D15BF">
        <w:rPr>
          <w:rFonts w:ascii="Times New Roman" w:eastAsia="Calibri" w:hAnsi="Times New Roman"/>
          <w:sz w:val="22"/>
          <w:szCs w:val="22"/>
          <w:lang w:val="lt-LT"/>
        </w:rPr>
        <w:t>, vėmimo krauju, opinio stomatito bei opinio kolito ir Krono ligos paūmėjimo atvejus (žr. 4.4 skyrių) po NVNU pavartojimo. Rečiau pasireiškė gastritas.</w:t>
      </w:r>
    </w:p>
    <w:p w14:paraId="280AE3E2" w14:textId="77777777" w:rsidR="008A48CB" w:rsidRPr="002D15BF" w:rsidRDefault="008A48CB" w:rsidP="008A48CB">
      <w:pPr>
        <w:autoSpaceDE w:val="0"/>
        <w:autoSpaceDN w:val="0"/>
        <w:adjustRightInd w:val="0"/>
        <w:rPr>
          <w:rFonts w:ascii="Times New Roman" w:eastAsia="Calibri" w:hAnsi="Times New Roman"/>
          <w:sz w:val="22"/>
          <w:szCs w:val="22"/>
          <w:lang w:val="lt-LT"/>
        </w:rPr>
      </w:pPr>
      <w:r w:rsidRPr="002D15BF">
        <w:rPr>
          <w:rFonts w:ascii="Times New Roman" w:eastAsia="Calibri" w:hAnsi="Times New Roman"/>
          <w:sz w:val="22"/>
          <w:szCs w:val="22"/>
          <w:lang w:val="lt-LT"/>
        </w:rPr>
        <w:t>Pranešta apie edemos, arterinės hipertenzijos ir širdies nepakankamumo, susijusių su NVNU vartojimu, atvejus.</w:t>
      </w:r>
    </w:p>
    <w:p w14:paraId="49729865" w14:textId="77777777" w:rsidR="008A48CB" w:rsidRPr="002D15BF" w:rsidRDefault="008A48CB" w:rsidP="009B7BBB">
      <w:pPr>
        <w:pStyle w:val="Default"/>
        <w:outlineLvl w:val="0"/>
        <w:rPr>
          <w:iCs/>
          <w:color w:val="auto"/>
          <w:sz w:val="22"/>
          <w:szCs w:val="22"/>
          <w:lang w:val="lt-LT"/>
        </w:rPr>
      </w:pPr>
    </w:p>
    <w:p w14:paraId="7495716E" w14:textId="56987E56" w:rsidR="008A48CB" w:rsidRPr="002D15BF" w:rsidRDefault="008A48CB" w:rsidP="008A48CB">
      <w:pPr>
        <w:autoSpaceDE w:val="0"/>
        <w:autoSpaceDN w:val="0"/>
        <w:adjustRightInd w:val="0"/>
        <w:rPr>
          <w:rFonts w:ascii="Times New Roman" w:eastAsia="Calibri" w:hAnsi="Times New Roman"/>
          <w:sz w:val="22"/>
          <w:szCs w:val="22"/>
          <w:lang w:val="lt-LT"/>
        </w:rPr>
      </w:pPr>
      <w:proofErr w:type="spellStart"/>
      <w:r w:rsidRPr="002D15BF">
        <w:rPr>
          <w:rFonts w:ascii="Times New Roman" w:eastAsia="Calibri" w:hAnsi="Times New Roman"/>
          <w:sz w:val="22"/>
          <w:szCs w:val="22"/>
          <w:lang w:val="lt-LT"/>
        </w:rPr>
        <w:t>Aceklofenakas</w:t>
      </w:r>
      <w:proofErr w:type="spellEnd"/>
      <w:r w:rsidRPr="002D15BF">
        <w:rPr>
          <w:rFonts w:ascii="Times New Roman" w:eastAsia="Calibri" w:hAnsi="Times New Roman"/>
          <w:sz w:val="22"/>
          <w:szCs w:val="22"/>
          <w:lang w:val="lt-LT"/>
        </w:rPr>
        <w:t xml:space="preserve"> yra struktūriniu požiūriu panašus į </w:t>
      </w:r>
      <w:proofErr w:type="spellStart"/>
      <w:r w:rsidRPr="002D15BF">
        <w:rPr>
          <w:rFonts w:ascii="Times New Roman" w:eastAsia="Calibri" w:hAnsi="Times New Roman"/>
          <w:sz w:val="22"/>
          <w:szCs w:val="22"/>
          <w:lang w:val="lt-LT"/>
        </w:rPr>
        <w:t>diklofenaką</w:t>
      </w:r>
      <w:proofErr w:type="spellEnd"/>
      <w:r w:rsidRPr="002D15BF">
        <w:rPr>
          <w:rFonts w:ascii="Times New Roman" w:eastAsia="Calibri" w:hAnsi="Times New Roman"/>
          <w:sz w:val="22"/>
          <w:szCs w:val="22"/>
          <w:lang w:val="lt-LT"/>
        </w:rPr>
        <w:t xml:space="preserve"> bei yra </w:t>
      </w:r>
      <w:proofErr w:type="spellStart"/>
      <w:r w:rsidRPr="002D15BF">
        <w:rPr>
          <w:rFonts w:ascii="Times New Roman" w:eastAsia="Calibri" w:hAnsi="Times New Roman"/>
          <w:sz w:val="22"/>
          <w:szCs w:val="22"/>
          <w:lang w:val="lt-LT"/>
        </w:rPr>
        <w:t>metabolizuojamas</w:t>
      </w:r>
      <w:proofErr w:type="spellEnd"/>
      <w:r w:rsidRPr="002D15BF">
        <w:rPr>
          <w:rFonts w:ascii="Times New Roman" w:eastAsia="Calibri" w:hAnsi="Times New Roman"/>
          <w:sz w:val="22"/>
          <w:szCs w:val="22"/>
          <w:lang w:val="lt-LT"/>
        </w:rPr>
        <w:t xml:space="preserve"> į </w:t>
      </w:r>
      <w:proofErr w:type="spellStart"/>
      <w:r w:rsidRPr="002D15BF">
        <w:rPr>
          <w:rFonts w:ascii="Times New Roman" w:eastAsia="Calibri" w:hAnsi="Times New Roman"/>
          <w:sz w:val="22"/>
          <w:szCs w:val="22"/>
          <w:lang w:val="lt-LT"/>
        </w:rPr>
        <w:t>diklofenaką</w:t>
      </w:r>
      <w:proofErr w:type="spellEnd"/>
      <w:r w:rsidRPr="002D15BF">
        <w:rPr>
          <w:rFonts w:ascii="Times New Roman" w:eastAsia="Calibri" w:hAnsi="Times New Roman"/>
          <w:sz w:val="22"/>
          <w:szCs w:val="22"/>
          <w:lang w:val="lt-LT"/>
        </w:rPr>
        <w:t xml:space="preserve">, kuris, kaip nuosekliai rodo didesnis kiekis klinikinių bei epidemiologinių duomenų, didina bendrąją arterijų trombozės reiškinių (miokardo infarkto ar insulto, ypač vartojant dideles dozes ir ilgalaikio gydymo metu) riziką. Epidemiologiniai duomenys taip pat parodė, kad su </w:t>
      </w:r>
      <w:proofErr w:type="spellStart"/>
      <w:r w:rsidRPr="002D15BF">
        <w:rPr>
          <w:rFonts w:ascii="Times New Roman" w:eastAsia="Calibri" w:hAnsi="Times New Roman"/>
          <w:sz w:val="22"/>
          <w:szCs w:val="22"/>
          <w:lang w:val="lt-LT"/>
        </w:rPr>
        <w:t>aceklofenako</w:t>
      </w:r>
      <w:proofErr w:type="spellEnd"/>
      <w:r w:rsidRPr="002D15BF">
        <w:rPr>
          <w:rFonts w:ascii="Times New Roman" w:eastAsia="Calibri" w:hAnsi="Times New Roman"/>
          <w:sz w:val="22"/>
          <w:szCs w:val="22"/>
          <w:lang w:val="lt-LT"/>
        </w:rPr>
        <w:t xml:space="preserve"> vartojimu yra susijusi didesnė ūminio </w:t>
      </w:r>
      <w:r w:rsidR="00424783">
        <w:rPr>
          <w:rFonts w:ascii="Times New Roman" w:eastAsia="Calibri" w:hAnsi="Times New Roman"/>
          <w:sz w:val="22"/>
          <w:szCs w:val="22"/>
          <w:lang w:val="lt-LT"/>
        </w:rPr>
        <w:t>koronarinio</w:t>
      </w:r>
      <w:r w:rsidRPr="002D15BF">
        <w:rPr>
          <w:rFonts w:ascii="Times New Roman" w:eastAsia="Calibri" w:hAnsi="Times New Roman"/>
          <w:sz w:val="22"/>
          <w:szCs w:val="22"/>
          <w:lang w:val="lt-LT"/>
        </w:rPr>
        <w:t xml:space="preserve"> sindromo ir miokardo infarkto rizika (žr. 4.3 ir 4.4 skyrius). </w:t>
      </w:r>
    </w:p>
    <w:p w14:paraId="18FE12C1" w14:textId="77777777" w:rsidR="008A48CB" w:rsidRPr="002D15BF" w:rsidRDefault="008A48CB" w:rsidP="009B7BBB">
      <w:pPr>
        <w:pStyle w:val="Default"/>
        <w:outlineLvl w:val="0"/>
        <w:rPr>
          <w:iCs/>
          <w:color w:val="auto"/>
          <w:sz w:val="22"/>
          <w:szCs w:val="22"/>
          <w:lang w:val="lt-LT"/>
        </w:rPr>
      </w:pPr>
    </w:p>
    <w:p w14:paraId="2C5C9250" w14:textId="4A0C43D7" w:rsidR="008A48CB" w:rsidRPr="002D15BF" w:rsidRDefault="008A48CB" w:rsidP="009B7BBB">
      <w:pPr>
        <w:pStyle w:val="Default"/>
        <w:outlineLvl w:val="0"/>
        <w:rPr>
          <w:iCs/>
          <w:color w:val="auto"/>
          <w:sz w:val="22"/>
          <w:szCs w:val="22"/>
          <w:lang w:val="lt-LT"/>
        </w:rPr>
      </w:pPr>
      <w:r w:rsidRPr="002D15BF">
        <w:rPr>
          <w:color w:val="auto"/>
          <w:sz w:val="22"/>
          <w:szCs w:val="22"/>
          <w:lang w:val="lt-LT"/>
        </w:rPr>
        <w:lastRenderedPageBreak/>
        <w:t>Toliau pateiktoje lentelėje išvardytos nepageidaujamos reakcijos, apie kurias pranešta klinikinių tyrimų metu bei vėliau po vaistinio preparato pateikimo į rinką, suskirstytos pagal organų sistemų klases ir pasireiškimo dažnį. Nepageidaujamo poveikio dažnis apibūdinamas taip: labai dažnas (≥ 1/10), dažnas (nuo ≥ 1/100 iki &lt; 1/10), nedažnas (nuo ≥ 1/1 000 iki &lt; 1/100), retas (nuo ≥ 1/10 000 iki &lt; 1/1 000), labai retas (&lt; 1/10 000) ir nežinomas (negali būti apskaičiuotas pagal turimus duomenis).</w:t>
      </w:r>
    </w:p>
    <w:p w14:paraId="0C13F4C0" w14:textId="77777777" w:rsidR="009B7BBB" w:rsidRPr="002D15BF" w:rsidRDefault="009B7BBB" w:rsidP="009B7BBB">
      <w:pPr>
        <w:rPr>
          <w:rFonts w:ascii="Times New Roman" w:hAnsi="Times New Roman"/>
          <w:sz w:val="22"/>
          <w:szCs w:val="22"/>
          <w:lang w:val="lt-LT"/>
        </w:rPr>
      </w:pPr>
    </w:p>
    <w:tbl>
      <w:tblPr>
        <w:tblW w:w="84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87"/>
        <w:gridCol w:w="1587"/>
        <w:gridCol w:w="1588"/>
        <w:gridCol w:w="1588"/>
        <w:gridCol w:w="2122"/>
      </w:tblGrid>
      <w:tr w:rsidR="009B7BBB" w:rsidRPr="002D15BF" w14:paraId="2F1BDF4B" w14:textId="77777777" w:rsidTr="0036798C">
        <w:tc>
          <w:tcPr>
            <w:tcW w:w="1587" w:type="dxa"/>
          </w:tcPr>
          <w:p w14:paraId="62500C9C" w14:textId="0307F608" w:rsidR="009B7BBB" w:rsidRPr="00107C09" w:rsidRDefault="009B7BBB" w:rsidP="00107C09">
            <w:pPr>
              <w:rPr>
                <w:rFonts w:ascii="Times New Roman" w:hAnsi="Times New Roman"/>
                <w:bCs/>
                <w:i/>
                <w:iCs/>
                <w:sz w:val="22"/>
                <w:lang w:val="lt-LT"/>
              </w:rPr>
            </w:pPr>
            <w:r w:rsidRPr="00107C09">
              <w:rPr>
                <w:rFonts w:ascii="Times New Roman" w:hAnsi="Times New Roman"/>
                <w:bCs/>
                <w:i/>
                <w:iCs/>
                <w:sz w:val="22"/>
                <w:szCs w:val="22"/>
                <w:lang w:val="lt-LT"/>
              </w:rPr>
              <w:br w:type="page"/>
              <w:t xml:space="preserve">Organų sistemų klasė </w:t>
            </w:r>
          </w:p>
        </w:tc>
        <w:tc>
          <w:tcPr>
            <w:tcW w:w="1587" w:type="dxa"/>
          </w:tcPr>
          <w:p w14:paraId="3400B648" w14:textId="77777777" w:rsidR="009B7BBB" w:rsidRPr="00107C09" w:rsidRDefault="009B7BBB" w:rsidP="00107C09">
            <w:pPr>
              <w:rPr>
                <w:rFonts w:ascii="Times New Roman" w:hAnsi="Times New Roman"/>
                <w:bCs/>
                <w:i/>
                <w:iCs/>
                <w:sz w:val="22"/>
                <w:lang w:val="lt-LT"/>
              </w:rPr>
            </w:pPr>
            <w:r w:rsidRPr="00107C09">
              <w:rPr>
                <w:rFonts w:ascii="Times New Roman" w:hAnsi="Times New Roman"/>
                <w:bCs/>
                <w:i/>
                <w:iCs/>
                <w:sz w:val="22"/>
                <w:szCs w:val="22"/>
                <w:lang w:val="lt-LT"/>
              </w:rPr>
              <w:t>Dažnas</w:t>
            </w:r>
          </w:p>
          <w:p w14:paraId="1A5DBA6E" w14:textId="542ECDED" w:rsidR="009B7BBB" w:rsidRPr="00107C09" w:rsidRDefault="009B7BBB" w:rsidP="00107C09">
            <w:pPr>
              <w:rPr>
                <w:rFonts w:ascii="Times New Roman" w:hAnsi="Times New Roman"/>
                <w:bCs/>
                <w:i/>
                <w:iCs/>
                <w:sz w:val="22"/>
                <w:lang w:val="lt-LT"/>
              </w:rPr>
            </w:pPr>
          </w:p>
        </w:tc>
        <w:tc>
          <w:tcPr>
            <w:tcW w:w="1588" w:type="dxa"/>
          </w:tcPr>
          <w:p w14:paraId="18C5D260" w14:textId="77777777" w:rsidR="009B7BBB" w:rsidRPr="00107C09" w:rsidRDefault="009B7BBB" w:rsidP="00107C09">
            <w:pPr>
              <w:rPr>
                <w:rFonts w:ascii="Times New Roman" w:hAnsi="Times New Roman"/>
                <w:bCs/>
                <w:i/>
                <w:iCs/>
                <w:sz w:val="22"/>
                <w:lang w:val="lt-LT"/>
              </w:rPr>
            </w:pPr>
            <w:r w:rsidRPr="00107C09">
              <w:rPr>
                <w:rFonts w:ascii="Times New Roman" w:hAnsi="Times New Roman"/>
                <w:bCs/>
                <w:i/>
                <w:iCs/>
                <w:sz w:val="22"/>
                <w:szCs w:val="22"/>
                <w:lang w:val="lt-LT"/>
              </w:rPr>
              <w:t>Nedažnas</w:t>
            </w:r>
          </w:p>
          <w:p w14:paraId="78245A21" w14:textId="229EEE64" w:rsidR="009B7BBB" w:rsidRPr="00107C09" w:rsidRDefault="009B7BBB" w:rsidP="00107C09">
            <w:pPr>
              <w:rPr>
                <w:rFonts w:ascii="Times New Roman" w:hAnsi="Times New Roman"/>
                <w:bCs/>
                <w:i/>
                <w:iCs/>
                <w:sz w:val="22"/>
                <w:lang w:val="lt-LT"/>
              </w:rPr>
            </w:pPr>
          </w:p>
        </w:tc>
        <w:tc>
          <w:tcPr>
            <w:tcW w:w="1588" w:type="dxa"/>
          </w:tcPr>
          <w:p w14:paraId="25A2991A" w14:textId="77777777" w:rsidR="009B7BBB" w:rsidRPr="00107C09" w:rsidRDefault="009B7BBB" w:rsidP="00107C09">
            <w:pPr>
              <w:rPr>
                <w:rFonts w:ascii="Times New Roman" w:hAnsi="Times New Roman"/>
                <w:bCs/>
                <w:i/>
                <w:iCs/>
                <w:sz w:val="22"/>
                <w:lang w:val="lt-LT"/>
              </w:rPr>
            </w:pPr>
            <w:r w:rsidRPr="00107C09">
              <w:rPr>
                <w:rFonts w:ascii="Times New Roman" w:hAnsi="Times New Roman"/>
                <w:bCs/>
                <w:i/>
                <w:iCs/>
                <w:sz w:val="22"/>
                <w:szCs w:val="22"/>
                <w:lang w:val="lt-LT"/>
              </w:rPr>
              <w:t>Retas</w:t>
            </w:r>
          </w:p>
          <w:p w14:paraId="69D850B0" w14:textId="462C3E61" w:rsidR="009B7BBB" w:rsidRPr="00107C09" w:rsidRDefault="009B7BBB" w:rsidP="00107C09">
            <w:pPr>
              <w:rPr>
                <w:rFonts w:ascii="Times New Roman" w:hAnsi="Times New Roman"/>
                <w:bCs/>
                <w:i/>
                <w:iCs/>
                <w:sz w:val="22"/>
                <w:lang w:val="lt-LT"/>
              </w:rPr>
            </w:pPr>
          </w:p>
        </w:tc>
        <w:tc>
          <w:tcPr>
            <w:tcW w:w="2122" w:type="dxa"/>
          </w:tcPr>
          <w:p w14:paraId="492BC470" w14:textId="1C68FEE9" w:rsidR="009B7BBB" w:rsidRPr="00107C09" w:rsidRDefault="009B7BBB" w:rsidP="00107C09">
            <w:pPr>
              <w:rPr>
                <w:rFonts w:ascii="Times New Roman" w:hAnsi="Times New Roman"/>
                <w:bCs/>
                <w:i/>
                <w:iCs/>
                <w:sz w:val="22"/>
                <w:lang w:val="lt-LT"/>
              </w:rPr>
            </w:pPr>
            <w:r w:rsidRPr="00107C09">
              <w:rPr>
                <w:rFonts w:ascii="Times New Roman" w:hAnsi="Times New Roman"/>
                <w:bCs/>
                <w:i/>
                <w:iCs/>
                <w:sz w:val="22"/>
                <w:szCs w:val="22"/>
                <w:lang w:val="lt-LT"/>
              </w:rPr>
              <w:t xml:space="preserve">Labai retas </w:t>
            </w:r>
          </w:p>
        </w:tc>
      </w:tr>
      <w:tr w:rsidR="009B7BBB" w:rsidRPr="002D15BF" w14:paraId="0DFDF321" w14:textId="77777777" w:rsidTr="0036798C">
        <w:tc>
          <w:tcPr>
            <w:tcW w:w="1587" w:type="dxa"/>
          </w:tcPr>
          <w:p w14:paraId="5B521B95"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Kraujo ir limfinės sistemos sutrikimai</w:t>
            </w:r>
          </w:p>
        </w:tc>
        <w:tc>
          <w:tcPr>
            <w:tcW w:w="1587" w:type="dxa"/>
          </w:tcPr>
          <w:p w14:paraId="77F90D13" w14:textId="77777777" w:rsidR="009B7BBB" w:rsidRPr="002D15BF" w:rsidRDefault="009B7BBB" w:rsidP="00292641">
            <w:pPr>
              <w:rPr>
                <w:rFonts w:ascii="Times New Roman" w:hAnsi="Times New Roman"/>
                <w:sz w:val="22"/>
                <w:lang w:val="lt-LT"/>
              </w:rPr>
            </w:pPr>
          </w:p>
        </w:tc>
        <w:tc>
          <w:tcPr>
            <w:tcW w:w="1588" w:type="dxa"/>
          </w:tcPr>
          <w:p w14:paraId="28778BF6" w14:textId="77777777" w:rsidR="009B7BBB" w:rsidRPr="002D15BF" w:rsidRDefault="009B7BBB" w:rsidP="00292641">
            <w:pPr>
              <w:rPr>
                <w:rFonts w:ascii="Times New Roman" w:hAnsi="Times New Roman"/>
                <w:sz w:val="22"/>
                <w:lang w:val="lt-LT"/>
              </w:rPr>
            </w:pPr>
          </w:p>
        </w:tc>
        <w:tc>
          <w:tcPr>
            <w:tcW w:w="1588" w:type="dxa"/>
          </w:tcPr>
          <w:p w14:paraId="0D41322A"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Anemija</w:t>
            </w:r>
          </w:p>
        </w:tc>
        <w:tc>
          <w:tcPr>
            <w:tcW w:w="2122" w:type="dxa"/>
          </w:tcPr>
          <w:p w14:paraId="3D2FC864" w14:textId="689B3A0D" w:rsidR="006B1DCF" w:rsidRPr="002D15BF" w:rsidRDefault="006B1DCF" w:rsidP="00292641">
            <w:pPr>
              <w:rPr>
                <w:rFonts w:ascii="Times New Roman" w:hAnsi="Times New Roman"/>
                <w:sz w:val="22"/>
                <w:szCs w:val="22"/>
                <w:lang w:val="lt-LT"/>
              </w:rPr>
            </w:pPr>
            <w:r w:rsidRPr="002D15BF">
              <w:rPr>
                <w:rFonts w:ascii="Times New Roman" w:hAnsi="Times New Roman"/>
                <w:sz w:val="22"/>
                <w:szCs w:val="22"/>
                <w:lang w:val="lt-LT"/>
              </w:rPr>
              <w:t>Kaulų čiulpų slopinimas</w:t>
            </w:r>
          </w:p>
          <w:p w14:paraId="192E27E9" w14:textId="7B88C248"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Granulocitopenija</w:t>
            </w:r>
            <w:proofErr w:type="spellEnd"/>
          </w:p>
          <w:p w14:paraId="1ABDE765"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Trombocitopenija</w:t>
            </w:r>
            <w:proofErr w:type="spellEnd"/>
          </w:p>
          <w:p w14:paraId="0262C7B1"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Neutropenija</w:t>
            </w:r>
            <w:proofErr w:type="spellEnd"/>
          </w:p>
          <w:p w14:paraId="2293750B"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Hemolizinė anemija</w:t>
            </w:r>
          </w:p>
        </w:tc>
      </w:tr>
      <w:tr w:rsidR="009B7BBB" w:rsidRPr="00262E49" w14:paraId="04B61B88" w14:textId="77777777" w:rsidTr="0036798C">
        <w:tc>
          <w:tcPr>
            <w:tcW w:w="1587" w:type="dxa"/>
          </w:tcPr>
          <w:p w14:paraId="6264F215"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Imuninės sistemos sutrikimai</w:t>
            </w:r>
          </w:p>
        </w:tc>
        <w:tc>
          <w:tcPr>
            <w:tcW w:w="1587" w:type="dxa"/>
          </w:tcPr>
          <w:p w14:paraId="55A7F934" w14:textId="77777777" w:rsidR="009B7BBB" w:rsidRPr="002D15BF" w:rsidRDefault="009B7BBB" w:rsidP="00292641">
            <w:pPr>
              <w:rPr>
                <w:rFonts w:ascii="Times New Roman" w:hAnsi="Times New Roman"/>
                <w:sz w:val="22"/>
                <w:lang w:val="lt-LT"/>
              </w:rPr>
            </w:pPr>
          </w:p>
        </w:tc>
        <w:tc>
          <w:tcPr>
            <w:tcW w:w="1588" w:type="dxa"/>
          </w:tcPr>
          <w:p w14:paraId="2810171C" w14:textId="77777777" w:rsidR="009B7BBB" w:rsidRPr="002D15BF" w:rsidRDefault="009B7BBB" w:rsidP="00292641">
            <w:pPr>
              <w:rPr>
                <w:rFonts w:ascii="Times New Roman" w:hAnsi="Times New Roman"/>
                <w:sz w:val="22"/>
                <w:lang w:val="lt-LT"/>
              </w:rPr>
            </w:pPr>
          </w:p>
        </w:tc>
        <w:tc>
          <w:tcPr>
            <w:tcW w:w="1588" w:type="dxa"/>
          </w:tcPr>
          <w:p w14:paraId="0C535123"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Anafilaksinė reakcija (įskaitant šoką)</w:t>
            </w:r>
          </w:p>
          <w:p w14:paraId="735C5586"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Padidėjęs jautrumas</w:t>
            </w:r>
          </w:p>
        </w:tc>
        <w:tc>
          <w:tcPr>
            <w:tcW w:w="2122" w:type="dxa"/>
          </w:tcPr>
          <w:p w14:paraId="3849DD28" w14:textId="77777777" w:rsidR="009B7BBB" w:rsidRPr="002D15BF" w:rsidRDefault="009B7BBB" w:rsidP="00292641">
            <w:pPr>
              <w:rPr>
                <w:rFonts w:ascii="Times New Roman" w:hAnsi="Times New Roman"/>
                <w:sz w:val="22"/>
                <w:lang w:val="lt-LT"/>
              </w:rPr>
            </w:pPr>
          </w:p>
        </w:tc>
      </w:tr>
      <w:tr w:rsidR="009B7BBB" w:rsidRPr="002D15BF" w14:paraId="26C1EE7A" w14:textId="77777777" w:rsidTr="0036798C">
        <w:tc>
          <w:tcPr>
            <w:tcW w:w="1587" w:type="dxa"/>
          </w:tcPr>
          <w:p w14:paraId="594AD545"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Metabolizmo ir mitybos sutrikimai</w:t>
            </w:r>
          </w:p>
        </w:tc>
        <w:tc>
          <w:tcPr>
            <w:tcW w:w="1587" w:type="dxa"/>
          </w:tcPr>
          <w:p w14:paraId="26E49FFE" w14:textId="77777777" w:rsidR="009B7BBB" w:rsidRPr="002D15BF" w:rsidRDefault="009B7BBB" w:rsidP="00292641">
            <w:pPr>
              <w:rPr>
                <w:rFonts w:ascii="Times New Roman" w:hAnsi="Times New Roman"/>
                <w:sz w:val="22"/>
                <w:lang w:val="lt-LT"/>
              </w:rPr>
            </w:pPr>
          </w:p>
        </w:tc>
        <w:tc>
          <w:tcPr>
            <w:tcW w:w="1588" w:type="dxa"/>
          </w:tcPr>
          <w:p w14:paraId="2BDAAAA4" w14:textId="77777777" w:rsidR="009B7BBB" w:rsidRPr="002D15BF" w:rsidRDefault="009B7BBB" w:rsidP="00292641">
            <w:pPr>
              <w:rPr>
                <w:rFonts w:ascii="Times New Roman" w:hAnsi="Times New Roman"/>
                <w:sz w:val="22"/>
                <w:lang w:val="lt-LT"/>
              </w:rPr>
            </w:pPr>
          </w:p>
        </w:tc>
        <w:tc>
          <w:tcPr>
            <w:tcW w:w="1588" w:type="dxa"/>
          </w:tcPr>
          <w:p w14:paraId="7ED12779" w14:textId="77777777" w:rsidR="009B7BBB" w:rsidRPr="002D15BF" w:rsidRDefault="009B7BBB" w:rsidP="00292641">
            <w:pPr>
              <w:rPr>
                <w:rFonts w:ascii="Times New Roman" w:hAnsi="Times New Roman"/>
                <w:sz w:val="22"/>
                <w:lang w:val="lt-LT"/>
              </w:rPr>
            </w:pPr>
          </w:p>
        </w:tc>
        <w:tc>
          <w:tcPr>
            <w:tcW w:w="2122" w:type="dxa"/>
          </w:tcPr>
          <w:p w14:paraId="38E43B41"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Hiperkalemija</w:t>
            </w:r>
            <w:proofErr w:type="spellEnd"/>
          </w:p>
        </w:tc>
      </w:tr>
      <w:tr w:rsidR="009B7BBB" w:rsidRPr="002D15BF" w14:paraId="10642C60" w14:textId="77777777" w:rsidTr="0036798C">
        <w:tc>
          <w:tcPr>
            <w:tcW w:w="1587" w:type="dxa"/>
          </w:tcPr>
          <w:p w14:paraId="78E68B32"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Psichikos sutrikimai</w:t>
            </w:r>
          </w:p>
        </w:tc>
        <w:tc>
          <w:tcPr>
            <w:tcW w:w="1587" w:type="dxa"/>
          </w:tcPr>
          <w:p w14:paraId="3F76E4F1" w14:textId="77777777" w:rsidR="009B7BBB" w:rsidRPr="002D15BF" w:rsidRDefault="009B7BBB" w:rsidP="00292641">
            <w:pPr>
              <w:rPr>
                <w:rFonts w:ascii="Times New Roman" w:hAnsi="Times New Roman"/>
                <w:sz w:val="22"/>
                <w:lang w:val="lt-LT"/>
              </w:rPr>
            </w:pPr>
          </w:p>
        </w:tc>
        <w:tc>
          <w:tcPr>
            <w:tcW w:w="1588" w:type="dxa"/>
          </w:tcPr>
          <w:p w14:paraId="4F39BB0E" w14:textId="77777777" w:rsidR="009B7BBB" w:rsidRPr="002D15BF" w:rsidRDefault="009B7BBB" w:rsidP="00292641">
            <w:pPr>
              <w:rPr>
                <w:rFonts w:ascii="Times New Roman" w:hAnsi="Times New Roman"/>
                <w:sz w:val="22"/>
                <w:lang w:val="lt-LT"/>
              </w:rPr>
            </w:pPr>
          </w:p>
        </w:tc>
        <w:tc>
          <w:tcPr>
            <w:tcW w:w="1588" w:type="dxa"/>
          </w:tcPr>
          <w:p w14:paraId="74C9E931" w14:textId="77777777" w:rsidR="009B7BBB" w:rsidRPr="002D15BF" w:rsidRDefault="009B7BBB" w:rsidP="00292641">
            <w:pPr>
              <w:rPr>
                <w:rFonts w:ascii="Times New Roman" w:hAnsi="Times New Roman"/>
                <w:sz w:val="22"/>
                <w:lang w:val="lt-LT"/>
              </w:rPr>
            </w:pPr>
          </w:p>
        </w:tc>
        <w:tc>
          <w:tcPr>
            <w:tcW w:w="2122" w:type="dxa"/>
          </w:tcPr>
          <w:p w14:paraId="0103E63B"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Depresija</w:t>
            </w:r>
          </w:p>
          <w:p w14:paraId="0DA4086E"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Nenormalūs sapnai</w:t>
            </w:r>
          </w:p>
          <w:p w14:paraId="68E410C4"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Nemiga</w:t>
            </w:r>
          </w:p>
        </w:tc>
      </w:tr>
      <w:tr w:rsidR="009B7BBB" w:rsidRPr="00262E49" w14:paraId="15D872E8" w14:textId="77777777" w:rsidTr="0036798C">
        <w:tc>
          <w:tcPr>
            <w:tcW w:w="1587" w:type="dxa"/>
          </w:tcPr>
          <w:p w14:paraId="6E070FBA"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Nervų sistemos sutrikimai</w:t>
            </w:r>
          </w:p>
        </w:tc>
        <w:tc>
          <w:tcPr>
            <w:tcW w:w="1587" w:type="dxa"/>
          </w:tcPr>
          <w:p w14:paraId="1FF33CE5"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Svaigulys</w:t>
            </w:r>
          </w:p>
        </w:tc>
        <w:tc>
          <w:tcPr>
            <w:tcW w:w="1588" w:type="dxa"/>
          </w:tcPr>
          <w:p w14:paraId="5173ED70" w14:textId="77777777" w:rsidR="009B7BBB" w:rsidRPr="002D15BF" w:rsidRDefault="009B7BBB" w:rsidP="00292641">
            <w:pPr>
              <w:rPr>
                <w:rFonts w:ascii="Times New Roman" w:hAnsi="Times New Roman"/>
                <w:sz w:val="22"/>
                <w:lang w:val="lt-LT"/>
              </w:rPr>
            </w:pPr>
          </w:p>
        </w:tc>
        <w:tc>
          <w:tcPr>
            <w:tcW w:w="1588" w:type="dxa"/>
          </w:tcPr>
          <w:p w14:paraId="6768D021" w14:textId="77777777" w:rsidR="009B7BBB" w:rsidRPr="002D15BF" w:rsidRDefault="009B7BBB" w:rsidP="00292641">
            <w:pPr>
              <w:rPr>
                <w:rFonts w:ascii="Times New Roman" w:hAnsi="Times New Roman"/>
                <w:sz w:val="22"/>
                <w:lang w:val="lt-LT"/>
              </w:rPr>
            </w:pPr>
          </w:p>
        </w:tc>
        <w:tc>
          <w:tcPr>
            <w:tcW w:w="2122" w:type="dxa"/>
          </w:tcPr>
          <w:p w14:paraId="3B057827"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Parestezija</w:t>
            </w:r>
            <w:proofErr w:type="spellEnd"/>
          </w:p>
          <w:p w14:paraId="5BDF34CD"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Tremoras</w:t>
            </w:r>
          </w:p>
          <w:p w14:paraId="1CF98500"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Mieguistumas</w:t>
            </w:r>
          </w:p>
          <w:p w14:paraId="2B701363"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Galvos skausmas</w:t>
            </w:r>
          </w:p>
          <w:p w14:paraId="05A49443"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Disgeuzija</w:t>
            </w:r>
            <w:proofErr w:type="spellEnd"/>
            <w:r w:rsidRPr="002D15BF">
              <w:rPr>
                <w:rFonts w:ascii="Times New Roman" w:hAnsi="Times New Roman"/>
                <w:sz w:val="22"/>
                <w:szCs w:val="22"/>
                <w:lang w:val="lt-LT"/>
              </w:rPr>
              <w:t xml:space="preserve"> (skonio jutimo sutrikimas)</w:t>
            </w:r>
          </w:p>
        </w:tc>
      </w:tr>
      <w:tr w:rsidR="009B7BBB" w:rsidRPr="002D15BF" w14:paraId="07E526EC" w14:textId="77777777" w:rsidTr="0036798C">
        <w:tc>
          <w:tcPr>
            <w:tcW w:w="1587" w:type="dxa"/>
          </w:tcPr>
          <w:p w14:paraId="2BBCFA56"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Akių sutrikimai</w:t>
            </w:r>
          </w:p>
        </w:tc>
        <w:tc>
          <w:tcPr>
            <w:tcW w:w="1587" w:type="dxa"/>
          </w:tcPr>
          <w:p w14:paraId="0BDC76BC" w14:textId="77777777" w:rsidR="009B7BBB" w:rsidRPr="002D15BF" w:rsidRDefault="009B7BBB" w:rsidP="00292641">
            <w:pPr>
              <w:rPr>
                <w:rFonts w:ascii="Times New Roman" w:hAnsi="Times New Roman"/>
                <w:sz w:val="22"/>
                <w:lang w:val="lt-LT"/>
              </w:rPr>
            </w:pPr>
          </w:p>
        </w:tc>
        <w:tc>
          <w:tcPr>
            <w:tcW w:w="1588" w:type="dxa"/>
          </w:tcPr>
          <w:p w14:paraId="23C3B455" w14:textId="77777777" w:rsidR="009B7BBB" w:rsidRPr="002D15BF" w:rsidRDefault="009B7BBB" w:rsidP="00292641">
            <w:pPr>
              <w:rPr>
                <w:rFonts w:ascii="Times New Roman" w:hAnsi="Times New Roman"/>
                <w:sz w:val="22"/>
                <w:lang w:val="lt-LT"/>
              </w:rPr>
            </w:pPr>
          </w:p>
        </w:tc>
        <w:tc>
          <w:tcPr>
            <w:tcW w:w="1588" w:type="dxa"/>
          </w:tcPr>
          <w:p w14:paraId="25E9F6E6"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Regos sutrikimas</w:t>
            </w:r>
          </w:p>
        </w:tc>
        <w:tc>
          <w:tcPr>
            <w:tcW w:w="2122" w:type="dxa"/>
          </w:tcPr>
          <w:p w14:paraId="1BB19D1D" w14:textId="77777777" w:rsidR="009B7BBB" w:rsidRPr="002D15BF" w:rsidRDefault="009B7BBB" w:rsidP="00292641">
            <w:pPr>
              <w:rPr>
                <w:rFonts w:ascii="Times New Roman" w:hAnsi="Times New Roman"/>
                <w:sz w:val="22"/>
                <w:lang w:val="lt-LT"/>
              </w:rPr>
            </w:pPr>
          </w:p>
        </w:tc>
      </w:tr>
      <w:tr w:rsidR="009B7BBB" w:rsidRPr="002D15BF" w14:paraId="1DE6180F" w14:textId="77777777" w:rsidTr="0036798C">
        <w:tc>
          <w:tcPr>
            <w:tcW w:w="1587" w:type="dxa"/>
          </w:tcPr>
          <w:p w14:paraId="7D12E6D9"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Ausų ir labirintų sutrikimai</w:t>
            </w:r>
          </w:p>
        </w:tc>
        <w:tc>
          <w:tcPr>
            <w:tcW w:w="1587" w:type="dxa"/>
          </w:tcPr>
          <w:p w14:paraId="592F1F19" w14:textId="77777777" w:rsidR="009B7BBB" w:rsidRPr="002D15BF" w:rsidRDefault="009B7BBB" w:rsidP="00292641">
            <w:pPr>
              <w:rPr>
                <w:rFonts w:ascii="Times New Roman" w:hAnsi="Times New Roman"/>
                <w:sz w:val="22"/>
                <w:lang w:val="lt-LT"/>
              </w:rPr>
            </w:pPr>
          </w:p>
        </w:tc>
        <w:tc>
          <w:tcPr>
            <w:tcW w:w="1588" w:type="dxa"/>
          </w:tcPr>
          <w:p w14:paraId="7FC8DD1E" w14:textId="77777777" w:rsidR="009B7BBB" w:rsidRPr="002D15BF" w:rsidRDefault="009B7BBB" w:rsidP="00292641">
            <w:pPr>
              <w:rPr>
                <w:rFonts w:ascii="Times New Roman" w:hAnsi="Times New Roman"/>
                <w:sz w:val="22"/>
                <w:lang w:val="lt-LT"/>
              </w:rPr>
            </w:pPr>
          </w:p>
        </w:tc>
        <w:tc>
          <w:tcPr>
            <w:tcW w:w="1588" w:type="dxa"/>
          </w:tcPr>
          <w:p w14:paraId="57D7BC56" w14:textId="77777777" w:rsidR="009B7BBB" w:rsidRPr="002D15BF" w:rsidRDefault="009B7BBB" w:rsidP="00292641">
            <w:pPr>
              <w:rPr>
                <w:rFonts w:ascii="Times New Roman" w:hAnsi="Times New Roman"/>
                <w:sz w:val="22"/>
                <w:lang w:val="lt-LT"/>
              </w:rPr>
            </w:pPr>
          </w:p>
        </w:tc>
        <w:tc>
          <w:tcPr>
            <w:tcW w:w="2122" w:type="dxa"/>
          </w:tcPr>
          <w:p w14:paraId="0A611393" w14:textId="774EF5C8" w:rsidR="009B7BBB" w:rsidRPr="002D15BF" w:rsidRDefault="0085420F" w:rsidP="00217D64">
            <w:pPr>
              <w:contextualSpacing/>
              <w:rPr>
                <w:rFonts w:ascii="Times New Roman" w:hAnsi="Times New Roman"/>
                <w:sz w:val="22"/>
                <w:lang w:val="lt-LT"/>
              </w:rPr>
            </w:pPr>
            <w:r>
              <w:rPr>
                <w:rFonts w:ascii="Times New Roman" w:hAnsi="Times New Roman"/>
                <w:sz w:val="22"/>
                <w:szCs w:val="22"/>
                <w:lang w:val="lt-LT"/>
              </w:rPr>
              <w:t>Svaigimas</w:t>
            </w:r>
            <w:r w:rsidR="00F01DAE" w:rsidRPr="002D15BF">
              <w:rPr>
                <w:rFonts w:ascii="Times New Roman" w:hAnsi="Times New Roman"/>
                <w:sz w:val="22"/>
                <w:szCs w:val="22"/>
                <w:lang w:val="lt-LT"/>
              </w:rPr>
              <w:t xml:space="preserve"> (</w:t>
            </w:r>
            <w:proofErr w:type="spellStart"/>
            <w:r w:rsidR="00F01DAE" w:rsidRPr="002D15BF">
              <w:rPr>
                <w:rFonts w:ascii="Times New Roman" w:hAnsi="Times New Roman"/>
                <w:i/>
                <w:iCs/>
                <w:sz w:val="22"/>
                <w:szCs w:val="22"/>
                <w:lang w:val="lt-LT"/>
              </w:rPr>
              <w:t>v</w:t>
            </w:r>
            <w:r w:rsidR="009B7BBB" w:rsidRPr="002D15BF">
              <w:rPr>
                <w:rFonts w:ascii="Times New Roman" w:hAnsi="Times New Roman"/>
                <w:i/>
                <w:iCs/>
                <w:sz w:val="22"/>
                <w:szCs w:val="22"/>
                <w:lang w:val="lt-LT"/>
              </w:rPr>
              <w:t>ertigo</w:t>
            </w:r>
            <w:proofErr w:type="spellEnd"/>
            <w:r w:rsidR="00F01DAE" w:rsidRPr="002D15BF">
              <w:rPr>
                <w:rFonts w:ascii="Times New Roman" w:hAnsi="Times New Roman"/>
                <w:sz w:val="22"/>
                <w:szCs w:val="22"/>
                <w:lang w:val="lt-LT"/>
              </w:rPr>
              <w:t>)</w:t>
            </w:r>
          </w:p>
          <w:p w14:paraId="4938AA32" w14:textId="2B37DF30" w:rsidR="009B7BBB" w:rsidRPr="002D15BF" w:rsidRDefault="0085420F" w:rsidP="00217D64">
            <w:pPr>
              <w:rPr>
                <w:rFonts w:ascii="Times New Roman" w:hAnsi="Times New Roman"/>
                <w:sz w:val="22"/>
                <w:lang w:val="lt-LT"/>
              </w:rPr>
            </w:pPr>
            <w:r>
              <w:rPr>
                <w:rFonts w:ascii="Times New Roman" w:hAnsi="Times New Roman"/>
                <w:sz w:val="22"/>
                <w:szCs w:val="22"/>
                <w:lang w:val="lt-LT"/>
              </w:rPr>
              <w:t>Ū</w:t>
            </w:r>
            <w:r w:rsidR="00862C82">
              <w:rPr>
                <w:rFonts w:ascii="Times New Roman" w:hAnsi="Times New Roman"/>
                <w:sz w:val="22"/>
                <w:szCs w:val="22"/>
                <w:lang w:val="lt-LT"/>
              </w:rPr>
              <w:t>žesys</w:t>
            </w:r>
            <w:r w:rsidR="00F01DAE" w:rsidRPr="002D15BF">
              <w:rPr>
                <w:rFonts w:ascii="Times New Roman" w:hAnsi="Times New Roman"/>
                <w:sz w:val="22"/>
                <w:szCs w:val="22"/>
                <w:lang w:val="lt-LT"/>
              </w:rPr>
              <w:t xml:space="preserve"> (</w:t>
            </w:r>
            <w:proofErr w:type="spellStart"/>
            <w:r w:rsidR="00F01DAE" w:rsidRPr="002D15BF">
              <w:rPr>
                <w:rFonts w:ascii="Times New Roman" w:hAnsi="Times New Roman"/>
                <w:i/>
                <w:iCs/>
                <w:sz w:val="22"/>
                <w:szCs w:val="22"/>
                <w:lang w:val="lt-LT"/>
              </w:rPr>
              <w:t>tinnitus</w:t>
            </w:r>
            <w:proofErr w:type="spellEnd"/>
            <w:r w:rsidR="00F01DAE" w:rsidRPr="002D15BF">
              <w:rPr>
                <w:rFonts w:ascii="Times New Roman" w:hAnsi="Times New Roman"/>
                <w:sz w:val="22"/>
                <w:szCs w:val="22"/>
                <w:lang w:val="lt-LT"/>
              </w:rPr>
              <w:t>)</w:t>
            </w:r>
          </w:p>
        </w:tc>
      </w:tr>
      <w:tr w:rsidR="009B7BBB" w:rsidRPr="002D15BF" w14:paraId="5AD5DE53" w14:textId="77777777" w:rsidTr="0036798C">
        <w:tc>
          <w:tcPr>
            <w:tcW w:w="1587" w:type="dxa"/>
          </w:tcPr>
          <w:p w14:paraId="1F35AD66"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Širdies sutrikimai</w:t>
            </w:r>
          </w:p>
        </w:tc>
        <w:tc>
          <w:tcPr>
            <w:tcW w:w="1587" w:type="dxa"/>
          </w:tcPr>
          <w:p w14:paraId="6949F380" w14:textId="77777777" w:rsidR="009B7BBB" w:rsidRPr="002D15BF" w:rsidRDefault="009B7BBB" w:rsidP="00292641">
            <w:pPr>
              <w:rPr>
                <w:rFonts w:ascii="Times New Roman" w:hAnsi="Times New Roman"/>
                <w:sz w:val="22"/>
                <w:lang w:val="lt-LT"/>
              </w:rPr>
            </w:pPr>
          </w:p>
        </w:tc>
        <w:tc>
          <w:tcPr>
            <w:tcW w:w="1588" w:type="dxa"/>
          </w:tcPr>
          <w:p w14:paraId="550F6059" w14:textId="77777777" w:rsidR="009B7BBB" w:rsidRPr="002D15BF" w:rsidRDefault="009B7BBB" w:rsidP="00292641">
            <w:pPr>
              <w:rPr>
                <w:rFonts w:ascii="Times New Roman" w:hAnsi="Times New Roman"/>
                <w:sz w:val="22"/>
                <w:lang w:val="lt-LT"/>
              </w:rPr>
            </w:pPr>
          </w:p>
        </w:tc>
        <w:tc>
          <w:tcPr>
            <w:tcW w:w="1588" w:type="dxa"/>
          </w:tcPr>
          <w:p w14:paraId="49F010EC"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Širdies nepakankamumas</w:t>
            </w:r>
          </w:p>
        </w:tc>
        <w:tc>
          <w:tcPr>
            <w:tcW w:w="2122" w:type="dxa"/>
          </w:tcPr>
          <w:p w14:paraId="19C5F85E" w14:textId="0C4E3CAC" w:rsidR="009B7BBB" w:rsidRPr="002D15BF" w:rsidRDefault="00181A53" w:rsidP="00292641">
            <w:pPr>
              <w:rPr>
                <w:rFonts w:ascii="Times New Roman" w:hAnsi="Times New Roman"/>
                <w:sz w:val="22"/>
                <w:lang w:val="lt-LT"/>
              </w:rPr>
            </w:pPr>
            <w:r>
              <w:rPr>
                <w:rFonts w:ascii="Times New Roman" w:hAnsi="Times New Roman"/>
                <w:sz w:val="22"/>
                <w:szCs w:val="22"/>
                <w:lang w:val="lt-LT"/>
              </w:rPr>
              <w:t>Širdies plakimai</w:t>
            </w:r>
            <w:r w:rsidR="0085420F">
              <w:rPr>
                <w:rFonts w:ascii="Times New Roman" w:hAnsi="Times New Roman"/>
                <w:sz w:val="22"/>
                <w:szCs w:val="22"/>
                <w:lang w:val="lt-LT"/>
              </w:rPr>
              <w:t xml:space="preserve"> (</w:t>
            </w:r>
            <w:proofErr w:type="spellStart"/>
            <w:r w:rsidR="0085420F">
              <w:rPr>
                <w:rFonts w:ascii="Times New Roman" w:hAnsi="Times New Roman"/>
                <w:sz w:val="22"/>
                <w:szCs w:val="22"/>
                <w:lang w:val="lt-LT"/>
              </w:rPr>
              <w:t>palpitacijos</w:t>
            </w:r>
            <w:proofErr w:type="spellEnd"/>
            <w:r w:rsidR="0085420F">
              <w:rPr>
                <w:rFonts w:ascii="Times New Roman" w:hAnsi="Times New Roman"/>
                <w:sz w:val="22"/>
                <w:szCs w:val="22"/>
                <w:lang w:val="lt-LT"/>
              </w:rPr>
              <w:t>)</w:t>
            </w:r>
          </w:p>
        </w:tc>
      </w:tr>
      <w:tr w:rsidR="009B7BBB" w:rsidRPr="002D15BF" w14:paraId="25952AF2" w14:textId="77777777" w:rsidTr="0036798C">
        <w:tc>
          <w:tcPr>
            <w:tcW w:w="1587" w:type="dxa"/>
          </w:tcPr>
          <w:p w14:paraId="59BF0E7C"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Kraujagyslių sutrikimai</w:t>
            </w:r>
          </w:p>
        </w:tc>
        <w:tc>
          <w:tcPr>
            <w:tcW w:w="1587" w:type="dxa"/>
          </w:tcPr>
          <w:p w14:paraId="119BA050" w14:textId="77777777" w:rsidR="009B7BBB" w:rsidRPr="002D15BF" w:rsidRDefault="009B7BBB" w:rsidP="00292641">
            <w:pPr>
              <w:rPr>
                <w:rFonts w:ascii="Times New Roman" w:hAnsi="Times New Roman"/>
                <w:sz w:val="22"/>
                <w:lang w:val="lt-LT"/>
              </w:rPr>
            </w:pPr>
          </w:p>
        </w:tc>
        <w:tc>
          <w:tcPr>
            <w:tcW w:w="1588" w:type="dxa"/>
          </w:tcPr>
          <w:p w14:paraId="1A61DACE" w14:textId="77777777" w:rsidR="009B7BBB" w:rsidRPr="002D15BF" w:rsidRDefault="009B7BBB" w:rsidP="00292641">
            <w:pPr>
              <w:rPr>
                <w:rFonts w:ascii="Times New Roman" w:hAnsi="Times New Roman"/>
                <w:sz w:val="22"/>
                <w:lang w:val="lt-LT"/>
              </w:rPr>
            </w:pPr>
          </w:p>
        </w:tc>
        <w:tc>
          <w:tcPr>
            <w:tcW w:w="1588" w:type="dxa"/>
          </w:tcPr>
          <w:p w14:paraId="08325954" w14:textId="77777777" w:rsidR="00F01DAE" w:rsidRPr="002D15BF" w:rsidRDefault="009B7BBB" w:rsidP="00292641">
            <w:pPr>
              <w:rPr>
                <w:rFonts w:ascii="Times New Roman" w:hAnsi="Times New Roman"/>
                <w:sz w:val="22"/>
                <w:szCs w:val="22"/>
                <w:lang w:val="lt-LT"/>
              </w:rPr>
            </w:pPr>
            <w:r w:rsidRPr="002D15BF">
              <w:rPr>
                <w:rFonts w:ascii="Times New Roman" w:hAnsi="Times New Roman"/>
                <w:sz w:val="22"/>
                <w:szCs w:val="22"/>
                <w:lang w:val="lt-LT"/>
              </w:rPr>
              <w:t>Arterinė hipertenzija</w:t>
            </w:r>
          </w:p>
          <w:p w14:paraId="3713DE16" w14:textId="638B5928" w:rsidR="009B7BBB" w:rsidRPr="002D15BF" w:rsidRDefault="00F01DAE" w:rsidP="00292641">
            <w:pPr>
              <w:rPr>
                <w:rFonts w:ascii="Times New Roman" w:hAnsi="Times New Roman"/>
                <w:sz w:val="22"/>
                <w:lang w:val="lt-LT"/>
              </w:rPr>
            </w:pPr>
            <w:r w:rsidRPr="002D15BF">
              <w:rPr>
                <w:rFonts w:ascii="Times New Roman" w:hAnsi="Times New Roman"/>
                <w:sz w:val="22"/>
                <w:szCs w:val="22"/>
                <w:lang w:val="lt-LT"/>
              </w:rPr>
              <w:t>P</w:t>
            </w:r>
            <w:r w:rsidRPr="002D15BF">
              <w:rPr>
                <w:rFonts w:ascii="Times New Roman" w:hAnsi="Times New Roman"/>
                <w:sz w:val="22"/>
                <w:szCs w:val="22"/>
                <w:lang w:val="lt-LT" w:eastAsia="lt-LT"/>
              </w:rPr>
              <w:t>asunkėjusi arterinė hipertenzija</w:t>
            </w:r>
          </w:p>
        </w:tc>
        <w:tc>
          <w:tcPr>
            <w:tcW w:w="2122" w:type="dxa"/>
          </w:tcPr>
          <w:p w14:paraId="103BD640"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Paraudimas</w:t>
            </w:r>
          </w:p>
          <w:p w14:paraId="62970A13" w14:textId="626349AB" w:rsidR="009B7BBB" w:rsidRPr="002D15BF" w:rsidRDefault="003268F7" w:rsidP="00292641">
            <w:pPr>
              <w:rPr>
                <w:rFonts w:ascii="Times New Roman" w:hAnsi="Times New Roman"/>
                <w:sz w:val="22"/>
                <w:lang w:val="lt-LT"/>
              </w:rPr>
            </w:pPr>
            <w:r w:rsidRPr="002D15BF">
              <w:rPr>
                <w:rFonts w:ascii="Times New Roman" w:hAnsi="Times New Roman"/>
                <w:sz w:val="22"/>
                <w:szCs w:val="22"/>
                <w:lang w:val="lt-LT"/>
              </w:rPr>
              <w:t>Karščio bangos</w:t>
            </w:r>
          </w:p>
          <w:p w14:paraId="576A56EA"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Vaskulitas</w:t>
            </w:r>
            <w:proofErr w:type="spellEnd"/>
          </w:p>
        </w:tc>
      </w:tr>
      <w:tr w:rsidR="009B7BBB" w:rsidRPr="002D15BF" w14:paraId="6C7A62E3" w14:textId="77777777" w:rsidTr="0036798C">
        <w:tc>
          <w:tcPr>
            <w:tcW w:w="1587" w:type="dxa"/>
          </w:tcPr>
          <w:p w14:paraId="669D5AE1"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Kvėpavimo sistemos, krūtinės ląstos ir tarpuplaučio sutrikimai</w:t>
            </w:r>
          </w:p>
        </w:tc>
        <w:tc>
          <w:tcPr>
            <w:tcW w:w="1587" w:type="dxa"/>
          </w:tcPr>
          <w:p w14:paraId="3DB46931" w14:textId="77777777" w:rsidR="009B7BBB" w:rsidRPr="002D15BF" w:rsidRDefault="009B7BBB" w:rsidP="00292641">
            <w:pPr>
              <w:rPr>
                <w:rFonts w:ascii="Times New Roman" w:hAnsi="Times New Roman"/>
                <w:sz w:val="22"/>
                <w:lang w:val="lt-LT"/>
              </w:rPr>
            </w:pPr>
          </w:p>
        </w:tc>
        <w:tc>
          <w:tcPr>
            <w:tcW w:w="1588" w:type="dxa"/>
          </w:tcPr>
          <w:p w14:paraId="4D345584" w14:textId="77777777" w:rsidR="009B7BBB" w:rsidRPr="002D15BF" w:rsidRDefault="009B7BBB" w:rsidP="00292641">
            <w:pPr>
              <w:rPr>
                <w:rFonts w:ascii="Times New Roman" w:hAnsi="Times New Roman"/>
                <w:sz w:val="22"/>
                <w:lang w:val="lt-LT"/>
              </w:rPr>
            </w:pPr>
          </w:p>
        </w:tc>
        <w:tc>
          <w:tcPr>
            <w:tcW w:w="1588" w:type="dxa"/>
          </w:tcPr>
          <w:p w14:paraId="6BC18530"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Dispnėja</w:t>
            </w:r>
            <w:proofErr w:type="spellEnd"/>
          </w:p>
          <w:p w14:paraId="7A1F7347" w14:textId="77777777" w:rsidR="009B7BBB" w:rsidRPr="002D15BF" w:rsidRDefault="009B7BBB" w:rsidP="00292641">
            <w:pPr>
              <w:rPr>
                <w:rFonts w:ascii="Times New Roman" w:hAnsi="Times New Roman"/>
                <w:sz w:val="22"/>
                <w:lang w:val="lt-LT"/>
              </w:rPr>
            </w:pPr>
          </w:p>
        </w:tc>
        <w:tc>
          <w:tcPr>
            <w:tcW w:w="2122" w:type="dxa"/>
          </w:tcPr>
          <w:p w14:paraId="239659EA"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Bronchų spazmas</w:t>
            </w:r>
          </w:p>
          <w:p w14:paraId="5A0427DE" w14:textId="160E0841" w:rsidR="009B7BBB" w:rsidRPr="002D15BF" w:rsidRDefault="009B7BBB" w:rsidP="00292641">
            <w:pPr>
              <w:rPr>
                <w:rFonts w:ascii="Times New Roman" w:hAnsi="Times New Roman"/>
                <w:sz w:val="22"/>
                <w:lang w:val="lt-LT"/>
              </w:rPr>
            </w:pPr>
          </w:p>
        </w:tc>
      </w:tr>
      <w:tr w:rsidR="009B7BBB" w:rsidRPr="00262E49" w14:paraId="184C6F2B" w14:textId="77777777" w:rsidTr="0036798C">
        <w:tc>
          <w:tcPr>
            <w:tcW w:w="1587" w:type="dxa"/>
          </w:tcPr>
          <w:p w14:paraId="2E30863E"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Virškinimo trakto sutrikimai</w:t>
            </w:r>
          </w:p>
        </w:tc>
        <w:tc>
          <w:tcPr>
            <w:tcW w:w="1587" w:type="dxa"/>
          </w:tcPr>
          <w:p w14:paraId="169AC208"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Dispepsija</w:t>
            </w:r>
          </w:p>
          <w:p w14:paraId="4A1267A6"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Pilvo skausmas</w:t>
            </w:r>
          </w:p>
          <w:p w14:paraId="3F1F34BB"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Pykinimas</w:t>
            </w:r>
          </w:p>
          <w:p w14:paraId="2B36B337" w14:textId="307A480F" w:rsidR="009B7BBB" w:rsidRPr="002D15BF" w:rsidRDefault="00766BF6" w:rsidP="00292641">
            <w:pPr>
              <w:rPr>
                <w:rFonts w:ascii="Times New Roman" w:hAnsi="Times New Roman"/>
                <w:sz w:val="22"/>
                <w:lang w:val="lt-LT"/>
              </w:rPr>
            </w:pPr>
            <w:r>
              <w:rPr>
                <w:rFonts w:ascii="Times New Roman" w:hAnsi="Times New Roman"/>
                <w:sz w:val="22"/>
                <w:szCs w:val="22"/>
                <w:lang w:val="lt-LT"/>
              </w:rPr>
              <w:t>Viduriavimas</w:t>
            </w:r>
          </w:p>
        </w:tc>
        <w:tc>
          <w:tcPr>
            <w:tcW w:w="1588" w:type="dxa"/>
          </w:tcPr>
          <w:p w14:paraId="6C86112E" w14:textId="1A5996D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Flatulencija</w:t>
            </w:r>
            <w:proofErr w:type="spellEnd"/>
          </w:p>
          <w:p w14:paraId="6E4E077F"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Gastritas</w:t>
            </w:r>
          </w:p>
          <w:p w14:paraId="428281A8"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Vidurių užkietėjimas</w:t>
            </w:r>
          </w:p>
          <w:p w14:paraId="23B4E0E0"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Vėmimas</w:t>
            </w:r>
          </w:p>
          <w:p w14:paraId="6D23B8DB"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Burnos išopėjimas</w:t>
            </w:r>
          </w:p>
        </w:tc>
        <w:tc>
          <w:tcPr>
            <w:tcW w:w="1588" w:type="dxa"/>
          </w:tcPr>
          <w:p w14:paraId="0E778E57"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Melena</w:t>
            </w:r>
            <w:proofErr w:type="spellEnd"/>
            <w:r w:rsidRPr="002D15BF">
              <w:rPr>
                <w:rFonts w:ascii="Times New Roman" w:hAnsi="Times New Roman"/>
                <w:sz w:val="22"/>
                <w:szCs w:val="22"/>
                <w:lang w:val="lt-LT"/>
              </w:rPr>
              <w:t xml:space="preserve"> </w:t>
            </w:r>
          </w:p>
          <w:p w14:paraId="02A71FE4" w14:textId="77777777" w:rsidR="003268F7" w:rsidRPr="002D15BF" w:rsidRDefault="003268F7" w:rsidP="003268F7">
            <w:pPr>
              <w:rPr>
                <w:rFonts w:ascii="Times New Roman" w:hAnsi="Times New Roman"/>
                <w:sz w:val="22"/>
                <w:szCs w:val="22"/>
                <w:lang w:val="lt-LT"/>
              </w:rPr>
            </w:pPr>
            <w:r w:rsidRPr="002D15BF">
              <w:rPr>
                <w:rFonts w:ascii="Times New Roman" w:hAnsi="Times New Roman"/>
                <w:sz w:val="22"/>
                <w:szCs w:val="22"/>
                <w:lang w:val="lt-LT"/>
              </w:rPr>
              <w:t>Virškinimo trakto išopėjimas</w:t>
            </w:r>
          </w:p>
          <w:p w14:paraId="4DC471BA" w14:textId="0B876D3B" w:rsidR="003268F7" w:rsidRPr="002D15BF" w:rsidRDefault="003268F7" w:rsidP="003268F7">
            <w:pPr>
              <w:rPr>
                <w:rFonts w:ascii="Times New Roman" w:hAnsi="Times New Roman"/>
                <w:sz w:val="22"/>
                <w:lang w:val="lt-LT"/>
              </w:rPr>
            </w:pPr>
            <w:r w:rsidRPr="002D15BF">
              <w:rPr>
                <w:rFonts w:ascii="Times New Roman" w:hAnsi="Times New Roman"/>
                <w:sz w:val="22"/>
                <w:szCs w:val="22"/>
                <w:lang w:val="lt-LT"/>
              </w:rPr>
              <w:t xml:space="preserve">Hemoraginis viduriavimas </w:t>
            </w:r>
          </w:p>
          <w:p w14:paraId="1B9C5EEC"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lastRenderedPageBreak/>
              <w:t>Kraujavimas iš virškinimo trakto</w:t>
            </w:r>
          </w:p>
          <w:p w14:paraId="6208A416" w14:textId="77777777" w:rsidR="009B7BBB" w:rsidRPr="002D15BF" w:rsidRDefault="009B7BBB" w:rsidP="003268F7">
            <w:pPr>
              <w:rPr>
                <w:rFonts w:ascii="Times New Roman" w:hAnsi="Times New Roman"/>
                <w:sz w:val="22"/>
                <w:lang w:val="lt-LT"/>
              </w:rPr>
            </w:pPr>
          </w:p>
        </w:tc>
        <w:tc>
          <w:tcPr>
            <w:tcW w:w="2122" w:type="dxa"/>
          </w:tcPr>
          <w:p w14:paraId="352EB6FB" w14:textId="77777777" w:rsidR="003268F7" w:rsidRPr="002D15BF" w:rsidRDefault="009B7BBB" w:rsidP="00292641">
            <w:pPr>
              <w:rPr>
                <w:rFonts w:ascii="Times New Roman" w:hAnsi="Times New Roman"/>
                <w:sz w:val="22"/>
                <w:szCs w:val="22"/>
                <w:lang w:val="lt-LT"/>
              </w:rPr>
            </w:pPr>
            <w:r w:rsidRPr="002D15BF">
              <w:rPr>
                <w:rFonts w:ascii="Times New Roman" w:hAnsi="Times New Roman"/>
                <w:sz w:val="22"/>
                <w:szCs w:val="22"/>
                <w:lang w:val="lt-LT"/>
              </w:rPr>
              <w:lastRenderedPageBreak/>
              <w:t>Stomatitas</w:t>
            </w:r>
          </w:p>
          <w:p w14:paraId="008BC30D" w14:textId="0DFB4DE1" w:rsidR="00D6575F" w:rsidRPr="002D15BF" w:rsidRDefault="00D6575F" w:rsidP="00D6575F">
            <w:pPr>
              <w:rPr>
                <w:rFonts w:ascii="Times New Roman" w:hAnsi="Times New Roman"/>
                <w:sz w:val="22"/>
                <w:szCs w:val="22"/>
                <w:lang w:val="lt-LT"/>
              </w:rPr>
            </w:pPr>
            <w:proofErr w:type="spellStart"/>
            <w:r w:rsidRPr="002D15BF">
              <w:rPr>
                <w:rFonts w:ascii="Times New Roman" w:hAnsi="Times New Roman"/>
                <w:sz w:val="22"/>
                <w:szCs w:val="22"/>
                <w:lang w:val="lt-LT"/>
              </w:rPr>
              <w:t>Hematemezė</w:t>
            </w:r>
            <w:proofErr w:type="spellEnd"/>
            <w:r w:rsidRPr="002D15BF">
              <w:rPr>
                <w:rFonts w:ascii="Times New Roman" w:hAnsi="Times New Roman"/>
                <w:sz w:val="22"/>
                <w:szCs w:val="22"/>
                <w:lang w:val="lt-LT"/>
              </w:rPr>
              <w:t xml:space="preserve"> </w:t>
            </w:r>
            <w:r w:rsidR="003268F7" w:rsidRPr="002D15BF">
              <w:rPr>
                <w:rFonts w:ascii="Times New Roman" w:hAnsi="Times New Roman"/>
                <w:sz w:val="22"/>
                <w:szCs w:val="22"/>
                <w:lang w:val="lt-LT"/>
              </w:rPr>
              <w:t xml:space="preserve">Skrandžio opa Žarnyno perforacija Krono </w:t>
            </w:r>
            <w:r w:rsidRPr="002D15BF">
              <w:rPr>
                <w:rFonts w:ascii="Times New Roman" w:hAnsi="Times New Roman"/>
                <w:sz w:val="22"/>
                <w:szCs w:val="22"/>
                <w:lang w:val="lt-LT"/>
              </w:rPr>
              <w:t>(</w:t>
            </w:r>
            <w:proofErr w:type="spellStart"/>
            <w:r w:rsidRPr="002D15BF">
              <w:rPr>
                <w:rFonts w:ascii="Times New Roman" w:hAnsi="Times New Roman"/>
                <w:i/>
                <w:sz w:val="22"/>
                <w:szCs w:val="22"/>
                <w:lang w:val="lt-LT"/>
              </w:rPr>
              <w:t>Crohn</w:t>
            </w:r>
            <w:proofErr w:type="spellEnd"/>
            <w:r w:rsidRPr="002D15BF">
              <w:rPr>
                <w:rFonts w:ascii="Times New Roman" w:hAnsi="Times New Roman"/>
                <w:sz w:val="22"/>
                <w:szCs w:val="22"/>
                <w:lang w:val="lt-LT"/>
              </w:rPr>
              <w:t xml:space="preserve">) </w:t>
            </w:r>
            <w:r w:rsidR="003268F7" w:rsidRPr="002D15BF">
              <w:rPr>
                <w:rFonts w:ascii="Times New Roman" w:hAnsi="Times New Roman"/>
                <w:sz w:val="22"/>
                <w:szCs w:val="22"/>
                <w:lang w:val="lt-LT"/>
              </w:rPr>
              <w:t xml:space="preserve">ligos ir opinio kolito </w:t>
            </w:r>
            <w:r w:rsidR="003268F7" w:rsidRPr="002D15BF">
              <w:rPr>
                <w:rFonts w:ascii="Times New Roman" w:hAnsi="Times New Roman"/>
                <w:sz w:val="22"/>
                <w:szCs w:val="22"/>
                <w:lang w:val="lt-LT"/>
              </w:rPr>
              <w:lastRenderedPageBreak/>
              <w:t xml:space="preserve">paūmėjimas </w:t>
            </w:r>
            <w:r w:rsidRPr="002D15BF">
              <w:rPr>
                <w:rFonts w:ascii="Times New Roman" w:hAnsi="Times New Roman"/>
                <w:sz w:val="22"/>
                <w:szCs w:val="22"/>
                <w:lang w:val="lt-LT"/>
              </w:rPr>
              <w:t>P</w:t>
            </w:r>
            <w:r w:rsidR="003268F7" w:rsidRPr="002D15BF">
              <w:rPr>
                <w:rFonts w:ascii="Times New Roman" w:hAnsi="Times New Roman"/>
                <w:sz w:val="22"/>
                <w:szCs w:val="22"/>
                <w:lang w:val="lt-LT"/>
              </w:rPr>
              <w:t>ankreatitas</w:t>
            </w:r>
          </w:p>
          <w:p w14:paraId="3E4FD934" w14:textId="7ACA82B7" w:rsidR="009B7BBB" w:rsidRPr="002D15BF" w:rsidRDefault="009B7BBB" w:rsidP="00292641">
            <w:pPr>
              <w:rPr>
                <w:rFonts w:ascii="Times New Roman" w:hAnsi="Times New Roman"/>
                <w:sz w:val="22"/>
                <w:lang w:val="lt-LT"/>
              </w:rPr>
            </w:pPr>
          </w:p>
        </w:tc>
      </w:tr>
      <w:tr w:rsidR="009B7BBB" w:rsidRPr="00262E49" w14:paraId="5DF62DF3" w14:textId="77777777" w:rsidTr="0036798C">
        <w:tc>
          <w:tcPr>
            <w:tcW w:w="1587" w:type="dxa"/>
          </w:tcPr>
          <w:p w14:paraId="47517ED7"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lastRenderedPageBreak/>
              <w:t>Kepenų, tulžies pūslės ir latakų sutrikimai</w:t>
            </w:r>
          </w:p>
        </w:tc>
        <w:tc>
          <w:tcPr>
            <w:tcW w:w="1587" w:type="dxa"/>
          </w:tcPr>
          <w:p w14:paraId="1C7BDD1E"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Padidėjęs kepenų fermentų aktyvumas</w:t>
            </w:r>
          </w:p>
        </w:tc>
        <w:tc>
          <w:tcPr>
            <w:tcW w:w="1588" w:type="dxa"/>
          </w:tcPr>
          <w:p w14:paraId="56DE87A9" w14:textId="77777777" w:rsidR="009B7BBB" w:rsidRPr="002D15BF" w:rsidRDefault="009B7BBB" w:rsidP="00292641">
            <w:pPr>
              <w:rPr>
                <w:rFonts w:ascii="Times New Roman" w:hAnsi="Times New Roman"/>
                <w:sz w:val="22"/>
                <w:lang w:val="lt-LT"/>
              </w:rPr>
            </w:pPr>
          </w:p>
        </w:tc>
        <w:tc>
          <w:tcPr>
            <w:tcW w:w="1588" w:type="dxa"/>
          </w:tcPr>
          <w:p w14:paraId="32074E57" w14:textId="77777777" w:rsidR="009B7BBB" w:rsidRPr="002D15BF" w:rsidRDefault="009B7BBB" w:rsidP="00292641">
            <w:pPr>
              <w:rPr>
                <w:rFonts w:ascii="Times New Roman" w:hAnsi="Times New Roman"/>
                <w:sz w:val="22"/>
                <w:lang w:val="lt-LT"/>
              </w:rPr>
            </w:pPr>
          </w:p>
        </w:tc>
        <w:tc>
          <w:tcPr>
            <w:tcW w:w="2122" w:type="dxa"/>
          </w:tcPr>
          <w:p w14:paraId="5D552151"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Kepenų pažeidimas</w:t>
            </w:r>
          </w:p>
          <w:p w14:paraId="25EC05BB"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(įskaitant hepatitą)</w:t>
            </w:r>
          </w:p>
          <w:p w14:paraId="48B18989"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 xml:space="preserve">Padidėjęs šarminės fosfatazės kiekis kraujyje </w:t>
            </w:r>
          </w:p>
        </w:tc>
      </w:tr>
      <w:tr w:rsidR="009B7BBB" w:rsidRPr="00262E49" w14:paraId="7F87476B" w14:textId="77777777" w:rsidTr="0036798C">
        <w:tc>
          <w:tcPr>
            <w:tcW w:w="1587" w:type="dxa"/>
          </w:tcPr>
          <w:p w14:paraId="484DB3AB"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Odos ir poodinio audinio sutrikimai</w:t>
            </w:r>
          </w:p>
        </w:tc>
        <w:tc>
          <w:tcPr>
            <w:tcW w:w="1587" w:type="dxa"/>
          </w:tcPr>
          <w:p w14:paraId="67F292A4" w14:textId="77777777" w:rsidR="009B7BBB" w:rsidRPr="002D15BF" w:rsidRDefault="009B7BBB" w:rsidP="00292641">
            <w:pPr>
              <w:rPr>
                <w:rFonts w:ascii="Times New Roman" w:hAnsi="Times New Roman"/>
                <w:sz w:val="22"/>
                <w:lang w:val="lt-LT"/>
              </w:rPr>
            </w:pPr>
          </w:p>
        </w:tc>
        <w:tc>
          <w:tcPr>
            <w:tcW w:w="1588" w:type="dxa"/>
          </w:tcPr>
          <w:p w14:paraId="5FF09084"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Niežėjimas</w:t>
            </w:r>
          </w:p>
          <w:p w14:paraId="2AE50A38"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Bėrimas</w:t>
            </w:r>
          </w:p>
          <w:p w14:paraId="2FC5E042"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Dermatitas</w:t>
            </w:r>
          </w:p>
          <w:p w14:paraId="55391C9E"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Dilgėlinė</w:t>
            </w:r>
          </w:p>
        </w:tc>
        <w:tc>
          <w:tcPr>
            <w:tcW w:w="1588" w:type="dxa"/>
          </w:tcPr>
          <w:p w14:paraId="0B0BAEAC" w14:textId="77777777" w:rsidR="009B7BBB" w:rsidRPr="002D15BF" w:rsidRDefault="009B7BBB" w:rsidP="00292641">
            <w:pPr>
              <w:rPr>
                <w:rFonts w:ascii="Times New Roman" w:hAnsi="Times New Roman"/>
                <w:sz w:val="22"/>
                <w:lang w:val="lt-LT"/>
              </w:rPr>
            </w:pPr>
            <w:proofErr w:type="spellStart"/>
            <w:r w:rsidRPr="002D15BF">
              <w:rPr>
                <w:rFonts w:ascii="Times New Roman" w:hAnsi="Times New Roman"/>
                <w:sz w:val="22"/>
                <w:szCs w:val="22"/>
                <w:lang w:val="lt-LT"/>
              </w:rPr>
              <w:t>Angioedema</w:t>
            </w:r>
            <w:proofErr w:type="spellEnd"/>
          </w:p>
        </w:tc>
        <w:tc>
          <w:tcPr>
            <w:tcW w:w="2122" w:type="dxa"/>
          </w:tcPr>
          <w:p w14:paraId="5A38A4B8"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Purpura</w:t>
            </w:r>
          </w:p>
          <w:p w14:paraId="5604AC3E" w14:textId="45D3E4E8" w:rsidR="00D6575F" w:rsidRPr="002D15BF" w:rsidRDefault="00D6575F" w:rsidP="00292641">
            <w:pPr>
              <w:rPr>
                <w:rFonts w:ascii="Times New Roman" w:hAnsi="Times New Roman"/>
                <w:sz w:val="22"/>
                <w:szCs w:val="22"/>
                <w:lang w:val="lt-LT"/>
              </w:rPr>
            </w:pPr>
            <w:r w:rsidRPr="002D15BF">
              <w:rPr>
                <w:rFonts w:ascii="Times New Roman" w:hAnsi="Times New Roman"/>
                <w:sz w:val="22"/>
                <w:szCs w:val="22"/>
                <w:lang w:val="lt-LT"/>
              </w:rPr>
              <w:t>Egzema</w:t>
            </w:r>
          </w:p>
          <w:p w14:paraId="4A141570" w14:textId="6D016C93"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Sunkios odos ir gleivinių reakcijos</w:t>
            </w:r>
          </w:p>
        </w:tc>
      </w:tr>
      <w:tr w:rsidR="009B7BBB" w:rsidRPr="00806369" w14:paraId="7F0D521E" w14:textId="77777777" w:rsidTr="0036798C">
        <w:tc>
          <w:tcPr>
            <w:tcW w:w="1587" w:type="dxa"/>
          </w:tcPr>
          <w:p w14:paraId="03CBDCFE"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Inkstų ir šlapimo takų sutrikimai</w:t>
            </w:r>
          </w:p>
        </w:tc>
        <w:tc>
          <w:tcPr>
            <w:tcW w:w="1587" w:type="dxa"/>
          </w:tcPr>
          <w:p w14:paraId="3EE9BF56" w14:textId="77777777" w:rsidR="009B7BBB" w:rsidRPr="002D15BF" w:rsidRDefault="009B7BBB" w:rsidP="00292641">
            <w:pPr>
              <w:rPr>
                <w:rFonts w:ascii="Times New Roman" w:hAnsi="Times New Roman"/>
                <w:sz w:val="22"/>
                <w:lang w:val="lt-LT"/>
              </w:rPr>
            </w:pPr>
          </w:p>
        </w:tc>
        <w:tc>
          <w:tcPr>
            <w:tcW w:w="1588" w:type="dxa"/>
          </w:tcPr>
          <w:p w14:paraId="285E0F86"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Padidėjęs šlapalo kiekis kraujyje</w:t>
            </w:r>
          </w:p>
          <w:p w14:paraId="3B8653E2"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Padidėjęs kreatinino kiekis kraujyje</w:t>
            </w:r>
          </w:p>
        </w:tc>
        <w:tc>
          <w:tcPr>
            <w:tcW w:w="1588" w:type="dxa"/>
          </w:tcPr>
          <w:p w14:paraId="2B4CD487" w14:textId="77777777" w:rsidR="009B7BBB" w:rsidRPr="002D15BF" w:rsidRDefault="009B7BBB" w:rsidP="00292641">
            <w:pPr>
              <w:rPr>
                <w:rFonts w:ascii="Times New Roman" w:hAnsi="Times New Roman"/>
                <w:sz w:val="22"/>
                <w:lang w:val="lt-LT"/>
              </w:rPr>
            </w:pPr>
          </w:p>
        </w:tc>
        <w:tc>
          <w:tcPr>
            <w:tcW w:w="2122" w:type="dxa"/>
          </w:tcPr>
          <w:p w14:paraId="0F95CFE8" w14:textId="77777777" w:rsidR="00D6575F" w:rsidRPr="002D15BF" w:rsidRDefault="00D6575F" w:rsidP="00292641">
            <w:pPr>
              <w:rPr>
                <w:rFonts w:ascii="Times New Roman" w:hAnsi="Times New Roman"/>
                <w:sz w:val="22"/>
                <w:szCs w:val="22"/>
                <w:lang w:val="lt-LT"/>
              </w:rPr>
            </w:pPr>
            <w:proofErr w:type="spellStart"/>
            <w:r w:rsidRPr="002D15BF">
              <w:rPr>
                <w:rFonts w:ascii="Times New Roman" w:hAnsi="Times New Roman"/>
                <w:sz w:val="22"/>
                <w:szCs w:val="22"/>
                <w:lang w:val="lt-LT"/>
              </w:rPr>
              <w:t>Nefrozinis</w:t>
            </w:r>
            <w:proofErr w:type="spellEnd"/>
            <w:r w:rsidRPr="002D15BF">
              <w:rPr>
                <w:rFonts w:ascii="Times New Roman" w:hAnsi="Times New Roman"/>
                <w:sz w:val="22"/>
                <w:szCs w:val="22"/>
                <w:lang w:val="lt-LT"/>
              </w:rPr>
              <w:t xml:space="preserve"> sindromas </w:t>
            </w:r>
            <w:r w:rsidR="009B7BBB" w:rsidRPr="002D15BF">
              <w:rPr>
                <w:rFonts w:ascii="Times New Roman" w:hAnsi="Times New Roman"/>
                <w:sz w:val="22"/>
                <w:szCs w:val="22"/>
                <w:lang w:val="lt-LT"/>
              </w:rPr>
              <w:t>Inkstų funkcijos nepakankamumas</w:t>
            </w:r>
          </w:p>
          <w:p w14:paraId="3D820733" w14:textId="2FA6AA02" w:rsidR="009B7BBB" w:rsidRPr="002D15BF" w:rsidRDefault="00D6575F" w:rsidP="00292641">
            <w:pPr>
              <w:rPr>
                <w:rFonts w:ascii="Times New Roman" w:hAnsi="Times New Roman"/>
                <w:sz w:val="22"/>
                <w:lang w:val="lt-LT"/>
              </w:rPr>
            </w:pPr>
            <w:proofErr w:type="spellStart"/>
            <w:r w:rsidRPr="002D15BF">
              <w:rPr>
                <w:rFonts w:ascii="Times New Roman" w:hAnsi="Times New Roman"/>
                <w:sz w:val="22"/>
                <w:szCs w:val="22"/>
                <w:lang w:val="lt-LT"/>
              </w:rPr>
              <w:t>Intersticinis</w:t>
            </w:r>
            <w:proofErr w:type="spellEnd"/>
            <w:r w:rsidRPr="002D15BF">
              <w:rPr>
                <w:rFonts w:ascii="Times New Roman" w:hAnsi="Times New Roman"/>
                <w:sz w:val="22"/>
                <w:szCs w:val="22"/>
                <w:lang w:val="lt-LT"/>
              </w:rPr>
              <w:t xml:space="preserve"> nefritas</w:t>
            </w:r>
            <w:r w:rsidR="009B7BBB" w:rsidRPr="002D15BF">
              <w:rPr>
                <w:rFonts w:ascii="Times New Roman" w:hAnsi="Times New Roman"/>
                <w:sz w:val="22"/>
                <w:szCs w:val="22"/>
                <w:lang w:val="lt-LT"/>
              </w:rPr>
              <w:t xml:space="preserve"> </w:t>
            </w:r>
          </w:p>
          <w:p w14:paraId="405B064B" w14:textId="77777777" w:rsidR="009B7BBB" w:rsidRPr="002D15BF" w:rsidRDefault="009B7BBB" w:rsidP="00292641">
            <w:pPr>
              <w:rPr>
                <w:rFonts w:ascii="Times New Roman" w:hAnsi="Times New Roman"/>
                <w:sz w:val="22"/>
                <w:lang w:val="lt-LT"/>
              </w:rPr>
            </w:pPr>
          </w:p>
        </w:tc>
      </w:tr>
      <w:tr w:rsidR="009B7BBB" w:rsidRPr="002D15BF" w14:paraId="457AD807" w14:textId="77777777" w:rsidTr="0036798C">
        <w:tc>
          <w:tcPr>
            <w:tcW w:w="1587" w:type="dxa"/>
          </w:tcPr>
          <w:p w14:paraId="3D145829"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 xml:space="preserve">Bendrieji sutrikimai ir vartojimo vietos pažeidimai </w:t>
            </w:r>
          </w:p>
        </w:tc>
        <w:tc>
          <w:tcPr>
            <w:tcW w:w="1587" w:type="dxa"/>
          </w:tcPr>
          <w:p w14:paraId="5087021F" w14:textId="77777777" w:rsidR="009B7BBB" w:rsidRPr="002D15BF" w:rsidRDefault="009B7BBB" w:rsidP="00292641">
            <w:pPr>
              <w:rPr>
                <w:rFonts w:ascii="Times New Roman" w:hAnsi="Times New Roman"/>
                <w:sz w:val="22"/>
                <w:lang w:val="lt-LT"/>
              </w:rPr>
            </w:pPr>
          </w:p>
        </w:tc>
        <w:tc>
          <w:tcPr>
            <w:tcW w:w="1588" w:type="dxa"/>
          </w:tcPr>
          <w:p w14:paraId="6669484F" w14:textId="77777777" w:rsidR="009B7BBB" w:rsidRPr="002D15BF" w:rsidRDefault="009B7BBB" w:rsidP="00292641">
            <w:pPr>
              <w:rPr>
                <w:rFonts w:ascii="Times New Roman" w:hAnsi="Times New Roman"/>
                <w:sz w:val="22"/>
                <w:lang w:val="lt-LT"/>
              </w:rPr>
            </w:pPr>
          </w:p>
        </w:tc>
        <w:tc>
          <w:tcPr>
            <w:tcW w:w="1588" w:type="dxa"/>
          </w:tcPr>
          <w:p w14:paraId="7007F1DD" w14:textId="77777777" w:rsidR="009B7BBB" w:rsidRPr="002D15BF" w:rsidRDefault="009B7BBB" w:rsidP="00292641">
            <w:pPr>
              <w:rPr>
                <w:rFonts w:ascii="Times New Roman" w:hAnsi="Times New Roman"/>
                <w:sz w:val="22"/>
                <w:lang w:val="lt-LT"/>
              </w:rPr>
            </w:pPr>
          </w:p>
        </w:tc>
        <w:tc>
          <w:tcPr>
            <w:tcW w:w="2122" w:type="dxa"/>
          </w:tcPr>
          <w:p w14:paraId="7BD68C17"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Edema</w:t>
            </w:r>
          </w:p>
          <w:p w14:paraId="70C94244"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Nuovargis</w:t>
            </w:r>
          </w:p>
          <w:p w14:paraId="74002AE7" w14:textId="5E2B3C6B" w:rsidR="009B7BBB" w:rsidRPr="002D15BF" w:rsidRDefault="00521FE4" w:rsidP="00292641">
            <w:pPr>
              <w:rPr>
                <w:rFonts w:ascii="Times New Roman" w:hAnsi="Times New Roman"/>
                <w:sz w:val="22"/>
                <w:lang w:val="lt-LT"/>
              </w:rPr>
            </w:pPr>
            <w:r>
              <w:rPr>
                <w:rFonts w:ascii="Times New Roman" w:hAnsi="Times New Roman"/>
                <w:sz w:val="22"/>
                <w:szCs w:val="22"/>
                <w:lang w:val="lt-LT"/>
              </w:rPr>
              <w:t>Mėšlungis kojose</w:t>
            </w:r>
          </w:p>
        </w:tc>
      </w:tr>
      <w:tr w:rsidR="009B7BBB" w:rsidRPr="002D15BF" w14:paraId="4AAC4D93" w14:textId="77777777" w:rsidTr="0036798C">
        <w:tc>
          <w:tcPr>
            <w:tcW w:w="1587" w:type="dxa"/>
          </w:tcPr>
          <w:p w14:paraId="14BE64FB" w14:textId="77777777" w:rsidR="009B7BBB" w:rsidRPr="00107C09" w:rsidRDefault="009B7BBB" w:rsidP="00292641">
            <w:pPr>
              <w:rPr>
                <w:rFonts w:ascii="Times New Roman" w:hAnsi="Times New Roman"/>
                <w:i/>
                <w:iCs/>
                <w:sz w:val="22"/>
                <w:lang w:val="lt-LT"/>
              </w:rPr>
            </w:pPr>
            <w:r w:rsidRPr="00107C09">
              <w:rPr>
                <w:rFonts w:ascii="Times New Roman" w:hAnsi="Times New Roman"/>
                <w:i/>
                <w:iCs/>
                <w:sz w:val="22"/>
                <w:szCs w:val="22"/>
                <w:lang w:val="lt-LT"/>
              </w:rPr>
              <w:t>Tyrimai</w:t>
            </w:r>
          </w:p>
        </w:tc>
        <w:tc>
          <w:tcPr>
            <w:tcW w:w="1587" w:type="dxa"/>
          </w:tcPr>
          <w:p w14:paraId="67349BE4" w14:textId="77777777" w:rsidR="009B7BBB" w:rsidRPr="002D15BF" w:rsidRDefault="009B7BBB" w:rsidP="00292641">
            <w:pPr>
              <w:rPr>
                <w:rFonts w:ascii="Times New Roman" w:hAnsi="Times New Roman"/>
                <w:sz w:val="22"/>
                <w:lang w:val="lt-LT"/>
              </w:rPr>
            </w:pPr>
          </w:p>
        </w:tc>
        <w:tc>
          <w:tcPr>
            <w:tcW w:w="1588" w:type="dxa"/>
          </w:tcPr>
          <w:p w14:paraId="684D6832" w14:textId="77777777" w:rsidR="009B7BBB" w:rsidRPr="002D15BF" w:rsidRDefault="009B7BBB" w:rsidP="00292641">
            <w:pPr>
              <w:rPr>
                <w:rFonts w:ascii="Times New Roman" w:hAnsi="Times New Roman"/>
                <w:sz w:val="22"/>
                <w:lang w:val="lt-LT"/>
              </w:rPr>
            </w:pPr>
          </w:p>
        </w:tc>
        <w:tc>
          <w:tcPr>
            <w:tcW w:w="1588" w:type="dxa"/>
          </w:tcPr>
          <w:p w14:paraId="7CA3355B" w14:textId="77777777" w:rsidR="009B7BBB" w:rsidRPr="002D15BF" w:rsidRDefault="009B7BBB" w:rsidP="00292641">
            <w:pPr>
              <w:rPr>
                <w:rFonts w:ascii="Times New Roman" w:hAnsi="Times New Roman"/>
                <w:sz w:val="22"/>
                <w:lang w:val="lt-LT"/>
              </w:rPr>
            </w:pPr>
          </w:p>
        </w:tc>
        <w:tc>
          <w:tcPr>
            <w:tcW w:w="2122" w:type="dxa"/>
          </w:tcPr>
          <w:p w14:paraId="1C42D32E" w14:textId="77777777" w:rsidR="009B7BBB" w:rsidRPr="002D15BF" w:rsidRDefault="009B7BBB" w:rsidP="00292641">
            <w:pPr>
              <w:rPr>
                <w:rFonts w:ascii="Times New Roman" w:hAnsi="Times New Roman"/>
                <w:sz w:val="22"/>
                <w:lang w:val="lt-LT"/>
              </w:rPr>
            </w:pPr>
            <w:r w:rsidRPr="002D15BF">
              <w:rPr>
                <w:rFonts w:ascii="Times New Roman" w:hAnsi="Times New Roman"/>
                <w:sz w:val="22"/>
                <w:szCs w:val="22"/>
                <w:lang w:val="lt-LT"/>
              </w:rPr>
              <w:t>Padidėjęs kūno svoris</w:t>
            </w:r>
          </w:p>
        </w:tc>
      </w:tr>
    </w:tbl>
    <w:p w14:paraId="4F28CD47" w14:textId="77777777" w:rsidR="009B7BBB" w:rsidRPr="002D15BF" w:rsidRDefault="009B7BBB" w:rsidP="009B7BBB">
      <w:pPr>
        <w:rPr>
          <w:rFonts w:ascii="Times New Roman" w:hAnsi="Times New Roman"/>
          <w:sz w:val="22"/>
          <w:szCs w:val="22"/>
          <w:lang w:val="lt-LT"/>
        </w:rPr>
      </w:pPr>
    </w:p>
    <w:p w14:paraId="097F4B1D" w14:textId="77777777" w:rsidR="00A81F68" w:rsidRPr="002D15BF" w:rsidRDefault="00A81F68" w:rsidP="009B7BBB">
      <w:pPr>
        <w:rPr>
          <w:rFonts w:ascii="Times New Roman" w:hAnsi="Times New Roman"/>
          <w:sz w:val="22"/>
          <w:szCs w:val="22"/>
          <w:lang w:val="lt-LT"/>
        </w:rPr>
      </w:pPr>
      <w:r w:rsidRPr="002D15BF">
        <w:rPr>
          <w:rFonts w:ascii="Times New Roman" w:hAnsi="Times New Roman"/>
          <w:sz w:val="22"/>
          <w:szCs w:val="22"/>
          <w:u w:val="single"/>
          <w:lang w:val="lt-LT"/>
        </w:rPr>
        <w:t>Kitas su NVNU vartojimu susijęs poveikis (labai retas: &lt;1/10 000):</w:t>
      </w:r>
      <w:r w:rsidRPr="002D15BF">
        <w:rPr>
          <w:rFonts w:ascii="Times New Roman" w:hAnsi="Times New Roman"/>
          <w:sz w:val="22"/>
          <w:szCs w:val="22"/>
          <w:u w:val="single"/>
          <w:lang w:val="lt-LT"/>
        </w:rPr>
        <w:br/>
      </w:r>
      <w:r w:rsidRPr="002D15BF">
        <w:rPr>
          <w:rFonts w:ascii="Times New Roman" w:hAnsi="Times New Roman"/>
          <w:i/>
          <w:iCs/>
          <w:sz w:val="22"/>
          <w:szCs w:val="22"/>
          <w:lang w:val="lt-LT"/>
        </w:rPr>
        <w:t>Inkstų ir šlapimo takų sutrikimai</w:t>
      </w:r>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intersticinis</w:t>
      </w:r>
      <w:proofErr w:type="spellEnd"/>
      <w:r w:rsidRPr="002D15BF">
        <w:rPr>
          <w:rFonts w:ascii="Times New Roman" w:hAnsi="Times New Roman"/>
          <w:sz w:val="22"/>
          <w:szCs w:val="22"/>
          <w:lang w:val="lt-LT"/>
        </w:rPr>
        <w:t xml:space="preserve"> nefritas.</w:t>
      </w:r>
      <w:r w:rsidRPr="002D15BF">
        <w:rPr>
          <w:rFonts w:ascii="Times New Roman" w:hAnsi="Times New Roman"/>
          <w:sz w:val="22"/>
          <w:szCs w:val="22"/>
          <w:lang w:val="lt-LT"/>
        </w:rPr>
        <w:br/>
      </w:r>
      <w:r w:rsidRPr="002D15BF">
        <w:rPr>
          <w:rFonts w:ascii="Times New Roman" w:hAnsi="Times New Roman"/>
          <w:i/>
          <w:iCs/>
          <w:sz w:val="22"/>
          <w:szCs w:val="22"/>
          <w:lang w:val="lt-LT"/>
        </w:rPr>
        <w:t>Odos ir poodinio audinio sutrikimai</w:t>
      </w:r>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pūslinės</w:t>
      </w:r>
      <w:proofErr w:type="spellEnd"/>
      <w:r w:rsidRPr="002D15BF">
        <w:rPr>
          <w:rFonts w:ascii="Times New Roman" w:hAnsi="Times New Roman"/>
          <w:sz w:val="22"/>
          <w:szCs w:val="22"/>
          <w:lang w:val="lt-LT"/>
        </w:rPr>
        <w:t xml:space="preserve"> reakcijos, </w:t>
      </w:r>
      <w:r w:rsidRPr="002D15BF">
        <w:rPr>
          <w:rFonts w:ascii="Times New Roman" w:hAnsi="Times New Roman"/>
          <w:sz w:val="22"/>
          <w:szCs w:val="22"/>
          <w:lang w:val="lt-LT" w:eastAsia="lt-LT"/>
        </w:rPr>
        <w:t>įskaitant</w:t>
      </w:r>
      <w:r w:rsidRPr="002D15BF">
        <w:rPr>
          <w:rFonts w:ascii="Times New Roman" w:eastAsia="Calibri" w:hAnsi="Times New Roman"/>
          <w:sz w:val="22"/>
          <w:szCs w:val="22"/>
          <w:lang w:val="lt-LT"/>
        </w:rPr>
        <w:t xml:space="preserve"> </w:t>
      </w:r>
      <w:proofErr w:type="spellStart"/>
      <w:r w:rsidRPr="002D15BF">
        <w:rPr>
          <w:rFonts w:ascii="Times New Roman" w:eastAsia="Calibri" w:hAnsi="Times New Roman"/>
          <w:sz w:val="22"/>
          <w:szCs w:val="22"/>
          <w:lang w:val="lt-LT"/>
        </w:rPr>
        <w:t>Stivenso</w:t>
      </w:r>
      <w:proofErr w:type="spellEnd"/>
      <w:r w:rsidRPr="002D15BF">
        <w:rPr>
          <w:rFonts w:ascii="Times New Roman" w:eastAsia="Calibri" w:hAnsi="Times New Roman"/>
          <w:sz w:val="22"/>
          <w:szCs w:val="22"/>
          <w:lang w:val="lt-LT"/>
        </w:rPr>
        <w:t>-Džonsono (</w:t>
      </w:r>
      <w:proofErr w:type="spellStart"/>
      <w:r w:rsidRPr="002D15BF">
        <w:rPr>
          <w:rFonts w:ascii="Times New Roman" w:hAnsi="Times New Roman"/>
          <w:i/>
          <w:sz w:val="22"/>
          <w:szCs w:val="22"/>
          <w:lang w:val="lt-LT" w:eastAsia="lt-LT"/>
        </w:rPr>
        <w:t>Stevens-Johnson</w:t>
      </w:r>
      <w:proofErr w:type="spellEnd"/>
      <w:r w:rsidRPr="002D15BF">
        <w:rPr>
          <w:rFonts w:ascii="Times New Roman" w:hAnsi="Times New Roman"/>
          <w:iCs/>
          <w:sz w:val="22"/>
          <w:szCs w:val="22"/>
          <w:lang w:val="lt-LT" w:eastAsia="lt-LT"/>
        </w:rPr>
        <w:t>)</w:t>
      </w:r>
      <w:r w:rsidRPr="002D15BF">
        <w:rPr>
          <w:rFonts w:ascii="Times New Roman" w:hAnsi="Times New Roman"/>
          <w:i/>
          <w:sz w:val="22"/>
          <w:szCs w:val="22"/>
          <w:lang w:val="lt-LT" w:eastAsia="lt-LT"/>
        </w:rPr>
        <w:t xml:space="preserve"> </w:t>
      </w:r>
      <w:r w:rsidRPr="002D15BF">
        <w:rPr>
          <w:rFonts w:ascii="Times New Roman" w:hAnsi="Times New Roman"/>
          <w:sz w:val="22"/>
          <w:szCs w:val="22"/>
          <w:lang w:val="lt-LT" w:eastAsia="lt-LT"/>
        </w:rPr>
        <w:t xml:space="preserve">sindromą ir toksinę epidermio </w:t>
      </w:r>
      <w:proofErr w:type="spellStart"/>
      <w:r w:rsidRPr="002D15BF">
        <w:rPr>
          <w:rFonts w:ascii="Times New Roman" w:hAnsi="Times New Roman"/>
          <w:sz w:val="22"/>
          <w:szCs w:val="22"/>
          <w:lang w:val="lt-LT" w:eastAsia="lt-LT"/>
        </w:rPr>
        <w:t>nekrolizę</w:t>
      </w:r>
      <w:proofErr w:type="spellEnd"/>
      <w:r w:rsidRPr="002D15BF">
        <w:rPr>
          <w:rFonts w:ascii="Times New Roman" w:hAnsi="Times New Roman"/>
          <w:sz w:val="22"/>
          <w:szCs w:val="22"/>
          <w:lang w:val="lt-LT"/>
        </w:rPr>
        <w:t>.</w:t>
      </w:r>
    </w:p>
    <w:p w14:paraId="5E65E5E9" w14:textId="02D593EC" w:rsidR="00A81F68" w:rsidRPr="002D15BF" w:rsidRDefault="00A81F68" w:rsidP="009B7BBB">
      <w:pPr>
        <w:rPr>
          <w:rFonts w:ascii="Times New Roman" w:hAnsi="Times New Roman"/>
          <w:sz w:val="22"/>
          <w:szCs w:val="22"/>
          <w:lang w:val="lt-LT"/>
        </w:rPr>
      </w:pPr>
      <w:r w:rsidRPr="002D15BF">
        <w:rPr>
          <w:rFonts w:ascii="Times New Roman" w:hAnsi="Times New Roman"/>
          <w:sz w:val="22"/>
          <w:szCs w:val="22"/>
          <w:lang w:val="lt-LT"/>
        </w:rPr>
        <w:t>Išimtiniais atvejais, sergant vėjaraupiais ir vartojant NVNU, gauta pranešimų apie sunkias odos ir minkštųjų audinių infekcijų komplikacijas.</w:t>
      </w:r>
      <w:r w:rsidRPr="002D15BF">
        <w:rPr>
          <w:rFonts w:ascii="Times New Roman" w:hAnsi="Times New Roman"/>
          <w:sz w:val="22"/>
          <w:szCs w:val="22"/>
          <w:lang w:val="lt-LT"/>
        </w:rPr>
        <w:br/>
        <w:t>Taip pat žr. 4.4 ir 4.5 skyrius.</w:t>
      </w:r>
    </w:p>
    <w:p w14:paraId="4A71B05E" w14:textId="77777777" w:rsidR="00A81F68" w:rsidRPr="002D15BF" w:rsidRDefault="00A81F68" w:rsidP="009B7BBB">
      <w:pPr>
        <w:rPr>
          <w:rFonts w:ascii="Times New Roman" w:hAnsi="Times New Roman"/>
          <w:sz w:val="22"/>
          <w:szCs w:val="22"/>
          <w:u w:val="single"/>
          <w:lang w:val="lt-LT"/>
        </w:rPr>
      </w:pPr>
    </w:p>
    <w:p w14:paraId="6B580491" w14:textId="0632158F" w:rsidR="009B7BBB" w:rsidRPr="002D15BF" w:rsidRDefault="009B7BBB" w:rsidP="009B7BBB">
      <w:pPr>
        <w:rPr>
          <w:rFonts w:ascii="Times New Roman" w:hAnsi="Times New Roman"/>
          <w:sz w:val="22"/>
          <w:szCs w:val="22"/>
          <w:u w:val="single"/>
          <w:lang w:val="lt-LT"/>
        </w:rPr>
      </w:pPr>
      <w:r w:rsidRPr="002D15BF">
        <w:rPr>
          <w:rFonts w:ascii="Times New Roman" w:hAnsi="Times New Roman"/>
          <w:sz w:val="22"/>
          <w:szCs w:val="22"/>
          <w:u w:val="single"/>
          <w:lang w:val="lt-LT"/>
        </w:rPr>
        <w:t>Pranešimas apie įtariamas nepageidaujamas reakcijas</w:t>
      </w:r>
    </w:p>
    <w:p w14:paraId="44D52883" w14:textId="77777777" w:rsidR="00A81F68" w:rsidRPr="002D15BF" w:rsidRDefault="00A81F68" w:rsidP="00A81F68">
      <w:pPr>
        <w:tabs>
          <w:tab w:val="left" w:pos="567"/>
          <w:tab w:val="left" w:pos="1985"/>
          <w:tab w:val="left" w:pos="9214"/>
        </w:tabs>
        <w:autoSpaceDE w:val="0"/>
        <w:autoSpaceDN w:val="0"/>
        <w:adjustRightInd w:val="0"/>
        <w:ind w:right="282"/>
        <w:rPr>
          <w:rFonts w:ascii="Times New Roman" w:hAnsi="Times New Roman"/>
          <w:snapToGrid w:val="0"/>
          <w:sz w:val="22"/>
          <w:lang w:val="lt-LT"/>
        </w:rPr>
      </w:pPr>
      <w:r w:rsidRPr="002D15BF">
        <w:rPr>
          <w:rFonts w:ascii="Times New Roman" w:hAnsi="Times New Roman"/>
          <w:snapToGrid w:val="0"/>
          <w:sz w:val="22"/>
          <w:lang w:val="lt-LT"/>
        </w:rPr>
        <w:t xml:space="preserve">Svarbu pranešti apie įtariamas nepageidaujamas reakcijas, pastebėtas po vaistinio preparato registracijos, nes tai leidžia nuolat stebėti vaistinio preparato naudos ir rizikos santykį. </w:t>
      </w:r>
      <w:r w:rsidRPr="002D15BF">
        <w:rPr>
          <w:rFonts w:ascii="Times New Roman" w:hAnsi="Times New Roman"/>
          <w:snapToGrid w:val="0"/>
          <w:sz w:val="22"/>
          <w:szCs w:val="22"/>
          <w:lang w:val="lt-LT"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D15BF">
        <w:rPr>
          <w:rFonts w:ascii="Times New Roman" w:hAnsi="Times New Roman"/>
          <w:snapToGrid w:val="0"/>
          <w:color w:val="0000EE"/>
          <w:sz w:val="22"/>
          <w:szCs w:val="22"/>
          <w:u w:val="single"/>
          <w:lang w:val="lt-LT" w:eastAsia="lt-LT"/>
        </w:rPr>
        <w:t>https://vvkt.lrv.lt/lt/</w:t>
      </w:r>
      <w:r w:rsidRPr="002D15BF">
        <w:rPr>
          <w:rFonts w:ascii="Times New Roman" w:hAnsi="Times New Roman"/>
          <w:snapToGrid w:val="0"/>
          <w:sz w:val="22"/>
          <w:szCs w:val="22"/>
          <w:lang w:val="lt-LT" w:eastAsia="lt-LT"/>
        </w:rPr>
        <w:t xml:space="preserve"> nurodytais būdais</w:t>
      </w:r>
      <w:r w:rsidRPr="002D15BF">
        <w:rPr>
          <w:rFonts w:ascii="Times New Roman" w:hAnsi="Times New Roman"/>
          <w:snapToGrid w:val="0"/>
          <w:sz w:val="22"/>
          <w:lang w:val="lt-LT"/>
        </w:rPr>
        <w:t>.</w:t>
      </w:r>
    </w:p>
    <w:p w14:paraId="6C8BE27A" w14:textId="77777777" w:rsidR="009B7BBB" w:rsidRPr="002D15BF" w:rsidRDefault="009B7BBB" w:rsidP="009B7BBB">
      <w:pPr>
        <w:rPr>
          <w:rFonts w:ascii="Times New Roman" w:hAnsi="Times New Roman"/>
          <w:sz w:val="22"/>
          <w:szCs w:val="22"/>
          <w:lang w:val="lt-LT"/>
        </w:rPr>
      </w:pPr>
    </w:p>
    <w:p w14:paraId="4D7C5197"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4.9</w:t>
      </w:r>
      <w:r w:rsidRPr="002D15BF">
        <w:rPr>
          <w:rFonts w:ascii="Times New Roman" w:hAnsi="Times New Roman"/>
          <w:b/>
          <w:sz w:val="22"/>
          <w:szCs w:val="22"/>
          <w:lang w:val="lt-LT"/>
        </w:rPr>
        <w:tab/>
        <w:t>Perdozavimas</w:t>
      </w:r>
    </w:p>
    <w:p w14:paraId="3552DDA8" w14:textId="77777777" w:rsidR="009B7BBB" w:rsidRPr="002D15BF" w:rsidRDefault="009B7BBB" w:rsidP="009B7BBB">
      <w:pPr>
        <w:rPr>
          <w:lang w:val="lt-LT"/>
        </w:rPr>
      </w:pPr>
    </w:p>
    <w:p w14:paraId="7C7C565F" w14:textId="77777777" w:rsidR="00EC6E32" w:rsidRPr="002D15BF" w:rsidRDefault="00EC6E32" w:rsidP="00EC6E32">
      <w:pPr>
        <w:widowControl w:val="0"/>
        <w:autoSpaceDE w:val="0"/>
        <w:autoSpaceDN w:val="0"/>
        <w:adjustRightInd w:val="0"/>
        <w:rPr>
          <w:rFonts w:ascii="Times New Roman" w:hAnsi="Times New Roman"/>
          <w:sz w:val="22"/>
          <w:szCs w:val="22"/>
          <w:lang w:val="lt-LT"/>
        </w:rPr>
      </w:pPr>
      <w:r w:rsidRPr="002D15BF">
        <w:rPr>
          <w:rFonts w:ascii="Times New Roman" w:hAnsi="Times New Roman"/>
          <w:sz w:val="22"/>
          <w:szCs w:val="22"/>
          <w:lang w:val="lt-LT"/>
        </w:rPr>
        <w:t xml:space="preserve">Duomenų apie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perdozavimo pasekmes žmonėms turima nepakankamai.</w:t>
      </w:r>
    </w:p>
    <w:p w14:paraId="32350EAD" w14:textId="77777777" w:rsidR="00EC6E32" w:rsidRPr="002D15BF" w:rsidRDefault="00EC6E32" w:rsidP="00EC6E32">
      <w:pPr>
        <w:widowControl w:val="0"/>
        <w:autoSpaceDE w:val="0"/>
        <w:autoSpaceDN w:val="0"/>
        <w:adjustRightInd w:val="0"/>
        <w:rPr>
          <w:rFonts w:ascii="Times New Roman" w:hAnsi="Times New Roman"/>
          <w:sz w:val="22"/>
          <w:szCs w:val="22"/>
          <w:lang w:val="lt-LT"/>
        </w:rPr>
      </w:pPr>
    </w:p>
    <w:p w14:paraId="0E47AF8E" w14:textId="490A7B9D" w:rsidR="00EC6E32" w:rsidRPr="002D15BF" w:rsidRDefault="00EC6E32" w:rsidP="00EC6E32">
      <w:pPr>
        <w:widowControl w:val="0"/>
        <w:autoSpaceDE w:val="0"/>
        <w:autoSpaceDN w:val="0"/>
        <w:adjustRightInd w:val="0"/>
        <w:rPr>
          <w:rFonts w:ascii="Times New Roman" w:hAnsi="Times New Roman"/>
          <w:sz w:val="22"/>
          <w:szCs w:val="22"/>
          <w:lang w:val="lt-LT"/>
        </w:rPr>
      </w:pPr>
      <w:r w:rsidRPr="002D15BF">
        <w:rPr>
          <w:rFonts w:ascii="Times New Roman" w:hAnsi="Times New Roman"/>
          <w:sz w:val="22"/>
          <w:szCs w:val="22"/>
          <w:lang w:val="lt-LT"/>
        </w:rPr>
        <w:t xml:space="preserve">Galimi simptomai yra pykinimas, vėmimas, pilvo skausmas, svaigulys, </w:t>
      </w:r>
      <w:proofErr w:type="spellStart"/>
      <w:r w:rsidRPr="002D15BF">
        <w:rPr>
          <w:rFonts w:ascii="Times New Roman" w:hAnsi="Times New Roman"/>
          <w:sz w:val="22"/>
          <w:szCs w:val="22"/>
          <w:lang w:val="lt-LT"/>
        </w:rPr>
        <w:t>somnolencija</w:t>
      </w:r>
      <w:proofErr w:type="spellEnd"/>
      <w:r w:rsidRPr="002D15BF">
        <w:rPr>
          <w:rFonts w:ascii="Times New Roman" w:hAnsi="Times New Roman"/>
          <w:sz w:val="22"/>
          <w:szCs w:val="22"/>
          <w:lang w:val="lt-LT"/>
        </w:rPr>
        <w:t xml:space="preserve"> ir galvos skausmas. </w:t>
      </w:r>
    </w:p>
    <w:p w14:paraId="6F269A46" w14:textId="77777777" w:rsidR="00EC6E32" w:rsidRPr="002D15BF" w:rsidRDefault="00EC6E32" w:rsidP="00EC6E32">
      <w:pPr>
        <w:widowControl w:val="0"/>
        <w:autoSpaceDE w:val="0"/>
        <w:autoSpaceDN w:val="0"/>
        <w:adjustRightInd w:val="0"/>
        <w:rPr>
          <w:rFonts w:ascii="Times New Roman" w:hAnsi="Times New Roman"/>
          <w:sz w:val="22"/>
          <w:szCs w:val="22"/>
          <w:lang w:val="lt-LT"/>
        </w:rPr>
      </w:pPr>
    </w:p>
    <w:p w14:paraId="36F95868" w14:textId="4C34AFB7" w:rsidR="00EC6E32" w:rsidRPr="002D15BF" w:rsidRDefault="00EC6E32" w:rsidP="00EC6E32">
      <w:pPr>
        <w:widowControl w:val="0"/>
        <w:autoSpaceDE w:val="0"/>
        <w:autoSpaceDN w:val="0"/>
        <w:adjustRightInd w:val="0"/>
        <w:rPr>
          <w:rFonts w:ascii="Times New Roman" w:hAnsi="Times New Roman"/>
          <w:sz w:val="22"/>
          <w:szCs w:val="22"/>
          <w:lang w:val="lt-LT"/>
        </w:rPr>
      </w:pPr>
      <w:r w:rsidRPr="002D15BF">
        <w:rPr>
          <w:rFonts w:ascii="Times New Roman" w:hAnsi="Times New Roman"/>
          <w:sz w:val="22"/>
          <w:szCs w:val="22"/>
          <w:lang w:val="lt-LT"/>
        </w:rPr>
        <w:t xml:space="preserve">Apskritai ūminio apsinuodijimo nesteroidiniais vaistiniais preparatais nuo uždegimo gydymas apima </w:t>
      </w:r>
      <w:proofErr w:type="spellStart"/>
      <w:r w:rsidRPr="002D15BF">
        <w:rPr>
          <w:rFonts w:ascii="Times New Roman" w:hAnsi="Times New Roman"/>
          <w:sz w:val="22"/>
          <w:szCs w:val="22"/>
          <w:lang w:val="lt-LT"/>
        </w:rPr>
        <w:t>antacidinių</w:t>
      </w:r>
      <w:proofErr w:type="spellEnd"/>
      <w:r w:rsidRPr="002D15BF">
        <w:rPr>
          <w:rFonts w:ascii="Times New Roman" w:hAnsi="Times New Roman"/>
          <w:sz w:val="22"/>
          <w:szCs w:val="22"/>
          <w:lang w:val="lt-LT"/>
        </w:rPr>
        <w:t xml:space="preserve"> vaistinių preparatų skyrimą (jei reikia) bei kitokį palaikomąjį ir simptominį komplikacijų (tokių kaip </w:t>
      </w:r>
      <w:proofErr w:type="spellStart"/>
      <w:r w:rsidRPr="002D15BF">
        <w:rPr>
          <w:rFonts w:ascii="Times New Roman" w:hAnsi="Times New Roman"/>
          <w:sz w:val="22"/>
          <w:szCs w:val="22"/>
          <w:lang w:val="lt-LT"/>
        </w:rPr>
        <w:t>hipotenzija</w:t>
      </w:r>
      <w:proofErr w:type="spellEnd"/>
      <w:r w:rsidRPr="002D15BF">
        <w:rPr>
          <w:rFonts w:ascii="Times New Roman" w:hAnsi="Times New Roman"/>
          <w:sz w:val="22"/>
          <w:szCs w:val="22"/>
          <w:lang w:val="lt-LT"/>
        </w:rPr>
        <w:t>, inkstų nepakankamumas, traukuliai, virškinimo trakto dirginimas ir kvėpavimo slopinimas) gydymą.</w:t>
      </w:r>
    </w:p>
    <w:p w14:paraId="16C153B1" w14:textId="77777777" w:rsidR="00EC6E32" w:rsidRPr="002D15BF" w:rsidRDefault="00EC6E32" w:rsidP="00EC6E32">
      <w:pPr>
        <w:widowControl w:val="0"/>
        <w:autoSpaceDE w:val="0"/>
        <w:autoSpaceDN w:val="0"/>
        <w:adjustRightInd w:val="0"/>
        <w:rPr>
          <w:rFonts w:ascii="Times New Roman" w:hAnsi="Times New Roman"/>
          <w:sz w:val="22"/>
          <w:szCs w:val="22"/>
          <w:lang w:val="lt-LT"/>
        </w:rPr>
      </w:pPr>
    </w:p>
    <w:p w14:paraId="11B472D6" w14:textId="77777777" w:rsidR="00EC6E32" w:rsidRPr="002D15BF" w:rsidRDefault="00EC6E32" w:rsidP="00EC6E32">
      <w:pPr>
        <w:widowControl w:val="0"/>
        <w:autoSpaceDE w:val="0"/>
        <w:autoSpaceDN w:val="0"/>
        <w:adjustRightInd w:val="0"/>
        <w:rPr>
          <w:rFonts w:ascii="Times New Roman" w:hAnsi="Times New Roman"/>
          <w:sz w:val="22"/>
          <w:szCs w:val="22"/>
          <w:lang w:val="lt-LT"/>
        </w:rPr>
      </w:pPr>
      <w:r w:rsidRPr="002D15BF">
        <w:rPr>
          <w:rFonts w:ascii="Times New Roman" w:hAnsi="Times New Roman"/>
          <w:sz w:val="22"/>
          <w:szCs w:val="22"/>
          <w:lang w:val="lt-LT"/>
        </w:rPr>
        <w:t xml:space="preserve">Esant ūminiam apsinuodijimui geriamuoju </w:t>
      </w:r>
      <w:proofErr w:type="spellStart"/>
      <w:r w:rsidRPr="002D15BF">
        <w:rPr>
          <w:rFonts w:ascii="Times New Roman" w:hAnsi="Times New Roman"/>
          <w:sz w:val="22"/>
          <w:szCs w:val="22"/>
          <w:lang w:val="lt-LT"/>
        </w:rPr>
        <w:t>aceklofenaku</w:t>
      </w:r>
      <w:proofErr w:type="spellEnd"/>
      <w:r w:rsidRPr="002D15BF">
        <w:rPr>
          <w:rFonts w:ascii="Times New Roman" w:hAnsi="Times New Roman"/>
          <w:sz w:val="22"/>
          <w:szCs w:val="22"/>
          <w:lang w:val="lt-LT"/>
        </w:rPr>
        <w:t xml:space="preserve">, kiek įmanoma greičiau po perdozavimo reikia skirti aktyvintąją anglį absorbcijai slopinti. Diurezės skatinimas, dializė ar </w:t>
      </w:r>
      <w:proofErr w:type="spellStart"/>
      <w:r w:rsidRPr="002D15BF">
        <w:rPr>
          <w:rFonts w:ascii="Times New Roman" w:hAnsi="Times New Roman"/>
          <w:sz w:val="22"/>
          <w:szCs w:val="22"/>
          <w:lang w:val="lt-LT"/>
        </w:rPr>
        <w:t>hemoperfuzija</w:t>
      </w:r>
      <w:proofErr w:type="spellEnd"/>
      <w:r w:rsidRPr="002D15BF">
        <w:rPr>
          <w:rFonts w:ascii="Times New Roman" w:hAnsi="Times New Roman"/>
          <w:sz w:val="22"/>
          <w:szCs w:val="22"/>
          <w:lang w:val="lt-LT"/>
        </w:rPr>
        <w:t xml:space="preserve"> gali nepašalinti NVNU dėl didelio NVNU jungimosi prie baltymų ir ekstensyvaus metabolizmo.</w:t>
      </w:r>
    </w:p>
    <w:p w14:paraId="719D6E2C" w14:textId="77777777" w:rsidR="009B7BBB" w:rsidRPr="002D15BF" w:rsidRDefault="009B7BBB" w:rsidP="009B7BBB">
      <w:pPr>
        <w:rPr>
          <w:rFonts w:ascii="Times New Roman" w:hAnsi="Times New Roman"/>
          <w:b/>
          <w:sz w:val="22"/>
          <w:szCs w:val="22"/>
          <w:lang w:val="lt-LT"/>
        </w:rPr>
      </w:pPr>
    </w:p>
    <w:p w14:paraId="3F988891" w14:textId="77777777" w:rsidR="009B7BBB" w:rsidRPr="002D15BF" w:rsidRDefault="009B7BBB" w:rsidP="009B7BBB">
      <w:pPr>
        <w:rPr>
          <w:rFonts w:ascii="Times New Roman" w:hAnsi="Times New Roman"/>
          <w:b/>
          <w:sz w:val="22"/>
          <w:szCs w:val="22"/>
          <w:lang w:val="lt-LT"/>
        </w:rPr>
      </w:pPr>
    </w:p>
    <w:p w14:paraId="59BC02CF" w14:textId="77777777" w:rsidR="009B7BBB" w:rsidRPr="002D15BF" w:rsidRDefault="009B7BBB" w:rsidP="009B7BBB">
      <w:pPr>
        <w:ind w:left="567" w:hanging="567"/>
        <w:outlineLvl w:val="0"/>
        <w:rPr>
          <w:rFonts w:ascii="Times New Roman" w:hAnsi="Times New Roman"/>
          <w:b/>
          <w:caps/>
          <w:sz w:val="22"/>
          <w:szCs w:val="22"/>
          <w:lang w:val="lt-LT"/>
        </w:rPr>
      </w:pPr>
      <w:r w:rsidRPr="002D15BF">
        <w:rPr>
          <w:rFonts w:ascii="Times New Roman" w:hAnsi="Times New Roman"/>
          <w:b/>
          <w:caps/>
          <w:sz w:val="22"/>
          <w:szCs w:val="22"/>
          <w:lang w:val="lt-LT"/>
        </w:rPr>
        <w:t>5.</w:t>
      </w:r>
      <w:r w:rsidRPr="002D15BF">
        <w:rPr>
          <w:rFonts w:ascii="Times New Roman" w:hAnsi="Times New Roman"/>
          <w:b/>
          <w:caps/>
          <w:sz w:val="22"/>
          <w:szCs w:val="22"/>
          <w:lang w:val="lt-LT"/>
        </w:rPr>
        <w:tab/>
      </w:r>
      <w:r w:rsidRPr="002D15BF">
        <w:rPr>
          <w:rFonts w:ascii="Times New Roman" w:hAnsi="Times New Roman"/>
          <w:b/>
          <w:sz w:val="22"/>
          <w:szCs w:val="22"/>
          <w:lang w:val="lt-LT"/>
        </w:rPr>
        <w:t xml:space="preserve">FARMAKOLOGINĖS </w:t>
      </w:r>
      <w:r w:rsidRPr="002D15BF">
        <w:rPr>
          <w:rFonts w:ascii="Times New Roman" w:hAnsi="Times New Roman"/>
          <w:b/>
          <w:caps/>
          <w:sz w:val="22"/>
          <w:szCs w:val="22"/>
          <w:lang w:val="lt-LT"/>
        </w:rPr>
        <w:t>savybės</w:t>
      </w:r>
    </w:p>
    <w:p w14:paraId="1CC49AC4" w14:textId="77777777" w:rsidR="009B7BBB" w:rsidRPr="002D15BF" w:rsidRDefault="009B7BBB" w:rsidP="009B7BBB">
      <w:pPr>
        <w:ind w:left="567" w:hanging="567"/>
        <w:rPr>
          <w:rFonts w:ascii="Times New Roman" w:hAnsi="Times New Roman"/>
          <w:sz w:val="22"/>
          <w:szCs w:val="22"/>
          <w:lang w:val="lt-LT"/>
        </w:rPr>
      </w:pPr>
    </w:p>
    <w:p w14:paraId="3D720355"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5.1</w:t>
      </w:r>
      <w:r w:rsidRPr="002D15BF">
        <w:rPr>
          <w:rFonts w:ascii="Times New Roman" w:hAnsi="Times New Roman"/>
          <w:b/>
          <w:sz w:val="22"/>
          <w:szCs w:val="22"/>
          <w:lang w:val="lt-LT"/>
        </w:rPr>
        <w:tab/>
      </w:r>
      <w:proofErr w:type="spellStart"/>
      <w:r w:rsidRPr="002D15BF">
        <w:rPr>
          <w:rFonts w:ascii="Times New Roman" w:hAnsi="Times New Roman"/>
          <w:b/>
          <w:sz w:val="22"/>
          <w:szCs w:val="22"/>
          <w:lang w:val="lt-LT"/>
        </w:rPr>
        <w:t>Farmakodinaminės</w:t>
      </w:r>
      <w:proofErr w:type="spellEnd"/>
      <w:r w:rsidRPr="002D15BF">
        <w:rPr>
          <w:rFonts w:ascii="Times New Roman" w:hAnsi="Times New Roman"/>
          <w:b/>
          <w:sz w:val="22"/>
          <w:szCs w:val="22"/>
          <w:lang w:val="lt-LT"/>
        </w:rPr>
        <w:t xml:space="preserve"> savybės </w:t>
      </w:r>
    </w:p>
    <w:p w14:paraId="59F69B36" w14:textId="77777777" w:rsidR="009B7BBB" w:rsidRPr="002D15BF" w:rsidRDefault="009B7BBB" w:rsidP="009B7BBB">
      <w:pPr>
        <w:rPr>
          <w:rFonts w:ascii="Times New Roman" w:hAnsi="Times New Roman"/>
          <w:b/>
          <w:sz w:val="22"/>
          <w:szCs w:val="22"/>
          <w:lang w:val="lt-LT"/>
        </w:rPr>
      </w:pPr>
    </w:p>
    <w:p w14:paraId="58AC5561" w14:textId="77777777" w:rsidR="004071AB" w:rsidRPr="002D15BF" w:rsidRDefault="004071AB" w:rsidP="004071AB">
      <w:pPr>
        <w:widowControl w:val="0"/>
        <w:autoSpaceDE w:val="0"/>
        <w:autoSpaceDN w:val="0"/>
        <w:adjustRightInd w:val="0"/>
        <w:rPr>
          <w:rFonts w:ascii="Times New Roman" w:hAnsi="Times New Roman"/>
          <w:sz w:val="22"/>
          <w:szCs w:val="22"/>
          <w:lang w:val="lt-LT"/>
        </w:rPr>
      </w:pPr>
      <w:proofErr w:type="spellStart"/>
      <w:r w:rsidRPr="002D15BF">
        <w:rPr>
          <w:rFonts w:ascii="Times New Roman" w:hAnsi="Times New Roman"/>
          <w:sz w:val="22"/>
          <w:szCs w:val="22"/>
          <w:lang w:val="lt-LT"/>
        </w:rPr>
        <w:t>Farmakoterapinė</w:t>
      </w:r>
      <w:proofErr w:type="spellEnd"/>
      <w:r w:rsidRPr="002D15BF">
        <w:rPr>
          <w:rFonts w:ascii="Times New Roman" w:hAnsi="Times New Roman"/>
          <w:sz w:val="22"/>
          <w:szCs w:val="22"/>
          <w:lang w:val="lt-LT"/>
        </w:rPr>
        <w:t xml:space="preserve"> grupė –priešuždegiminiai ir </w:t>
      </w:r>
      <w:proofErr w:type="spellStart"/>
      <w:r w:rsidRPr="002D15BF">
        <w:rPr>
          <w:rFonts w:ascii="Times New Roman" w:hAnsi="Times New Roman"/>
          <w:sz w:val="22"/>
          <w:szCs w:val="22"/>
          <w:lang w:val="lt-LT"/>
        </w:rPr>
        <w:t>antireumatiniai</w:t>
      </w:r>
      <w:proofErr w:type="spellEnd"/>
      <w:r w:rsidRPr="002D15BF">
        <w:rPr>
          <w:rFonts w:ascii="Times New Roman" w:hAnsi="Times New Roman"/>
          <w:sz w:val="22"/>
          <w:szCs w:val="22"/>
          <w:lang w:val="lt-LT"/>
        </w:rPr>
        <w:t xml:space="preserve"> vaistiniai preparatai, acto rūgšties dariniai ir susijusios medžiagos, ATC kodas – M01AB16.</w:t>
      </w:r>
    </w:p>
    <w:p w14:paraId="3EB35A75" w14:textId="77777777" w:rsidR="009B7BBB" w:rsidRPr="002D15BF" w:rsidRDefault="009B7BBB" w:rsidP="009B7BBB">
      <w:pPr>
        <w:rPr>
          <w:rFonts w:ascii="Times New Roman" w:hAnsi="Times New Roman"/>
          <w:sz w:val="22"/>
          <w:szCs w:val="22"/>
          <w:lang w:val="lt-LT"/>
        </w:rPr>
      </w:pPr>
    </w:p>
    <w:p w14:paraId="7EED3AC7" w14:textId="04672ECE" w:rsidR="00BA245F" w:rsidRPr="002D15BF" w:rsidRDefault="009B7BBB" w:rsidP="009B7BBB">
      <w:pPr>
        <w:rPr>
          <w:rFonts w:ascii="Times New Roman" w:hAnsi="Times New Roman"/>
          <w:sz w:val="22"/>
          <w:szCs w:val="22"/>
          <w:lang w:val="lt-LT"/>
        </w:rPr>
      </w:pP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yra nesteroidinė medžiaga, pasižyminti priešuždegiminiu ir </w:t>
      </w:r>
      <w:proofErr w:type="spellStart"/>
      <w:r w:rsidRPr="002D15BF">
        <w:rPr>
          <w:rFonts w:ascii="Times New Roman" w:hAnsi="Times New Roman"/>
          <w:sz w:val="22"/>
          <w:szCs w:val="22"/>
          <w:lang w:val="lt-LT"/>
        </w:rPr>
        <w:t>analgetiniu</w:t>
      </w:r>
      <w:proofErr w:type="spellEnd"/>
      <w:r w:rsidRPr="002D15BF">
        <w:rPr>
          <w:rFonts w:ascii="Times New Roman" w:hAnsi="Times New Roman"/>
          <w:sz w:val="22"/>
          <w:szCs w:val="22"/>
          <w:lang w:val="lt-LT"/>
        </w:rPr>
        <w:t xml:space="preserve"> poveikiu. </w:t>
      </w:r>
      <w:r w:rsidR="00BA245F" w:rsidRPr="002D15BF">
        <w:rPr>
          <w:rFonts w:ascii="Times New Roman" w:hAnsi="Times New Roman"/>
          <w:sz w:val="22"/>
          <w:szCs w:val="22"/>
          <w:lang w:val="lt-LT"/>
        </w:rPr>
        <w:t>Manoma, kad jo veikimo mechanizmas grindžiamas prostaglandinų sintezės slopinimu.</w:t>
      </w:r>
    </w:p>
    <w:p w14:paraId="64D43F45" w14:textId="77777777" w:rsidR="00BA245F" w:rsidRPr="002D15BF" w:rsidRDefault="00BA245F" w:rsidP="009B7BBB">
      <w:pPr>
        <w:rPr>
          <w:rFonts w:ascii="Times New Roman" w:hAnsi="Times New Roman"/>
          <w:sz w:val="22"/>
          <w:szCs w:val="22"/>
          <w:lang w:val="lt-LT"/>
        </w:rPr>
      </w:pPr>
    </w:p>
    <w:p w14:paraId="50178D14"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5.2</w:t>
      </w:r>
      <w:r w:rsidRPr="002D15BF">
        <w:rPr>
          <w:rFonts w:ascii="Times New Roman" w:hAnsi="Times New Roman"/>
          <w:b/>
          <w:sz w:val="22"/>
          <w:szCs w:val="22"/>
          <w:lang w:val="lt-LT"/>
        </w:rPr>
        <w:tab/>
      </w:r>
      <w:proofErr w:type="spellStart"/>
      <w:r w:rsidRPr="002D15BF">
        <w:rPr>
          <w:rFonts w:ascii="Times New Roman" w:hAnsi="Times New Roman"/>
          <w:b/>
          <w:sz w:val="22"/>
          <w:szCs w:val="22"/>
          <w:lang w:val="lt-LT"/>
        </w:rPr>
        <w:t>Farmakokinetinės</w:t>
      </w:r>
      <w:proofErr w:type="spellEnd"/>
      <w:r w:rsidRPr="002D15BF">
        <w:rPr>
          <w:rFonts w:ascii="Times New Roman" w:hAnsi="Times New Roman"/>
          <w:b/>
          <w:sz w:val="22"/>
          <w:szCs w:val="22"/>
          <w:lang w:val="lt-LT"/>
        </w:rPr>
        <w:t xml:space="preserve"> savybės </w:t>
      </w:r>
    </w:p>
    <w:p w14:paraId="328C298F" w14:textId="77777777" w:rsidR="009B7BBB" w:rsidRPr="002D15BF" w:rsidRDefault="009B7BBB" w:rsidP="009B7BBB">
      <w:pPr>
        <w:rPr>
          <w:rFonts w:ascii="Times New Roman" w:hAnsi="Times New Roman"/>
          <w:sz w:val="22"/>
          <w:szCs w:val="22"/>
          <w:lang w:val="lt-LT"/>
        </w:rPr>
      </w:pPr>
    </w:p>
    <w:p w14:paraId="27FE474A" w14:textId="77777777" w:rsidR="004071AB" w:rsidRPr="002D15BF" w:rsidRDefault="004071AB" w:rsidP="004071AB">
      <w:pPr>
        <w:widowControl w:val="0"/>
        <w:autoSpaceDE w:val="0"/>
        <w:autoSpaceDN w:val="0"/>
        <w:adjustRightInd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Absorbcija</w:t>
      </w:r>
    </w:p>
    <w:p w14:paraId="6101B08E"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Pavartotas per burną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yra greitai absorbuojamas, jo biologinis prieinamumas yra beveik 100 %. Didžiausia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koncentracija kraujo plazmoje yra pasiekiama po išgėrimo praėjus maždaug 1,25</w:t>
      </w:r>
      <w:r w:rsidRPr="002D15BF">
        <w:rPr>
          <w:rFonts w:ascii="Times New Roman" w:eastAsia="TimesNewRoman" w:hAnsi="Times New Roman"/>
          <w:sz w:val="22"/>
          <w:szCs w:val="22"/>
          <w:lang w:val="lt-LT"/>
        </w:rPr>
        <w:noBreakHyphen/>
        <w:t xml:space="preserve">3 valandoms. Vartojant kartu su maistu, </w:t>
      </w:r>
      <w:proofErr w:type="spellStart"/>
      <w:r w:rsidRPr="002D15BF">
        <w:rPr>
          <w:rFonts w:ascii="Times New Roman" w:eastAsia="TimesNewRoman" w:hAnsi="Times New Roman"/>
          <w:sz w:val="22"/>
          <w:szCs w:val="22"/>
          <w:lang w:val="lt-LT"/>
        </w:rPr>
        <w:t>T</w:t>
      </w:r>
      <w:r w:rsidRPr="002D15BF">
        <w:rPr>
          <w:rFonts w:ascii="Times New Roman" w:eastAsia="TimesNewRoman" w:hAnsi="Times New Roman"/>
          <w:sz w:val="22"/>
          <w:szCs w:val="22"/>
          <w:vertAlign w:val="subscript"/>
          <w:lang w:val="lt-LT"/>
        </w:rPr>
        <w:t>max</w:t>
      </w:r>
      <w:proofErr w:type="spellEnd"/>
      <w:r w:rsidRPr="002D15BF">
        <w:rPr>
          <w:rFonts w:ascii="Times New Roman" w:eastAsia="TimesNewRoman" w:hAnsi="Times New Roman"/>
          <w:sz w:val="22"/>
          <w:szCs w:val="22"/>
          <w:vertAlign w:val="subscript"/>
          <w:lang w:val="lt-LT"/>
        </w:rPr>
        <w:t xml:space="preserve"> </w:t>
      </w:r>
      <w:r w:rsidRPr="002D15BF">
        <w:rPr>
          <w:rFonts w:ascii="Times New Roman" w:eastAsia="TimesNewRoman" w:hAnsi="Times New Roman"/>
          <w:sz w:val="22"/>
          <w:szCs w:val="22"/>
          <w:lang w:val="lt-LT"/>
        </w:rPr>
        <w:t>pailgėja, tačiau absorbcijos apimtis nekinta.</w:t>
      </w:r>
    </w:p>
    <w:p w14:paraId="18DF2D27"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44D3E46B" w14:textId="77777777" w:rsidR="004071AB" w:rsidRPr="002D15BF" w:rsidRDefault="004071AB" w:rsidP="004071AB">
      <w:pPr>
        <w:widowControl w:val="0"/>
        <w:autoSpaceDE w:val="0"/>
        <w:autoSpaceDN w:val="0"/>
        <w:adjustRightInd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Pasiskirstymas</w:t>
      </w:r>
    </w:p>
    <w:p w14:paraId="0FEEC001"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Didelė dalis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jungiasi prie kraujo plazmos baltymų (&gt; 99,7 %).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prasiskverbia į sąnarių skystį, koncentracija būna maždaug 60 % koncentracijos kraujo plazmoje. Pasiskirstymo tūris yra maždaug 30 l.</w:t>
      </w:r>
    </w:p>
    <w:p w14:paraId="5548A5C0"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5F0BAA37" w14:textId="77777777" w:rsidR="004071AB" w:rsidRPr="002D15BF" w:rsidRDefault="004071AB" w:rsidP="004071AB">
      <w:pPr>
        <w:widowControl w:val="0"/>
        <w:autoSpaceDE w:val="0"/>
        <w:autoSpaceDN w:val="0"/>
        <w:adjustRightInd w:val="0"/>
        <w:rPr>
          <w:rFonts w:ascii="Times New Roman" w:eastAsia="TimesNewRoman" w:hAnsi="Times New Roman"/>
          <w:sz w:val="22"/>
          <w:szCs w:val="22"/>
          <w:u w:val="single"/>
          <w:lang w:val="lt-LT"/>
        </w:rPr>
      </w:pPr>
      <w:proofErr w:type="spellStart"/>
      <w:r w:rsidRPr="002D15BF">
        <w:rPr>
          <w:rFonts w:ascii="Times New Roman" w:eastAsia="TimesNewRoman" w:hAnsi="Times New Roman"/>
          <w:sz w:val="22"/>
          <w:szCs w:val="22"/>
          <w:u w:val="single"/>
          <w:lang w:val="lt-LT"/>
        </w:rPr>
        <w:t>Biotransformacija</w:t>
      </w:r>
      <w:proofErr w:type="spellEnd"/>
    </w:p>
    <w:p w14:paraId="5D8DD64C"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tikriausiai yra </w:t>
      </w:r>
      <w:proofErr w:type="spellStart"/>
      <w:r w:rsidRPr="002D15BF">
        <w:rPr>
          <w:rFonts w:ascii="Times New Roman" w:eastAsia="TimesNewRoman" w:hAnsi="Times New Roman"/>
          <w:sz w:val="22"/>
          <w:szCs w:val="22"/>
          <w:lang w:val="lt-LT"/>
        </w:rPr>
        <w:t>metabolizuojamas</w:t>
      </w:r>
      <w:proofErr w:type="spellEnd"/>
      <w:r w:rsidRPr="002D15BF">
        <w:rPr>
          <w:rFonts w:ascii="Times New Roman" w:eastAsia="TimesNewRoman" w:hAnsi="Times New Roman"/>
          <w:sz w:val="22"/>
          <w:szCs w:val="22"/>
          <w:lang w:val="lt-LT"/>
        </w:rPr>
        <w:t xml:space="preserve"> CYP2C9 į pagrindinį metabolitą 4</w:t>
      </w:r>
      <w:r w:rsidRPr="002D15BF">
        <w:rPr>
          <w:rFonts w:ascii="Times New Roman" w:hAnsi="Times New Roman"/>
          <w:iCs/>
          <w:snapToGrid w:val="0"/>
          <w:sz w:val="22"/>
          <w:szCs w:val="22"/>
          <w:lang w:val="lt-LT"/>
        </w:rPr>
        <w:t>’</w:t>
      </w:r>
      <w:r w:rsidRPr="002D15BF">
        <w:rPr>
          <w:rFonts w:ascii="Times New Roman" w:eastAsia="TimesNewRoman" w:hAnsi="Times New Roman"/>
          <w:sz w:val="22"/>
          <w:szCs w:val="22"/>
          <w:lang w:val="lt-LT"/>
        </w:rPr>
        <w:t xml:space="preserve">-OH-aceklofenaką, kurio įtaka klinikiniam aktyvumui tikriausiai yra nereikšminga. Nustatyta ir daug kitų metabolitų, įskaitant </w:t>
      </w:r>
      <w:proofErr w:type="spellStart"/>
      <w:r w:rsidRPr="002D15BF">
        <w:rPr>
          <w:rFonts w:ascii="Times New Roman" w:eastAsia="TimesNewRoman" w:hAnsi="Times New Roman"/>
          <w:sz w:val="22"/>
          <w:szCs w:val="22"/>
          <w:lang w:val="lt-LT"/>
        </w:rPr>
        <w:t>diklofenaką</w:t>
      </w:r>
      <w:proofErr w:type="spellEnd"/>
      <w:r w:rsidRPr="002D15BF">
        <w:rPr>
          <w:rFonts w:ascii="Times New Roman" w:eastAsia="TimesNewRoman" w:hAnsi="Times New Roman"/>
          <w:sz w:val="22"/>
          <w:szCs w:val="22"/>
          <w:lang w:val="lt-LT"/>
        </w:rPr>
        <w:t xml:space="preserve"> ir 4</w:t>
      </w:r>
      <w:r w:rsidRPr="002D15BF">
        <w:rPr>
          <w:rFonts w:ascii="Times New Roman" w:hAnsi="Times New Roman"/>
          <w:iCs/>
          <w:snapToGrid w:val="0"/>
          <w:sz w:val="22"/>
          <w:szCs w:val="22"/>
          <w:lang w:val="lt-LT"/>
        </w:rPr>
        <w:t>’</w:t>
      </w:r>
      <w:r w:rsidRPr="002D15BF">
        <w:rPr>
          <w:rFonts w:ascii="Times New Roman" w:eastAsia="TimesNewRoman" w:hAnsi="Times New Roman"/>
          <w:sz w:val="22"/>
          <w:szCs w:val="22"/>
          <w:lang w:val="lt-LT"/>
        </w:rPr>
        <w:t>-OH-diklofenaką.</w:t>
      </w:r>
    </w:p>
    <w:p w14:paraId="2563050B"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62C52BE5" w14:textId="77777777" w:rsidR="004071AB" w:rsidRPr="002D15BF" w:rsidRDefault="004071AB" w:rsidP="004071AB">
      <w:pPr>
        <w:widowControl w:val="0"/>
        <w:autoSpaceDE w:val="0"/>
        <w:autoSpaceDN w:val="0"/>
        <w:adjustRightInd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Eliminacija</w:t>
      </w:r>
    </w:p>
    <w:p w14:paraId="4131D32C"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Vidutinis pusinis eliminacijos iš kraujo plazmos laikas yra 4</w:t>
      </w:r>
      <w:r w:rsidRPr="002D15BF">
        <w:rPr>
          <w:rFonts w:ascii="Times New Roman" w:eastAsia="TimesNewRoman" w:hAnsi="Times New Roman"/>
          <w:sz w:val="22"/>
          <w:szCs w:val="22"/>
          <w:lang w:val="lt-LT"/>
        </w:rPr>
        <w:noBreakHyphen/>
        <w:t xml:space="preserve">4,3 valandos. Apskaičiuotasis klirensas yra maždaug 5 litrai per valandą. Maždaug du trečdaliai suvartotos dozės išsiskiria su šlapimu, daugiausiai </w:t>
      </w:r>
      <w:proofErr w:type="spellStart"/>
      <w:r w:rsidRPr="002D15BF">
        <w:rPr>
          <w:rFonts w:ascii="Times New Roman" w:eastAsia="TimesNewRoman" w:hAnsi="Times New Roman"/>
          <w:sz w:val="22"/>
          <w:szCs w:val="22"/>
          <w:lang w:val="lt-LT"/>
        </w:rPr>
        <w:t>konjuguotų</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hidroksimetabolitų</w:t>
      </w:r>
      <w:proofErr w:type="spellEnd"/>
      <w:r w:rsidRPr="002D15BF">
        <w:rPr>
          <w:rFonts w:ascii="Times New Roman" w:eastAsia="TimesNewRoman" w:hAnsi="Times New Roman"/>
          <w:sz w:val="22"/>
          <w:szCs w:val="22"/>
          <w:lang w:val="lt-LT"/>
        </w:rPr>
        <w:t xml:space="preserve"> forma. Tik 1 % suvartotos vienkartinės dozės išsiskiria nepakitusia forma. </w:t>
      </w:r>
    </w:p>
    <w:p w14:paraId="2F7F16CD"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399A8BD1" w14:textId="77777777" w:rsidR="004071AB" w:rsidRPr="002D15BF" w:rsidRDefault="004071AB" w:rsidP="004071AB">
      <w:pPr>
        <w:widowControl w:val="0"/>
        <w:autoSpaceDE w:val="0"/>
        <w:autoSpaceDN w:val="0"/>
        <w:adjustRightInd w:val="0"/>
        <w:rPr>
          <w:rFonts w:ascii="Times New Roman" w:eastAsia="TimesNewRoman" w:hAnsi="Times New Roman"/>
          <w:sz w:val="22"/>
          <w:szCs w:val="22"/>
          <w:u w:val="single"/>
          <w:lang w:val="lt-LT"/>
        </w:rPr>
      </w:pPr>
      <w:r w:rsidRPr="002D15BF">
        <w:rPr>
          <w:rFonts w:ascii="Times New Roman" w:eastAsia="TimesNewRoman" w:hAnsi="Times New Roman"/>
          <w:sz w:val="22"/>
          <w:szCs w:val="22"/>
          <w:u w:val="single"/>
          <w:lang w:val="lt-LT"/>
        </w:rPr>
        <w:t>Ypatingos populiacijos</w:t>
      </w:r>
    </w:p>
    <w:p w14:paraId="22FDC113"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farmakokinetikos pokyčių senyviems pacientams nenustatyta.</w:t>
      </w:r>
    </w:p>
    <w:p w14:paraId="7BE4B5BD"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452B6711"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Nustatytas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eliminacijos sulėtėjimas po vienkartinės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dozės pavartojimo pacientams, kurių kepenų funkcija yra sutrikusi. Kartotinių dozių vartojimo (100 mg per parą) tyrimo metu </w:t>
      </w:r>
      <w:proofErr w:type="spellStart"/>
      <w:r w:rsidRPr="002D15BF">
        <w:rPr>
          <w:rFonts w:ascii="Times New Roman" w:eastAsia="TimesNewRoman" w:hAnsi="Times New Roman"/>
          <w:sz w:val="22"/>
          <w:szCs w:val="22"/>
          <w:lang w:val="lt-LT"/>
        </w:rPr>
        <w:t>farmakokinetinių</w:t>
      </w:r>
      <w:proofErr w:type="spellEnd"/>
      <w:r w:rsidRPr="002D15BF">
        <w:rPr>
          <w:rFonts w:ascii="Times New Roman" w:eastAsia="TimesNewRoman" w:hAnsi="Times New Roman"/>
          <w:sz w:val="22"/>
          <w:szCs w:val="22"/>
          <w:lang w:val="lt-LT"/>
        </w:rPr>
        <w:t xml:space="preserve"> parametrų skirtumų tarp asmenų, sergančių lengva ir vidutinio sunkumo kepenų ciroze, ir sveikų asmenų nenustatyta.</w:t>
      </w:r>
    </w:p>
    <w:p w14:paraId="2D1DE3D3"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08162BD6" w14:textId="6A936F92" w:rsidR="009B7BBB" w:rsidRPr="002D15BF" w:rsidRDefault="004071AB" w:rsidP="004071AB">
      <w:pPr>
        <w:rPr>
          <w:rFonts w:ascii="Times New Roman" w:hAnsi="Times New Roman"/>
          <w:sz w:val="22"/>
          <w:szCs w:val="22"/>
          <w:lang w:val="lt-LT"/>
        </w:rPr>
      </w:pPr>
      <w:r w:rsidRPr="002D15BF">
        <w:rPr>
          <w:rFonts w:ascii="Times New Roman" w:eastAsia="TimesNewRoman" w:hAnsi="Times New Roman"/>
          <w:sz w:val="22"/>
          <w:szCs w:val="22"/>
          <w:lang w:val="lt-LT"/>
        </w:rPr>
        <w:t>Pacientams, sergantiems lengvu ar vidutinio sunkumo inkstų funkcijos sutrikimu, kliniškai reikšmingų farmakokinetikos skirtumų po vienkartinės dozės pavartojimo nenustatyta.</w:t>
      </w:r>
    </w:p>
    <w:p w14:paraId="559C6E8F" w14:textId="77777777" w:rsidR="009B7BBB" w:rsidRPr="002D15BF" w:rsidRDefault="009B7BBB" w:rsidP="009B7BBB">
      <w:pPr>
        <w:rPr>
          <w:rFonts w:ascii="Times New Roman" w:hAnsi="Times New Roman"/>
          <w:b/>
          <w:sz w:val="22"/>
          <w:szCs w:val="22"/>
          <w:lang w:val="lt-LT"/>
        </w:rPr>
      </w:pPr>
    </w:p>
    <w:p w14:paraId="6D4A382B" w14:textId="77777777" w:rsidR="009B7BBB" w:rsidRPr="002D15BF" w:rsidRDefault="009B7BBB" w:rsidP="009B7BBB">
      <w:pPr>
        <w:ind w:left="540" w:hanging="540"/>
        <w:outlineLvl w:val="0"/>
        <w:rPr>
          <w:rFonts w:ascii="Times New Roman" w:hAnsi="Times New Roman"/>
          <w:b/>
          <w:sz w:val="22"/>
          <w:szCs w:val="22"/>
          <w:lang w:val="lt-LT"/>
        </w:rPr>
      </w:pPr>
      <w:r w:rsidRPr="002D15BF">
        <w:rPr>
          <w:rFonts w:ascii="Times New Roman" w:hAnsi="Times New Roman"/>
          <w:b/>
          <w:sz w:val="22"/>
          <w:szCs w:val="22"/>
          <w:lang w:val="lt-LT"/>
        </w:rPr>
        <w:t>5.3</w:t>
      </w:r>
      <w:r w:rsidRPr="002D15BF">
        <w:rPr>
          <w:rFonts w:ascii="Times New Roman" w:hAnsi="Times New Roman"/>
          <w:b/>
          <w:sz w:val="22"/>
          <w:szCs w:val="22"/>
          <w:lang w:val="lt-LT"/>
        </w:rPr>
        <w:tab/>
      </w:r>
      <w:proofErr w:type="spellStart"/>
      <w:r w:rsidRPr="002D15BF">
        <w:rPr>
          <w:rFonts w:ascii="Times New Roman" w:hAnsi="Times New Roman"/>
          <w:b/>
          <w:sz w:val="22"/>
          <w:szCs w:val="22"/>
          <w:lang w:val="lt-LT"/>
        </w:rPr>
        <w:t>Ikiklinikinių</w:t>
      </w:r>
      <w:proofErr w:type="spellEnd"/>
      <w:r w:rsidRPr="002D15BF">
        <w:rPr>
          <w:rFonts w:ascii="Times New Roman" w:hAnsi="Times New Roman"/>
          <w:b/>
          <w:sz w:val="22"/>
          <w:szCs w:val="22"/>
          <w:lang w:val="lt-LT"/>
        </w:rPr>
        <w:t xml:space="preserve"> saugumo tyrimų duomenys</w:t>
      </w:r>
    </w:p>
    <w:p w14:paraId="5359A9C1" w14:textId="77777777" w:rsidR="009B7BBB" w:rsidRPr="002D15BF" w:rsidRDefault="009B7BBB" w:rsidP="009B7BBB">
      <w:pPr>
        <w:rPr>
          <w:rFonts w:ascii="Times New Roman" w:hAnsi="Times New Roman"/>
          <w:sz w:val="22"/>
          <w:szCs w:val="22"/>
          <w:lang w:val="lt-LT"/>
        </w:rPr>
      </w:pPr>
    </w:p>
    <w:p w14:paraId="3D0326D3"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roofErr w:type="spellStart"/>
      <w:r w:rsidRPr="002D15BF">
        <w:rPr>
          <w:rFonts w:ascii="Times New Roman" w:eastAsia="TimesNewRoman" w:hAnsi="Times New Roman"/>
          <w:sz w:val="22"/>
          <w:szCs w:val="22"/>
          <w:lang w:val="lt-LT"/>
        </w:rPr>
        <w:t>Aceklofenaką</w:t>
      </w:r>
      <w:proofErr w:type="spellEnd"/>
      <w:r w:rsidRPr="002D15BF">
        <w:rPr>
          <w:rFonts w:ascii="Times New Roman" w:eastAsia="TimesNewRoman" w:hAnsi="Times New Roman"/>
          <w:sz w:val="22"/>
          <w:szCs w:val="22"/>
          <w:lang w:val="lt-LT"/>
        </w:rPr>
        <w:t>, kaip ir kitus NVNU, eksperimentiniai gyvūnai toleravo blogai.</w:t>
      </w:r>
    </w:p>
    <w:p w14:paraId="1D26A9BF" w14:textId="7D1F8375"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Be to, dėl farmakokinetikos skirtumų gyvūnų ir žmogaus organizme yra sunku įvertinti galimą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toksinį poveikį. Pagrindinis organas taikinys yra virškinimo traktas. Vis dėlto toksinio poveikio tyrimai, skiriant maksimalias toleruojamas dozes žiurkėms (</w:t>
      </w:r>
      <w:proofErr w:type="spellStart"/>
      <w:r w:rsidRPr="002D15BF">
        <w:rPr>
          <w:rFonts w:ascii="Times New Roman" w:eastAsia="TimesNewRoman" w:hAnsi="Times New Roman"/>
          <w:sz w:val="22"/>
          <w:szCs w:val="22"/>
          <w:lang w:val="lt-LT"/>
        </w:rPr>
        <w:t>metabolizuojančioms</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aceklofenaką</w:t>
      </w:r>
      <w:proofErr w:type="spellEnd"/>
      <w:r w:rsidRPr="002D15BF">
        <w:rPr>
          <w:rFonts w:ascii="Times New Roman" w:eastAsia="TimesNewRoman" w:hAnsi="Times New Roman"/>
          <w:sz w:val="22"/>
          <w:szCs w:val="22"/>
          <w:lang w:val="lt-LT"/>
        </w:rPr>
        <w:t xml:space="preserve"> į </w:t>
      </w:r>
      <w:proofErr w:type="spellStart"/>
      <w:r w:rsidRPr="002D15BF">
        <w:rPr>
          <w:rFonts w:ascii="Times New Roman" w:eastAsia="TimesNewRoman" w:hAnsi="Times New Roman"/>
          <w:sz w:val="22"/>
          <w:szCs w:val="22"/>
          <w:lang w:val="lt-LT"/>
        </w:rPr>
        <w:t>diklofenaką</w:t>
      </w:r>
      <w:proofErr w:type="spellEnd"/>
      <w:r w:rsidRPr="002D15BF">
        <w:rPr>
          <w:rFonts w:ascii="Times New Roman" w:eastAsia="TimesNewRoman" w:hAnsi="Times New Roman"/>
          <w:sz w:val="22"/>
          <w:szCs w:val="22"/>
          <w:lang w:val="lt-LT"/>
        </w:rPr>
        <w:t xml:space="preserve">) ir beždžionėms (šiek tiek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šalina nepakitusia forma), neparodė kitokio toksinio poveikio nei tas, kuris paprastai stebimas vartojant NVNU.</w:t>
      </w:r>
    </w:p>
    <w:p w14:paraId="6F4AC592"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228A734B"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Tyrimai su gyvūnais </w:t>
      </w:r>
      <w:proofErr w:type="spellStart"/>
      <w:r w:rsidRPr="002D15BF">
        <w:rPr>
          <w:rFonts w:ascii="Times New Roman" w:eastAsia="TimesNewRoman" w:hAnsi="Times New Roman"/>
          <w:sz w:val="22"/>
          <w:szCs w:val="22"/>
          <w:lang w:val="lt-LT"/>
        </w:rPr>
        <w:t>teratogeninio</w:t>
      </w:r>
      <w:proofErr w:type="spellEnd"/>
      <w:r w:rsidRPr="002D15BF">
        <w:rPr>
          <w:rFonts w:ascii="Times New Roman" w:eastAsia="TimesNewRoman" w:hAnsi="Times New Roman"/>
          <w:sz w:val="22"/>
          <w:szCs w:val="22"/>
          <w:lang w:val="lt-LT"/>
        </w:rPr>
        <w:t xml:space="preserve"> poveikio žiurkėms neparodė, nors sisteminė ekspozicija jų </w:t>
      </w:r>
      <w:r w:rsidRPr="002D15BF">
        <w:rPr>
          <w:rFonts w:ascii="Times New Roman" w:eastAsia="TimesNewRoman" w:hAnsi="Times New Roman"/>
          <w:sz w:val="22"/>
          <w:szCs w:val="22"/>
          <w:lang w:val="lt-LT"/>
        </w:rPr>
        <w:lastRenderedPageBreak/>
        <w:t xml:space="preserve">organizme buvo maža, o triušiams skirtas </w:t>
      </w:r>
      <w:proofErr w:type="spellStart"/>
      <w:r w:rsidRPr="002D15BF">
        <w:rPr>
          <w:rFonts w:ascii="Times New Roman" w:eastAsia="TimesNewRoman" w:hAnsi="Times New Roman"/>
          <w:sz w:val="22"/>
          <w:szCs w:val="22"/>
          <w:lang w:val="lt-LT"/>
        </w:rPr>
        <w:t>aceklofenakas</w:t>
      </w:r>
      <w:proofErr w:type="spellEnd"/>
      <w:r w:rsidRPr="002D15BF">
        <w:rPr>
          <w:rFonts w:ascii="Times New Roman" w:eastAsia="TimesNewRoman" w:hAnsi="Times New Roman"/>
          <w:sz w:val="22"/>
          <w:szCs w:val="22"/>
          <w:lang w:val="lt-LT"/>
        </w:rPr>
        <w:t xml:space="preserve"> (10 mg/kg per parą) sukėlė morfologinių pokyčių triušių embrionams. </w:t>
      </w:r>
    </w:p>
    <w:p w14:paraId="3475C476"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p>
    <w:p w14:paraId="24FEAFE5" w14:textId="77777777" w:rsidR="004071AB" w:rsidRPr="002D15BF" w:rsidRDefault="004071AB" w:rsidP="004071AB">
      <w:pPr>
        <w:widowControl w:val="0"/>
        <w:autoSpaceDE w:val="0"/>
        <w:autoSpaceDN w:val="0"/>
        <w:adjustRightInd w:val="0"/>
        <w:rPr>
          <w:rFonts w:ascii="Times New Roman" w:eastAsia="TimesNewRoman" w:hAnsi="Times New Roman"/>
          <w:sz w:val="22"/>
          <w:szCs w:val="22"/>
          <w:lang w:val="lt-LT"/>
        </w:rPr>
      </w:pPr>
      <w:r w:rsidRPr="002D15BF">
        <w:rPr>
          <w:rFonts w:ascii="Times New Roman" w:eastAsia="TimesNewRoman" w:hAnsi="Times New Roman"/>
          <w:sz w:val="22"/>
          <w:szCs w:val="22"/>
          <w:lang w:val="lt-LT"/>
        </w:rPr>
        <w:t xml:space="preserve">Kancerogeninio poveikio tyrimai su pelėmis (sisteminė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ekspozicija nežinoma) ir žiurkėmis (</w:t>
      </w:r>
      <w:proofErr w:type="spellStart"/>
      <w:r w:rsidRPr="002D15BF">
        <w:rPr>
          <w:rFonts w:ascii="Times New Roman" w:eastAsia="TimesNewRoman" w:hAnsi="Times New Roman"/>
          <w:sz w:val="22"/>
          <w:szCs w:val="22"/>
          <w:lang w:val="lt-LT"/>
        </w:rPr>
        <w:t>metabolizuoja</w:t>
      </w:r>
      <w:proofErr w:type="spellEnd"/>
      <w:r w:rsidRPr="002D15BF">
        <w:rPr>
          <w:rFonts w:ascii="Times New Roman" w:eastAsia="TimesNewRoman" w:hAnsi="Times New Roman"/>
          <w:sz w:val="22"/>
          <w:szCs w:val="22"/>
          <w:lang w:val="lt-LT"/>
        </w:rPr>
        <w:t xml:space="preserve"> į </w:t>
      </w:r>
      <w:proofErr w:type="spellStart"/>
      <w:r w:rsidRPr="002D15BF">
        <w:rPr>
          <w:rFonts w:ascii="Times New Roman" w:eastAsia="TimesNewRoman" w:hAnsi="Times New Roman"/>
          <w:sz w:val="22"/>
          <w:szCs w:val="22"/>
          <w:lang w:val="lt-LT"/>
        </w:rPr>
        <w:t>diklofenaką</w:t>
      </w:r>
      <w:proofErr w:type="spellEnd"/>
      <w:r w:rsidRPr="002D15BF">
        <w:rPr>
          <w:rFonts w:ascii="Times New Roman" w:eastAsia="TimesNewRoman" w:hAnsi="Times New Roman"/>
          <w:sz w:val="22"/>
          <w:szCs w:val="22"/>
          <w:lang w:val="lt-LT"/>
        </w:rPr>
        <w:t xml:space="preserve">) neparodė jokio kancerogeninio poveikio, </w:t>
      </w:r>
      <w:proofErr w:type="spellStart"/>
      <w:r w:rsidRPr="002D15BF">
        <w:rPr>
          <w:rFonts w:ascii="Times New Roman" w:eastAsia="TimesNewRoman" w:hAnsi="Times New Roman"/>
          <w:sz w:val="22"/>
          <w:szCs w:val="22"/>
          <w:lang w:val="lt-LT"/>
        </w:rPr>
        <w:t>aceklofenako</w:t>
      </w:r>
      <w:proofErr w:type="spellEnd"/>
      <w:r w:rsidRPr="002D15BF">
        <w:rPr>
          <w:rFonts w:ascii="Times New Roman" w:eastAsia="TimesNewRoman" w:hAnsi="Times New Roman"/>
          <w:sz w:val="22"/>
          <w:szCs w:val="22"/>
          <w:lang w:val="lt-LT"/>
        </w:rPr>
        <w:t xml:space="preserve"> </w:t>
      </w:r>
      <w:proofErr w:type="spellStart"/>
      <w:r w:rsidRPr="002D15BF">
        <w:rPr>
          <w:rFonts w:ascii="Times New Roman" w:eastAsia="TimesNewRoman" w:hAnsi="Times New Roman"/>
          <w:sz w:val="22"/>
          <w:szCs w:val="22"/>
          <w:lang w:val="lt-LT"/>
        </w:rPr>
        <w:t>genotoksinio</w:t>
      </w:r>
      <w:proofErr w:type="spellEnd"/>
      <w:r w:rsidRPr="002D15BF">
        <w:rPr>
          <w:rFonts w:ascii="Times New Roman" w:eastAsia="TimesNewRoman" w:hAnsi="Times New Roman"/>
          <w:sz w:val="22"/>
          <w:szCs w:val="22"/>
          <w:lang w:val="lt-LT"/>
        </w:rPr>
        <w:t xml:space="preserve"> poveikio tyrimai buvo neigiami.</w:t>
      </w:r>
    </w:p>
    <w:p w14:paraId="33C5BCC2" w14:textId="77777777" w:rsidR="009B7BBB" w:rsidRPr="002D15BF" w:rsidRDefault="009B7BBB" w:rsidP="009B7BBB">
      <w:pPr>
        <w:rPr>
          <w:rFonts w:ascii="Times New Roman" w:hAnsi="Times New Roman"/>
          <w:sz w:val="22"/>
          <w:szCs w:val="22"/>
          <w:lang w:val="lt-LT"/>
        </w:rPr>
      </w:pPr>
    </w:p>
    <w:p w14:paraId="43E72EA6" w14:textId="77777777" w:rsidR="009B7BBB" w:rsidRPr="002D15BF" w:rsidRDefault="009B7BBB" w:rsidP="009B7BBB">
      <w:pPr>
        <w:tabs>
          <w:tab w:val="left" w:pos="567"/>
        </w:tabs>
        <w:rPr>
          <w:rFonts w:ascii="Times New Roman" w:hAnsi="Times New Roman"/>
          <w:sz w:val="22"/>
          <w:szCs w:val="22"/>
          <w:lang w:val="lt-LT"/>
        </w:rPr>
      </w:pPr>
    </w:p>
    <w:p w14:paraId="16F57DC9" w14:textId="77777777" w:rsidR="009B7BBB" w:rsidRPr="002D15BF" w:rsidRDefault="009B7BBB" w:rsidP="009B7BBB">
      <w:pPr>
        <w:tabs>
          <w:tab w:val="left" w:pos="567"/>
        </w:tabs>
        <w:outlineLvl w:val="0"/>
        <w:rPr>
          <w:rFonts w:ascii="Times New Roman" w:hAnsi="Times New Roman"/>
          <w:b/>
          <w:sz w:val="22"/>
          <w:szCs w:val="22"/>
          <w:lang w:val="lt-LT"/>
        </w:rPr>
      </w:pPr>
      <w:r w:rsidRPr="002D15BF">
        <w:rPr>
          <w:rFonts w:ascii="Times New Roman" w:hAnsi="Times New Roman"/>
          <w:b/>
          <w:sz w:val="22"/>
          <w:szCs w:val="22"/>
          <w:lang w:val="lt-LT"/>
        </w:rPr>
        <w:t>6.</w:t>
      </w:r>
      <w:r w:rsidRPr="002D15BF">
        <w:rPr>
          <w:rFonts w:ascii="Times New Roman" w:hAnsi="Times New Roman"/>
          <w:b/>
          <w:sz w:val="22"/>
          <w:szCs w:val="22"/>
          <w:lang w:val="lt-LT"/>
        </w:rPr>
        <w:tab/>
        <w:t>FARMACINĖ INFORMACIJA</w:t>
      </w:r>
    </w:p>
    <w:p w14:paraId="62E73593" w14:textId="77777777" w:rsidR="009B7BBB" w:rsidRPr="002D15BF" w:rsidRDefault="009B7BBB" w:rsidP="009B7BBB">
      <w:pPr>
        <w:tabs>
          <w:tab w:val="left" w:pos="567"/>
        </w:tabs>
        <w:rPr>
          <w:rFonts w:ascii="Times New Roman" w:hAnsi="Times New Roman"/>
          <w:b/>
          <w:sz w:val="22"/>
          <w:szCs w:val="22"/>
          <w:lang w:val="lt-LT"/>
        </w:rPr>
      </w:pPr>
    </w:p>
    <w:p w14:paraId="5AFF3306" w14:textId="77777777" w:rsidR="009B7BBB" w:rsidRPr="002D15BF" w:rsidRDefault="009B7BBB" w:rsidP="009B7BBB">
      <w:pPr>
        <w:tabs>
          <w:tab w:val="left" w:pos="567"/>
        </w:tabs>
        <w:outlineLvl w:val="0"/>
        <w:rPr>
          <w:rFonts w:ascii="Times New Roman" w:hAnsi="Times New Roman"/>
          <w:b/>
          <w:sz w:val="22"/>
          <w:szCs w:val="22"/>
          <w:lang w:val="lt-LT"/>
        </w:rPr>
      </w:pPr>
      <w:r w:rsidRPr="002D15BF">
        <w:rPr>
          <w:rFonts w:ascii="Times New Roman" w:hAnsi="Times New Roman"/>
          <w:b/>
          <w:sz w:val="22"/>
          <w:szCs w:val="22"/>
          <w:lang w:val="lt-LT"/>
        </w:rPr>
        <w:t>6.1</w:t>
      </w:r>
      <w:r w:rsidRPr="002D15BF">
        <w:rPr>
          <w:rFonts w:ascii="Times New Roman" w:hAnsi="Times New Roman"/>
          <w:b/>
          <w:sz w:val="22"/>
          <w:szCs w:val="22"/>
          <w:lang w:val="lt-LT"/>
        </w:rPr>
        <w:tab/>
        <w:t>Pagalbinių medžiagų sąrašas</w:t>
      </w:r>
    </w:p>
    <w:p w14:paraId="0B55593B" w14:textId="77777777" w:rsidR="009B7BBB" w:rsidRPr="002D15BF" w:rsidRDefault="009B7BBB" w:rsidP="009B7BBB">
      <w:pPr>
        <w:rPr>
          <w:rFonts w:ascii="Times New Roman" w:hAnsi="Times New Roman"/>
          <w:sz w:val="22"/>
          <w:szCs w:val="22"/>
          <w:lang w:val="lt-LT"/>
        </w:rPr>
      </w:pPr>
    </w:p>
    <w:p w14:paraId="644CDD0F" w14:textId="27E76A71" w:rsidR="009B7BBB" w:rsidRPr="002D15BF" w:rsidRDefault="009B7BBB" w:rsidP="009B7BBB">
      <w:pPr>
        <w:rPr>
          <w:rFonts w:ascii="Times New Roman" w:hAnsi="Times New Roman"/>
          <w:iCs/>
          <w:sz w:val="22"/>
          <w:szCs w:val="22"/>
          <w:u w:val="single"/>
          <w:lang w:val="lt-LT"/>
        </w:rPr>
      </w:pPr>
      <w:r w:rsidRPr="002D15BF">
        <w:rPr>
          <w:rFonts w:ascii="Times New Roman" w:hAnsi="Times New Roman"/>
          <w:iCs/>
          <w:sz w:val="22"/>
          <w:szCs w:val="22"/>
          <w:u w:val="single"/>
          <w:lang w:val="lt-LT"/>
        </w:rPr>
        <w:t>Tabletės branduolys</w:t>
      </w:r>
    </w:p>
    <w:p w14:paraId="73C9843A" w14:textId="4189C0DE" w:rsidR="009B7BBB" w:rsidRPr="002D15BF" w:rsidRDefault="009B7BBB" w:rsidP="009B7BBB">
      <w:pPr>
        <w:rPr>
          <w:rFonts w:ascii="Times New Roman" w:hAnsi="Times New Roman"/>
          <w:sz w:val="22"/>
          <w:szCs w:val="22"/>
          <w:lang w:val="lt-LT"/>
        </w:rPr>
      </w:pPr>
      <w:proofErr w:type="spellStart"/>
      <w:r w:rsidRPr="002D15BF">
        <w:rPr>
          <w:rFonts w:ascii="Times New Roman" w:hAnsi="Times New Roman"/>
          <w:sz w:val="22"/>
          <w:szCs w:val="22"/>
          <w:lang w:val="lt-LT"/>
        </w:rPr>
        <w:t>Mikrokristalinė</w:t>
      </w:r>
      <w:proofErr w:type="spellEnd"/>
      <w:r w:rsidRPr="002D15BF">
        <w:rPr>
          <w:rFonts w:ascii="Times New Roman" w:hAnsi="Times New Roman"/>
          <w:sz w:val="22"/>
          <w:szCs w:val="22"/>
          <w:lang w:val="lt-LT"/>
        </w:rPr>
        <w:t xml:space="preserve"> celiulioz</w:t>
      </w:r>
      <w:r w:rsidR="00BA6E9F" w:rsidRPr="002D15BF">
        <w:rPr>
          <w:rFonts w:ascii="Times New Roman" w:hAnsi="Times New Roman"/>
          <w:sz w:val="22"/>
          <w:szCs w:val="22"/>
          <w:lang w:val="lt-LT"/>
        </w:rPr>
        <w:t>ė</w:t>
      </w:r>
    </w:p>
    <w:p w14:paraId="14E2A7F9" w14:textId="77777777" w:rsidR="009B7BBB" w:rsidRPr="002D15BF" w:rsidRDefault="009B7BBB" w:rsidP="009B7BBB">
      <w:pPr>
        <w:rPr>
          <w:rFonts w:ascii="Times New Roman" w:hAnsi="Times New Roman"/>
          <w:sz w:val="22"/>
          <w:szCs w:val="22"/>
          <w:lang w:val="lt-LT"/>
        </w:rPr>
      </w:pPr>
      <w:proofErr w:type="spellStart"/>
      <w:r w:rsidRPr="002D15BF">
        <w:rPr>
          <w:rFonts w:ascii="Times New Roman" w:hAnsi="Times New Roman"/>
          <w:sz w:val="22"/>
          <w:szCs w:val="22"/>
          <w:lang w:val="lt-LT"/>
        </w:rPr>
        <w:t>Kroskarmeliozės</w:t>
      </w:r>
      <w:proofErr w:type="spellEnd"/>
      <w:r w:rsidRPr="002D15BF">
        <w:rPr>
          <w:rFonts w:ascii="Times New Roman" w:hAnsi="Times New Roman"/>
          <w:sz w:val="22"/>
          <w:szCs w:val="22"/>
          <w:lang w:val="lt-LT"/>
        </w:rPr>
        <w:t xml:space="preserve"> natrio druska</w:t>
      </w:r>
    </w:p>
    <w:p w14:paraId="5652BB85" w14:textId="1472D40C" w:rsidR="009B7BBB" w:rsidRPr="002D15BF" w:rsidRDefault="00816D1B" w:rsidP="009B7BBB">
      <w:pPr>
        <w:rPr>
          <w:rFonts w:ascii="Times New Roman" w:hAnsi="Times New Roman"/>
          <w:sz w:val="22"/>
          <w:szCs w:val="22"/>
          <w:lang w:val="lt-LT"/>
        </w:rPr>
      </w:pPr>
      <w:proofErr w:type="spellStart"/>
      <w:r w:rsidRPr="002D15BF">
        <w:rPr>
          <w:rFonts w:ascii="Times New Roman" w:hAnsi="Times New Roman"/>
          <w:sz w:val="22"/>
          <w:szCs w:val="22"/>
          <w:lang w:val="lt-LT"/>
        </w:rPr>
        <w:t>Povidonas</w:t>
      </w:r>
      <w:proofErr w:type="spellEnd"/>
      <w:r w:rsidRPr="002D15BF">
        <w:rPr>
          <w:rFonts w:ascii="Times New Roman" w:hAnsi="Times New Roman"/>
          <w:sz w:val="22"/>
          <w:szCs w:val="22"/>
          <w:lang w:val="lt-LT"/>
        </w:rPr>
        <w:t xml:space="preserve"> K30</w:t>
      </w:r>
      <w:r w:rsidR="009B7BBB" w:rsidRPr="002D15BF">
        <w:rPr>
          <w:rFonts w:ascii="Times New Roman" w:hAnsi="Times New Roman"/>
          <w:sz w:val="22"/>
          <w:szCs w:val="22"/>
          <w:lang w:val="lt-LT"/>
        </w:rPr>
        <w:t xml:space="preserve"> </w:t>
      </w:r>
    </w:p>
    <w:p w14:paraId="2B870056" w14:textId="49C8F037" w:rsidR="009B7BBB" w:rsidRPr="002D15BF" w:rsidRDefault="00816D1B" w:rsidP="009B7BBB">
      <w:pPr>
        <w:rPr>
          <w:rFonts w:ascii="Times New Roman" w:hAnsi="Times New Roman"/>
          <w:sz w:val="22"/>
          <w:szCs w:val="22"/>
          <w:lang w:val="lt-LT"/>
        </w:rPr>
      </w:pPr>
      <w:r w:rsidRPr="002D15BF">
        <w:rPr>
          <w:rFonts w:ascii="Times New Roman" w:hAnsi="Times New Roman"/>
          <w:sz w:val="22"/>
          <w:szCs w:val="22"/>
          <w:lang w:val="lt-LT"/>
        </w:rPr>
        <w:t>Stearino rūgštis</w:t>
      </w:r>
    </w:p>
    <w:p w14:paraId="75249ECF" w14:textId="77777777" w:rsidR="009B7BBB" w:rsidRPr="002D15BF" w:rsidRDefault="009B7BBB" w:rsidP="009B7BBB">
      <w:pPr>
        <w:rPr>
          <w:rFonts w:ascii="Times New Roman" w:hAnsi="Times New Roman"/>
          <w:i/>
          <w:sz w:val="22"/>
          <w:szCs w:val="22"/>
          <w:lang w:val="lt-LT"/>
        </w:rPr>
      </w:pPr>
    </w:p>
    <w:p w14:paraId="18ED548D" w14:textId="2337CEED" w:rsidR="009B7BBB" w:rsidRPr="002D15BF" w:rsidRDefault="009B7BBB" w:rsidP="009B7BBB">
      <w:pPr>
        <w:rPr>
          <w:rFonts w:ascii="Times New Roman" w:hAnsi="Times New Roman"/>
          <w:iCs/>
          <w:sz w:val="22"/>
          <w:szCs w:val="22"/>
          <w:u w:val="single"/>
          <w:lang w:val="lt-LT"/>
        </w:rPr>
      </w:pPr>
      <w:r w:rsidRPr="002D15BF">
        <w:rPr>
          <w:rFonts w:ascii="Times New Roman" w:hAnsi="Times New Roman"/>
          <w:iCs/>
          <w:sz w:val="22"/>
          <w:szCs w:val="22"/>
          <w:u w:val="single"/>
          <w:lang w:val="lt-LT"/>
        </w:rPr>
        <w:t>Tabletės plėvelė</w:t>
      </w:r>
    </w:p>
    <w:p w14:paraId="63D167AF" w14:textId="3CB45A54" w:rsidR="009B7BBB" w:rsidRPr="002D15BF" w:rsidRDefault="009B7BBB" w:rsidP="009B7BBB">
      <w:pPr>
        <w:rPr>
          <w:rFonts w:ascii="Times New Roman" w:hAnsi="Times New Roman"/>
          <w:i/>
          <w:sz w:val="22"/>
          <w:szCs w:val="22"/>
          <w:lang w:val="lt-LT"/>
        </w:rPr>
      </w:pPr>
      <w:proofErr w:type="spellStart"/>
      <w:r w:rsidRPr="002D15BF">
        <w:rPr>
          <w:rFonts w:ascii="Times New Roman" w:hAnsi="Times New Roman"/>
          <w:sz w:val="22"/>
          <w:szCs w:val="22"/>
          <w:lang w:val="lt-LT"/>
        </w:rPr>
        <w:t>Hipromeliozė</w:t>
      </w:r>
      <w:proofErr w:type="spellEnd"/>
    </w:p>
    <w:p w14:paraId="738382D5" w14:textId="77777777" w:rsidR="009B7BBB" w:rsidRPr="002D15BF" w:rsidRDefault="009B7BBB" w:rsidP="009B7BBB">
      <w:pPr>
        <w:rPr>
          <w:rFonts w:ascii="Times New Roman" w:hAnsi="Times New Roman"/>
          <w:sz w:val="22"/>
          <w:szCs w:val="22"/>
          <w:lang w:val="lt-LT"/>
        </w:rPr>
      </w:pPr>
      <w:proofErr w:type="spellStart"/>
      <w:r w:rsidRPr="002D15BF">
        <w:rPr>
          <w:rFonts w:ascii="Times New Roman" w:hAnsi="Times New Roman"/>
          <w:sz w:val="22"/>
          <w:szCs w:val="22"/>
          <w:lang w:val="lt-LT"/>
        </w:rPr>
        <w:t>Mikrokristalinė</w:t>
      </w:r>
      <w:proofErr w:type="spellEnd"/>
      <w:r w:rsidRPr="002D15BF">
        <w:rPr>
          <w:rFonts w:ascii="Times New Roman" w:hAnsi="Times New Roman"/>
          <w:sz w:val="22"/>
          <w:szCs w:val="22"/>
          <w:lang w:val="lt-LT"/>
        </w:rPr>
        <w:t xml:space="preserve"> celiuliozė</w:t>
      </w:r>
    </w:p>
    <w:p w14:paraId="69B777B9" w14:textId="6E03B7A3" w:rsidR="009B7BBB" w:rsidRPr="002D15BF" w:rsidRDefault="00816D1B" w:rsidP="009B7BBB">
      <w:pPr>
        <w:rPr>
          <w:rFonts w:ascii="Times New Roman" w:hAnsi="Times New Roman"/>
          <w:sz w:val="22"/>
          <w:szCs w:val="22"/>
          <w:lang w:val="lt-LT"/>
        </w:rPr>
      </w:pPr>
      <w:r w:rsidRPr="002D15BF">
        <w:rPr>
          <w:rFonts w:ascii="Times New Roman" w:hAnsi="Times New Roman"/>
          <w:sz w:val="22"/>
          <w:szCs w:val="22"/>
          <w:lang w:val="lt-LT"/>
        </w:rPr>
        <w:t>Magnio</w:t>
      </w:r>
      <w:r w:rsidR="009B7BBB" w:rsidRPr="002D15BF">
        <w:rPr>
          <w:rFonts w:ascii="Times New Roman" w:hAnsi="Times New Roman"/>
          <w:sz w:val="22"/>
          <w:szCs w:val="22"/>
          <w:lang w:val="lt-LT"/>
        </w:rPr>
        <w:t xml:space="preserve"> </w:t>
      </w:r>
      <w:proofErr w:type="spellStart"/>
      <w:r w:rsidR="009B7BBB" w:rsidRPr="002D15BF">
        <w:rPr>
          <w:rFonts w:ascii="Times New Roman" w:hAnsi="Times New Roman"/>
          <w:sz w:val="22"/>
          <w:szCs w:val="22"/>
          <w:lang w:val="lt-LT"/>
        </w:rPr>
        <w:t>stearatas</w:t>
      </w:r>
      <w:proofErr w:type="spellEnd"/>
    </w:p>
    <w:p w14:paraId="3E78DF81" w14:textId="77777777" w:rsidR="009B7BBB" w:rsidRPr="002D15BF" w:rsidRDefault="009B7BBB" w:rsidP="009B7BBB">
      <w:pPr>
        <w:rPr>
          <w:rFonts w:ascii="Times New Roman" w:hAnsi="Times New Roman"/>
          <w:sz w:val="22"/>
          <w:szCs w:val="22"/>
          <w:lang w:val="lt-LT"/>
        </w:rPr>
      </w:pPr>
    </w:p>
    <w:p w14:paraId="3E2335E6" w14:textId="77777777" w:rsidR="009B7BBB" w:rsidRPr="002D15BF" w:rsidRDefault="009B7BBB" w:rsidP="009B7BBB">
      <w:pPr>
        <w:tabs>
          <w:tab w:val="left" w:pos="567"/>
        </w:tabs>
        <w:outlineLvl w:val="0"/>
        <w:rPr>
          <w:rFonts w:ascii="Times New Roman" w:hAnsi="Times New Roman"/>
          <w:sz w:val="22"/>
          <w:szCs w:val="22"/>
          <w:lang w:val="lt-LT"/>
        </w:rPr>
      </w:pPr>
      <w:r w:rsidRPr="002D15BF">
        <w:rPr>
          <w:rFonts w:ascii="Times New Roman" w:hAnsi="Times New Roman"/>
          <w:b/>
          <w:sz w:val="22"/>
          <w:szCs w:val="22"/>
          <w:lang w:val="lt-LT"/>
        </w:rPr>
        <w:t>6.2</w:t>
      </w:r>
      <w:r w:rsidRPr="002D15BF">
        <w:rPr>
          <w:rFonts w:ascii="Times New Roman" w:hAnsi="Times New Roman"/>
          <w:b/>
          <w:sz w:val="22"/>
          <w:szCs w:val="22"/>
          <w:lang w:val="lt-LT"/>
        </w:rPr>
        <w:tab/>
        <w:t>Nesuderinamumas</w:t>
      </w:r>
    </w:p>
    <w:p w14:paraId="67D790D1" w14:textId="77777777" w:rsidR="009B7BBB" w:rsidRPr="002D15BF" w:rsidRDefault="009B7BBB" w:rsidP="009B7BBB">
      <w:pPr>
        <w:rPr>
          <w:rFonts w:ascii="Times New Roman" w:hAnsi="Times New Roman"/>
          <w:sz w:val="22"/>
          <w:szCs w:val="22"/>
          <w:lang w:val="lt-LT"/>
        </w:rPr>
      </w:pPr>
    </w:p>
    <w:p w14:paraId="53DBA114" w14:textId="77777777" w:rsidR="009B7BBB" w:rsidRPr="002D15BF" w:rsidRDefault="009B7BBB" w:rsidP="009B7BBB">
      <w:pPr>
        <w:outlineLvl w:val="0"/>
        <w:rPr>
          <w:rFonts w:ascii="Times New Roman" w:hAnsi="Times New Roman"/>
          <w:sz w:val="22"/>
          <w:szCs w:val="22"/>
          <w:lang w:val="lt-LT"/>
        </w:rPr>
      </w:pPr>
      <w:r w:rsidRPr="002D15BF">
        <w:rPr>
          <w:rFonts w:ascii="Times New Roman" w:hAnsi="Times New Roman"/>
          <w:sz w:val="22"/>
          <w:szCs w:val="22"/>
          <w:lang w:val="lt-LT"/>
        </w:rPr>
        <w:t>Duomenys nebūtini.</w:t>
      </w:r>
    </w:p>
    <w:p w14:paraId="2BBF5F79" w14:textId="77777777" w:rsidR="009B7BBB" w:rsidRPr="002D15BF" w:rsidRDefault="009B7BBB" w:rsidP="009B7BBB">
      <w:pPr>
        <w:rPr>
          <w:rFonts w:ascii="Times New Roman" w:hAnsi="Times New Roman"/>
          <w:sz w:val="22"/>
          <w:szCs w:val="22"/>
          <w:lang w:val="lt-LT"/>
        </w:rPr>
      </w:pPr>
    </w:p>
    <w:p w14:paraId="67BE6B50"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6.3</w:t>
      </w:r>
      <w:r w:rsidRPr="002D15BF">
        <w:rPr>
          <w:rFonts w:ascii="Times New Roman" w:hAnsi="Times New Roman"/>
          <w:b/>
          <w:sz w:val="22"/>
          <w:szCs w:val="22"/>
          <w:lang w:val="lt-LT"/>
        </w:rPr>
        <w:tab/>
        <w:t>Tinkamumo laikas</w:t>
      </w:r>
    </w:p>
    <w:p w14:paraId="0F27CB69" w14:textId="77777777" w:rsidR="009B7BBB" w:rsidRPr="002D15BF" w:rsidRDefault="009B7BBB" w:rsidP="009B7BBB">
      <w:pPr>
        <w:rPr>
          <w:rFonts w:ascii="Times New Roman" w:hAnsi="Times New Roman"/>
          <w:sz w:val="22"/>
          <w:szCs w:val="22"/>
          <w:lang w:val="lt-LT"/>
        </w:rPr>
      </w:pPr>
    </w:p>
    <w:p w14:paraId="04B32B7A" w14:textId="079EF232" w:rsidR="009B7BBB" w:rsidRPr="002D15BF" w:rsidRDefault="00816D1B" w:rsidP="009B7BBB">
      <w:pPr>
        <w:rPr>
          <w:rFonts w:ascii="Times New Roman" w:hAnsi="Times New Roman"/>
          <w:sz w:val="22"/>
          <w:szCs w:val="22"/>
          <w:lang w:val="lt-LT"/>
        </w:rPr>
      </w:pPr>
      <w:r w:rsidRPr="002D15BF">
        <w:rPr>
          <w:rFonts w:ascii="Times New Roman" w:hAnsi="Times New Roman"/>
          <w:sz w:val="22"/>
          <w:szCs w:val="22"/>
          <w:lang w:val="lt-LT"/>
        </w:rPr>
        <w:t>30 mėnesių</w:t>
      </w:r>
    </w:p>
    <w:p w14:paraId="6897A0DD" w14:textId="77777777" w:rsidR="009B7BBB" w:rsidRPr="002D15BF" w:rsidRDefault="009B7BBB" w:rsidP="009B7BBB">
      <w:pPr>
        <w:rPr>
          <w:rFonts w:ascii="Times New Roman" w:hAnsi="Times New Roman"/>
          <w:sz w:val="22"/>
          <w:szCs w:val="22"/>
          <w:lang w:val="lt-LT"/>
        </w:rPr>
      </w:pPr>
    </w:p>
    <w:p w14:paraId="1C032B4F"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6.4</w:t>
      </w:r>
      <w:r w:rsidRPr="002D15BF">
        <w:rPr>
          <w:rFonts w:ascii="Times New Roman" w:hAnsi="Times New Roman"/>
          <w:b/>
          <w:sz w:val="22"/>
          <w:szCs w:val="22"/>
          <w:lang w:val="lt-LT"/>
        </w:rPr>
        <w:tab/>
        <w:t>Specialios laikymo sąlygos</w:t>
      </w:r>
    </w:p>
    <w:p w14:paraId="40A13431" w14:textId="77777777" w:rsidR="009B7BBB" w:rsidRPr="002D15BF" w:rsidRDefault="009B7BBB" w:rsidP="009B7BBB">
      <w:pPr>
        <w:rPr>
          <w:rFonts w:ascii="Times New Roman" w:hAnsi="Times New Roman"/>
          <w:b/>
          <w:sz w:val="22"/>
          <w:szCs w:val="22"/>
          <w:lang w:val="lt-LT"/>
        </w:rPr>
      </w:pPr>
    </w:p>
    <w:p w14:paraId="035C0203" w14:textId="77777777" w:rsidR="009B7BBB" w:rsidRPr="002D15BF" w:rsidRDefault="009B7BBB" w:rsidP="009B7BBB">
      <w:pPr>
        <w:rPr>
          <w:rFonts w:ascii="Times New Roman" w:hAnsi="Times New Roman"/>
          <w:sz w:val="22"/>
          <w:szCs w:val="22"/>
          <w:lang w:val="lt-LT"/>
        </w:rPr>
      </w:pPr>
      <w:r w:rsidRPr="002D15BF">
        <w:rPr>
          <w:rFonts w:ascii="Times New Roman" w:hAnsi="Times New Roman"/>
          <w:noProof/>
          <w:sz w:val="22"/>
          <w:szCs w:val="22"/>
          <w:lang w:val="lt-LT"/>
        </w:rPr>
        <w:t>Šiam vaistiniam preparatui specialių laikymo sąlygų nereikia</w:t>
      </w:r>
      <w:r w:rsidRPr="002D15BF">
        <w:rPr>
          <w:rFonts w:ascii="Times New Roman" w:hAnsi="Times New Roman"/>
          <w:sz w:val="22"/>
          <w:szCs w:val="22"/>
          <w:lang w:val="lt-LT"/>
        </w:rPr>
        <w:t xml:space="preserve">. </w:t>
      </w:r>
    </w:p>
    <w:p w14:paraId="7BC5E821" w14:textId="77777777" w:rsidR="009B7BBB" w:rsidRPr="002D15BF" w:rsidRDefault="009B7BBB" w:rsidP="009B7BBB">
      <w:pPr>
        <w:rPr>
          <w:rFonts w:ascii="Times New Roman" w:hAnsi="Times New Roman"/>
          <w:sz w:val="22"/>
          <w:szCs w:val="22"/>
          <w:lang w:val="lt-LT"/>
        </w:rPr>
      </w:pPr>
    </w:p>
    <w:p w14:paraId="72673F48" w14:textId="77777777" w:rsidR="009B7BBB" w:rsidRPr="002D15BF" w:rsidRDefault="009B7BBB" w:rsidP="009B7BBB">
      <w:pPr>
        <w:numPr>
          <w:ilvl w:val="1"/>
          <w:numId w:val="6"/>
        </w:numPr>
        <w:outlineLvl w:val="0"/>
        <w:rPr>
          <w:rFonts w:ascii="Times New Roman" w:hAnsi="Times New Roman"/>
          <w:b/>
          <w:sz w:val="22"/>
          <w:szCs w:val="22"/>
          <w:lang w:val="lt-LT"/>
        </w:rPr>
      </w:pPr>
      <w:proofErr w:type="spellStart"/>
      <w:r w:rsidRPr="002D15BF">
        <w:rPr>
          <w:rFonts w:ascii="Times New Roman" w:hAnsi="Times New Roman"/>
          <w:b/>
          <w:sz w:val="22"/>
          <w:szCs w:val="22"/>
          <w:lang w:val="lt-LT"/>
        </w:rPr>
        <w:t>Talpyklės</w:t>
      </w:r>
      <w:proofErr w:type="spellEnd"/>
      <w:r w:rsidRPr="002D15BF">
        <w:rPr>
          <w:rFonts w:ascii="Times New Roman" w:hAnsi="Times New Roman"/>
          <w:b/>
          <w:sz w:val="22"/>
          <w:szCs w:val="22"/>
          <w:lang w:val="lt-LT"/>
        </w:rPr>
        <w:t xml:space="preserve"> pobūdis ir jos turinys</w:t>
      </w:r>
    </w:p>
    <w:p w14:paraId="7DF3B2C0" w14:textId="77777777" w:rsidR="009B7BBB" w:rsidRPr="002D15BF" w:rsidRDefault="009B7BBB" w:rsidP="009B7BBB">
      <w:pPr>
        <w:rPr>
          <w:rFonts w:ascii="Times New Roman" w:hAnsi="Times New Roman"/>
          <w:sz w:val="22"/>
          <w:szCs w:val="22"/>
          <w:lang w:val="lt-LT"/>
        </w:rPr>
      </w:pPr>
    </w:p>
    <w:p w14:paraId="091D6ADC" w14:textId="762B2D85" w:rsidR="009B7BBB" w:rsidRPr="002D15BF" w:rsidRDefault="00816D1B" w:rsidP="009B7BBB">
      <w:pPr>
        <w:rPr>
          <w:rFonts w:ascii="Times New Roman" w:hAnsi="Times New Roman"/>
          <w:sz w:val="22"/>
          <w:szCs w:val="22"/>
          <w:lang w:val="lt-LT"/>
        </w:rPr>
      </w:pPr>
      <w:r w:rsidRPr="002D15BF">
        <w:rPr>
          <w:rFonts w:ascii="Times New Roman" w:hAnsi="Times New Roman"/>
          <w:sz w:val="22"/>
          <w:szCs w:val="22"/>
          <w:lang w:val="lt-LT"/>
        </w:rPr>
        <w:t>P</w:t>
      </w:r>
      <w:r w:rsidR="009B7BBB" w:rsidRPr="002D15BF">
        <w:rPr>
          <w:rFonts w:ascii="Times New Roman" w:hAnsi="Times New Roman"/>
          <w:sz w:val="22"/>
          <w:szCs w:val="22"/>
          <w:lang w:val="lt-LT"/>
        </w:rPr>
        <w:t xml:space="preserve">lėvele dengtos tabletės yra supakuotos </w:t>
      </w:r>
      <w:r w:rsidRPr="002D15BF">
        <w:rPr>
          <w:rFonts w:ascii="Times New Roman" w:hAnsi="Times New Roman"/>
          <w:sz w:val="22"/>
          <w:szCs w:val="22"/>
          <w:lang w:val="lt-LT"/>
        </w:rPr>
        <w:t>OPA</w:t>
      </w:r>
      <w:r w:rsidR="009B7BBB" w:rsidRPr="002D15BF">
        <w:rPr>
          <w:rFonts w:ascii="Times New Roman" w:hAnsi="Times New Roman"/>
          <w:sz w:val="22"/>
          <w:szCs w:val="22"/>
          <w:lang w:val="lt-LT"/>
        </w:rPr>
        <w:t>/</w:t>
      </w:r>
      <w:r w:rsidR="00BA245F" w:rsidRPr="002D15BF">
        <w:rPr>
          <w:rFonts w:ascii="Times New Roman" w:hAnsi="Times New Roman"/>
          <w:sz w:val="22"/>
          <w:szCs w:val="22"/>
          <w:lang w:val="lt-LT"/>
        </w:rPr>
        <w:t>a</w:t>
      </w:r>
      <w:r w:rsidRPr="002D15BF">
        <w:rPr>
          <w:rFonts w:ascii="Times New Roman" w:hAnsi="Times New Roman"/>
          <w:sz w:val="22"/>
          <w:szCs w:val="22"/>
          <w:lang w:val="lt-LT"/>
        </w:rPr>
        <w:t>li</w:t>
      </w:r>
      <w:r w:rsidR="002D15BF" w:rsidRPr="002D15BF">
        <w:rPr>
          <w:rFonts w:ascii="Times New Roman" w:hAnsi="Times New Roman"/>
          <w:sz w:val="22"/>
          <w:szCs w:val="22"/>
          <w:lang w:val="lt-LT"/>
        </w:rPr>
        <w:t>u</w:t>
      </w:r>
      <w:r w:rsidRPr="002D15BF">
        <w:rPr>
          <w:rFonts w:ascii="Times New Roman" w:hAnsi="Times New Roman"/>
          <w:sz w:val="22"/>
          <w:szCs w:val="22"/>
          <w:lang w:val="lt-LT"/>
        </w:rPr>
        <w:t>minio/PVC-</w:t>
      </w:r>
      <w:r w:rsidR="00BA245F" w:rsidRPr="002D15BF">
        <w:rPr>
          <w:rFonts w:ascii="Times New Roman" w:hAnsi="Times New Roman"/>
          <w:sz w:val="22"/>
          <w:szCs w:val="22"/>
          <w:lang w:val="lt-LT"/>
        </w:rPr>
        <w:t>a</w:t>
      </w:r>
      <w:r w:rsidRPr="002D15BF">
        <w:rPr>
          <w:rFonts w:ascii="Times New Roman" w:hAnsi="Times New Roman"/>
          <w:sz w:val="22"/>
          <w:szCs w:val="22"/>
          <w:lang w:val="lt-LT"/>
        </w:rPr>
        <w:t>liuminio</w:t>
      </w:r>
      <w:r w:rsidR="009B7BBB" w:rsidRPr="002D15BF">
        <w:rPr>
          <w:rFonts w:ascii="Times New Roman" w:hAnsi="Times New Roman"/>
          <w:sz w:val="22"/>
          <w:szCs w:val="22"/>
          <w:lang w:val="lt-LT"/>
        </w:rPr>
        <w:t xml:space="preserve"> lizdinėse plokštelėse</w:t>
      </w:r>
      <w:r w:rsidRPr="002D15BF">
        <w:rPr>
          <w:rFonts w:ascii="Times New Roman" w:hAnsi="Times New Roman"/>
          <w:sz w:val="22"/>
          <w:szCs w:val="22"/>
          <w:lang w:val="lt-LT"/>
        </w:rPr>
        <w:t xml:space="preserve"> po </w:t>
      </w:r>
      <w:r w:rsidR="009B7BBB" w:rsidRPr="002D15BF">
        <w:rPr>
          <w:rFonts w:ascii="Times New Roman" w:hAnsi="Times New Roman"/>
          <w:sz w:val="22"/>
          <w:szCs w:val="22"/>
          <w:lang w:val="lt-LT"/>
        </w:rPr>
        <w:t xml:space="preserve">20, 30 arba </w:t>
      </w:r>
      <w:r w:rsidRPr="002D15BF">
        <w:rPr>
          <w:rFonts w:ascii="Times New Roman" w:hAnsi="Times New Roman"/>
          <w:sz w:val="22"/>
          <w:szCs w:val="22"/>
          <w:lang w:val="lt-LT"/>
        </w:rPr>
        <w:t>60</w:t>
      </w:r>
      <w:r w:rsidR="009B7BBB" w:rsidRPr="002D15BF">
        <w:rPr>
          <w:rFonts w:ascii="Times New Roman" w:hAnsi="Times New Roman"/>
          <w:sz w:val="22"/>
          <w:szCs w:val="22"/>
          <w:lang w:val="lt-LT"/>
        </w:rPr>
        <w:t xml:space="preserve"> tablečių. </w:t>
      </w:r>
    </w:p>
    <w:p w14:paraId="39F356C2" w14:textId="77777777" w:rsidR="009B7BBB" w:rsidRPr="002D15BF" w:rsidRDefault="009B7BBB" w:rsidP="009B7BBB">
      <w:pPr>
        <w:rPr>
          <w:rFonts w:ascii="Times New Roman" w:hAnsi="Times New Roman"/>
          <w:sz w:val="22"/>
          <w:szCs w:val="22"/>
          <w:u w:val="single"/>
          <w:lang w:val="lt-LT"/>
        </w:rPr>
      </w:pPr>
      <w:r w:rsidRPr="002D15BF">
        <w:rPr>
          <w:rFonts w:ascii="Times New Roman" w:hAnsi="Times New Roman"/>
          <w:sz w:val="22"/>
          <w:szCs w:val="22"/>
          <w:lang w:val="lt-LT"/>
        </w:rPr>
        <w:t>Gali būti tiekiamos ne visų dydžių pakuotės.</w:t>
      </w:r>
    </w:p>
    <w:p w14:paraId="47542778" w14:textId="77777777" w:rsidR="009B7BBB" w:rsidRPr="002D15BF" w:rsidRDefault="009B7BBB" w:rsidP="009B7BBB">
      <w:pPr>
        <w:rPr>
          <w:rFonts w:ascii="Times New Roman" w:hAnsi="Times New Roman"/>
          <w:sz w:val="22"/>
          <w:szCs w:val="22"/>
          <w:lang w:val="lt-LT"/>
        </w:rPr>
      </w:pPr>
    </w:p>
    <w:p w14:paraId="027AFC04" w14:textId="77777777" w:rsidR="009B7BBB" w:rsidRPr="002D15BF" w:rsidRDefault="009B7BBB" w:rsidP="009B7BBB">
      <w:pPr>
        <w:ind w:left="567" w:hanging="567"/>
        <w:outlineLvl w:val="0"/>
        <w:rPr>
          <w:rFonts w:ascii="Times New Roman" w:hAnsi="Times New Roman"/>
          <w:b/>
          <w:sz w:val="22"/>
          <w:szCs w:val="22"/>
          <w:lang w:val="lt-LT"/>
        </w:rPr>
      </w:pPr>
      <w:r w:rsidRPr="002D15BF">
        <w:rPr>
          <w:rFonts w:ascii="Times New Roman" w:hAnsi="Times New Roman"/>
          <w:b/>
          <w:sz w:val="22"/>
          <w:szCs w:val="22"/>
          <w:lang w:val="lt-LT"/>
        </w:rPr>
        <w:t>6.6</w:t>
      </w:r>
      <w:r w:rsidRPr="002D15BF">
        <w:rPr>
          <w:rFonts w:ascii="Times New Roman" w:hAnsi="Times New Roman"/>
          <w:b/>
          <w:sz w:val="22"/>
          <w:szCs w:val="22"/>
          <w:lang w:val="lt-LT"/>
        </w:rPr>
        <w:tab/>
        <w:t>Specialūs reikalavimai atliekoms tvarkyti</w:t>
      </w:r>
    </w:p>
    <w:p w14:paraId="4322DBA0" w14:textId="77777777" w:rsidR="009B7BBB" w:rsidRPr="002D15BF" w:rsidRDefault="009B7BBB" w:rsidP="009B7BBB">
      <w:pPr>
        <w:rPr>
          <w:rFonts w:ascii="Times New Roman" w:hAnsi="Times New Roman"/>
          <w:sz w:val="22"/>
          <w:szCs w:val="22"/>
          <w:lang w:val="lt-LT"/>
        </w:rPr>
      </w:pPr>
    </w:p>
    <w:p w14:paraId="47D190CF" w14:textId="5E6DA77A" w:rsidR="009B7BBB" w:rsidRPr="002D15BF" w:rsidRDefault="00816D1B" w:rsidP="009B7BBB">
      <w:pPr>
        <w:rPr>
          <w:rFonts w:ascii="Times New Roman" w:hAnsi="Times New Roman"/>
          <w:sz w:val="22"/>
          <w:szCs w:val="22"/>
          <w:lang w:val="lt-LT"/>
        </w:rPr>
      </w:pPr>
      <w:r w:rsidRPr="002D15BF">
        <w:rPr>
          <w:rFonts w:ascii="Times New Roman" w:hAnsi="Times New Roman"/>
          <w:sz w:val="22"/>
          <w:szCs w:val="22"/>
          <w:lang w:val="lt-LT"/>
        </w:rPr>
        <w:t>Nesuvartotą vaistinį preparatą arba jo atliekas reikia tvarkyti laikantis vietinių reikalavimų.</w:t>
      </w:r>
    </w:p>
    <w:p w14:paraId="51E78DD2" w14:textId="77777777" w:rsidR="00AD4AB4" w:rsidRPr="002D15BF" w:rsidRDefault="00AD4AB4" w:rsidP="009B7BBB">
      <w:pPr>
        <w:rPr>
          <w:rFonts w:ascii="Times New Roman" w:hAnsi="Times New Roman"/>
          <w:sz w:val="22"/>
          <w:szCs w:val="22"/>
          <w:lang w:val="lt-LT"/>
        </w:rPr>
      </w:pPr>
    </w:p>
    <w:p w14:paraId="4DAD27D8" w14:textId="77777777" w:rsidR="009B7BBB" w:rsidRPr="002D15BF" w:rsidRDefault="009B7BBB" w:rsidP="009B7BBB">
      <w:pPr>
        <w:rPr>
          <w:rFonts w:ascii="Times New Roman" w:hAnsi="Times New Roman"/>
          <w:sz w:val="22"/>
          <w:szCs w:val="22"/>
          <w:lang w:val="lt-LT"/>
        </w:rPr>
      </w:pPr>
    </w:p>
    <w:p w14:paraId="06DE70B9" w14:textId="77777777" w:rsidR="009B7BBB" w:rsidRPr="002D15BF" w:rsidRDefault="009B7BBB" w:rsidP="009B7BBB">
      <w:pPr>
        <w:ind w:left="567" w:hanging="567"/>
        <w:outlineLvl w:val="0"/>
        <w:rPr>
          <w:rFonts w:ascii="Times New Roman" w:hAnsi="Times New Roman"/>
          <w:b/>
          <w:caps/>
          <w:sz w:val="22"/>
          <w:szCs w:val="22"/>
          <w:lang w:val="lt-LT"/>
        </w:rPr>
      </w:pPr>
      <w:r w:rsidRPr="002D15BF">
        <w:rPr>
          <w:rFonts w:ascii="Times New Roman" w:hAnsi="Times New Roman"/>
          <w:b/>
          <w:caps/>
          <w:sz w:val="22"/>
          <w:szCs w:val="22"/>
          <w:lang w:val="lt-LT"/>
        </w:rPr>
        <w:t>7.</w:t>
      </w:r>
      <w:r w:rsidRPr="002D15BF">
        <w:rPr>
          <w:rFonts w:ascii="Times New Roman" w:hAnsi="Times New Roman"/>
          <w:b/>
          <w:caps/>
          <w:sz w:val="22"/>
          <w:szCs w:val="22"/>
          <w:lang w:val="lt-LT"/>
        </w:rPr>
        <w:tab/>
        <w:t>REGISTRUOTOJAS</w:t>
      </w:r>
    </w:p>
    <w:p w14:paraId="1E972839" w14:textId="77777777" w:rsidR="009B7BBB" w:rsidRPr="002D15BF" w:rsidRDefault="009B7BBB" w:rsidP="009B7BBB">
      <w:pPr>
        <w:spacing w:line="276" w:lineRule="auto"/>
        <w:ind w:right="518"/>
        <w:jc w:val="both"/>
        <w:rPr>
          <w:rFonts w:ascii="Times New Roman" w:hAnsi="Times New Roman"/>
          <w:sz w:val="22"/>
          <w:szCs w:val="22"/>
          <w:lang w:val="lt-LT" w:eastAsia="de-DE"/>
        </w:rPr>
      </w:pPr>
    </w:p>
    <w:p w14:paraId="4BE44E03" w14:textId="77777777" w:rsidR="00FB42EA" w:rsidRPr="002D15BF" w:rsidRDefault="00FB42EA" w:rsidP="00FB42EA">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Medochemie</w:t>
      </w:r>
      <w:proofErr w:type="spellEnd"/>
      <w:r w:rsidRPr="002D15BF">
        <w:rPr>
          <w:rFonts w:ascii="Times New Roman" w:eastAsia="Calibri" w:hAnsi="Times New Roman"/>
          <w:snapToGrid w:val="0"/>
          <w:sz w:val="22"/>
          <w:szCs w:val="20"/>
          <w:lang w:val="lt-LT"/>
        </w:rPr>
        <w:t xml:space="preserve"> Ltd.</w:t>
      </w:r>
    </w:p>
    <w:p w14:paraId="1091A88D" w14:textId="740F53AA" w:rsidR="00FB42EA" w:rsidRPr="002D15BF" w:rsidRDefault="00FB42EA" w:rsidP="00FB42EA">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Konstantinoupoleos</w:t>
      </w:r>
      <w:proofErr w:type="spellEnd"/>
      <w:r w:rsidRPr="002D15BF">
        <w:rPr>
          <w:rFonts w:ascii="Times New Roman" w:eastAsia="Calibri" w:hAnsi="Times New Roman"/>
          <w:snapToGrid w:val="0"/>
          <w:sz w:val="22"/>
          <w:szCs w:val="20"/>
          <w:lang w:val="lt-LT"/>
        </w:rPr>
        <w:t xml:space="preserve"> 1-10</w:t>
      </w:r>
    </w:p>
    <w:p w14:paraId="3EFBEC6F" w14:textId="77777777" w:rsidR="00FB42EA" w:rsidRPr="002D15BF" w:rsidRDefault="00FB42EA" w:rsidP="00FB42EA">
      <w:pPr>
        <w:tabs>
          <w:tab w:val="left" w:pos="567"/>
        </w:tabs>
        <w:rPr>
          <w:rFonts w:ascii="Times New Roman" w:eastAsia="Calibri" w:hAnsi="Times New Roman"/>
          <w:snapToGrid w:val="0"/>
          <w:sz w:val="22"/>
          <w:szCs w:val="20"/>
          <w:lang w:val="lt-LT"/>
        </w:rPr>
      </w:pPr>
      <w:r w:rsidRPr="002D15BF">
        <w:rPr>
          <w:rFonts w:ascii="Times New Roman" w:eastAsia="Calibri" w:hAnsi="Times New Roman"/>
          <w:snapToGrid w:val="0"/>
          <w:sz w:val="22"/>
          <w:szCs w:val="20"/>
          <w:lang w:val="lt-LT"/>
        </w:rPr>
        <w:t xml:space="preserve">3011 </w:t>
      </w:r>
      <w:proofErr w:type="spellStart"/>
      <w:r w:rsidRPr="002D15BF">
        <w:rPr>
          <w:rFonts w:ascii="Times New Roman" w:eastAsia="Calibri" w:hAnsi="Times New Roman"/>
          <w:snapToGrid w:val="0"/>
          <w:sz w:val="22"/>
          <w:szCs w:val="20"/>
          <w:lang w:val="lt-LT"/>
        </w:rPr>
        <w:t>Limassol</w:t>
      </w:r>
      <w:proofErr w:type="spellEnd"/>
    </w:p>
    <w:p w14:paraId="61AA358A" w14:textId="77777777" w:rsidR="00FB42EA" w:rsidRPr="002D15BF" w:rsidRDefault="00FB42EA" w:rsidP="00FB42EA">
      <w:pPr>
        <w:tabs>
          <w:tab w:val="left" w:pos="567"/>
        </w:tabs>
        <w:rPr>
          <w:rFonts w:ascii="Times New Roman" w:eastAsia="Calibri" w:hAnsi="Times New Roman"/>
          <w:snapToGrid w:val="0"/>
          <w:sz w:val="22"/>
          <w:szCs w:val="20"/>
          <w:lang w:val="lt-LT"/>
        </w:rPr>
      </w:pPr>
      <w:r w:rsidRPr="002D15BF">
        <w:rPr>
          <w:rFonts w:ascii="Times New Roman" w:eastAsia="Calibri" w:hAnsi="Times New Roman"/>
          <w:snapToGrid w:val="0"/>
          <w:sz w:val="22"/>
          <w:szCs w:val="20"/>
          <w:lang w:val="lt-LT"/>
        </w:rPr>
        <w:t>Kipras</w:t>
      </w:r>
    </w:p>
    <w:p w14:paraId="23C8469C" w14:textId="77777777" w:rsidR="009B7BBB" w:rsidRPr="002D15BF" w:rsidRDefault="009B7BBB" w:rsidP="009B7BBB">
      <w:pPr>
        <w:rPr>
          <w:rFonts w:ascii="Times New Roman" w:hAnsi="Times New Roman"/>
          <w:sz w:val="22"/>
          <w:szCs w:val="22"/>
          <w:lang w:val="lt-LT"/>
        </w:rPr>
      </w:pPr>
    </w:p>
    <w:p w14:paraId="55499D1F" w14:textId="77777777" w:rsidR="009B7BBB" w:rsidRPr="002D15BF" w:rsidRDefault="009B7BBB" w:rsidP="009B7BBB">
      <w:pPr>
        <w:rPr>
          <w:rFonts w:ascii="Times New Roman" w:hAnsi="Times New Roman"/>
          <w:sz w:val="22"/>
          <w:szCs w:val="22"/>
          <w:lang w:val="lt-LT"/>
        </w:rPr>
      </w:pPr>
    </w:p>
    <w:p w14:paraId="041D8EEC" w14:textId="77777777" w:rsidR="009B7BBB" w:rsidRPr="002D15BF" w:rsidRDefault="009B7BBB" w:rsidP="009B7BBB">
      <w:pPr>
        <w:ind w:left="567" w:hanging="567"/>
        <w:outlineLvl w:val="0"/>
        <w:rPr>
          <w:rFonts w:ascii="Times New Roman" w:hAnsi="Times New Roman"/>
          <w:b/>
          <w:caps/>
          <w:sz w:val="22"/>
          <w:szCs w:val="22"/>
          <w:lang w:val="lt-LT"/>
        </w:rPr>
      </w:pPr>
      <w:r w:rsidRPr="002D15BF">
        <w:rPr>
          <w:rFonts w:ascii="Times New Roman" w:hAnsi="Times New Roman"/>
          <w:b/>
          <w:caps/>
          <w:sz w:val="22"/>
          <w:szCs w:val="22"/>
          <w:lang w:val="lt-LT"/>
        </w:rPr>
        <w:t>8.</w:t>
      </w:r>
      <w:r w:rsidRPr="002D15BF">
        <w:rPr>
          <w:rFonts w:ascii="Times New Roman" w:hAnsi="Times New Roman"/>
          <w:b/>
          <w:caps/>
          <w:sz w:val="22"/>
          <w:szCs w:val="22"/>
          <w:lang w:val="lt-LT"/>
        </w:rPr>
        <w:tab/>
        <w:t xml:space="preserve">REGISTRACIJOS PAŽYMĖJIMO numeris (-iai) </w:t>
      </w:r>
    </w:p>
    <w:p w14:paraId="7D00B358" w14:textId="77777777" w:rsidR="009B7BBB" w:rsidRPr="002D15BF" w:rsidRDefault="009B7BBB" w:rsidP="009B7BBB">
      <w:pPr>
        <w:rPr>
          <w:rFonts w:ascii="Times New Roman" w:hAnsi="Times New Roman"/>
          <w:sz w:val="22"/>
          <w:szCs w:val="22"/>
          <w:lang w:val="lt-LT"/>
        </w:rPr>
      </w:pPr>
    </w:p>
    <w:p w14:paraId="0557E7FD" w14:textId="77777777" w:rsidR="00262E49" w:rsidRPr="00262E49" w:rsidRDefault="00262E49" w:rsidP="00262E49">
      <w:pPr>
        <w:rPr>
          <w:rFonts w:ascii="Times New Roman" w:hAnsi="Times New Roman"/>
          <w:sz w:val="22"/>
          <w:szCs w:val="22"/>
          <w:lang w:val="lt-LT"/>
        </w:rPr>
      </w:pPr>
      <w:r w:rsidRPr="00262E49">
        <w:rPr>
          <w:rFonts w:ascii="Times New Roman" w:hAnsi="Times New Roman"/>
          <w:sz w:val="22"/>
          <w:szCs w:val="22"/>
          <w:lang w:val="lt-LT"/>
        </w:rPr>
        <w:t>LT/1/26/6134/001 – N20</w:t>
      </w:r>
    </w:p>
    <w:p w14:paraId="186B7BA7" w14:textId="77777777" w:rsidR="00262E49" w:rsidRPr="00262E49" w:rsidRDefault="00262E49" w:rsidP="00262E49">
      <w:pPr>
        <w:rPr>
          <w:rFonts w:ascii="Times New Roman" w:hAnsi="Times New Roman"/>
          <w:sz w:val="22"/>
          <w:szCs w:val="22"/>
          <w:lang w:val="lt-LT"/>
        </w:rPr>
      </w:pPr>
      <w:r w:rsidRPr="00262E49">
        <w:rPr>
          <w:rFonts w:ascii="Times New Roman" w:hAnsi="Times New Roman"/>
          <w:sz w:val="22"/>
          <w:szCs w:val="22"/>
          <w:lang w:val="lt-LT"/>
        </w:rPr>
        <w:lastRenderedPageBreak/>
        <w:t>LT/1/26/6134/002 – N30</w:t>
      </w:r>
    </w:p>
    <w:p w14:paraId="69A16F0F" w14:textId="6E73659F" w:rsidR="009B7BBB" w:rsidRDefault="00262E49" w:rsidP="00262E49">
      <w:pPr>
        <w:rPr>
          <w:rFonts w:ascii="Times New Roman" w:hAnsi="Times New Roman"/>
          <w:sz w:val="22"/>
          <w:szCs w:val="22"/>
          <w:lang w:val="lt-LT"/>
        </w:rPr>
      </w:pPr>
      <w:r w:rsidRPr="00262E49">
        <w:rPr>
          <w:rFonts w:ascii="Times New Roman" w:hAnsi="Times New Roman"/>
          <w:sz w:val="22"/>
          <w:szCs w:val="22"/>
          <w:lang w:val="lt-LT"/>
        </w:rPr>
        <w:t>LT/1/26/6134/003 – N60</w:t>
      </w:r>
    </w:p>
    <w:p w14:paraId="2FBFFB24" w14:textId="77777777" w:rsidR="00262E49" w:rsidRDefault="00262E49" w:rsidP="00262E49">
      <w:pPr>
        <w:rPr>
          <w:rFonts w:ascii="Times New Roman" w:hAnsi="Times New Roman"/>
          <w:sz w:val="22"/>
          <w:szCs w:val="22"/>
          <w:lang w:val="lt-LT"/>
        </w:rPr>
      </w:pPr>
    </w:p>
    <w:p w14:paraId="21B9E874" w14:textId="77777777" w:rsidR="00262E49" w:rsidRPr="002D15BF" w:rsidRDefault="00262E49" w:rsidP="00262E49">
      <w:pPr>
        <w:rPr>
          <w:rFonts w:ascii="Times New Roman" w:hAnsi="Times New Roman"/>
          <w:sz w:val="22"/>
          <w:szCs w:val="22"/>
          <w:lang w:val="lt-LT"/>
        </w:rPr>
      </w:pPr>
    </w:p>
    <w:p w14:paraId="712E74FA" w14:textId="77777777" w:rsidR="009B7BBB" w:rsidRPr="002D15BF" w:rsidRDefault="009B7BBB" w:rsidP="009B7BBB">
      <w:pPr>
        <w:ind w:left="567" w:hanging="567"/>
        <w:outlineLvl w:val="0"/>
        <w:rPr>
          <w:rFonts w:ascii="Times New Roman" w:hAnsi="Times New Roman"/>
          <w:b/>
          <w:caps/>
          <w:sz w:val="22"/>
          <w:szCs w:val="22"/>
          <w:lang w:val="lt-LT"/>
        </w:rPr>
      </w:pPr>
      <w:r w:rsidRPr="002D15BF">
        <w:rPr>
          <w:rFonts w:ascii="Times New Roman" w:hAnsi="Times New Roman"/>
          <w:b/>
          <w:caps/>
          <w:sz w:val="22"/>
          <w:szCs w:val="22"/>
          <w:lang w:val="lt-LT"/>
        </w:rPr>
        <w:t>9.</w:t>
      </w:r>
      <w:r w:rsidRPr="002D15BF">
        <w:rPr>
          <w:rFonts w:ascii="Times New Roman" w:hAnsi="Times New Roman"/>
          <w:b/>
          <w:caps/>
          <w:sz w:val="22"/>
          <w:szCs w:val="22"/>
          <w:lang w:val="lt-LT"/>
        </w:rPr>
        <w:tab/>
      </w:r>
      <w:r w:rsidRPr="002D15BF">
        <w:rPr>
          <w:rFonts w:ascii="Times New Roman" w:hAnsi="Times New Roman"/>
          <w:b/>
          <w:sz w:val="22"/>
          <w:szCs w:val="22"/>
          <w:lang w:val="lt-LT"/>
        </w:rPr>
        <w:t>REGISTRAVIMO / PERREGISTRAVIMO  DATA</w:t>
      </w:r>
    </w:p>
    <w:p w14:paraId="1E4A958E" w14:textId="77777777" w:rsidR="009B7BBB" w:rsidRPr="002D15BF" w:rsidRDefault="009B7BBB" w:rsidP="009B7BBB">
      <w:pPr>
        <w:rPr>
          <w:rFonts w:ascii="Times New Roman" w:hAnsi="Times New Roman"/>
          <w:sz w:val="22"/>
          <w:szCs w:val="22"/>
          <w:lang w:val="lt-LT"/>
        </w:rPr>
      </w:pPr>
    </w:p>
    <w:p w14:paraId="2E583072" w14:textId="5D8D5DDC"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 xml:space="preserve">Registravimo data </w:t>
      </w:r>
      <w:r w:rsidR="00826570" w:rsidRPr="002D15BF">
        <w:rPr>
          <w:rFonts w:ascii="Times New Roman" w:hAnsi="Times New Roman"/>
          <w:sz w:val="22"/>
          <w:szCs w:val="22"/>
          <w:lang w:val="lt-LT"/>
        </w:rPr>
        <w:t xml:space="preserve">2026 m. </w:t>
      </w:r>
      <w:r w:rsidR="00262E49">
        <w:rPr>
          <w:rFonts w:ascii="Times New Roman" w:hAnsi="Times New Roman"/>
          <w:sz w:val="22"/>
          <w:szCs w:val="22"/>
          <w:lang w:val="lt-LT"/>
        </w:rPr>
        <w:t>rugpjūčio 31 d.</w:t>
      </w:r>
    </w:p>
    <w:p w14:paraId="307AE7B3" w14:textId="77777777" w:rsidR="00B60F1C" w:rsidRPr="002D15BF" w:rsidRDefault="00B60F1C" w:rsidP="009B7BBB">
      <w:pPr>
        <w:rPr>
          <w:rFonts w:ascii="Times New Roman" w:hAnsi="Times New Roman"/>
          <w:sz w:val="22"/>
          <w:szCs w:val="22"/>
          <w:lang w:val="lt-LT"/>
        </w:rPr>
      </w:pPr>
    </w:p>
    <w:p w14:paraId="76177F10" w14:textId="77777777" w:rsidR="009B7BBB" w:rsidRPr="002D15BF" w:rsidRDefault="009B7BBB" w:rsidP="009B7BBB">
      <w:pPr>
        <w:rPr>
          <w:rFonts w:ascii="Times New Roman" w:hAnsi="Times New Roman"/>
          <w:sz w:val="22"/>
          <w:szCs w:val="22"/>
          <w:lang w:val="lt-LT"/>
        </w:rPr>
      </w:pPr>
    </w:p>
    <w:p w14:paraId="7E727C20" w14:textId="77777777" w:rsidR="009B7BBB" w:rsidRPr="002D15BF" w:rsidRDefault="009B7BBB" w:rsidP="009B7BBB">
      <w:pPr>
        <w:pStyle w:val="PI-1EMEASMCA"/>
        <w:rPr>
          <w:lang w:val="lt-LT"/>
        </w:rPr>
      </w:pPr>
      <w:r w:rsidRPr="002D15BF">
        <w:rPr>
          <w:caps/>
          <w:lang w:val="lt-LT"/>
        </w:rPr>
        <w:t>10.</w:t>
      </w:r>
      <w:r w:rsidRPr="002D15BF">
        <w:rPr>
          <w:caps/>
          <w:lang w:val="lt-LT"/>
        </w:rPr>
        <w:tab/>
        <w:t>teksto peržiūro</w:t>
      </w:r>
      <w:r w:rsidRPr="002D15BF">
        <w:rPr>
          <w:lang w:val="lt-LT"/>
        </w:rPr>
        <w:t>S DATA</w:t>
      </w:r>
    </w:p>
    <w:p w14:paraId="0910C673" w14:textId="3B4A9E9E" w:rsidR="009B7BBB" w:rsidRPr="002D15BF" w:rsidRDefault="009B7BBB" w:rsidP="009B7BBB">
      <w:pPr>
        <w:pStyle w:val="PI-1EMEASMCA"/>
        <w:rPr>
          <w:lang w:val="lt-LT"/>
        </w:rPr>
      </w:pPr>
    </w:p>
    <w:p w14:paraId="6399CFC4" w14:textId="3B45295D" w:rsidR="009B7BBB" w:rsidRPr="002D15BF" w:rsidRDefault="00105EDB" w:rsidP="00105EDB">
      <w:pPr>
        <w:tabs>
          <w:tab w:val="left" w:pos="567"/>
        </w:tabs>
        <w:rPr>
          <w:rFonts w:ascii="Times New Roman" w:hAnsi="Times New Roman"/>
          <w:sz w:val="22"/>
          <w:szCs w:val="22"/>
          <w:lang w:val="lt-LT"/>
        </w:rPr>
      </w:pPr>
      <w:r w:rsidRPr="002D15BF">
        <w:rPr>
          <w:rFonts w:ascii="Times New Roman" w:hAnsi="Times New Roman"/>
          <w:sz w:val="22"/>
          <w:szCs w:val="22"/>
          <w:lang w:val="lt-LT"/>
        </w:rPr>
        <w:t>202</w:t>
      </w:r>
      <w:r w:rsidR="005172C4" w:rsidRPr="002D15BF">
        <w:rPr>
          <w:rFonts w:ascii="Times New Roman" w:hAnsi="Times New Roman"/>
          <w:sz w:val="22"/>
          <w:szCs w:val="22"/>
          <w:lang w:val="lt-LT"/>
        </w:rPr>
        <w:t>6</w:t>
      </w:r>
      <w:r w:rsidRPr="002D15BF">
        <w:rPr>
          <w:rFonts w:ascii="Times New Roman" w:hAnsi="Times New Roman"/>
          <w:sz w:val="22"/>
          <w:szCs w:val="22"/>
          <w:lang w:val="lt-LT"/>
        </w:rPr>
        <w:t xml:space="preserve"> m. </w:t>
      </w:r>
      <w:r w:rsidR="00262E49">
        <w:rPr>
          <w:rFonts w:ascii="Times New Roman" w:hAnsi="Times New Roman"/>
          <w:sz w:val="22"/>
          <w:szCs w:val="22"/>
          <w:lang w:val="lt-LT"/>
        </w:rPr>
        <w:t>rugpjūčio 31 d.</w:t>
      </w:r>
    </w:p>
    <w:p w14:paraId="671A4BEE" w14:textId="77777777" w:rsidR="00A935A4" w:rsidRPr="002D15BF" w:rsidRDefault="00A935A4" w:rsidP="009B7BBB">
      <w:pPr>
        <w:pStyle w:val="Paprastasistekstas"/>
        <w:tabs>
          <w:tab w:val="left" w:pos="5954"/>
          <w:tab w:val="left" w:pos="6237"/>
          <w:tab w:val="left" w:pos="6663"/>
          <w:tab w:val="left" w:pos="6946"/>
        </w:tabs>
        <w:rPr>
          <w:rFonts w:ascii="Times New Roman" w:hAnsi="Times New Roman"/>
          <w:noProof/>
          <w:sz w:val="22"/>
          <w:szCs w:val="22"/>
          <w:lang w:val="lt-LT"/>
        </w:rPr>
      </w:pPr>
    </w:p>
    <w:p w14:paraId="29E8B065" w14:textId="77777777" w:rsidR="005172C4" w:rsidRPr="002D15BF" w:rsidRDefault="005172C4" w:rsidP="005172C4">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2D15BF">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2D15BF">
        <w:rPr>
          <w:rFonts w:ascii="Times New Roman" w:hAnsi="Times New Roman"/>
          <w:i/>
          <w:sz w:val="22"/>
          <w:szCs w:val="22"/>
          <w:lang w:val="lt-LT"/>
        </w:rPr>
        <w:t xml:space="preserve"> </w:t>
      </w:r>
      <w:hyperlink r:id="rId10" w:history="1">
        <w:r w:rsidRPr="002D15BF">
          <w:rPr>
            <w:rStyle w:val="Hipersaitas"/>
            <w:rFonts w:ascii="Times New Roman" w:hAnsi="Times New Roman"/>
            <w:sz w:val="22"/>
            <w:szCs w:val="22"/>
            <w:lang w:val="lt-LT" w:eastAsia="lt-LT"/>
          </w:rPr>
          <w:t>https://vvkt.lrv.lt/lt/</w:t>
        </w:r>
      </w:hyperlink>
      <w:r w:rsidRPr="002D15BF">
        <w:rPr>
          <w:rFonts w:ascii="Times New Roman" w:hAnsi="Times New Roman"/>
          <w:sz w:val="22"/>
          <w:szCs w:val="22"/>
          <w:lang w:val="lt-LT" w:eastAsia="lt-LT"/>
        </w:rPr>
        <w:t>.</w:t>
      </w:r>
    </w:p>
    <w:p w14:paraId="70F8CD96" w14:textId="77777777" w:rsidR="009B7BBB" w:rsidRPr="002D15BF" w:rsidRDefault="009B7BBB" w:rsidP="009B7BBB">
      <w:pPr>
        <w:tabs>
          <w:tab w:val="left" w:pos="567"/>
        </w:tabs>
        <w:jc w:val="center"/>
        <w:rPr>
          <w:rFonts w:ascii="Times New Roman" w:hAnsi="Times New Roman"/>
          <w:sz w:val="22"/>
          <w:szCs w:val="22"/>
          <w:lang w:val="lt-LT"/>
        </w:rPr>
      </w:pPr>
    </w:p>
    <w:p w14:paraId="13F3F160" w14:textId="77777777" w:rsidR="009B7BBB" w:rsidRPr="002D15BF" w:rsidRDefault="009B7BBB" w:rsidP="009B7BBB">
      <w:pPr>
        <w:tabs>
          <w:tab w:val="left" w:pos="567"/>
        </w:tabs>
        <w:jc w:val="center"/>
        <w:rPr>
          <w:rFonts w:ascii="Times New Roman" w:hAnsi="Times New Roman"/>
          <w:sz w:val="22"/>
          <w:szCs w:val="22"/>
          <w:lang w:val="lt-LT"/>
        </w:rPr>
      </w:pPr>
    </w:p>
    <w:p w14:paraId="107FA959" w14:textId="77777777" w:rsidR="009B7BBB" w:rsidRPr="002D15BF" w:rsidRDefault="009B7BBB" w:rsidP="009B7BBB">
      <w:pPr>
        <w:tabs>
          <w:tab w:val="left" w:pos="567"/>
        </w:tabs>
        <w:jc w:val="center"/>
        <w:rPr>
          <w:rFonts w:ascii="Times New Roman" w:hAnsi="Times New Roman"/>
          <w:sz w:val="22"/>
          <w:szCs w:val="22"/>
          <w:lang w:val="lt-LT"/>
        </w:rPr>
      </w:pPr>
    </w:p>
    <w:p w14:paraId="0C907B06" w14:textId="77777777" w:rsidR="009B7BBB" w:rsidRPr="002D15BF" w:rsidRDefault="009B7BBB" w:rsidP="009B7BBB">
      <w:pPr>
        <w:tabs>
          <w:tab w:val="left" w:pos="567"/>
        </w:tabs>
        <w:jc w:val="center"/>
        <w:rPr>
          <w:rFonts w:ascii="Times New Roman" w:hAnsi="Times New Roman"/>
          <w:sz w:val="22"/>
          <w:szCs w:val="22"/>
          <w:lang w:val="lt-LT"/>
        </w:rPr>
      </w:pPr>
    </w:p>
    <w:p w14:paraId="1DCC57CB" w14:textId="77777777" w:rsidR="009B7BBB" w:rsidRPr="002D15BF" w:rsidRDefault="009B7BBB" w:rsidP="009B7BBB">
      <w:pPr>
        <w:tabs>
          <w:tab w:val="left" w:pos="567"/>
        </w:tabs>
        <w:jc w:val="center"/>
        <w:rPr>
          <w:rFonts w:ascii="Times New Roman" w:hAnsi="Times New Roman"/>
          <w:sz w:val="22"/>
          <w:szCs w:val="22"/>
          <w:lang w:val="lt-LT"/>
        </w:rPr>
      </w:pPr>
    </w:p>
    <w:p w14:paraId="4350CC94" w14:textId="77777777" w:rsidR="009B7BBB" w:rsidRPr="002D15BF" w:rsidRDefault="009B7BBB" w:rsidP="009B7BBB">
      <w:pPr>
        <w:tabs>
          <w:tab w:val="left" w:pos="567"/>
        </w:tabs>
        <w:jc w:val="center"/>
        <w:rPr>
          <w:rFonts w:ascii="Times New Roman" w:hAnsi="Times New Roman"/>
          <w:sz w:val="22"/>
          <w:szCs w:val="22"/>
          <w:lang w:val="lt-LT"/>
        </w:rPr>
      </w:pPr>
      <w:r w:rsidRPr="002D15BF">
        <w:rPr>
          <w:rFonts w:ascii="Times New Roman" w:hAnsi="Times New Roman"/>
          <w:sz w:val="22"/>
          <w:szCs w:val="22"/>
          <w:lang w:val="lt-LT"/>
        </w:rPr>
        <w:br w:type="page"/>
      </w:r>
    </w:p>
    <w:p w14:paraId="0DC52EB3" w14:textId="77777777" w:rsidR="009B7BBB" w:rsidRPr="002D15BF" w:rsidRDefault="009B7BBB" w:rsidP="009B7BBB">
      <w:pPr>
        <w:tabs>
          <w:tab w:val="left" w:pos="567"/>
        </w:tabs>
        <w:jc w:val="center"/>
        <w:rPr>
          <w:rFonts w:ascii="Times New Roman" w:hAnsi="Times New Roman"/>
          <w:sz w:val="22"/>
          <w:szCs w:val="22"/>
          <w:lang w:val="lt-LT"/>
        </w:rPr>
      </w:pPr>
    </w:p>
    <w:p w14:paraId="609D2FD7" w14:textId="77777777" w:rsidR="009B7BBB" w:rsidRPr="002D15BF" w:rsidRDefault="009B7BBB" w:rsidP="009B7BBB">
      <w:pPr>
        <w:tabs>
          <w:tab w:val="left" w:pos="567"/>
        </w:tabs>
        <w:jc w:val="center"/>
        <w:rPr>
          <w:rFonts w:ascii="Times New Roman" w:hAnsi="Times New Roman"/>
          <w:sz w:val="22"/>
          <w:szCs w:val="22"/>
          <w:lang w:val="lt-LT"/>
        </w:rPr>
      </w:pPr>
    </w:p>
    <w:p w14:paraId="09412865" w14:textId="77777777" w:rsidR="009B7BBB" w:rsidRPr="002D15BF" w:rsidRDefault="009B7BBB" w:rsidP="009B7BBB">
      <w:pPr>
        <w:tabs>
          <w:tab w:val="left" w:pos="567"/>
        </w:tabs>
        <w:jc w:val="center"/>
        <w:rPr>
          <w:rFonts w:ascii="Times New Roman" w:hAnsi="Times New Roman"/>
          <w:sz w:val="22"/>
          <w:szCs w:val="22"/>
          <w:lang w:val="lt-LT"/>
        </w:rPr>
      </w:pPr>
    </w:p>
    <w:p w14:paraId="23B763A4" w14:textId="77777777" w:rsidR="009B7BBB" w:rsidRPr="002D15BF" w:rsidRDefault="009B7BBB" w:rsidP="009B7BBB">
      <w:pPr>
        <w:tabs>
          <w:tab w:val="left" w:pos="567"/>
        </w:tabs>
        <w:jc w:val="center"/>
        <w:rPr>
          <w:rFonts w:ascii="Times New Roman" w:hAnsi="Times New Roman"/>
          <w:sz w:val="22"/>
          <w:szCs w:val="22"/>
          <w:lang w:val="lt-LT"/>
        </w:rPr>
      </w:pPr>
    </w:p>
    <w:p w14:paraId="4D763FDA" w14:textId="77777777" w:rsidR="009B7BBB" w:rsidRPr="002D15BF" w:rsidRDefault="009B7BBB" w:rsidP="009B7BBB">
      <w:pPr>
        <w:tabs>
          <w:tab w:val="left" w:pos="567"/>
        </w:tabs>
        <w:jc w:val="center"/>
        <w:rPr>
          <w:rFonts w:ascii="Times New Roman" w:hAnsi="Times New Roman"/>
          <w:sz w:val="22"/>
          <w:szCs w:val="22"/>
          <w:lang w:val="lt-LT"/>
        </w:rPr>
      </w:pPr>
    </w:p>
    <w:p w14:paraId="4C7C6DA7" w14:textId="77777777" w:rsidR="009B7BBB" w:rsidRPr="002D15BF" w:rsidRDefault="009B7BBB" w:rsidP="009B7BBB">
      <w:pPr>
        <w:tabs>
          <w:tab w:val="left" w:pos="567"/>
        </w:tabs>
        <w:jc w:val="center"/>
        <w:rPr>
          <w:rFonts w:ascii="Times New Roman" w:hAnsi="Times New Roman"/>
          <w:sz w:val="22"/>
          <w:szCs w:val="22"/>
          <w:lang w:val="lt-LT"/>
        </w:rPr>
      </w:pPr>
    </w:p>
    <w:p w14:paraId="5C87893E"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56A8E6BD"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28A8CAFC"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6E7FF5B8"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3E027B52"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0041CCCA"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775A063F"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53AE86D0"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6976BF63"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0B993367"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0F55A241"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633E550D"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6951D1D3"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02EB8065"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1FA95605"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3E55C18E"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7AEF36DB"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46185A55"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r w:rsidRPr="002D15BF">
        <w:rPr>
          <w:lang w:val="lt-LT"/>
        </w:rPr>
        <w:t>II PRIEDAS</w:t>
      </w:r>
    </w:p>
    <w:p w14:paraId="2F4E4293"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685CD71E"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r w:rsidRPr="002D15BF">
        <w:rPr>
          <w:lang w:val="lt-LT"/>
        </w:rPr>
        <w:t>REGISTRACIJOS  SĄLYGOS</w:t>
      </w:r>
    </w:p>
    <w:p w14:paraId="4CB5924F" w14:textId="77777777" w:rsidR="009B7BBB" w:rsidRPr="002D15BF" w:rsidRDefault="009B7BBB" w:rsidP="009B7BBB">
      <w:pPr>
        <w:pStyle w:val="BTEMEASMCA"/>
        <w:rPr>
          <w:lang w:val="lt-LT"/>
        </w:rPr>
      </w:pPr>
    </w:p>
    <w:p w14:paraId="6CBAB691" w14:textId="77777777" w:rsidR="009B7BBB" w:rsidRPr="002D15BF" w:rsidRDefault="009B7BBB" w:rsidP="009B7BBB">
      <w:pPr>
        <w:tabs>
          <w:tab w:val="left" w:pos="1701"/>
        </w:tabs>
        <w:spacing w:line="260" w:lineRule="exact"/>
        <w:ind w:left="1701" w:right="567" w:hanging="567"/>
        <w:rPr>
          <w:rFonts w:ascii="Times New Roman" w:hAnsi="Times New Roman"/>
          <w:b/>
          <w:noProof/>
          <w:snapToGrid w:val="0"/>
          <w:sz w:val="22"/>
          <w:szCs w:val="22"/>
          <w:lang w:val="lt-LT"/>
        </w:rPr>
      </w:pPr>
      <w:r w:rsidRPr="002D15BF">
        <w:rPr>
          <w:rFonts w:ascii="Times New Roman" w:hAnsi="Times New Roman"/>
          <w:b/>
          <w:noProof/>
          <w:snapToGrid w:val="0"/>
          <w:sz w:val="22"/>
          <w:szCs w:val="22"/>
          <w:lang w:val="lt-LT"/>
        </w:rPr>
        <w:t>A.</w:t>
      </w:r>
      <w:r w:rsidRPr="002D15BF">
        <w:rPr>
          <w:rFonts w:ascii="Times New Roman" w:hAnsi="Times New Roman"/>
          <w:b/>
          <w:noProof/>
          <w:snapToGrid w:val="0"/>
          <w:sz w:val="22"/>
          <w:szCs w:val="22"/>
          <w:lang w:val="lt-LT"/>
        </w:rPr>
        <w:tab/>
        <w:t>GAMINTOJAS (-AI), ATSAKINGAS (-I) UŽ SERIJŲ IŠLEIDIMĄ</w:t>
      </w:r>
    </w:p>
    <w:p w14:paraId="51FAB8A8" w14:textId="77777777" w:rsidR="009B7BBB" w:rsidRPr="002D15BF" w:rsidRDefault="009B7BBB" w:rsidP="009B7BBB">
      <w:pPr>
        <w:tabs>
          <w:tab w:val="left" w:pos="1701"/>
        </w:tabs>
        <w:spacing w:line="260" w:lineRule="exact"/>
        <w:ind w:left="567" w:right="567" w:hanging="567"/>
        <w:rPr>
          <w:rFonts w:ascii="Times New Roman" w:hAnsi="Times New Roman"/>
          <w:noProof/>
          <w:snapToGrid w:val="0"/>
          <w:sz w:val="22"/>
          <w:szCs w:val="22"/>
          <w:lang w:val="lt-LT"/>
        </w:rPr>
      </w:pPr>
    </w:p>
    <w:p w14:paraId="1A8AF919" w14:textId="77777777" w:rsidR="009B7BBB" w:rsidRPr="002D15BF" w:rsidRDefault="009B7BBB" w:rsidP="009B7BBB">
      <w:pPr>
        <w:tabs>
          <w:tab w:val="left" w:pos="1701"/>
        </w:tabs>
        <w:spacing w:line="260" w:lineRule="exact"/>
        <w:ind w:left="1701" w:right="567" w:hanging="567"/>
        <w:rPr>
          <w:rFonts w:ascii="Times New Roman" w:hAnsi="Times New Roman"/>
          <w:b/>
          <w:snapToGrid w:val="0"/>
          <w:sz w:val="22"/>
          <w:szCs w:val="22"/>
          <w:lang w:val="lt-LT"/>
        </w:rPr>
      </w:pPr>
      <w:r w:rsidRPr="002D15BF">
        <w:rPr>
          <w:rFonts w:ascii="Times New Roman" w:hAnsi="Times New Roman"/>
          <w:b/>
          <w:snapToGrid w:val="0"/>
          <w:sz w:val="22"/>
          <w:szCs w:val="22"/>
          <w:lang w:val="lt-LT"/>
        </w:rPr>
        <w:t>B.</w:t>
      </w:r>
      <w:r w:rsidRPr="002D15BF">
        <w:rPr>
          <w:rFonts w:ascii="Times New Roman" w:hAnsi="Times New Roman"/>
          <w:b/>
          <w:snapToGrid w:val="0"/>
          <w:sz w:val="22"/>
          <w:szCs w:val="22"/>
          <w:lang w:val="lt-LT"/>
        </w:rPr>
        <w:tab/>
        <w:t>TIEKIMO IR VARTOJIMO SĄLYGOS AR APRIBOJIMAI</w:t>
      </w:r>
    </w:p>
    <w:p w14:paraId="6082F56B" w14:textId="77777777" w:rsidR="009B7BBB" w:rsidRPr="002D15BF" w:rsidRDefault="009B7BBB" w:rsidP="009B7BBB">
      <w:pPr>
        <w:tabs>
          <w:tab w:val="left" w:pos="567"/>
        </w:tabs>
        <w:jc w:val="center"/>
        <w:rPr>
          <w:rFonts w:ascii="Times New Roman" w:hAnsi="Times New Roman"/>
          <w:sz w:val="22"/>
          <w:szCs w:val="22"/>
          <w:lang w:val="lt-LT"/>
        </w:rPr>
      </w:pPr>
    </w:p>
    <w:p w14:paraId="1B0DF2B3" w14:textId="77777777" w:rsidR="009B7BBB" w:rsidRPr="002D15BF" w:rsidRDefault="009B7BBB" w:rsidP="009B7BBB">
      <w:pPr>
        <w:tabs>
          <w:tab w:val="left" w:pos="567"/>
        </w:tabs>
        <w:jc w:val="center"/>
        <w:rPr>
          <w:rFonts w:ascii="Times New Roman" w:hAnsi="Times New Roman"/>
          <w:sz w:val="22"/>
          <w:szCs w:val="22"/>
          <w:lang w:val="lt-LT"/>
        </w:rPr>
      </w:pPr>
      <w:r w:rsidRPr="002D15BF">
        <w:rPr>
          <w:rFonts w:ascii="Times New Roman" w:hAnsi="Times New Roman"/>
          <w:sz w:val="22"/>
          <w:szCs w:val="22"/>
          <w:lang w:val="lt-LT"/>
        </w:rPr>
        <w:br w:type="page"/>
      </w:r>
    </w:p>
    <w:p w14:paraId="012474EE" w14:textId="77777777" w:rsidR="009B7BBB" w:rsidRPr="002D15BF" w:rsidRDefault="009B7BBB" w:rsidP="009B7BBB">
      <w:pPr>
        <w:ind w:left="567" w:hanging="567"/>
        <w:rPr>
          <w:rFonts w:ascii="Times New Roman" w:hAnsi="Times New Roman"/>
          <w:b/>
          <w:snapToGrid w:val="0"/>
          <w:sz w:val="22"/>
          <w:szCs w:val="22"/>
          <w:lang w:val="lt-LT"/>
        </w:rPr>
      </w:pPr>
      <w:r w:rsidRPr="002D15BF">
        <w:rPr>
          <w:rFonts w:ascii="Times New Roman" w:hAnsi="Times New Roman"/>
          <w:b/>
          <w:snapToGrid w:val="0"/>
          <w:sz w:val="22"/>
          <w:szCs w:val="22"/>
          <w:lang w:val="lt-LT"/>
        </w:rPr>
        <w:lastRenderedPageBreak/>
        <w:t>A.</w:t>
      </w:r>
      <w:r w:rsidRPr="002D15BF">
        <w:rPr>
          <w:rFonts w:ascii="Times New Roman" w:hAnsi="Times New Roman"/>
          <w:b/>
          <w:snapToGrid w:val="0"/>
          <w:sz w:val="22"/>
          <w:szCs w:val="22"/>
          <w:lang w:val="lt-LT"/>
        </w:rPr>
        <w:tab/>
        <w:t>GAMINTOJAS (-AI), ATSAKINGAS (-I) UŽ SERIJŲ IŠLEIDIMĄ</w:t>
      </w:r>
    </w:p>
    <w:p w14:paraId="6EA66EE7" w14:textId="77777777" w:rsidR="009B7BBB" w:rsidRPr="002D15BF" w:rsidRDefault="009B7BBB" w:rsidP="009B7BBB">
      <w:pPr>
        <w:pStyle w:val="FreeForm"/>
        <w:tabs>
          <w:tab w:val="left" w:pos="1296"/>
          <w:tab w:val="left" w:pos="2592"/>
          <w:tab w:val="left" w:pos="3888"/>
          <w:tab w:val="left" w:pos="5184"/>
          <w:tab w:val="left" w:pos="6480"/>
          <w:tab w:val="left" w:pos="7776"/>
        </w:tabs>
        <w:rPr>
          <w:sz w:val="22"/>
          <w:szCs w:val="22"/>
          <w:shd w:val="clear" w:color="auto" w:fill="FFFF00"/>
          <w:lang w:val="lt-LT"/>
        </w:rPr>
      </w:pPr>
    </w:p>
    <w:p w14:paraId="01F986B7" w14:textId="77777777" w:rsidR="009B7BBB" w:rsidRPr="002D15BF" w:rsidRDefault="009B7BBB" w:rsidP="009B7BBB">
      <w:pPr>
        <w:pStyle w:val="BTuEMEASMCA"/>
        <w:rPr>
          <w:lang w:val="lt-LT"/>
        </w:rPr>
      </w:pPr>
      <w:r w:rsidRPr="002D15BF">
        <w:rPr>
          <w:lang w:val="lt-LT"/>
        </w:rPr>
        <w:t>Gamintojo (-ų), atsakingo (-ų) už serijų išleidimą, pavadinimas (-ai) ir adresas (-ai)</w:t>
      </w:r>
    </w:p>
    <w:p w14:paraId="5CB1BD9F" w14:textId="77777777" w:rsidR="009B7BBB" w:rsidRPr="002D15BF" w:rsidRDefault="009B7BBB" w:rsidP="009B7BBB">
      <w:pPr>
        <w:pStyle w:val="BTEMEASMCA"/>
        <w:rPr>
          <w:lang w:val="lt-LT"/>
        </w:rPr>
      </w:pPr>
    </w:p>
    <w:p w14:paraId="51FC4898" w14:textId="77777777" w:rsidR="00FF5F61" w:rsidRPr="002D15BF" w:rsidRDefault="00FF5F61" w:rsidP="00FF5F61">
      <w:pPr>
        <w:rPr>
          <w:rFonts w:ascii="Times New Roman" w:eastAsia="Calibri" w:hAnsi="Times New Roman"/>
          <w:sz w:val="22"/>
          <w:lang w:val="lt-LT"/>
        </w:rPr>
      </w:pPr>
      <w:proofErr w:type="spellStart"/>
      <w:r w:rsidRPr="002D15BF">
        <w:rPr>
          <w:rFonts w:ascii="Times New Roman" w:eastAsia="Calibri" w:hAnsi="Times New Roman"/>
          <w:sz w:val="22"/>
          <w:lang w:val="lt-LT"/>
        </w:rPr>
        <w:t>Medochemie</w:t>
      </w:r>
      <w:proofErr w:type="spellEnd"/>
      <w:r w:rsidRPr="002D15BF">
        <w:rPr>
          <w:rFonts w:ascii="Times New Roman" w:eastAsia="Calibri" w:hAnsi="Times New Roman"/>
          <w:sz w:val="22"/>
          <w:lang w:val="lt-LT"/>
        </w:rPr>
        <w:t xml:space="preserve"> Ltd.</w:t>
      </w:r>
    </w:p>
    <w:p w14:paraId="5679DA84" w14:textId="77777777" w:rsidR="00FF5F61" w:rsidRPr="002D15BF" w:rsidRDefault="00FF5F61" w:rsidP="00FF5F61">
      <w:pPr>
        <w:rPr>
          <w:rFonts w:ascii="Times New Roman" w:eastAsia="Calibri" w:hAnsi="Times New Roman"/>
          <w:sz w:val="22"/>
          <w:lang w:val="lt-LT"/>
        </w:rPr>
      </w:pPr>
      <w:proofErr w:type="spellStart"/>
      <w:r w:rsidRPr="002D15BF">
        <w:rPr>
          <w:rFonts w:ascii="Times New Roman" w:eastAsia="Calibri" w:hAnsi="Times New Roman"/>
          <w:sz w:val="22"/>
          <w:lang w:val="lt-LT"/>
        </w:rPr>
        <w:t>Agios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Athanassios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Industrial</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Area</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Michali</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Irakleous</w:t>
      </w:r>
      <w:proofErr w:type="spellEnd"/>
      <w:r w:rsidRPr="002D15BF">
        <w:rPr>
          <w:rFonts w:ascii="Times New Roman" w:eastAsia="Calibri" w:hAnsi="Times New Roman"/>
          <w:sz w:val="22"/>
          <w:lang w:val="lt-LT"/>
        </w:rPr>
        <w:t xml:space="preserve"> 2</w:t>
      </w:r>
    </w:p>
    <w:p w14:paraId="1BC0D7FE" w14:textId="77777777" w:rsidR="00FF5F61" w:rsidRPr="002D15BF" w:rsidRDefault="00FF5F61" w:rsidP="00FF5F61">
      <w:pPr>
        <w:rPr>
          <w:rFonts w:ascii="Times New Roman" w:eastAsia="Calibri" w:hAnsi="Times New Roman"/>
          <w:sz w:val="22"/>
          <w:lang w:val="lt-LT"/>
        </w:rPr>
      </w:pPr>
      <w:proofErr w:type="spellStart"/>
      <w:r w:rsidRPr="002D15BF">
        <w:rPr>
          <w:rFonts w:ascii="Times New Roman" w:eastAsia="Calibri" w:hAnsi="Times New Roman"/>
          <w:sz w:val="22"/>
          <w:lang w:val="lt-LT"/>
        </w:rPr>
        <w:t>Agios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Athanasios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Limassol</w:t>
      </w:r>
      <w:proofErr w:type="spellEnd"/>
      <w:r w:rsidRPr="002D15BF">
        <w:rPr>
          <w:rFonts w:ascii="Times New Roman" w:eastAsia="Calibri" w:hAnsi="Times New Roman"/>
          <w:sz w:val="22"/>
          <w:lang w:val="lt-LT"/>
        </w:rPr>
        <w:t xml:space="preserve">, 4101 </w:t>
      </w:r>
    </w:p>
    <w:p w14:paraId="502ADD2D" w14:textId="77777777" w:rsidR="00FF5F61" w:rsidRPr="002D15BF" w:rsidRDefault="00FF5F61" w:rsidP="00FF5F61">
      <w:pPr>
        <w:rPr>
          <w:rFonts w:ascii="Times New Roman" w:eastAsia="Calibri" w:hAnsi="Times New Roman"/>
          <w:sz w:val="22"/>
          <w:lang w:val="lt-LT"/>
        </w:rPr>
      </w:pPr>
      <w:r w:rsidRPr="002D15BF">
        <w:rPr>
          <w:rFonts w:ascii="Times New Roman" w:eastAsia="Calibri" w:hAnsi="Times New Roman"/>
          <w:sz w:val="22"/>
          <w:lang w:val="lt-LT"/>
        </w:rPr>
        <w:t>Kipras</w:t>
      </w:r>
    </w:p>
    <w:p w14:paraId="1BF788E0" w14:textId="77777777" w:rsidR="009D4EC8" w:rsidRPr="002D15BF" w:rsidRDefault="009D4EC8" w:rsidP="009D4EC8">
      <w:pPr>
        <w:pStyle w:val="BTEMEASMCA"/>
        <w:rPr>
          <w:shd w:val="clear" w:color="auto" w:fill="FFFF00"/>
          <w:lang w:val="lt-LT"/>
        </w:rPr>
      </w:pPr>
    </w:p>
    <w:p w14:paraId="4C586F8B" w14:textId="77777777" w:rsidR="00FF5F61" w:rsidRPr="002D15BF" w:rsidRDefault="00FF5F61" w:rsidP="009D4EC8">
      <w:pPr>
        <w:pStyle w:val="BTEMEASMCA"/>
        <w:rPr>
          <w:shd w:val="clear" w:color="auto" w:fill="FFFF00"/>
          <w:lang w:val="lt-LT"/>
        </w:rPr>
      </w:pPr>
    </w:p>
    <w:p w14:paraId="024AAAD5" w14:textId="77777777" w:rsidR="009B7BBB" w:rsidRPr="002D15BF" w:rsidRDefault="009B7BBB" w:rsidP="009B7BBB">
      <w:pPr>
        <w:tabs>
          <w:tab w:val="left" w:pos="567"/>
        </w:tabs>
        <w:ind w:left="567" w:hanging="567"/>
        <w:rPr>
          <w:rFonts w:ascii="Times New Roman" w:hAnsi="Times New Roman"/>
          <w:snapToGrid w:val="0"/>
          <w:sz w:val="22"/>
          <w:szCs w:val="22"/>
          <w:lang w:val="lt-LT"/>
        </w:rPr>
      </w:pPr>
      <w:bookmarkStart w:id="0" w:name="TOC129243254"/>
      <w:r w:rsidRPr="002D15BF">
        <w:rPr>
          <w:rFonts w:ascii="Times New Roman" w:hAnsi="Times New Roman"/>
          <w:b/>
          <w:noProof/>
          <w:snapToGrid w:val="0"/>
          <w:sz w:val="22"/>
          <w:szCs w:val="22"/>
          <w:lang w:val="lt-LT"/>
        </w:rPr>
        <w:t>B.</w:t>
      </w:r>
      <w:r w:rsidRPr="002D15BF">
        <w:rPr>
          <w:rFonts w:ascii="Times New Roman" w:hAnsi="Times New Roman"/>
          <w:b/>
          <w:snapToGrid w:val="0"/>
          <w:sz w:val="22"/>
          <w:szCs w:val="22"/>
          <w:lang w:val="lt-LT"/>
        </w:rPr>
        <w:tab/>
      </w:r>
      <w:r w:rsidRPr="002D15BF">
        <w:rPr>
          <w:rFonts w:ascii="Times New Roman" w:hAnsi="Times New Roman"/>
          <w:b/>
          <w:noProof/>
          <w:snapToGrid w:val="0"/>
          <w:sz w:val="22"/>
          <w:szCs w:val="22"/>
          <w:lang w:val="lt-LT"/>
        </w:rPr>
        <w:t>TIEKIMO IR VARTOJIMO SĄLYGOS AR APRIBOJIMAI</w:t>
      </w:r>
    </w:p>
    <w:p w14:paraId="05885C5D" w14:textId="77777777" w:rsidR="009B7BBB" w:rsidRPr="002D15BF" w:rsidRDefault="009B7BBB" w:rsidP="009B7BBB">
      <w:pPr>
        <w:tabs>
          <w:tab w:val="left" w:pos="567"/>
        </w:tabs>
        <w:spacing w:line="260" w:lineRule="exact"/>
        <w:rPr>
          <w:rFonts w:ascii="Times New Roman" w:hAnsi="Times New Roman"/>
          <w:snapToGrid w:val="0"/>
          <w:sz w:val="22"/>
          <w:szCs w:val="22"/>
          <w:lang w:val="lt-LT"/>
        </w:rPr>
      </w:pPr>
    </w:p>
    <w:bookmarkEnd w:id="0"/>
    <w:p w14:paraId="5B4C0AFE" w14:textId="77777777" w:rsidR="009B7BBB" w:rsidRPr="002D15BF" w:rsidRDefault="009B7BBB" w:rsidP="009B7BBB">
      <w:pPr>
        <w:pStyle w:val="BTEMEASMCA"/>
        <w:rPr>
          <w:lang w:val="lt-LT"/>
        </w:rPr>
      </w:pPr>
      <w:r w:rsidRPr="002D15BF">
        <w:rPr>
          <w:lang w:val="lt-LT"/>
        </w:rPr>
        <w:t>Receptinis vaistinis preparatas.</w:t>
      </w:r>
    </w:p>
    <w:p w14:paraId="0F4E8D61" w14:textId="77777777" w:rsidR="009B7BBB" w:rsidRPr="002D15BF" w:rsidRDefault="009B7BBB" w:rsidP="009B7BBB">
      <w:pPr>
        <w:pStyle w:val="BTEMEASMCA"/>
        <w:rPr>
          <w:shd w:val="clear" w:color="auto" w:fill="FFFF00"/>
          <w:lang w:val="lt-LT"/>
        </w:rPr>
      </w:pPr>
    </w:p>
    <w:p w14:paraId="539287FF" w14:textId="77777777" w:rsidR="009B7BBB" w:rsidRPr="002D15BF" w:rsidRDefault="009B7BBB" w:rsidP="009B7BBB">
      <w:pPr>
        <w:tabs>
          <w:tab w:val="left" w:pos="567"/>
        </w:tabs>
        <w:jc w:val="center"/>
        <w:rPr>
          <w:rFonts w:ascii="Times New Roman" w:hAnsi="Times New Roman"/>
          <w:sz w:val="22"/>
          <w:szCs w:val="22"/>
          <w:lang w:val="lt-LT"/>
        </w:rPr>
      </w:pPr>
    </w:p>
    <w:p w14:paraId="37781F99" w14:textId="77777777" w:rsidR="009B7BBB" w:rsidRPr="002D15BF" w:rsidRDefault="009B7BBB" w:rsidP="009B7BBB">
      <w:pPr>
        <w:tabs>
          <w:tab w:val="left" w:pos="567"/>
        </w:tabs>
        <w:jc w:val="center"/>
        <w:rPr>
          <w:rFonts w:ascii="Times New Roman" w:hAnsi="Times New Roman"/>
          <w:sz w:val="22"/>
          <w:szCs w:val="22"/>
          <w:lang w:val="lt-LT"/>
        </w:rPr>
      </w:pPr>
      <w:r w:rsidRPr="002D15BF">
        <w:rPr>
          <w:rFonts w:ascii="Times New Roman" w:hAnsi="Times New Roman"/>
          <w:sz w:val="22"/>
          <w:szCs w:val="22"/>
          <w:lang w:val="lt-LT"/>
        </w:rPr>
        <w:br w:type="page"/>
      </w:r>
    </w:p>
    <w:p w14:paraId="166101E2" w14:textId="77777777" w:rsidR="009B7BBB" w:rsidRPr="002D15BF" w:rsidRDefault="009B7BBB" w:rsidP="009B7BBB">
      <w:pPr>
        <w:tabs>
          <w:tab w:val="left" w:pos="567"/>
        </w:tabs>
        <w:jc w:val="center"/>
        <w:rPr>
          <w:rFonts w:ascii="Times New Roman" w:hAnsi="Times New Roman"/>
          <w:sz w:val="22"/>
          <w:szCs w:val="22"/>
          <w:lang w:val="lt-LT"/>
        </w:rPr>
      </w:pPr>
    </w:p>
    <w:p w14:paraId="2291F1A7" w14:textId="77777777" w:rsidR="009B7BBB" w:rsidRPr="002D15BF" w:rsidRDefault="009B7BBB" w:rsidP="009B7BBB">
      <w:pPr>
        <w:tabs>
          <w:tab w:val="left" w:pos="567"/>
        </w:tabs>
        <w:jc w:val="center"/>
        <w:rPr>
          <w:rFonts w:ascii="Times New Roman" w:hAnsi="Times New Roman"/>
          <w:sz w:val="22"/>
          <w:szCs w:val="22"/>
          <w:lang w:val="lt-LT"/>
        </w:rPr>
      </w:pPr>
    </w:p>
    <w:p w14:paraId="53F05022" w14:textId="77777777" w:rsidR="009B7BBB" w:rsidRPr="002D15BF" w:rsidRDefault="009B7BBB" w:rsidP="009B7BBB">
      <w:pPr>
        <w:tabs>
          <w:tab w:val="left" w:pos="567"/>
        </w:tabs>
        <w:jc w:val="center"/>
        <w:rPr>
          <w:rFonts w:ascii="Times New Roman" w:hAnsi="Times New Roman"/>
          <w:sz w:val="22"/>
          <w:szCs w:val="22"/>
          <w:lang w:val="lt-LT"/>
        </w:rPr>
      </w:pPr>
    </w:p>
    <w:p w14:paraId="453F1898" w14:textId="77777777" w:rsidR="009B7BBB" w:rsidRPr="002D15BF" w:rsidRDefault="009B7BBB" w:rsidP="009B7BBB">
      <w:pPr>
        <w:tabs>
          <w:tab w:val="left" w:pos="567"/>
        </w:tabs>
        <w:jc w:val="center"/>
        <w:rPr>
          <w:rFonts w:ascii="Times New Roman" w:hAnsi="Times New Roman"/>
          <w:sz w:val="22"/>
          <w:szCs w:val="22"/>
          <w:lang w:val="lt-LT"/>
        </w:rPr>
      </w:pPr>
    </w:p>
    <w:p w14:paraId="209F5CCE" w14:textId="77777777" w:rsidR="009B7BBB" w:rsidRPr="002D15BF" w:rsidRDefault="009B7BBB" w:rsidP="009B7BBB">
      <w:pPr>
        <w:tabs>
          <w:tab w:val="left" w:pos="567"/>
        </w:tabs>
        <w:jc w:val="center"/>
        <w:rPr>
          <w:rFonts w:ascii="Times New Roman" w:hAnsi="Times New Roman"/>
          <w:sz w:val="22"/>
          <w:szCs w:val="22"/>
          <w:lang w:val="lt-LT"/>
        </w:rPr>
      </w:pPr>
    </w:p>
    <w:p w14:paraId="1CB81FA8" w14:textId="77777777" w:rsidR="009B7BBB" w:rsidRPr="002D15BF" w:rsidRDefault="009B7BBB" w:rsidP="009B7BBB">
      <w:pPr>
        <w:tabs>
          <w:tab w:val="left" w:pos="567"/>
        </w:tabs>
        <w:jc w:val="center"/>
        <w:rPr>
          <w:rFonts w:ascii="Times New Roman" w:hAnsi="Times New Roman"/>
          <w:sz w:val="22"/>
          <w:szCs w:val="22"/>
          <w:lang w:val="lt-LT"/>
        </w:rPr>
      </w:pPr>
    </w:p>
    <w:p w14:paraId="5EA33B2F" w14:textId="77777777" w:rsidR="009B7BBB" w:rsidRPr="002D15BF" w:rsidRDefault="009B7BBB" w:rsidP="009B7BBB">
      <w:pPr>
        <w:tabs>
          <w:tab w:val="left" w:pos="567"/>
        </w:tabs>
        <w:jc w:val="center"/>
        <w:rPr>
          <w:rFonts w:ascii="Times New Roman" w:hAnsi="Times New Roman"/>
          <w:sz w:val="22"/>
          <w:szCs w:val="22"/>
          <w:lang w:val="lt-LT"/>
        </w:rPr>
      </w:pPr>
    </w:p>
    <w:p w14:paraId="37225B08" w14:textId="77777777" w:rsidR="009B7BBB" w:rsidRPr="002D15BF" w:rsidRDefault="009B7BBB" w:rsidP="009B7BBB">
      <w:pPr>
        <w:tabs>
          <w:tab w:val="left" w:pos="567"/>
        </w:tabs>
        <w:jc w:val="center"/>
        <w:rPr>
          <w:rFonts w:ascii="Times New Roman" w:hAnsi="Times New Roman"/>
          <w:sz w:val="22"/>
          <w:szCs w:val="22"/>
          <w:lang w:val="lt-LT"/>
        </w:rPr>
      </w:pPr>
    </w:p>
    <w:p w14:paraId="3C0B1D65" w14:textId="77777777" w:rsidR="009B7BBB" w:rsidRPr="002D15BF" w:rsidRDefault="009B7BBB" w:rsidP="009B7BBB">
      <w:pPr>
        <w:tabs>
          <w:tab w:val="left" w:pos="567"/>
        </w:tabs>
        <w:jc w:val="center"/>
        <w:rPr>
          <w:rFonts w:ascii="Times New Roman" w:hAnsi="Times New Roman"/>
          <w:sz w:val="22"/>
          <w:szCs w:val="22"/>
          <w:lang w:val="lt-LT"/>
        </w:rPr>
      </w:pPr>
    </w:p>
    <w:p w14:paraId="11737D37" w14:textId="77777777" w:rsidR="009B7BBB" w:rsidRPr="002D15BF" w:rsidRDefault="009B7BBB" w:rsidP="009B7BBB">
      <w:pPr>
        <w:tabs>
          <w:tab w:val="left" w:pos="567"/>
        </w:tabs>
        <w:jc w:val="center"/>
        <w:rPr>
          <w:rFonts w:ascii="Times New Roman" w:hAnsi="Times New Roman"/>
          <w:sz w:val="22"/>
          <w:szCs w:val="22"/>
          <w:lang w:val="lt-LT"/>
        </w:rPr>
      </w:pPr>
    </w:p>
    <w:p w14:paraId="16977270" w14:textId="77777777" w:rsidR="009B7BBB" w:rsidRPr="002D15BF" w:rsidRDefault="009B7BBB" w:rsidP="009B7BBB">
      <w:pPr>
        <w:tabs>
          <w:tab w:val="left" w:pos="567"/>
        </w:tabs>
        <w:jc w:val="center"/>
        <w:rPr>
          <w:rFonts w:ascii="Times New Roman" w:hAnsi="Times New Roman"/>
          <w:sz w:val="22"/>
          <w:szCs w:val="22"/>
          <w:lang w:val="lt-LT"/>
        </w:rPr>
      </w:pPr>
    </w:p>
    <w:p w14:paraId="4B0DE2CB" w14:textId="77777777" w:rsidR="009B7BBB" w:rsidRPr="002D15BF" w:rsidRDefault="009B7BBB" w:rsidP="009B7BBB">
      <w:pPr>
        <w:tabs>
          <w:tab w:val="left" w:pos="567"/>
        </w:tabs>
        <w:jc w:val="center"/>
        <w:rPr>
          <w:rFonts w:ascii="Times New Roman" w:hAnsi="Times New Roman"/>
          <w:sz w:val="22"/>
          <w:szCs w:val="22"/>
          <w:lang w:val="lt-LT"/>
        </w:rPr>
      </w:pPr>
    </w:p>
    <w:p w14:paraId="6EC250BF" w14:textId="77777777" w:rsidR="009B7BBB" w:rsidRPr="002D15BF" w:rsidRDefault="009B7BBB" w:rsidP="009B7BBB">
      <w:pPr>
        <w:tabs>
          <w:tab w:val="left" w:pos="567"/>
        </w:tabs>
        <w:jc w:val="center"/>
        <w:rPr>
          <w:rFonts w:ascii="Times New Roman" w:hAnsi="Times New Roman"/>
          <w:sz w:val="22"/>
          <w:szCs w:val="22"/>
          <w:lang w:val="lt-LT"/>
        </w:rPr>
      </w:pPr>
    </w:p>
    <w:p w14:paraId="2FA0A8C6" w14:textId="77777777" w:rsidR="009B7BBB" w:rsidRPr="002D15BF" w:rsidRDefault="009B7BBB" w:rsidP="009B7BBB">
      <w:pPr>
        <w:tabs>
          <w:tab w:val="left" w:pos="567"/>
        </w:tabs>
        <w:jc w:val="center"/>
        <w:rPr>
          <w:rFonts w:ascii="Times New Roman" w:hAnsi="Times New Roman"/>
          <w:sz w:val="22"/>
          <w:szCs w:val="22"/>
          <w:lang w:val="lt-LT"/>
        </w:rPr>
      </w:pPr>
    </w:p>
    <w:p w14:paraId="4177714C" w14:textId="77777777" w:rsidR="009B7BBB" w:rsidRPr="002D15BF" w:rsidRDefault="009B7BBB" w:rsidP="009B7BBB">
      <w:pPr>
        <w:tabs>
          <w:tab w:val="left" w:pos="567"/>
        </w:tabs>
        <w:jc w:val="center"/>
        <w:rPr>
          <w:rFonts w:ascii="Times New Roman" w:hAnsi="Times New Roman"/>
          <w:sz w:val="22"/>
          <w:szCs w:val="22"/>
          <w:lang w:val="lt-LT"/>
        </w:rPr>
      </w:pPr>
    </w:p>
    <w:p w14:paraId="1E424162" w14:textId="77777777" w:rsidR="009B7BBB" w:rsidRPr="002D15BF" w:rsidRDefault="009B7BBB" w:rsidP="009B7BBB">
      <w:pPr>
        <w:tabs>
          <w:tab w:val="left" w:pos="567"/>
        </w:tabs>
        <w:jc w:val="center"/>
        <w:rPr>
          <w:rFonts w:ascii="Times New Roman" w:hAnsi="Times New Roman"/>
          <w:sz w:val="22"/>
          <w:szCs w:val="22"/>
          <w:lang w:val="lt-LT"/>
        </w:rPr>
      </w:pPr>
    </w:p>
    <w:p w14:paraId="6ED31F18" w14:textId="77777777" w:rsidR="009B7BBB" w:rsidRPr="002D15BF" w:rsidRDefault="009B7BBB" w:rsidP="009B7BBB">
      <w:pPr>
        <w:tabs>
          <w:tab w:val="left" w:pos="567"/>
        </w:tabs>
        <w:jc w:val="center"/>
        <w:rPr>
          <w:rFonts w:ascii="Times New Roman" w:hAnsi="Times New Roman"/>
          <w:sz w:val="22"/>
          <w:szCs w:val="22"/>
          <w:lang w:val="lt-LT"/>
        </w:rPr>
      </w:pPr>
    </w:p>
    <w:p w14:paraId="345CDB66" w14:textId="77777777" w:rsidR="009B7BBB" w:rsidRPr="002D15BF" w:rsidRDefault="009B7BBB" w:rsidP="009B7BBB">
      <w:pPr>
        <w:tabs>
          <w:tab w:val="left" w:pos="567"/>
        </w:tabs>
        <w:jc w:val="center"/>
        <w:rPr>
          <w:rFonts w:ascii="Times New Roman" w:hAnsi="Times New Roman"/>
          <w:sz w:val="22"/>
          <w:szCs w:val="22"/>
          <w:lang w:val="lt-LT"/>
        </w:rPr>
      </w:pPr>
    </w:p>
    <w:p w14:paraId="69599F4F" w14:textId="77777777" w:rsidR="009B7BBB" w:rsidRPr="002D15BF" w:rsidRDefault="009B7BBB" w:rsidP="009B7BBB">
      <w:pPr>
        <w:tabs>
          <w:tab w:val="left" w:pos="567"/>
        </w:tabs>
        <w:jc w:val="center"/>
        <w:rPr>
          <w:rFonts w:ascii="Times New Roman" w:hAnsi="Times New Roman"/>
          <w:sz w:val="22"/>
          <w:szCs w:val="22"/>
          <w:lang w:val="lt-LT"/>
        </w:rPr>
      </w:pPr>
    </w:p>
    <w:p w14:paraId="2E418FF0" w14:textId="77777777" w:rsidR="009B7BBB" w:rsidRPr="002D15BF" w:rsidRDefault="009B7BBB" w:rsidP="009B7BBB">
      <w:pPr>
        <w:tabs>
          <w:tab w:val="left" w:pos="567"/>
        </w:tabs>
        <w:jc w:val="center"/>
        <w:rPr>
          <w:rFonts w:ascii="Times New Roman" w:hAnsi="Times New Roman"/>
          <w:sz w:val="22"/>
          <w:szCs w:val="22"/>
          <w:lang w:val="lt-LT"/>
        </w:rPr>
      </w:pPr>
    </w:p>
    <w:p w14:paraId="243BB5CB" w14:textId="77777777" w:rsidR="009B7BBB" w:rsidRPr="002D15BF" w:rsidRDefault="009B7BBB" w:rsidP="009B7BBB">
      <w:pPr>
        <w:tabs>
          <w:tab w:val="left" w:pos="567"/>
        </w:tabs>
        <w:jc w:val="center"/>
        <w:rPr>
          <w:rFonts w:ascii="Times New Roman" w:hAnsi="Times New Roman"/>
          <w:sz w:val="22"/>
          <w:szCs w:val="22"/>
          <w:lang w:val="lt-LT"/>
        </w:rPr>
      </w:pPr>
    </w:p>
    <w:p w14:paraId="21B9EACA" w14:textId="77777777" w:rsidR="009B7BBB" w:rsidRPr="002D15BF" w:rsidRDefault="009B7BBB" w:rsidP="009B7BBB">
      <w:pPr>
        <w:tabs>
          <w:tab w:val="left" w:pos="567"/>
        </w:tabs>
        <w:jc w:val="center"/>
        <w:rPr>
          <w:rFonts w:ascii="Times New Roman" w:hAnsi="Times New Roman"/>
          <w:sz w:val="22"/>
          <w:szCs w:val="22"/>
          <w:lang w:val="lt-LT"/>
        </w:rPr>
      </w:pPr>
    </w:p>
    <w:p w14:paraId="74710A24" w14:textId="77777777" w:rsidR="009B7BBB" w:rsidRPr="002D15BF" w:rsidRDefault="009B7BBB" w:rsidP="009B7BBB">
      <w:pPr>
        <w:tabs>
          <w:tab w:val="left" w:pos="567"/>
        </w:tabs>
        <w:jc w:val="center"/>
        <w:rPr>
          <w:rFonts w:ascii="Times New Roman" w:hAnsi="Times New Roman"/>
          <w:sz w:val="22"/>
          <w:szCs w:val="22"/>
          <w:lang w:val="lt-LT"/>
        </w:rPr>
      </w:pPr>
    </w:p>
    <w:p w14:paraId="2F9F0136"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bookmarkStart w:id="1" w:name="TOC129243259"/>
      <w:r w:rsidRPr="002D15BF">
        <w:rPr>
          <w:lang w:val="lt-LT"/>
        </w:rPr>
        <w:t>III PRIEDAS</w:t>
      </w:r>
      <w:bookmarkEnd w:id="1"/>
    </w:p>
    <w:p w14:paraId="01FE5175" w14:textId="77777777" w:rsidR="009B7BBB" w:rsidRPr="002D15BF" w:rsidRDefault="009B7BBB" w:rsidP="009B7BBB">
      <w:pPr>
        <w:pStyle w:val="BTEMEASMCA"/>
        <w:rPr>
          <w:lang w:val="lt-LT"/>
        </w:rPr>
      </w:pPr>
    </w:p>
    <w:p w14:paraId="1487AB01"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bookmarkStart w:id="2" w:name="TOC129243260"/>
      <w:r w:rsidRPr="002D15BF">
        <w:rPr>
          <w:lang w:val="lt-LT"/>
        </w:rPr>
        <w:t>ŽENKLINIMAS IR PAKUOTĖS LAPELIS</w:t>
      </w:r>
      <w:bookmarkEnd w:id="2"/>
    </w:p>
    <w:p w14:paraId="33B8135E" w14:textId="77777777" w:rsidR="009B7BBB" w:rsidRPr="002D15BF" w:rsidRDefault="009B7BBB" w:rsidP="009B7BBB">
      <w:pPr>
        <w:pStyle w:val="FreeForm"/>
        <w:tabs>
          <w:tab w:val="left" w:pos="1296"/>
          <w:tab w:val="left" w:pos="2592"/>
          <w:tab w:val="left" w:pos="3888"/>
          <w:tab w:val="left" w:pos="5184"/>
          <w:tab w:val="left" w:pos="6480"/>
          <w:tab w:val="left" w:pos="7776"/>
        </w:tabs>
        <w:rPr>
          <w:sz w:val="22"/>
          <w:lang w:val="lt-LT"/>
        </w:rPr>
      </w:pPr>
      <w:r w:rsidRPr="002D15BF">
        <w:rPr>
          <w:lang w:val="lt-LT"/>
        </w:rPr>
        <w:br w:type="page"/>
      </w:r>
    </w:p>
    <w:p w14:paraId="37CBCB00" w14:textId="77777777" w:rsidR="009B7BBB" w:rsidRPr="002D15BF" w:rsidRDefault="009B7BBB" w:rsidP="009B7BBB">
      <w:pPr>
        <w:pStyle w:val="BTEMEASMCA"/>
        <w:rPr>
          <w:lang w:val="lt-LT"/>
        </w:rPr>
      </w:pPr>
    </w:p>
    <w:p w14:paraId="20378E47" w14:textId="77777777" w:rsidR="009B7BBB" w:rsidRPr="002D15BF" w:rsidRDefault="009B7BBB" w:rsidP="009B7BBB">
      <w:pPr>
        <w:pStyle w:val="BTEMEASMCA"/>
        <w:rPr>
          <w:lang w:val="lt-LT"/>
        </w:rPr>
      </w:pPr>
    </w:p>
    <w:p w14:paraId="0E59F404" w14:textId="77777777" w:rsidR="009B7BBB" w:rsidRPr="002D15BF" w:rsidRDefault="009B7BBB" w:rsidP="009B7BBB">
      <w:pPr>
        <w:pStyle w:val="BTEMEASMCA"/>
        <w:rPr>
          <w:lang w:val="lt-LT"/>
        </w:rPr>
      </w:pPr>
    </w:p>
    <w:p w14:paraId="2BF2F61A" w14:textId="77777777" w:rsidR="009B7BBB" w:rsidRPr="002D15BF" w:rsidRDefault="009B7BBB" w:rsidP="009B7BBB">
      <w:pPr>
        <w:tabs>
          <w:tab w:val="left" w:pos="567"/>
        </w:tabs>
        <w:jc w:val="center"/>
        <w:rPr>
          <w:rFonts w:ascii="Times New Roman" w:hAnsi="Times New Roman"/>
          <w:sz w:val="22"/>
          <w:szCs w:val="22"/>
          <w:lang w:val="lt-LT"/>
        </w:rPr>
      </w:pPr>
    </w:p>
    <w:p w14:paraId="22D80336" w14:textId="77777777" w:rsidR="009B7BBB" w:rsidRPr="002D15BF" w:rsidRDefault="009B7BBB" w:rsidP="009B7BBB">
      <w:pPr>
        <w:tabs>
          <w:tab w:val="left" w:pos="567"/>
        </w:tabs>
        <w:jc w:val="center"/>
        <w:rPr>
          <w:rFonts w:ascii="Times New Roman" w:hAnsi="Times New Roman"/>
          <w:sz w:val="22"/>
          <w:szCs w:val="22"/>
          <w:lang w:val="lt-LT"/>
        </w:rPr>
      </w:pPr>
    </w:p>
    <w:p w14:paraId="53FFF832" w14:textId="77777777" w:rsidR="009B7BBB" w:rsidRPr="002D15BF" w:rsidRDefault="009B7BBB" w:rsidP="009B7BBB">
      <w:pPr>
        <w:tabs>
          <w:tab w:val="left" w:pos="567"/>
        </w:tabs>
        <w:jc w:val="center"/>
        <w:rPr>
          <w:rFonts w:ascii="Times New Roman" w:hAnsi="Times New Roman"/>
          <w:sz w:val="22"/>
          <w:szCs w:val="22"/>
          <w:lang w:val="lt-LT"/>
        </w:rPr>
      </w:pPr>
    </w:p>
    <w:p w14:paraId="1DE17E3E" w14:textId="77777777" w:rsidR="009B7BBB" w:rsidRPr="002D15BF" w:rsidRDefault="009B7BBB" w:rsidP="009B7BBB">
      <w:pPr>
        <w:tabs>
          <w:tab w:val="left" w:pos="567"/>
        </w:tabs>
        <w:jc w:val="center"/>
        <w:rPr>
          <w:rFonts w:ascii="Times New Roman" w:hAnsi="Times New Roman"/>
          <w:sz w:val="22"/>
          <w:szCs w:val="22"/>
          <w:lang w:val="lt-LT"/>
        </w:rPr>
      </w:pPr>
    </w:p>
    <w:p w14:paraId="6EB4CF76" w14:textId="77777777" w:rsidR="009B7BBB" w:rsidRPr="002D15BF" w:rsidRDefault="009B7BBB" w:rsidP="009B7BBB">
      <w:pPr>
        <w:tabs>
          <w:tab w:val="left" w:pos="567"/>
        </w:tabs>
        <w:jc w:val="center"/>
        <w:rPr>
          <w:rFonts w:ascii="Times New Roman" w:hAnsi="Times New Roman"/>
          <w:sz w:val="22"/>
          <w:szCs w:val="22"/>
          <w:lang w:val="lt-LT"/>
        </w:rPr>
      </w:pPr>
    </w:p>
    <w:p w14:paraId="2987D1E3" w14:textId="77777777" w:rsidR="009B7BBB" w:rsidRPr="002D15BF" w:rsidRDefault="009B7BBB" w:rsidP="009B7BBB">
      <w:pPr>
        <w:tabs>
          <w:tab w:val="left" w:pos="567"/>
        </w:tabs>
        <w:jc w:val="center"/>
        <w:rPr>
          <w:rFonts w:ascii="Times New Roman" w:hAnsi="Times New Roman"/>
          <w:sz w:val="22"/>
          <w:szCs w:val="22"/>
          <w:lang w:val="lt-LT"/>
        </w:rPr>
      </w:pPr>
    </w:p>
    <w:p w14:paraId="5A8BBA38" w14:textId="77777777" w:rsidR="009B7BBB" w:rsidRPr="002D15BF" w:rsidRDefault="009B7BBB" w:rsidP="009B7BBB">
      <w:pPr>
        <w:tabs>
          <w:tab w:val="left" w:pos="567"/>
        </w:tabs>
        <w:jc w:val="center"/>
        <w:rPr>
          <w:rFonts w:ascii="Times New Roman" w:hAnsi="Times New Roman"/>
          <w:sz w:val="22"/>
          <w:szCs w:val="22"/>
          <w:lang w:val="lt-LT"/>
        </w:rPr>
      </w:pPr>
    </w:p>
    <w:p w14:paraId="3D73DE7F" w14:textId="77777777" w:rsidR="009B7BBB" w:rsidRPr="002D15BF" w:rsidRDefault="009B7BBB" w:rsidP="009B7BBB">
      <w:pPr>
        <w:tabs>
          <w:tab w:val="left" w:pos="567"/>
        </w:tabs>
        <w:jc w:val="center"/>
        <w:rPr>
          <w:rFonts w:ascii="Times New Roman" w:hAnsi="Times New Roman"/>
          <w:sz w:val="22"/>
          <w:szCs w:val="22"/>
          <w:lang w:val="lt-LT"/>
        </w:rPr>
      </w:pPr>
    </w:p>
    <w:p w14:paraId="212B740C" w14:textId="77777777" w:rsidR="009B7BBB" w:rsidRPr="002D15BF" w:rsidRDefault="009B7BBB" w:rsidP="009B7BBB">
      <w:pPr>
        <w:tabs>
          <w:tab w:val="left" w:pos="567"/>
        </w:tabs>
        <w:jc w:val="center"/>
        <w:rPr>
          <w:rFonts w:ascii="Times New Roman" w:hAnsi="Times New Roman"/>
          <w:sz w:val="22"/>
          <w:szCs w:val="22"/>
          <w:lang w:val="lt-LT"/>
        </w:rPr>
      </w:pPr>
    </w:p>
    <w:p w14:paraId="1B0FB5E5" w14:textId="77777777" w:rsidR="009B7BBB" w:rsidRPr="002D15BF" w:rsidRDefault="009B7BBB" w:rsidP="009B7BBB">
      <w:pPr>
        <w:tabs>
          <w:tab w:val="left" w:pos="567"/>
        </w:tabs>
        <w:jc w:val="center"/>
        <w:rPr>
          <w:rFonts w:ascii="Times New Roman" w:hAnsi="Times New Roman"/>
          <w:sz w:val="22"/>
          <w:szCs w:val="22"/>
          <w:lang w:val="lt-LT"/>
        </w:rPr>
      </w:pPr>
    </w:p>
    <w:p w14:paraId="44C1DB3F" w14:textId="77777777" w:rsidR="009B7BBB" w:rsidRPr="002D15BF" w:rsidRDefault="009B7BBB" w:rsidP="009B7BBB">
      <w:pPr>
        <w:tabs>
          <w:tab w:val="left" w:pos="567"/>
        </w:tabs>
        <w:jc w:val="center"/>
        <w:rPr>
          <w:rFonts w:ascii="Times New Roman" w:hAnsi="Times New Roman"/>
          <w:sz w:val="22"/>
          <w:szCs w:val="22"/>
          <w:lang w:val="lt-LT"/>
        </w:rPr>
      </w:pPr>
    </w:p>
    <w:p w14:paraId="5C04DD8C" w14:textId="77777777" w:rsidR="009B7BBB" w:rsidRPr="002D15BF" w:rsidRDefault="009B7BBB" w:rsidP="009B7BBB">
      <w:pPr>
        <w:tabs>
          <w:tab w:val="left" w:pos="567"/>
        </w:tabs>
        <w:jc w:val="center"/>
        <w:rPr>
          <w:rFonts w:ascii="Times New Roman" w:hAnsi="Times New Roman"/>
          <w:sz w:val="22"/>
          <w:szCs w:val="22"/>
          <w:lang w:val="lt-LT"/>
        </w:rPr>
      </w:pPr>
    </w:p>
    <w:p w14:paraId="41B41FA6" w14:textId="77777777" w:rsidR="009B7BBB" w:rsidRPr="002D15BF" w:rsidRDefault="009B7BBB" w:rsidP="009B7BBB">
      <w:pPr>
        <w:tabs>
          <w:tab w:val="left" w:pos="567"/>
        </w:tabs>
        <w:jc w:val="center"/>
        <w:rPr>
          <w:rFonts w:ascii="Times New Roman" w:hAnsi="Times New Roman"/>
          <w:sz w:val="22"/>
          <w:szCs w:val="22"/>
          <w:lang w:val="lt-LT"/>
        </w:rPr>
      </w:pPr>
    </w:p>
    <w:p w14:paraId="362EEA56" w14:textId="77777777" w:rsidR="009B7BBB" w:rsidRPr="002D15BF" w:rsidRDefault="009B7BBB" w:rsidP="009B7BBB">
      <w:pPr>
        <w:tabs>
          <w:tab w:val="left" w:pos="567"/>
        </w:tabs>
        <w:jc w:val="center"/>
        <w:rPr>
          <w:rFonts w:ascii="Times New Roman" w:hAnsi="Times New Roman"/>
          <w:sz w:val="22"/>
          <w:szCs w:val="22"/>
          <w:lang w:val="lt-LT"/>
        </w:rPr>
      </w:pPr>
    </w:p>
    <w:p w14:paraId="40E0C693" w14:textId="77777777" w:rsidR="009B7BBB" w:rsidRPr="002D15BF" w:rsidRDefault="009B7BBB" w:rsidP="009B7BBB">
      <w:pPr>
        <w:tabs>
          <w:tab w:val="left" w:pos="567"/>
        </w:tabs>
        <w:jc w:val="center"/>
        <w:rPr>
          <w:rFonts w:ascii="Times New Roman" w:hAnsi="Times New Roman"/>
          <w:sz w:val="22"/>
          <w:szCs w:val="22"/>
          <w:lang w:val="lt-LT"/>
        </w:rPr>
      </w:pPr>
    </w:p>
    <w:p w14:paraId="0A2ECD5F" w14:textId="77777777" w:rsidR="009B7BBB" w:rsidRPr="002D15BF" w:rsidRDefault="009B7BBB" w:rsidP="009B7BBB">
      <w:pPr>
        <w:tabs>
          <w:tab w:val="left" w:pos="567"/>
        </w:tabs>
        <w:jc w:val="center"/>
        <w:rPr>
          <w:rFonts w:ascii="Times New Roman" w:hAnsi="Times New Roman"/>
          <w:sz w:val="22"/>
          <w:szCs w:val="22"/>
          <w:lang w:val="lt-LT"/>
        </w:rPr>
      </w:pPr>
    </w:p>
    <w:p w14:paraId="4089726E" w14:textId="77777777" w:rsidR="009B7BBB" w:rsidRPr="002D15BF" w:rsidRDefault="009B7BBB" w:rsidP="009B7BBB">
      <w:pPr>
        <w:tabs>
          <w:tab w:val="left" w:pos="567"/>
        </w:tabs>
        <w:jc w:val="center"/>
        <w:rPr>
          <w:rFonts w:ascii="Times New Roman" w:hAnsi="Times New Roman"/>
          <w:sz w:val="22"/>
          <w:szCs w:val="22"/>
          <w:lang w:val="lt-LT"/>
        </w:rPr>
      </w:pPr>
    </w:p>
    <w:p w14:paraId="73F7B349"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bookmarkStart w:id="3" w:name="TOC129243261"/>
    </w:p>
    <w:p w14:paraId="00A5E2BF"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76F86A29"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p>
    <w:p w14:paraId="330DB09D" w14:textId="77777777" w:rsidR="009B7BBB" w:rsidRPr="002D15BF" w:rsidRDefault="009B7BBB" w:rsidP="009B7BBB">
      <w:pPr>
        <w:pStyle w:val="TTEMEASMCA"/>
        <w:tabs>
          <w:tab w:val="left" w:pos="1296"/>
          <w:tab w:val="left" w:pos="2592"/>
          <w:tab w:val="left" w:pos="3888"/>
          <w:tab w:val="left" w:pos="5184"/>
          <w:tab w:val="left" w:pos="6480"/>
          <w:tab w:val="left" w:pos="7776"/>
        </w:tabs>
        <w:rPr>
          <w:lang w:val="lt-LT"/>
        </w:rPr>
      </w:pPr>
      <w:r w:rsidRPr="002D15BF">
        <w:rPr>
          <w:lang w:val="lt-LT"/>
        </w:rPr>
        <w:t>A. ŽENKLINIMAS</w:t>
      </w:r>
      <w:bookmarkEnd w:id="3"/>
    </w:p>
    <w:p w14:paraId="2F3D56DF" w14:textId="77777777" w:rsidR="009B7BBB" w:rsidRPr="002D15BF" w:rsidRDefault="009B7BBB" w:rsidP="009B7BBB">
      <w:pPr>
        <w:pStyle w:val="FreeForm"/>
        <w:tabs>
          <w:tab w:val="left" w:pos="1296"/>
          <w:tab w:val="left" w:pos="2592"/>
          <w:tab w:val="left" w:pos="3888"/>
          <w:tab w:val="left" w:pos="5184"/>
          <w:tab w:val="left" w:pos="6480"/>
          <w:tab w:val="left" w:pos="7776"/>
        </w:tabs>
        <w:rPr>
          <w:lang w:val="lt-LT"/>
        </w:rPr>
      </w:pPr>
      <w:r w:rsidRPr="002D15BF">
        <w:rPr>
          <w:lang w:val="lt-LT"/>
        </w:rPr>
        <w:br w:type="page"/>
      </w:r>
    </w:p>
    <w:p w14:paraId="5F3A68B3" w14:textId="77777777" w:rsidR="009B7BBB" w:rsidRPr="002D15BF" w:rsidRDefault="009B7BBB" w:rsidP="009B7BBB">
      <w:pPr>
        <w:pStyle w:val="FreeForm"/>
        <w:tabs>
          <w:tab w:val="left" w:pos="1296"/>
          <w:tab w:val="left" w:pos="2592"/>
          <w:tab w:val="left" w:pos="3888"/>
          <w:tab w:val="left" w:pos="5184"/>
          <w:tab w:val="left" w:pos="6480"/>
          <w:tab w:val="left" w:pos="7776"/>
        </w:tabs>
        <w:rPr>
          <w:lang w:val="lt-LT"/>
        </w:rPr>
      </w:pPr>
    </w:p>
    <w:p w14:paraId="5ECF8400" w14:textId="77777777" w:rsidR="009B7BBB" w:rsidRPr="002D15BF" w:rsidRDefault="009B7BBB" w:rsidP="009B7BBB">
      <w:pPr>
        <w:pStyle w:val="Betarp"/>
        <w:pBdr>
          <w:top w:val="single" w:sz="4" w:space="0" w:color="000000"/>
          <w:left w:val="single" w:sz="4" w:space="0" w:color="000000"/>
          <w:bottom w:val="single" w:sz="4" w:space="0" w:color="000000"/>
          <w:right w:val="single" w:sz="4" w:space="0" w:color="000000"/>
        </w:pBdr>
        <w:tabs>
          <w:tab w:val="left" w:pos="1296"/>
          <w:tab w:val="left" w:pos="2592"/>
          <w:tab w:val="left" w:pos="3888"/>
          <w:tab w:val="left" w:pos="5184"/>
          <w:tab w:val="left" w:pos="6480"/>
          <w:tab w:val="left" w:pos="7776"/>
          <w:tab w:val="left" w:pos="8564"/>
        </w:tabs>
        <w:rPr>
          <w:rFonts w:ascii="Times New Roman" w:hAnsi="Times New Roman"/>
          <w:b/>
          <w:lang w:val="lt-LT"/>
        </w:rPr>
      </w:pPr>
      <w:r w:rsidRPr="002D15BF">
        <w:rPr>
          <w:rFonts w:ascii="Times New Roman" w:hAnsi="Times New Roman"/>
          <w:b/>
          <w:lang w:val="lt-LT"/>
        </w:rPr>
        <w:t>INFORMACIJA ANT IŠORINĖS PAKUOTĖS</w:t>
      </w:r>
    </w:p>
    <w:p w14:paraId="5A07E032" w14:textId="77777777" w:rsidR="009B7BBB" w:rsidRPr="002D15BF" w:rsidRDefault="009B7BBB" w:rsidP="009B7BBB">
      <w:pPr>
        <w:pStyle w:val="Betarp"/>
        <w:pBdr>
          <w:top w:val="single" w:sz="4" w:space="0" w:color="000000"/>
          <w:left w:val="single" w:sz="4" w:space="0" w:color="000000"/>
          <w:bottom w:val="single" w:sz="4" w:space="0" w:color="000000"/>
          <w:right w:val="single" w:sz="4" w:space="0" w:color="000000"/>
        </w:pBdr>
        <w:tabs>
          <w:tab w:val="left" w:pos="1296"/>
          <w:tab w:val="left" w:pos="2592"/>
          <w:tab w:val="left" w:pos="3888"/>
          <w:tab w:val="left" w:pos="5184"/>
          <w:tab w:val="left" w:pos="6480"/>
          <w:tab w:val="left" w:pos="7776"/>
          <w:tab w:val="left" w:pos="8564"/>
        </w:tabs>
        <w:rPr>
          <w:rFonts w:ascii="Times New Roman" w:hAnsi="Times New Roman"/>
          <w:b/>
          <w:lang w:val="lt-LT"/>
        </w:rPr>
      </w:pPr>
    </w:p>
    <w:p w14:paraId="7B30C317" w14:textId="77777777" w:rsidR="009B7BBB" w:rsidRPr="002D15BF" w:rsidRDefault="009B7BBB" w:rsidP="009B7BBB">
      <w:pPr>
        <w:pStyle w:val="Betarp"/>
        <w:pBdr>
          <w:top w:val="single" w:sz="4" w:space="0" w:color="000000"/>
          <w:left w:val="single" w:sz="4" w:space="0" w:color="000000"/>
          <w:bottom w:val="single" w:sz="4" w:space="0" w:color="000000"/>
          <w:right w:val="single" w:sz="4" w:space="0" w:color="000000"/>
        </w:pBdr>
        <w:tabs>
          <w:tab w:val="left" w:pos="1296"/>
          <w:tab w:val="left" w:pos="2592"/>
          <w:tab w:val="left" w:pos="3888"/>
          <w:tab w:val="left" w:pos="5184"/>
          <w:tab w:val="left" w:pos="6480"/>
          <w:tab w:val="left" w:pos="7776"/>
          <w:tab w:val="left" w:pos="8564"/>
        </w:tabs>
        <w:rPr>
          <w:rFonts w:ascii="Times New Roman" w:hAnsi="Times New Roman"/>
          <w:b/>
          <w:lang w:val="lt-LT"/>
        </w:rPr>
      </w:pPr>
      <w:r w:rsidRPr="002D15BF">
        <w:rPr>
          <w:rFonts w:ascii="Times New Roman" w:hAnsi="Times New Roman"/>
          <w:b/>
          <w:lang w:val="lt-LT"/>
        </w:rPr>
        <w:t>KARTONO DĖŽUTĖ</w:t>
      </w:r>
    </w:p>
    <w:p w14:paraId="18B93CE6" w14:textId="77777777" w:rsidR="009B7BBB" w:rsidRPr="002D15BF" w:rsidRDefault="009B7BBB" w:rsidP="009B7BBB">
      <w:pPr>
        <w:pStyle w:val="BTEMEASMCA"/>
        <w:rPr>
          <w:lang w:val="lt-LT"/>
        </w:rPr>
      </w:pPr>
    </w:p>
    <w:p w14:paraId="1561FAA1" w14:textId="77777777" w:rsidR="009B7BBB" w:rsidRPr="002D15BF" w:rsidRDefault="009B7BBB" w:rsidP="009B7BBB">
      <w:pPr>
        <w:pStyle w:val="BTEMEASMCA"/>
        <w:rPr>
          <w:lang w:val="lt-LT"/>
        </w:rPr>
      </w:pPr>
    </w:p>
    <w:p w14:paraId="6AD8B95E"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w:t>
      </w:r>
      <w:r w:rsidRPr="002D15BF">
        <w:rPr>
          <w:rFonts w:ascii="Times New Roman" w:hAnsi="Times New Roman"/>
          <w:lang w:val="lt-LT"/>
        </w:rPr>
        <w:tab/>
        <w:t>VAISTINIO PREPARATO PAVADINIMAS</w:t>
      </w:r>
    </w:p>
    <w:p w14:paraId="174C44E9" w14:textId="77777777" w:rsidR="009B7BBB" w:rsidRPr="002D15BF" w:rsidRDefault="009B7BBB" w:rsidP="009B7BBB">
      <w:pPr>
        <w:pStyle w:val="BTEMEASMCA"/>
        <w:rPr>
          <w:lang w:val="lt-LT"/>
        </w:rPr>
      </w:pPr>
    </w:p>
    <w:p w14:paraId="63FC5890" w14:textId="35E4EFCE" w:rsidR="009B7BBB" w:rsidRPr="002D15BF" w:rsidRDefault="00916F94" w:rsidP="009B7BBB">
      <w:pPr>
        <w:outlineLvl w:val="0"/>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009B7BBB" w:rsidRPr="002D15BF">
        <w:rPr>
          <w:rFonts w:ascii="Times New Roman" w:hAnsi="Times New Roman"/>
          <w:sz w:val="22"/>
          <w:szCs w:val="22"/>
          <w:lang w:val="lt-LT"/>
        </w:rPr>
        <w:t xml:space="preserve"> 100 mg plėvele dengtos tabletės </w:t>
      </w:r>
    </w:p>
    <w:p w14:paraId="0B5A7CD0" w14:textId="07BE0767" w:rsidR="009B7BBB" w:rsidRPr="002D15BF" w:rsidRDefault="00FD1822" w:rsidP="009B7BBB">
      <w:pPr>
        <w:pStyle w:val="BTEMEASMCA"/>
        <w:rPr>
          <w:i/>
          <w:iCs/>
          <w:szCs w:val="24"/>
          <w:lang w:val="lt-LT"/>
        </w:rPr>
      </w:pPr>
      <w:proofErr w:type="spellStart"/>
      <w:r w:rsidRPr="002D15BF">
        <w:rPr>
          <w:i/>
          <w:iCs/>
          <w:szCs w:val="24"/>
          <w:lang w:val="lt-LT"/>
        </w:rPr>
        <w:t>aceclofenacum</w:t>
      </w:r>
      <w:proofErr w:type="spellEnd"/>
    </w:p>
    <w:p w14:paraId="3901C2D6" w14:textId="77777777" w:rsidR="00FD1822" w:rsidRPr="002D15BF" w:rsidRDefault="00FD1822" w:rsidP="009B7BBB">
      <w:pPr>
        <w:pStyle w:val="BTEMEASMCA"/>
        <w:rPr>
          <w:lang w:val="lt-LT"/>
        </w:rPr>
      </w:pPr>
    </w:p>
    <w:p w14:paraId="2972FFA5" w14:textId="77777777" w:rsidR="009B7BBB" w:rsidRPr="002D15BF" w:rsidRDefault="009B7BBB" w:rsidP="009B7BBB">
      <w:pPr>
        <w:pStyle w:val="BTEMEASMCA"/>
        <w:rPr>
          <w:lang w:val="lt-LT"/>
        </w:rPr>
      </w:pPr>
    </w:p>
    <w:p w14:paraId="3BC62CBE"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2.</w:t>
      </w:r>
      <w:r w:rsidRPr="002D15BF">
        <w:rPr>
          <w:rFonts w:ascii="Times New Roman" w:hAnsi="Times New Roman"/>
          <w:lang w:val="lt-LT"/>
        </w:rPr>
        <w:tab/>
      </w:r>
      <w:r w:rsidRPr="002D15BF">
        <w:rPr>
          <w:rFonts w:ascii="Times New Roman" w:hAnsi="Times New Roman"/>
          <w:snapToGrid w:val="0"/>
          <w:szCs w:val="24"/>
          <w:lang w:val="lt-LT"/>
        </w:rPr>
        <w:t>VEIKLIOJI (-IOS) MEDŽIAGA (-OS) IR JOS (-Ų) KIEKIS (-IAI)</w:t>
      </w:r>
    </w:p>
    <w:p w14:paraId="3CAF39A9" w14:textId="77777777" w:rsidR="009B7BBB" w:rsidRPr="002D15BF" w:rsidRDefault="009B7BBB" w:rsidP="009B7BBB">
      <w:pPr>
        <w:pStyle w:val="BTEMEASMCA"/>
        <w:rPr>
          <w:lang w:val="lt-LT"/>
        </w:rPr>
      </w:pPr>
    </w:p>
    <w:p w14:paraId="2943CA8F" w14:textId="6A0F0B39" w:rsidR="009B7BBB" w:rsidRPr="002D15BF" w:rsidRDefault="009B7BBB" w:rsidP="009B7BBB">
      <w:pPr>
        <w:pStyle w:val="BTEMEASMCA"/>
        <w:rPr>
          <w:lang w:val="lt-LT"/>
        </w:rPr>
      </w:pPr>
      <w:r w:rsidRPr="002D15BF">
        <w:rPr>
          <w:lang w:val="lt-LT"/>
        </w:rPr>
        <w:t xml:space="preserve">Kiekvienoje tabletėje yra 100 mg </w:t>
      </w:r>
      <w:proofErr w:type="spellStart"/>
      <w:r w:rsidRPr="002D15BF">
        <w:rPr>
          <w:lang w:val="lt-LT"/>
        </w:rPr>
        <w:t>aceklofenako</w:t>
      </w:r>
      <w:proofErr w:type="spellEnd"/>
      <w:r w:rsidRPr="002D15BF">
        <w:rPr>
          <w:lang w:val="lt-LT"/>
        </w:rPr>
        <w:t>.</w:t>
      </w:r>
    </w:p>
    <w:p w14:paraId="28BE9256" w14:textId="77777777" w:rsidR="009B7BBB" w:rsidRPr="002D15BF" w:rsidRDefault="009B7BBB" w:rsidP="009B7BBB">
      <w:pPr>
        <w:pStyle w:val="BTEMEASMCA"/>
        <w:rPr>
          <w:lang w:val="lt-LT"/>
        </w:rPr>
      </w:pPr>
    </w:p>
    <w:p w14:paraId="3200C489" w14:textId="77777777" w:rsidR="009B7BBB" w:rsidRPr="002D15BF" w:rsidRDefault="009B7BBB" w:rsidP="009B7BBB">
      <w:pPr>
        <w:pStyle w:val="BTEMEASMCA"/>
        <w:rPr>
          <w:lang w:val="lt-LT"/>
        </w:rPr>
      </w:pPr>
    </w:p>
    <w:p w14:paraId="628086B2"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shd w:val="clear" w:color="auto" w:fill="C0C0C0"/>
          <w:lang w:val="lt-LT"/>
        </w:rPr>
      </w:pPr>
      <w:r w:rsidRPr="002D15BF">
        <w:rPr>
          <w:rFonts w:ascii="Times New Roman" w:hAnsi="Times New Roman"/>
          <w:lang w:val="lt-LT"/>
        </w:rPr>
        <w:t>3.</w:t>
      </w:r>
      <w:r w:rsidRPr="002D15BF">
        <w:rPr>
          <w:rFonts w:ascii="Times New Roman" w:hAnsi="Times New Roman"/>
          <w:lang w:val="lt-LT"/>
        </w:rPr>
        <w:tab/>
        <w:t>PAGALBINIŲ MEDŽIAGŲ SĄRAŠAS</w:t>
      </w:r>
    </w:p>
    <w:p w14:paraId="77BC4D14" w14:textId="77777777" w:rsidR="009B7BBB" w:rsidRPr="002D15BF" w:rsidRDefault="009B7BBB" w:rsidP="009B7BBB">
      <w:pPr>
        <w:pStyle w:val="BTEMEASMCA"/>
        <w:rPr>
          <w:lang w:val="lt-LT"/>
        </w:rPr>
      </w:pPr>
    </w:p>
    <w:p w14:paraId="0DE5E01F" w14:textId="77777777" w:rsidR="009B7BBB" w:rsidRPr="002D15BF" w:rsidRDefault="009B7BBB" w:rsidP="009B7BBB">
      <w:pPr>
        <w:pStyle w:val="BTEMEASMCA"/>
        <w:rPr>
          <w:lang w:val="lt-LT"/>
        </w:rPr>
      </w:pPr>
    </w:p>
    <w:p w14:paraId="46D3AF72"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4.</w:t>
      </w:r>
      <w:r w:rsidRPr="002D15BF">
        <w:rPr>
          <w:rFonts w:ascii="Times New Roman" w:hAnsi="Times New Roman"/>
          <w:lang w:val="lt-LT"/>
        </w:rPr>
        <w:tab/>
        <w:t>FARMACINĖ FORMA IR KIEKIS PAKUOTĖJE</w:t>
      </w:r>
    </w:p>
    <w:p w14:paraId="41FE8C5E" w14:textId="77777777" w:rsidR="009B7BBB" w:rsidRPr="002D15BF" w:rsidRDefault="009B7BBB" w:rsidP="009B7BBB">
      <w:pPr>
        <w:pStyle w:val="BTEMEASMCA"/>
        <w:rPr>
          <w:lang w:val="lt-LT"/>
        </w:rPr>
      </w:pPr>
    </w:p>
    <w:p w14:paraId="5D5BD7D3" w14:textId="61FA72AE"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highlight w:val="lightGray"/>
          <w:lang w:val="lt-LT"/>
        </w:rPr>
        <w:t>Plėvele dengt</w:t>
      </w:r>
      <w:r w:rsidR="00FD1822" w:rsidRPr="002D15BF">
        <w:rPr>
          <w:rFonts w:ascii="Times New Roman" w:hAnsi="Times New Roman"/>
          <w:sz w:val="22"/>
          <w:szCs w:val="22"/>
          <w:highlight w:val="lightGray"/>
          <w:lang w:val="lt-LT"/>
        </w:rPr>
        <w:t>a</w:t>
      </w:r>
      <w:r w:rsidRPr="002D15BF">
        <w:rPr>
          <w:rFonts w:ascii="Times New Roman" w:hAnsi="Times New Roman"/>
          <w:sz w:val="22"/>
          <w:szCs w:val="22"/>
          <w:highlight w:val="lightGray"/>
          <w:lang w:val="lt-LT"/>
        </w:rPr>
        <w:t xml:space="preserve"> tabletė</w:t>
      </w:r>
    </w:p>
    <w:p w14:paraId="2773A626" w14:textId="77777777" w:rsidR="009B7BBB" w:rsidRPr="002D15BF" w:rsidRDefault="009B7BBB" w:rsidP="009B7BBB">
      <w:pPr>
        <w:rPr>
          <w:rFonts w:ascii="Times New Roman" w:hAnsi="Times New Roman"/>
          <w:sz w:val="22"/>
          <w:szCs w:val="22"/>
          <w:lang w:val="lt-LT"/>
        </w:rPr>
      </w:pPr>
    </w:p>
    <w:p w14:paraId="1AB9DA3F" w14:textId="77777777" w:rsidR="009B7BBB" w:rsidRPr="002D15BF" w:rsidRDefault="009B7BBB" w:rsidP="009B7BBB">
      <w:pPr>
        <w:rPr>
          <w:rFonts w:ascii="Times New Roman" w:hAnsi="Times New Roman"/>
          <w:noProof/>
          <w:sz w:val="22"/>
          <w:szCs w:val="22"/>
          <w:lang w:val="lt-LT"/>
        </w:rPr>
      </w:pPr>
      <w:r w:rsidRPr="002D15BF">
        <w:rPr>
          <w:rFonts w:ascii="Times New Roman" w:hAnsi="Times New Roman"/>
          <w:noProof/>
          <w:sz w:val="22"/>
          <w:szCs w:val="22"/>
          <w:lang w:val="lt-LT"/>
        </w:rPr>
        <w:t xml:space="preserve">20 </w:t>
      </w:r>
      <w:r w:rsidRPr="002D15BF">
        <w:rPr>
          <w:rFonts w:ascii="Times New Roman" w:hAnsi="Times New Roman"/>
          <w:sz w:val="22"/>
          <w:szCs w:val="22"/>
          <w:highlight w:val="lightGray"/>
          <w:lang w:val="lt-LT"/>
        </w:rPr>
        <w:t>plėvele dengtų</w:t>
      </w:r>
      <w:r w:rsidRPr="002D15BF">
        <w:rPr>
          <w:rFonts w:ascii="Times New Roman" w:hAnsi="Times New Roman"/>
          <w:sz w:val="22"/>
          <w:szCs w:val="22"/>
          <w:lang w:val="lt-LT"/>
        </w:rPr>
        <w:t xml:space="preserve"> tablečių</w:t>
      </w:r>
    </w:p>
    <w:p w14:paraId="66F65F94" w14:textId="77777777" w:rsidR="009B7BBB" w:rsidRPr="002D15BF" w:rsidRDefault="009B7BBB" w:rsidP="009B7BBB">
      <w:pPr>
        <w:rPr>
          <w:rFonts w:ascii="Times New Roman" w:hAnsi="Times New Roman"/>
          <w:noProof/>
          <w:sz w:val="22"/>
          <w:szCs w:val="22"/>
          <w:highlight w:val="lightGray"/>
          <w:lang w:val="lt-LT"/>
        </w:rPr>
      </w:pPr>
      <w:r w:rsidRPr="002D15BF">
        <w:rPr>
          <w:rFonts w:ascii="Times New Roman" w:hAnsi="Times New Roman"/>
          <w:noProof/>
          <w:sz w:val="22"/>
          <w:szCs w:val="22"/>
          <w:highlight w:val="lightGray"/>
          <w:lang w:val="lt-LT"/>
        </w:rPr>
        <w:t xml:space="preserve">30 </w:t>
      </w:r>
      <w:r w:rsidRPr="002D15BF">
        <w:rPr>
          <w:rFonts w:ascii="Times New Roman" w:hAnsi="Times New Roman"/>
          <w:sz w:val="22"/>
          <w:szCs w:val="22"/>
          <w:highlight w:val="lightGray"/>
          <w:lang w:val="lt-LT"/>
        </w:rPr>
        <w:t>plėvele dengtų tablečių</w:t>
      </w:r>
    </w:p>
    <w:p w14:paraId="4738E572" w14:textId="77777777" w:rsidR="009B7BBB" w:rsidRPr="002D15BF" w:rsidRDefault="009B7BBB" w:rsidP="009B7BBB">
      <w:pPr>
        <w:rPr>
          <w:rFonts w:ascii="Times New Roman" w:hAnsi="Times New Roman"/>
          <w:noProof/>
          <w:sz w:val="22"/>
          <w:szCs w:val="22"/>
          <w:highlight w:val="lightGray"/>
          <w:lang w:val="lt-LT"/>
        </w:rPr>
      </w:pPr>
      <w:r w:rsidRPr="002D15BF">
        <w:rPr>
          <w:rFonts w:ascii="Times New Roman" w:hAnsi="Times New Roman"/>
          <w:noProof/>
          <w:sz w:val="22"/>
          <w:szCs w:val="22"/>
          <w:highlight w:val="lightGray"/>
          <w:lang w:val="lt-LT"/>
        </w:rPr>
        <w:t xml:space="preserve">60 </w:t>
      </w:r>
      <w:r w:rsidRPr="002D15BF">
        <w:rPr>
          <w:rFonts w:ascii="Times New Roman" w:hAnsi="Times New Roman"/>
          <w:sz w:val="22"/>
          <w:szCs w:val="22"/>
          <w:highlight w:val="lightGray"/>
          <w:lang w:val="lt-LT"/>
        </w:rPr>
        <w:t>plėvele dengtų tablečių</w:t>
      </w:r>
    </w:p>
    <w:p w14:paraId="7D5C1A10" w14:textId="77777777" w:rsidR="009B7BBB" w:rsidRPr="002D15BF" w:rsidRDefault="009B7BBB" w:rsidP="009B7BBB">
      <w:pPr>
        <w:pStyle w:val="BTEMEASMCA"/>
        <w:rPr>
          <w:lang w:val="lt-LT"/>
        </w:rPr>
      </w:pPr>
    </w:p>
    <w:p w14:paraId="5160DF5B" w14:textId="77777777" w:rsidR="009B7BBB" w:rsidRPr="002D15BF" w:rsidRDefault="009B7BBB" w:rsidP="009B7BBB">
      <w:pPr>
        <w:pStyle w:val="BTEMEASMCA"/>
        <w:rPr>
          <w:lang w:val="lt-LT"/>
        </w:rPr>
      </w:pPr>
    </w:p>
    <w:p w14:paraId="0C659688"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shd w:val="clear" w:color="auto" w:fill="C0C0C0"/>
          <w:lang w:val="lt-LT"/>
        </w:rPr>
      </w:pPr>
      <w:r w:rsidRPr="002D15BF">
        <w:rPr>
          <w:rFonts w:ascii="Times New Roman" w:hAnsi="Times New Roman"/>
          <w:lang w:val="lt-LT"/>
        </w:rPr>
        <w:t>5.</w:t>
      </w:r>
      <w:r w:rsidRPr="002D15BF">
        <w:rPr>
          <w:rFonts w:ascii="Times New Roman" w:hAnsi="Times New Roman"/>
          <w:lang w:val="lt-LT"/>
        </w:rPr>
        <w:tab/>
        <w:t>VARTOJIMO METODAS IR BŪDAS (-AI)</w:t>
      </w:r>
    </w:p>
    <w:p w14:paraId="304C852C" w14:textId="77777777" w:rsidR="009B7BBB" w:rsidRPr="002D15BF" w:rsidRDefault="009B7BBB" w:rsidP="009B7BBB">
      <w:pPr>
        <w:pStyle w:val="BTEMEASMCA"/>
        <w:rPr>
          <w:lang w:val="lt-LT"/>
        </w:rPr>
      </w:pPr>
    </w:p>
    <w:p w14:paraId="029DB172" w14:textId="77777777" w:rsidR="009B7BBB" w:rsidRPr="002D15BF" w:rsidRDefault="009B7BBB" w:rsidP="009B7BBB">
      <w:pPr>
        <w:pStyle w:val="Betarp"/>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Vartoti per burną.</w:t>
      </w:r>
    </w:p>
    <w:p w14:paraId="76AD0853" w14:textId="77777777" w:rsidR="009B7BBB" w:rsidRPr="002D15BF" w:rsidRDefault="009B7BBB" w:rsidP="009B7BBB">
      <w:pPr>
        <w:pStyle w:val="BTEMEASMCA"/>
        <w:rPr>
          <w:lang w:val="lt-LT"/>
        </w:rPr>
      </w:pPr>
      <w:r w:rsidRPr="002D15BF">
        <w:rPr>
          <w:lang w:val="lt-LT"/>
        </w:rPr>
        <w:t>Prieš vartojimą perskaitykite pakuotės lapelį.</w:t>
      </w:r>
    </w:p>
    <w:p w14:paraId="672554E9" w14:textId="77777777" w:rsidR="009B7BBB" w:rsidRPr="002D15BF" w:rsidRDefault="009B7BBB" w:rsidP="009B7BBB">
      <w:pPr>
        <w:pStyle w:val="BTEMEASMCA"/>
        <w:rPr>
          <w:lang w:val="lt-LT"/>
        </w:rPr>
      </w:pPr>
    </w:p>
    <w:p w14:paraId="1E3749AF" w14:textId="77777777" w:rsidR="009B7BBB" w:rsidRPr="002D15BF" w:rsidRDefault="009B7BBB" w:rsidP="009B7BBB">
      <w:pPr>
        <w:pStyle w:val="BTEMEASMCA"/>
        <w:rPr>
          <w:lang w:val="lt-LT"/>
        </w:rPr>
      </w:pPr>
    </w:p>
    <w:p w14:paraId="4A128CA6"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6.</w:t>
      </w:r>
      <w:r w:rsidRPr="002D15BF">
        <w:rPr>
          <w:rFonts w:ascii="Times New Roman" w:hAnsi="Times New Roman"/>
          <w:lang w:val="lt-LT"/>
        </w:rPr>
        <w:tab/>
        <w:t>SPECIALUS ĮSPĖJIMAS, KAD VAISTINĮ PREPARATĄ BŪTINA LAIKYTI VAIKAMS NEPASTEBIMOJE IR NEPASIEKIAMOJE VIETOJE</w:t>
      </w:r>
    </w:p>
    <w:p w14:paraId="44AAA07C" w14:textId="77777777" w:rsidR="009B7BBB" w:rsidRPr="002D15BF" w:rsidRDefault="009B7BBB" w:rsidP="009B7BBB">
      <w:pPr>
        <w:pStyle w:val="BTEMEASMCA"/>
        <w:rPr>
          <w:lang w:val="lt-LT"/>
        </w:rPr>
      </w:pPr>
    </w:p>
    <w:p w14:paraId="60DB8944" w14:textId="77777777" w:rsidR="009B7BBB" w:rsidRPr="002D15BF" w:rsidRDefault="009B7BBB" w:rsidP="009B7BBB">
      <w:pPr>
        <w:pStyle w:val="BTEMEASMCA"/>
        <w:rPr>
          <w:lang w:val="lt-LT"/>
        </w:rPr>
      </w:pPr>
      <w:r w:rsidRPr="002D15BF">
        <w:rPr>
          <w:lang w:val="lt-LT"/>
        </w:rPr>
        <w:t>Laikyti vaikams nepastebimoje ir nepasiekiamoje vietoje.</w:t>
      </w:r>
    </w:p>
    <w:p w14:paraId="612DD5D6" w14:textId="77777777" w:rsidR="009B7BBB" w:rsidRPr="002D15BF" w:rsidRDefault="009B7BBB" w:rsidP="009B7BBB">
      <w:pPr>
        <w:pStyle w:val="BTEMEASMCA"/>
        <w:rPr>
          <w:lang w:val="lt-LT"/>
        </w:rPr>
      </w:pPr>
    </w:p>
    <w:p w14:paraId="36714E4E" w14:textId="77777777" w:rsidR="009B7BBB" w:rsidRPr="002D15BF" w:rsidRDefault="009B7BBB" w:rsidP="009B7BBB">
      <w:pPr>
        <w:pStyle w:val="BTEMEASMCA"/>
        <w:rPr>
          <w:lang w:val="lt-LT"/>
        </w:rPr>
      </w:pPr>
    </w:p>
    <w:p w14:paraId="33D5DED4"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shd w:val="clear" w:color="auto" w:fill="C0C0C0"/>
          <w:lang w:val="lt-LT"/>
        </w:rPr>
      </w:pPr>
      <w:r w:rsidRPr="002D15BF">
        <w:rPr>
          <w:rFonts w:ascii="Times New Roman" w:hAnsi="Times New Roman"/>
          <w:lang w:val="lt-LT"/>
        </w:rPr>
        <w:t>7.</w:t>
      </w:r>
      <w:r w:rsidRPr="002D15BF">
        <w:rPr>
          <w:rFonts w:ascii="Times New Roman" w:hAnsi="Times New Roman"/>
          <w:lang w:val="lt-LT"/>
        </w:rPr>
        <w:tab/>
        <w:t>KITAS (-I) SPECIALUS (-ŪS) ĮSPĖJIMAS (-AI) (JEI REIKIA)</w:t>
      </w:r>
    </w:p>
    <w:p w14:paraId="2ED23259" w14:textId="77777777" w:rsidR="009B7BBB" w:rsidRPr="002D15BF" w:rsidRDefault="009B7BBB" w:rsidP="009B7BBB">
      <w:pPr>
        <w:pStyle w:val="BTEMEASMCA"/>
        <w:rPr>
          <w:lang w:val="lt-LT"/>
        </w:rPr>
      </w:pPr>
    </w:p>
    <w:p w14:paraId="50E2572C" w14:textId="77777777" w:rsidR="009B7BBB" w:rsidRPr="002D15BF" w:rsidRDefault="009B7BBB" w:rsidP="009B7BBB">
      <w:pPr>
        <w:pStyle w:val="BTEMEASMCA"/>
        <w:rPr>
          <w:lang w:val="lt-LT"/>
        </w:rPr>
      </w:pPr>
    </w:p>
    <w:p w14:paraId="163720D5"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shd w:val="clear" w:color="auto" w:fill="C0C0C0"/>
          <w:lang w:val="lt-LT"/>
        </w:rPr>
      </w:pPr>
      <w:r w:rsidRPr="002D15BF">
        <w:rPr>
          <w:rFonts w:ascii="Times New Roman" w:hAnsi="Times New Roman"/>
          <w:lang w:val="lt-LT"/>
        </w:rPr>
        <w:t>8.</w:t>
      </w:r>
      <w:r w:rsidRPr="002D15BF">
        <w:rPr>
          <w:rFonts w:ascii="Times New Roman" w:hAnsi="Times New Roman"/>
          <w:lang w:val="lt-LT"/>
        </w:rPr>
        <w:tab/>
        <w:t>TINKAMUMO LAIKAS</w:t>
      </w:r>
    </w:p>
    <w:p w14:paraId="5BF349CB" w14:textId="77777777" w:rsidR="009B7BBB" w:rsidRPr="002D15BF" w:rsidRDefault="009B7BBB" w:rsidP="009B7BBB">
      <w:pPr>
        <w:pStyle w:val="BTEMEASMCA"/>
        <w:rPr>
          <w:lang w:val="lt-LT"/>
        </w:rPr>
      </w:pPr>
    </w:p>
    <w:p w14:paraId="1F62D65A" w14:textId="15483EFB" w:rsidR="009B7BBB" w:rsidRPr="002D15BF" w:rsidRDefault="00FD1822" w:rsidP="009B7BBB">
      <w:pPr>
        <w:pStyle w:val="Betarp"/>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EXP</w:t>
      </w:r>
      <w:r w:rsidRPr="002D15BF">
        <w:rPr>
          <w:rFonts w:ascii="Times New Roman" w:hAnsi="Times New Roman"/>
          <w:highlight w:val="lightGray"/>
          <w:lang w:val="lt-LT"/>
        </w:rPr>
        <w:t>:</w:t>
      </w:r>
      <w:r w:rsidR="009B7BBB" w:rsidRPr="002D15BF">
        <w:rPr>
          <w:rFonts w:ascii="Times New Roman" w:hAnsi="Times New Roman"/>
          <w:lang w:val="lt-LT"/>
        </w:rPr>
        <w:t xml:space="preserve"> </w:t>
      </w:r>
      <w:r w:rsidR="004B4CCC" w:rsidRPr="002D15BF">
        <w:rPr>
          <w:rFonts w:ascii="Times New Roman" w:eastAsia="Times New Roman" w:hAnsi="Times New Roman"/>
          <w:snapToGrid w:val="0"/>
          <w:color w:val="auto"/>
          <w:lang w:val="lt-LT" w:eastAsia="en-US"/>
        </w:rPr>
        <w:t>{mm-MMMM}</w:t>
      </w:r>
    </w:p>
    <w:p w14:paraId="2DC5F9DC" w14:textId="77777777" w:rsidR="009B7BBB" w:rsidRPr="002D15BF" w:rsidRDefault="009B7BBB" w:rsidP="009B7BBB">
      <w:pPr>
        <w:pStyle w:val="BTEMEASMCA"/>
        <w:rPr>
          <w:lang w:val="lt-LT"/>
        </w:rPr>
      </w:pPr>
    </w:p>
    <w:p w14:paraId="1F0F4B7C" w14:textId="77777777" w:rsidR="009B7BBB" w:rsidRPr="002D15BF" w:rsidRDefault="009B7BBB" w:rsidP="009B7BBB">
      <w:pPr>
        <w:pStyle w:val="BTEMEASMCA"/>
        <w:rPr>
          <w:lang w:val="lt-LT"/>
        </w:rPr>
      </w:pPr>
    </w:p>
    <w:p w14:paraId="28CF905E"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9.</w:t>
      </w:r>
      <w:r w:rsidRPr="002D15BF">
        <w:rPr>
          <w:rFonts w:ascii="Times New Roman" w:hAnsi="Times New Roman"/>
          <w:lang w:val="lt-LT"/>
        </w:rPr>
        <w:tab/>
        <w:t>SPECIALIOS LAIKYMO SĄLYGOS</w:t>
      </w:r>
    </w:p>
    <w:p w14:paraId="3DE22217" w14:textId="77777777" w:rsidR="009B7BBB" w:rsidRPr="002D15BF" w:rsidRDefault="009B7BBB" w:rsidP="009B7BBB">
      <w:pPr>
        <w:pStyle w:val="BTEMEASMCA"/>
        <w:rPr>
          <w:lang w:val="lt-LT"/>
        </w:rPr>
      </w:pPr>
    </w:p>
    <w:p w14:paraId="2742B22F" w14:textId="77777777" w:rsidR="009B7BBB" w:rsidRPr="002D15BF" w:rsidRDefault="009B7BBB" w:rsidP="009B7BBB">
      <w:pPr>
        <w:pStyle w:val="BTEMEASMCA"/>
        <w:rPr>
          <w:lang w:val="lt-LT"/>
        </w:rPr>
      </w:pPr>
    </w:p>
    <w:p w14:paraId="44BA8925" w14:textId="77777777" w:rsidR="009B7BBB" w:rsidRPr="002D15BF" w:rsidRDefault="009B7BBB" w:rsidP="009B7BBB">
      <w:pPr>
        <w:pStyle w:val="BTEMEASMCA"/>
        <w:rPr>
          <w:lang w:val="lt-LT"/>
        </w:rPr>
      </w:pPr>
    </w:p>
    <w:p w14:paraId="432C22A3"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10.</w:t>
      </w:r>
      <w:r w:rsidRPr="002D15BF">
        <w:rPr>
          <w:rFonts w:ascii="Times New Roman" w:hAnsi="Times New Roman"/>
          <w:lang w:val="lt-LT"/>
        </w:rPr>
        <w:tab/>
        <w:t>SPECIALIOS ATSARGUMO PRIEMONĖS DĖL NESUVARTOTO VAISTINIO PREPARATO AR JO ATLIEKŲ TVARKYMO (JEI REIKIA)</w:t>
      </w:r>
    </w:p>
    <w:p w14:paraId="0F39AB06" w14:textId="77777777" w:rsidR="009B7BBB" w:rsidRPr="002D15BF" w:rsidRDefault="009B7BBB" w:rsidP="009B7BBB">
      <w:pPr>
        <w:pStyle w:val="BTEMEASMCA"/>
        <w:rPr>
          <w:lang w:val="lt-LT"/>
        </w:rPr>
      </w:pPr>
    </w:p>
    <w:p w14:paraId="3262B68F" w14:textId="77777777" w:rsidR="009B7BBB" w:rsidRPr="002D15BF" w:rsidRDefault="009B7BBB" w:rsidP="009B7BBB">
      <w:pPr>
        <w:pStyle w:val="BTEMEASMCA"/>
        <w:rPr>
          <w:lang w:val="lt-LT"/>
        </w:rPr>
      </w:pPr>
    </w:p>
    <w:p w14:paraId="10025A54"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11.</w:t>
      </w:r>
      <w:r w:rsidRPr="002D15BF">
        <w:rPr>
          <w:rFonts w:ascii="Times New Roman" w:hAnsi="Times New Roman"/>
          <w:lang w:val="lt-LT"/>
        </w:rPr>
        <w:tab/>
        <w:t>REGISTRUOTOJO  PAVADINIMAS IR ADRESAS</w:t>
      </w:r>
    </w:p>
    <w:p w14:paraId="454FFBD7" w14:textId="77777777" w:rsidR="009B7BBB" w:rsidRPr="002D15BF" w:rsidRDefault="009B7BBB" w:rsidP="009B7B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hAnsi="Times New Roman"/>
          <w:lang w:val="lt-LT"/>
        </w:rPr>
      </w:pPr>
    </w:p>
    <w:p w14:paraId="7ADD549B" w14:textId="04959F3D" w:rsidR="004B4CCC" w:rsidRPr="002D15BF" w:rsidRDefault="004B4CCC" w:rsidP="004B4CCC">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Medochemie</w:t>
      </w:r>
      <w:proofErr w:type="spellEnd"/>
      <w:r w:rsidRPr="002D15BF">
        <w:rPr>
          <w:rFonts w:ascii="Times New Roman" w:eastAsia="Calibri" w:hAnsi="Times New Roman"/>
          <w:snapToGrid w:val="0"/>
          <w:sz w:val="22"/>
          <w:szCs w:val="20"/>
          <w:lang w:val="lt-LT"/>
        </w:rPr>
        <w:t xml:space="preserve"> Ltd., </w:t>
      </w:r>
      <w:proofErr w:type="spellStart"/>
      <w:r w:rsidRPr="002D15BF">
        <w:rPr>
          <w:rFonts w:ascii="Times New Roman" w:eastAsia="Calibri" w:hAnsi="Times New Roman"/>
          <w:snapToGrid w:val="0"/>
          <w:sz w:val="22"/>
          <w:szCs w:val="20"/>
          <w:lang w:val="lt-LT"/>
        </w:rPr>
        <w:t>Konstantinoupoleos</w:t>
      </w:r>
      <w:proofErr w:type="spellEnd"/>
      <w:r w:rsidRPr="002D15BF">
        <w:rPr>
          <w:rFonts w:ascii="Times New Roman" w:eastAsia="Calibri" w:hAnsi="Times New Roman"/>
          <w:snapToGrid w:val="0"/>
          <w:sz w:val="22"/>
          <w:szCs w:val="20"/>
          <w:lang w:val="lt-LT"/>
        </w:rPr>
        <w:t xml:space="preserve"> 1-10, 3011 </w:t>
      </w:r>
      <w:proofErr w:type="spellStart"/>
      <w:r w:rsidRPr="002D15BF">
        <w:rPr>
          <w:rFonts w:ascii="Times New Roman" w:eastAsia="Calibri" w:hAnsi="Times New Roman"/>
          <w:snapToGrid w:val="0"/>
          <w:sz w:val="22"/>
          <w:szCs w:val="20"/>
          <w:lang w:val="lt-LT"/>
        </w:rPr>
        <w:t>Limassol</w:t>
      </w:r>
      <w:proofErr w:type="spellEnd"/>
      <w:r w:rsidRPr="002D15BF">
        <w:rPr>
          <w:rFonts w:ascii="Times New Roman" w:eastAsia="Calibri" w:hAnsi="Times New Roman"/>
          <w:snapToGrid w:val="0"/>
          <w:sz w:val="22"/>
          <w:szCs w:val="20"/>
          <w:lang w:val="lt-LT"/>
        </w:rPr>
        <w:t>, Kipras</w:t>
      </w:r>
    </w:p>
    <w:p w14:paraId="794E4156" w14:textId="77777777" w:rsidR="009B7BBB" w:rsidRPr="002D15BF" w:rsidRDefault="009B7BBB" w:rsidP="009B7BBB">
      <w:pPr>
        <w:pStyle w:val="BTEMEASMCA"/>
        <w:rPr>
          <w:lang w:val="lt-LT"/>
        </w:rPr>
      </w:pPr>
    </w:p>
    <w:p w14:paraId="4A2D83BE" w14:textId="77777777" w:rsidR="009B7BBB" w:rsidRPr="002D15BF" w:rsidRDefault="009B7BBB" w:rsidP="009B7BBB">
      <w:pPr>
        <w:pStyle w:val="BTEMEASMCA"/>
        <w:rPr>
          <w:lang w:val="lt-LT"/>
        </w:rPr>
      </w:pPr>
    </w:p>
    <w:p w14:paraId="4F23E178"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12.</w:t>
      </w:r>
      <w:r w:rsidRPr="002D15BF">
        <w:rPr>
          <w:rFonts w:ascii="Times New Roman" w:hAnsi="Times New Roman"/>
          <w:lang w:val="lt-LT"/>
        </w:rPr>
        <w:tab/>
        <w:t>REGISTRACIJOS  PAŽYMĖJIMO NUMERIS (-IAI)</w:t>
      </w:r>
    </w:p>
    <w:p w14:paraId="2E8DA371" w14:textId="77777777" w:rsidR="009B7BBB" w:rsidRDefault="009B7BBB" w:rsidP="009B7BBB">
      <w:pPr>
        <w:pStyle w:val="BTEMEASMCA"/>
        <w:rPr>
          <w:lang w:val="lt-LT"/>
        </w:rPr>
      </w:pPr>
    </w:p>
    <w:p w14:paraId="58E4560B" w14:textId="77777777" w:rsidR="00262E49" w:rsidRPr="00262E49" w:rsidRDefault="00262E49" w:rsidP="00262E49">
      <w:pPr>
        <w:pStyle w:val="BTEMEASMCA"/>
        <w:rPr>
          <w:highlight w:val="lightGray"/>
          <w:lang w:val="lt-LT"/>
        </w:rPr>
      </w:pPr>
      <w:r w:rsidRPr="00262E49">
        <w:rPr>
          <w:lang w:val="lt-LT"/>
        </w:rPr>
        <w:t xml:space="preserve">LT/1/26/6134/001 </w:t>
      </w:r>
      <w:r w:rsidRPr="00262E49">
        <w:rPr>
          <w:highlight w:val="lightGray"/>
          <w:lang w:val="lt-LT"/>
        </w:rPr>
        <w:t>– N20</w:t>
      </w:r>
    </w:p>
    <w:p w14:paraId="4AC5BC56" w14:textId="77777777" w:rsidR="00262E49" w:rsidRPr="00262E49" w:rsidRDefault="00262E49" w:rsidP="00262E49">
      <w:pPr>
        <w:pStyle w:val="BTEMEASMCA"/>
        <w:rPr>
          <w:highlight w:val="lightGray"/>
          <w:lang w:val="lt-LT"/>
        </w:rPr>
      </w:pPr>
      <w:r w:rsidRPr="00262E49">
        <w:rPr>
          <w:highlight w:val="lightGray"/>
          <w:lang w:val="lt-LT"/>
        </w:rPr>
        <w:t>LT/1/26/6134/002 – N30</w:t>
      </w:r>
    </w:p>
    <w:p w14:paraId="1F110D3D" w14:textId="1ED70F01" w:rsidR="00262E49" w:rsidRDefault="00262E49" w:rsidP="00262E49">
      <w:pPr>
        <w:pStyle w:val="BTEMEASMCA"/>
        <w:rPr>
          <w:lang w:val="lt-LT"/>
        </w:rPr>
      </w:pPr>
      <w:r w:rsidRPr="00262E49">
        <w:rPr>
          <w:highlight w:val="lightGray"/>
          <w:lang w:val="lt-LT"/>
        </w:rPr>
        <w:t>LT/1/26/6134/003 – N60</w:t>
      </w:r>
    </w:p>
    <w:p w14:paraId="05C4DCBA" w14:textId="77777777" w:rsidR="00262E49" w:rsidRPr="002D15BF" w:rsidRDefault="00262E49" w:rsidP="00262E49">
      <w:pPr>
        <w:pStyle w:val="BTEMEASMCA"/>
        <w:rPr>
          <w:lang w:val="lt-LT"/>
        </w:rPr>
      </w:pPr>
    </w:p>
    <w:p w14:paraId="191C0CCC" w14:textId="77777777" w:rsidR="009B7BBB" w:rsidRPr="002D15BF" w:rsidRDefault="009B7BBB" w:rsidP="009B7BBB">
      <w:pPr>
        <w:pStyle w:val="BTEMEASMCA"/>
        <w:rPr>
          <w:lang w:val="lt-LT"/>
        </w:rPr>
      </w:pPr>
    </w:p>
    <w:p w14:paraId="6423A3C2"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13.</w:t>
      </w:r>
      <w:r w:rsidRPr="002D15BF">
        <w:rPr>
          <w:rFonts w:ascii="Times New Roman" w:hAnsi="Times New Roman"/>
          <w:lang w:val="lt-LT"/>
        </w:rPr>
        <w:tab/>
        <w:t>SERIJOS NUMERIS</w:t>
      </w:r>
    </w:p>
    <w:p w14:paraId="464E256A" w14:textId="77777777" w:rsidR="009B7BBB" w:rsidRPr="002D15BF" w:rsidRDefault="009B7BBB" w:rsidP="009B7BBB">
      <w:pPr>
        <w:pStyle w:val="BTEMEASMCA"/>
        <w:rPr>
          <w:lang w:val="lt-LT"/>
        </w:rPr>
      </w:pPr>
    </w:p>
    <w:p w14:paraId="47DF0B90" w14:textId="77777777" w:rsidR="004B4CCC" w:rsidRPr="002D15BF" w:rsidRDefault="004B4CCC" w:rsidP="004B4CCC">
      <w:pPr>
        <w:tabs>
          <w:tab w:val="left" w:pos="567"/>
        </w:tabs>
        <w:spacing w:line="260" w:lineRule="exact"/>
        <w:rPr>
          <w:rFonts w:ascii="Times New Roman" w:hAnsi="Times New Roman"/>
          <w:snapToGrid w:val="0"/>
          <w:sz w:val="22"/>
          <w:szCs w:val="20"/>
          <w:lang w:val="lt-LT"/>
        </w:rPr>
      </w:pPr>
      <w:r w:rsidRPr="002D15BF">
        <w:rPr>
          <w:rFonts w:ascii="Times New Roman" w:hAnsi="Times New Roman"/>
          <w:snapToGrid w:val="0"/>
          <w:sz w:val="22"/>
          <w:szCs w:val="20"/>
          <w:lang w:val="lt-LT"/>
        </w:rPr>
        <w:t>Lot</w:t>
      </w:r>
      <w:r w:rsidRPr="002D15BF">
        <w:rPr>
          <w:rFonts w:ascii="Times New Roman" w:hAnsi="Times New Roman"/>
          <w:snapToGrid w:val="0"/>
          <w:sz w:val="22"/>
          <w:szCs w:val="20"/>
          <w:highlight w:val="lightGray"/>
          <w:lang w:val="lt-LT"/>
        </w:rPr>
        <w:t>:</w:t>
      </w:r>
    </w:p>
    <w:p w14:paraId="3763A969" w14:textId="77777777" w:rsidR="009B7BBB" w:rsidRPr="002D15BF" w:rsidRDefault="009B7BBB" w:rsidP="009B7BBB">
      <w:pPr>
        <w:pStyle w:val="BTEMEASMCA"/>
        <w:rPr>
          <w:lang w:val="lt-LT"/>
        </w:rPr>
      </w:pPr>
    </w:p>
    <w:p w14:paraId="0566F9DD" w14:textId="77777777" w:rsidR="009B7BBB" w:rsidRPr="002D15BF" w:rsidRDefault="009B7BBB" w:rsidP="009B7BBB">
      <w:pPr>
        <w:pStyle w:val="BTEMEASMCA"/>
        <w:rPr>
          <w:lang w:val="lt-LT"/>
        </w:rPr>
      </w:pPr>
    </w:p>
    <w:p w14:paraId="5A8C4928"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14.</w:t>
      </w:r>
      <w:r w:rsidRPr="002D15BF">
        <w:rPr>
          <w:rFonts w:ascii="Times New Roman" w:hAnsi="Times New Roman"/>
          <w:lang w:val="lt-LT"/>
        </w:rPr>
        <w:tab/>
        <w:t>PARDAVIMO (IŠDAVIMO) TVARKA</w:t>
      </w:r>
    </w:p>
    <w:p w14:paraId="52DF745F" w14:textId="77777777" w:rsidR="009B7BBB" w:rsidRPr="002D15BF" w:rsidRDefault="009B7BBB" w:rsidP="009B7BBB">
      <w:pPr>
        <w:pStyle w:val="BTEMEASMCA"/>
        <w:rPr>
          <w:lang w:val="lt-LT"/>
        </w:rPr>
      </w:pPr>
    </w:p>
    <w:p w14:paraId="61804F7B" w14:textId="554ED637" w:rsidR="009B7BBB" w:rsidRPr="002D15BF" w:rsidRDefault="009B7BBB" w:rsidP="009B7BBB">
      <w:pPr>
        <w:pStyle w:val="BTEMEASMCA"/>
        <w:rPr>
          <w:lang w:val="lt-LT"/>
        </w:rPr>
      </w:pPr>
      <w:r w:rsidRPr="002D15BF">
        <w:rPr>
          <w:lang w:val="lt-LT"/>
        </w:rPr>
        <w:t>Receptinis vaistas</w:t>
      </w:r>
      <w:r w:rsidR="004B4CCC" w:rsidRPr="002D15BF">
        <w:rPr>
          <w:lang w:val="lt-LT"/>
        </w:rPr>
        <w:t>.</w:t>
      </w:r>
    </w:p>
    <w:p w14:paraId="1275FBE6" w14:textId="77777777" w:rsidR="009B7BBB" w:rsidRPr="002D15BF" w:rsidRDefault="009B7BBB" w:rsidP="009B7BBB">
      <w:pPr>
        <w:pStyle w:val="BTEMEASMCA"/>
        <w:rPr>
          <w:lang w:val="lt-LT"/>
        </w:rPr>
      </w:pPr>
    </w:p>
    <w:p w14:paraId="534D74B4" w14:textId="77777777" w:rsidR="009B7BBB" w:rsidRPr="002D15BF" w:rsidRDefault="009B7BBB" w:rsidP="009B7BBB">
      <w:pPr>
        <w:pStyle w:val="BTEMEASMCA"/>
        <w:rPr>
          <w:lang w:val="lt-LT"/>
        </w:rPr>
      </w:pPr>
    </w:p>
    <w:p w14:paraId="5D830889"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15.</w:t>
      </w:r>
      <w:r w:rsidRPr="002D15BF">
        <w:rPr>
          <w:rFonts w:ascii="Times New Roman" w:hAnsi="Times New Roman"/>
          <w:lang w:val="lt-LT"/>
        </w:rPr>
        <w:tab/>
        <w:t>VARTOJIMO INSTRUKCIJA</w:t>
      </w:r>
    </w:p>
    <w:p w14:paraId="06EB663C" w14:textId="77777777" w:rsidR="009B7BBB" w:rsidRPr="002D15BF" w:rsidRDefault="009B7BBB" w:rsidP="009B7BBB">
      <w:pPr>
        <w:pStyle w:val="BTEMEASMCA"/>
        <w:rPr>
          <w:lang w:val="lt-LT"/>
        </w:rPr>
      </w:pPr>
    </w:p>
    <w:p w14:paraId="0FBDC5F2" w14:textId="77777777" w:rsidR="009B7BBB" w:rsidRPr="002D15BF" w:rsidRDefault="009B7BBB" w:rsidP="009B7BBB">
      <w:pPr>
        <w:pStyle w:val="BTEMEASMCA"/>
        <w:rPr>
          <w:lang w:val="lt-LT"/>
        </w:rPr>
      </w:pPr>
    </w:p>
    <w:p w14:paraId="7E5F8697" w14:textId="77777777" w:rsidR="009B7BBB" w:rsidRPr="002D15BF" w:rsidRDefault="009B7BBB" w:rsidP="009B7BBB">
      <w:pPr>
        <w:pStyle w:val="PI-1labEMEASMCA"/>
        <w:tabs>
          <w:tab w:val="left" w:pos="1296"/>
          <w:tab w:val="left" w:pos="2592"/>
          <w:tab w:val="left" w:pos="3888"/>
          <w:tab w:val="left" w:pos="5184"/>
          <w:tab w:val="left" w:pos="6480"/>
          <w:tab w:val="left" w:pos="7776"/>
        </w:tabs>
        <w:rPr>
          <w:rFonts w:ascii="Times New Roman" w:hAnsi="Times New Roman"/>
          <w:lang w:val="lt-LT"/>
        </w:rPr>
      </w:pPr>
      <w:r w:rsidRPr="002D15BF">
        <w:rPr>
          <w:rFonts w:ascii="Times New Roman" w:hAnsi="Times New Roman"/>
          <w:lang w:val="lt-LT"/>
        </w:rPr>
        <w:t>16.</w:t>
      </w:r>
      <w:r w:rsidRPr="002D15BF">
        <w:rPr>
          <w:rFonts w:ascii="Times New Roman" w:hAnsi="Times New Roman"/>
          <w:lang w:val="lt-LT"/>
        </w:rPr>
        <w:tab/>
        <w:t>INFORMACIJA BRAILIO RAŠTU</w:t>
      </w:r>
    </w:p>
    <w:p w14:paraId="31BB391B" w14:textId="77777777" w:rsidR="009B7BBB" w:rsidRPr="002D15BF" w:rsidRDefault="009B7BBB" w:rsidP="009B7BBB">
      <w:pPr>
        <w:pStyle w:val="BTEMEASMCA"/>
        <w:rPr>
          <w:lang w:val="lt-LT"/>
        </w:rPr>
      </w:pPr>
    </w:p>
    <w:p w14:paraId="768A8A29" w14:textId="50E8F8A1" w:rsidR="009B7BBB" w:rsidRPr="002D15BF" w:rsidRDefault="004B4CCC" w:rsidP="009B7BBB">
      <w:pPr>
        <w:outlineLvl w:val="0"/>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w:t>
      </w:r>
      <w:r w:rsidRPr="002D15BF">
        <w:rPr>
          <w:rFonts w:ascii="Times New Roman" w:hAnsi="Times New Roman"/>
          <w:sz w:val="22"/>
          <w:szCs w:val="22"/>
          <w:highlight w:val="lightGray"/>
          <w:lang w:val="lt-LT"/>
        </w:rPr>
        <w:t>100 mg</w:t>
      </w:r>
    </w:p>
    <w:p w14:paraId="3BE3406E" w14:textId="77777777" w:rsidR="009B7BBB" w:rsidRPr="002D15BF" w:rsidRDefault="009B7BBB" w:rsidP="009B7BBB">
      <w:pPr>
        <w:pStyle w:val="BTEMEASMCA"/>
        <w:rPr>
          <w:lang w:val="lt-LT"/>
        </w:rPr>
      </w:pPr>
    </w:p>
    <w:p w14:paraId="182B876B" w14:textId="77777777" w:rsidR="009B7BBB" w:rsidRPr="002D15BF" w:rsidRDefault="009B7BBB" w:rsidP="009B7BBB">
      <w:pPr>
        <w:rPr>
          <w:lang w:val="lt-LT"/>
        </w:rPr>
      </w:pPr>
    </w:p>
    <w:tbl>
      <w:tblPr>
        <w:tblStyle w:val="Lentelstinklelis"/>
        <w:tblW w:w="0" w:type="auto"/>
        <w:tblLook w:val="04A0" w:firstRow="1" w:lastRow="0" w:firstColumn="1" w:lastColumn="0" w:noHBand="0" w:noVBand="1"/>
      </w:tblPr>
      <w:tblGrid>
        <w:gridCol w:w="9060"/>
      </w:tblGrid>
      <w:tr w:rsidR="009B7BBB" w:rsidRPr="00CB6563" w14:paraId="0DC918D4" w14:textId="77777777" w:rsidTr="0036798C">
        <w:tc>
          <w:tcPr>
            <w:tcW w:w="9650" w:type="dxa"/>
          </w:tcPr>
          <w:p w14:paraId="58F6C3F9" w14:textId="77777777" w:rsidR="009B7BBB" w:rsidRPr="002D15BF" w:rsidRDefault="009B7BBB" w:rsidP="00292641">
            <w:pPr>
              <w:tabs>
                <w:tab w:val="left" w:pos="675"/>
              </w:tabs>
              <w:rPr>
                <w:lang w:val="lt-LT"/>
              </w:rPr>
            </w:pPr>
            <w:r w:rsidRPr="002D15BF">
              <w:rPr>
                <w:rFonts w:ascii="Times New Roman" w:hAnsi="Times New Roman"/>
                <w:b/>
                <w:noProof/>
                <w:sz w:val="22"/>
                <w:szCs w:val="22"/>
                <w:lang w:val="lt-LT"/>
              </w:rPr>
              <w:t>17.</w:t>
            </w:r>
            <w:r w:rsidRPr="002D15BF">
              <w:rPr>
                <w:rFonts w:ascii="Times New Roman" w:hAnsi="Times New Roman"/>
                <w:b/>
                <w:noProof/>
                <w:sz w:val="22"/>
                <w:szCs w:val="22"/>
                <w:lang w:val="lt-LT"/>
              </w:rPr>
              <w:tab/>
              <w:t>UNIKALUS IDENTIFIKATORIUS – 2D BRŪKŠNINIS KODAS</w:t>
            </w:r>
          </w:p>
        </w:tc>
      </w:tr>
    </w:tbl>
    <w:p w14:paraId="76CA29AB" w14:textId="77777777" w:rsidR="009B7BBB" w:rsidRPr="002D15BF" w:rsidRDefault="009B7BBB" w:rsidP="009B7BBB">
      <w:pPr>
        <w:rPr>
          <w:lang w:val="lt-LT"/>
        </w:rPr>
      </w:pPr>
    </w:p>
    <w:p w14:paraId="44AD8F37" w14:textId="77777777"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highlight w:val="lightGray"/>
          <w:lang w:val="lt-LT"/>
        </w:rPr>
        <w:t>2D brūkšninis kodas su nurodytu unikaliu identifikatoriumi.</w:t>
      </w:r>
    </w:p>
    <w:p w14:paraId="515C01D4" w14:textId="77777777" w:rsidR="009B7BBB" w:rsidRPr="002D15BF" w:rsidRDefault="009B7BBB" w:rsidP="009B7BBB">
      <w:pPr>
        <w:rPr>
          <w:lang w:val="lt-LT"/>
        </w:rPr>
      </w:pPr>
    </w:p>
    <w:p w14:paraId="51BEFB7B" w14:textId="77777777" w:rsidR="009B7BBB" w:rsidRPr="002D15BF" w:rsidRDefault="009B7BBB" w:rsidP="009B7BBB">
      <w:pPr>
        <w:rPr>
          <w:lang w:val="lt-LT"/>
        </w:rPr>
      </w:pPr>
    </w:p>
    <w:tbl>
      <w:tblPr>
        <w:tblStyle w:val="Lentelstinklelis"/>
        <w:tblW w:w="0" w:type="auto"/>
        <w:tblLook w:val="04A0" w:firstRow="1" w:lastRow="0" w:firstColumn="1" w:lastColumn="0" w:noHBand="0" w:noVBand="1"/>
      </w:tblPr>
      <w:tblGrid>
        <w:gridCol w:w="9060"/>
      </w:tblGrid>
      <w:tr w:rsidR="009B7BBB" w:rsidRPr="002D15BF" w14:paraId="0CBDE960" w14:textId="77777777" w:rsidTr="0036798C">
        <w:tc>
          <w:tcPr>
            <w:tcW w:w="9650" w:type="dxa"/>
          </w:tcPr>
          <w:p w14:paraId="26C272E1" w14:textId="77777777" w:rsidR="009B7BBB" w:rsidRPr="002D15BF" w:rsidRDefault="009B7BBB" w:rsidP="00292641">
            <w:pPr>
              <w:tabs>
                <w:tab w:val="left" w:pos="851"/>
              </w:tabs>
              <w:rPr>
                <w:b/>
                <w:lang w:val="lt-LT"/>
              </w:rPr>
            </w:pPr>
            <w:r w:rsidRPr="002D15BF">
              <w:rPr>
                <w:rFonts w:ascii="Times New Roman" w:hAnsi="Times New Roman"/>
                <w:b/>
                <w:noProof/>
                <w:sz w:val="22"/>
                <w:szCs w:val="22"/>
                <w:lang w:val="lt-LT"/>
              </w:rPr>
              <w:t xml:space="preserve">18. </w:t>
            </w:r>
            <w:r w:rsidRPr="002D15BF">
              <w:rPr>
                <w:rFonts w:ascii="Times New Roman" w:hAnsi="Times New Roman"/>
                <w:b/>
                <w:noProof/>
                <w:sz w:val="22"/>
                <w:szCs w:val="22"/>
                <w:lang w:val="lt-LT"/>
              </w:rPr>
              <w:tab/>
              <w:t>UNIKALUS IDENTIFIKATORIUS – ŽMONĖMS SUPRANTAMI DUOMENYS</w:t>
            </w:r>
          </w:p>
        </w:tc>
      </w:tr>
    </w:tbl>
    <w:p w14:paraId="6CAEADDC" w14:textId="77777777" w:rsidR="009B7BBB" w:rsidRPr="002D15BF" w:rsidRDefault="009B7BBB" w:rsidP="009B7BBB">
      <w:pPr>
        <w:rPr>
          <w:lang w:val="lt-LT"/>
        </w:rPr>
      </w:pPr>
    </w:p>
    <w:p w14:paraId="0450D4A6" w14:textId="77777777"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PC</w:t>
      </w:r>
      <w:r w:rsidRPr="002D15BF">
        <w:rPr>
          <w:rFonts w:ascii="Times New Roman" w:hAnsi="Times New Roman"/>
          <w:sz w:val="22"/>
          <w:szCs w:val="22"/>
          <w:highlight w:val="lightGray"/>
          <w:lang w:val="lt-LT"/>
        </w:rPr>
        <w:t>: {numeris}</w:t>
      </w:r>
      <w:r w:rsidRPr="002D15BF">
        <w:rPr>
          <w:rFonts w:ascii="Times New Roman" w:hAnsi="Times New Roman"/>
          <w:sz w:val="22"/>
          <w:szCs w:val="22"/>
          <w:lang w:val="lt-LT"/>
        </w:rPr>
        <w:t xml:space="preserve"> </w:t>
      </w:r>
    </w:p>
    <w:p w14:paraId="2BFAA45F" w14:textId="77777777"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lang w:val="lt-LT"/>
        </w:rPr>
        <w:t>SN</w:t>
      </w:r>
      <w:r w:rsidRPr="002D15BF">
        <w:rPr>
          <w:rFonts w:ascii="Times New Roman" w:hAnsi="Times New Roman"/>
          <w:sz w:val="22"/>
          <w:szCs w:val="22"/>
          <w:highlight w:val="lightGray"/>
          <w:lang w:val="lt-LT"/>
        </w:rPr>
        <w:t>: {numeris}</w:t>
      </w:r>
      <w:r w:rsidRPr="002D15BF">
        <w:rPr>
          <w:rFonts w:ascii="Times New Roman" w:hAnsi="Times New Roman"/>
          <w:sz w:val="22"/>
          <w:szCs w:val="22"/>
          <w:lang w:val="lt-LT"/>
        </w:rPr>
        <w:t xml:space="preserve"> </w:t>
      </w:r>
    </w:p>
    <w:p w14:paraId="49808F9A" w14:textId="77777777" w:rsidR="009B7BBB" w:rsidRPr="002D15BF" w:rsidRDefault="009B7BBB" w:rsidP="009B7BBB">
      <w:pPr>
        <w:rPr>
          <w:rFonts w:ascii="Times New Roman" w:hAnsi="Times New Roman"/>
          <w:sz w:val="22"/>
          <w:szCs w:val="22"/>
          <w:lang w:val="lt-LT"/>
        </w:rPr>
      </w:pPr>
      <w:r w:rsidRPr="002D15BF">
        <w:rPr>
          <w:rFonts w:ascii="Times New Roman" w:hAnsi="Times New Roman"/>
          <w:sz w:val="22"/>
          <w:szCs w:val="22"/>
          <w:highlight w:val="lightGray"/>
          <w:lang w:val="lt-LT"/>
        </w:rPr>
        <w:t>NN: {numeris}</w:t>
      </w:r>
      <w:r w:rsidRPr="002D15BF">
        <w:rPr>
          <w:rFonts w:ascii="Times New Roman" w:hAnsi="Times New Roman"/>
          <w:sz w:val="22"/>
          <w:szCs w:val="22"/>
          <w:lang w:val="lt-LT"/>
        </w:rPr>
        <w:t xml:space="preserve"> </w:t>
      </w:r>
    </w:p>
    <w:p w14:paraId="6411DE89" w14:textId="77777777" w:rsidR="009B7BBB" w:rsidRPr="002D15BF" w:rsidRDefault="009B7BBB" w:rsidP="009B7BBB">
      <w:pPr>
        <w:rPr>
          <w:rFonts w:ascii="Times New Roman" w:hAnsi="Times New Roman"/>
          <w:sz w:val="22"/>
          <w:szCs w:val="22"/>
          <w:lang w:val="lt-LT"/>
        </w:rPr>
      </w:pPr>
    </w:p>
    <w:p w14:paraId="1C931493" w14:textId="77777777" w:rsidR="009B7BBB" w:rsidRPr="002D15BF" w:rsidRDefault="009B7BBB" w:rsidP="009B7BBB">
      <w:pPr>
        <w:pStyle w:val="FreeForm"/>
        <w:tabs>
          <w:tab w:val="left" w:pos="1296"/>
          <w:tab w:val="left" w:pos="2592"/>
          <w:tab w:val="left" w:pos="3888"/>
          <w:tab w:val="left" w:pos="5184"/>
          <w:tab w:val="left" w:pos="6480"/>
          <w:tab w:val="left" w:pos="7776"/>
        </w:tabs>
        <w:rPr>
          <w:sz w:val="22"/>
          <w:lang w:val="lt-LT"/>
        </w:rPr>
      </w:pPr>
      <w:r w:rsidRPr="002D15BF">
        <w:rPr>
          <w:sz w:val="22"/>
          <w:lang w:val="lt-LT"/>
        </w:rPr>
        <w:br w:type="page"/>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B7BBB" w:rsidRPr="002D15BF" w14:paraId="789ED3E4" w14:textId="77777777" w:rsidTr="0036798C">
        <w:trPr>
          <w:trHeight w:val="785"/>
        </w:trPr>
        <w:tc>
          <w:tcPr>
            <w:tcW w:w="9287" w:type="dxa"/>
          </w:tcPr>
          <w:p w14:paraId="518906F8" w14:textId="77777777" w:rsidR="009B7BBB" w:rsidRPr="002D15BF" w:rsidRDefault="009B7BBB" w:rsidP="00292641">
            <w:pPr>
              <w:rPr>
                <w:rFonts w:ascii="Times New Roman" w:hAnsi="Times New Roman"/>
                <w:b/>
                <w:sz w:val="22"/>
                <w:lang w:val="lt-LT"/>
              </w:rPr>
            </w:pPr>
            <w:r w:rsidRPr="002D15BF">
              <w:rPr>
                <w:rFonts w:ascii="Times New Roman" w:hAnsi="Times New Roman"/>
                <w:b/>
                <w:sz w:val="22"/>
                <w:lang w:val="lt-LT"/>
              </w:rPr>
              <w:lastRenderedPageBreak/>
              <w:t>MINIMALI INFORMACIJA ANT LIZDINIŲ PLOKŠTELIŲ ARBA DVISLUOKSNIŲ JUOSTELIŲ</w:t>
            </w:r>
          </w:p>
          <w:p w14:paraId="10DD4172" w14:textId="77777777" w:rsidR="009B7BBB" w:rsidRPr="002D15BF" w:rsidRDefault="009B7BBB" w:rsidP="00292641">
            <w:pPr>
              <w:rPr>
                <w:rFonts w:ascii="Times New Roman" w:hAnsi="Times New Roman"/>
                <w:b/>
                <w:sz w:val="22"/>
                <w:lang w:val="lt-LT"/>
              </w:rPr>
            </w:pPr>
          </w:p>
          <w:p w14:paraId="132474BB" w14:textId="77777777" w:rsidR="009B7BBB" w:rsidRPr="002D15BF" w:rsidRDefault="009B7BBB" w:rsidP="00292641">
            <w:pPr>
              <w:rPr>
                <w:rFonts w:ascii="Times New Roman" w:hAnsi="Times New Roman"/>
                <w:b/>
                <w:sz w:val="22"/>
                <w:lang w:val="lt-LT"/>
              </w:rPr>
            </w:pPr>
            <w:r w:rsidRPr="002D15BF">
              <w:rPr>
                <w:rFonts w:ascii="Times New Roman" w:hAnsi="Times New Roman"/>
                <w:b/>
                <w:sz w:val="22"/>
                <w:szCs w:val="22"/>
                <w:lang w:val="lt-LT"/>
              </w:rPr>
              <w:t>LIZDINĖ PLOKŠTELĖ</w:t>
            </w:r>
          </w:p>
        </w:tc>
      </w:tr>
    </w:tbl>
    <w:p w14:paraId="0033C73F" w14:textId="77777777" w:rsidR="009B7BBB" w:rsidRPr="002D15BF" w:rsidRDefault="009B7BBB" w:rsidP="009B7BBB">
      <w:pPr>
        <w:rPr>
          <w:rFonts w:ascii="Times New Roman" w:hAnsi="Times New Roman"/>
          <w:b/>
          <w:sz w:val="22"/>
          <w:szCs w:val="22"/>
          <w:lang w:val="lt-LT"/>
        </w:rPr>
      </w:pPr>
    </w:p>
    <w:p w14:paraId="5D6F6146" w14:textId="77777777" w:rsidR="009B7BBB" w:rsidRPr="002D15BF" w:rsidRDefault="009B7BBB" w:rsidP="009B7BBB">
      <w:pPr>
        <w:rPr>
          <w:rFonts w:ascii="Times New Roman" w:hAnsi="Times New Roman"/>
          <w:b/>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B7BBB" w:rsidRPr="002D15BF" w14:paraId="6337F0D5" w14:textId="77777777" w:rsidTr="0036798C">
        <w:tc>
          <w:tcPr>
            <w:tcW w:w="9287" w:type="dxa"/>
          </w:tcPr>
          <w:p w14:paraId="14F3ACC6" w14:textId="77777777" w:rsidR="009B7BBB" w:rsidRPr="002D15BF" w:rsidRDefault="009B7BBB" w:rsidP="00292641">
            <w:pPr>
              <w:tabs>
                <w:tab w:val="left" w:pos="142"/>
              </w:tabs>
              <w:ind w:left="567" w:hanging="567"/>
              <w:rPr>
                <w:rFonts w:ascii="Times New Roman" w:hAnsi="Times New Roman"/>
                <w:b/>
                <w:sz w:val="22"/>
                <w:lang w:val="lt-LT"/>
              </w:rPr>
            </w:pPr>
            <w:r w:rsidRPr="002D15BF">
              <w:rPr>
                <w:rFonts w:ascii="Times New Roman" w:hAnsi="Times New Roman"/>
                <w:b/>
                <w:sz w:val="22"/>
                <w:szCs w:val="22"/>
                <w:lang w:val="lt-LT"/>
              </w:rPr>
              <w:t>1.</w:t>
            </w:r>
            <w:r w:rsidRPr="002D15BF">
              <w:rPr>
                <w:rFonts w:ascii="Times New Roman" w:hAnsi="Times New Roman"/>
                <w:b/>
                <w:sz w:val="22"/>
                <w:szCs w:val="22"/>
                <w:lang w:val="lt-LT"/>
              </w:rPr>
              <w:tab/>
            </w:r>
            <w:r w:rsidRPr="002D15BF">
              <w:rPr>
                <w:rFonts w:ascii="Times New Roman" w:hAnsi="Times New Roman"/>
                <w:b/>
                <w:caps/>
                <w:sz w:val="22"/>
                <w:szCs w:val="22"/>
                <w:lang w:val="lt-LT"/>
              </w:rPr>
              <w:t>Vaistinio preparato pavadinimas</w:t>
            </w:r>
          </w:p>
        </w:tc>
      </w:tr>
    </w:tbl>
    <w:p w14:paraId="741F1177" w14:textId="77777777" w:rsidR="009B7BBB" w:rsidRPr="002D15BF" w:rsidRDefault="009B7BBB" w:rsidP="009B7BBB">
      <w:pPr>
        <w:ind w:left="567" w:hanging="567"/>
        <w:rPr>
          <w:rFonts w:ascii="Times New Roman" w:hAnsi="Times New Roman"/>
          <w:sz w:val="22"/>
          <w:szCs w:val="22"/>
          <w:lang w:val="lt-LT"/>
        </w:rPr>
      </w:pPr>
    </w:p>
    <w:p w14:paraId="2EF8A78C" w14:textId="77777777" w:rsidR="00A33B30" w:rsidRPr="002D15BF" w:rsidRDefault="00A33B30" w:rsidP="00A33B30">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100 mg plėvele dengtos tabletės </w:t>
      </w:r>
    </w:p>
    <w:p w14:paraId="14408339" w14:textId="77777777" w:rsidR="00A33B30" w:rsidRPr="002D15BF" w:rsidRDefault="00A33B30" w:rsidP="00A33B30">
      <w:pPr>
        <w:rPr>
          <w:rFonts w:ascii="Times New Roman" w:hAnsi="Times New Roman"/>
          <w:i/>
          <w:iCs/>
          <w:sz w:val="22"/>
          <w:szCs w:val="22"/>
          <w:lang w:val="lt-LT"/>
        </w:rPr>
      </w:pPr>
      <w:proofErr w:type="spellStart"/>
      <w:r w:rsidRPr="002D15BF">
        <w:rPr>
          <w:rFonts w:ascii="Times New Roman" w:hAnsi="Times New Roman"/>
          <w:i/>
          <w:iCs/>
          <w:sz w:val="22"/>
          <w:szCs w:val="22"/>
          <w:lang w:val="lt-LT"/>
        </w:rPr>
        <w:t>aceclofenacum</w:t>
      </w:r>
      <w:proofErr w:type="spellEnd"/>
    </w:p>
    <w:p w14:paraId="62E8C201" w14:textId="77777777" w:rsidR="009B7BBB" w:rsidRPr="002D15BF" w:rsidRDefault="009B7BBB" w:rsidP="009B7BBB">
      <w:pPr>
        <w:rPr>
          <w:rFonts w:ascii="Times New Roman" w:hAnsi="Times New Roman"/>
          <w:b/>
          <w:sz w:val="22"/>
          <w:szCs w:val="22"/>
          <w:lang w:val="lt-LT"/>
        </w:rPr>
      </w:pPr>
    </w:p>
    <w:p w14:paraId="16679D6C" w14:textId="77777777" w:rsidR="009B7BBB" w:rsidRPr="002D15BF" w:rsidRDefault="009B7BBB" w:rsidP="009B7BBB">
      <w:pPr>
        <w:rPr>
          <w:rFonts w:ascii="Times New Roman" w:hAnsi="Times New Roman"/>
          <w:b/>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B7BBB" w:rsidRPr="002D15BF" w14:paraId="785E4C4F" w14:textId="77777777" w:rsidTr="0036798C">
        <w:tc>
          <w:tcPr>
            <w:tcW w:w="9287" w:type="dxa"/>
          </w:tcPr>
          <w:p w14:paraId="200EF1C8" w14:textId="77777777" w:rsidR="009B7BBB" w:rsidRPr="002D15BF" w:rsidRDefault="009B7BBB" w:rsidP="00292641">
            <w:pPr>
              <w:tabs>
                <w:tab w:val="left" w:pos="142"/>
              </w:tabs>
              <w:ind w:left="567" w:hanging="567"/>
              <w:rPr>
                <w:rFonts w:ascii="Times New Roman" w:hAnsi="Times New Roman"/>
                <w:b/>
                <w:sz w:val="22"/>
                <w:lang w:val="lt-LT"/>
              </w:rPr>
            </w:pPr>
            <w:r w:rsidRPr="002D15BF">
              <w:rPr>
                <w:rFonts w:ascii="Times New Roman" w:hAnsi="Times New Roman"/>
                <w:b/>
                <w:sz w:val="22"/>
                <w:szCs w:val="22"/>
                <w:lang w:val="lt-LT"/>
              </w:rPr>
              <w:t>2.</w:t>
            </w:r>
            <w:r w:rsidRPr="002D15BF">
              <w:rPr>
                <w:rFonts w:ascii="Times New Roman" w:hAnsi="Times New Roman"/>
                <w:b/>
                <w:sz w:val="22"/>
                <w:szCs w:val="22"/>
                <w:lang w:val="lt-LT"/>
              </w:rPr>
              <w:tab/>
            </w:r>
            <w:r w:rsidRPr="002D15BF">
              <w:rPr>
                <w:rFonts w:ascii="Times New Roman" w:hAnsi="Times New Roman"/>
                <w:b/>
                <w:caps/>
                <w:sz w:val="22"/>
                <w:szCs w:val="22"/>
                <w:lang w:val="lt-LT"/>
              </w:rPr>
              <w:t>REGISTRUOTOJO  pavadinimas</w:t>
            </w:r>
          </w:p>
        </w:tc>
      </w:tr>
    </w:tbl>
    <w:p w14:paraId="54A27DEA" w14:textId="77777777" w:rsidR="009B7BBB" w:rsidRPr="002D15BF" w:rsidRDefault="009B7BBB" w:rsidP="009B7BBB">
      <w:pPr>
        <w:rPr>
          <w:rFonts w:ascii="Times New Roman" w:hAnsi="Times New Roman"/>
          <w:b/>
          <w:sz w:val="22"/>
          <w:szCs w:val="22"/>
          <w:lang w:val="lt-LT"/>
        </w:rPr>
      </w:pPr>
    </w:p>
    <w:p w14:paraId="6717422D" w14:textId="0F47FA96" w:rsidR="00A33B30" w:rsidRPr="002D15BF" w:rsidRDefault="00A33B30" w:rsidP="00A33B30">
      <w:pPr>
        <w:tabs>
          <w:tab w:val="left" w:pos="567"/>
        </w:tabs>
        <w:autoSpaceDE w:val="0"/>
        <w:autoSpaceDN w:val="0"/>
        <w:adjustRightInd w:val="0"/>
        <w:jc w:val="both"/>
        <w:rPr>
          <w:rFonts w:ascii="Times New Roman" w:hAnsi="Times New Roman"/>
          <w:snapToGrid w:val="0"/>
          <w:color w:val="000000"/>
          <w:sz w:val="22"/>
          <w:szCs w:val="22"/>
          <w:lang w:val="lt-LT"/>
        </w:rPr>
      </w:pPr>
      <w:proofErr w:type="spellStart"/>
      <w:r w:rsidRPr="002D15BF">
        <w:rPr>
          <w:rFonts w:ascii="Times New Roman" w:hAnsi="Times New Roman"/>
          <w:snapToGrid w:val="0"/>
          <w:color w:val="000000"/>
          <w:sz w:val="22"/>
          <w:szCs w:val="22"/>
          <w:lang w:val="lt-LT" w:bidi="lo-LA"/>
        </w:rPr>
        <w:t>Medochemie</w:t>
      </w:r>
      <w:proofErr w:type="spellEnd"/>
      <w:r w:rsidRPr="002D15BF">
        <w:rPr>
          <w:rFonts w:ascii="Times New Roman" w:hAnsi="Times New Roman"/>
          <w:snapToGrid w:val="0"/>
          <w:color w:val="000000"/>
          <w:sz w:val="22"/>
          <w:szCs w:val="22"/>
          <w:lang w:val="lt-LT" w:bidi="lo-LA"/>
        </w:rPr>
        <w:t xml:space="preserve"> </w:t>
      </w:r>
      <w:proofErr w:type="spellStart"/>
      <w:r w:rsidRPr="002D15BF">
        <w:rPr>
          <w:rFonts w:ascii="Times New Roman" w:hAnsi="Times New Roman"/>
          <w:snapToGrid w:val="0"/>
          <w:color w:val="000000"/>
          <w:sz w:val="22"/>
          <w:szCs w:val="22"/>
          <w:lang w:val="lt-LT" w:bidi="lo-LA"/>
        </w:rPr>
        <w:t>Ltd</w:t>
      </w:r>
      <w:proofErr w:type="spellEnd"/>
      <w:r w:rsidR="002B394A">
        <w:rPr>
          <w:rFonts w:ascii="Times New Roman" w:hAnsi="Times New Roman"/>
          <w:snapToGrid w:val="0"/>
          <w:color w:val="000000"/>
          <w:sz w:val="22"/>
          <w:szCs w:val="22"/>
          <w:lang w:val="lt-LT" w:bidi="lo-LA"/>
        </w:rPr>
        <w:t xml:space="preserve"> </w:t>
      </w:r>
      <w:r w:rsidR="002B394A" w:rsidRPr="002B394A">
        <w:rPr>
          <w:rFonts w:ascii="Times New Roman" w:hAnsi="Times New Roman"/>
          <w:snapToGrid w:val="0"/>
          <w:color w:val="000000"/>
          <w:sz w:val="22"/>
          <w:szCs w:val="22"/>
          <w:highlight w:val="lightGray"/>
          <w:lang w:val="lt-LT" w:bidi="lo-LA"/>
        </w:rPr>
        <w:t>{logotipas}</w:t>
      </w:r>
    </w:p>
    <w:p w14:paraId="4802DCEA" w14:textId="77777777" w:rsidR="009B7BBB" w:rsidRPr="002D15BF" w:rsidRDefault="009B7BBB" w:rsidP="009B7BBB">
      <w:pPr>
        <w:autoSpaceDE w:val="0"/>
        <w:autoSpaceDN w:val="0"/>
        <w:adjustRightInd w:val="0"/>
        <w:rPr>
          <w:rFonts w:ascii="Times New Roman" w:hAnsi="Times New Roman"/>
          <w:sz w:val="22"/>
          <w:szCs w:val="22"/>
          <w:lang w:val="lt-LT"/>
        </w:rPr>
      </w:pPr>
    </w:p>
    <w:p w14:paraId="30E1D3DA" w14:textId="77777777" w:rsidR="009B7BBB" w:rsidRPr="002D15BF" w:rsidRDefault="009B7BBB" w:rsidP="009B7BBB">
      <w:pPr>
        <w:rPr>
          <w:rFonts w:ascii="Times New Roman" w:hAnsi="Times New Roman"/>
          <w:b/>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B7BBB" w:rsidRPr="002D15BF" w14:paraId="40AAE6A0" w14:textId="77777777" w:rsidTr="0036798C">
        <w:tc>
          <w:tcPr>
            <w:tcW w:w="9287" w:type="dxa"/>
          </w:tcPr>
          <w:p w14:paraId="628919AD" w14:textId="77777777" w:rsidR="009B7BBB" w:rsidRPr="002D15BF" w:rsidRDefault="009B7BBB" w:rsidP="00292641">
            <w:pPr>
              <w:tabs>
                <w:tab w:val="left" w:pos="142"/>
              </w:tabs>
              <w:ind w:left="567" w:hanging="567"/>
              <w:rPr>
                <w:rFonts w:ascii="Times New Roman" w:hAnsi="Times New Roman"/>
                <w:b/>
                <w:sz w:val="22"/>
                <w:lang w:val="lt-LT"/>
              </w:rPr>
            </w:pPr>
            <w:r w:rsidRPr="002D15BF">
              <w:rPr>
                <w:rFonts w:ascii="Times New Roman" w:hAnsi="Times New Roman"/>
                <w:b/>
                <w:sz w:val="22"/>
                <w:szCs w:val="22"/>
                <w:lang w:val="lt-LT"/>
              </w:rPr>
              <w:t>3.</w:t>
            </w:r>
            <w:r w:rsidRPr="002D15BF">
              <w:rPr>
                <w:rFonts w:ascii="Times New Roman" w:hAnsi="Times New Roman"/>
                <w:b/>
                <w:sz w:val="22"/>
                <w:szCs w:val="22"/>
                <w:lang w:val="lt-LT"/>
              </w:rPr>
              <w:tab/>
            </w:r>
            <w:r w:rsidRPr="002D15BF">
              <w:rPr>
                <w:rFonts w:ascii="Times New Roman" w:hAnsi="Times New Roman"/>
                <w:b/>
                <w:caps/>
                <w:sz w:val="22"/>
                <w:szCs w:val="22"/>
                <w:lang w:val="lt-LT"/>
              </w:rPr>
              <w:t>tinkamumo laikas</w:t>
            </w:r>
          </w:p>
        </w:tc>
      </w:tr>
    </w:tbl>
    <w:p w14:paraId="775E6DBA" w14:textId="77777777" w:rsidR="009B7BBB" w:rsidRPr="002D15BF" w:rsidRDefault="009B7BBB" w:rsidP="009B7BBB">
      <w:pPr>
        <w:rPr>
          <w:rFonts w:ascii="Times New Roman" w:hAnsi="Times New Roman"/>
          <w:b/>
          <w:sz w:val="22"/>
          <w:szCs w:val="22"/>
          <w:lang w:val="lt-LT"/>
        </w:rPr>
      </w:pPr>
    </w:p>
    <w:p w14:paraId="4A2459AF" w14:textId="77777777" w:rsidR="00A33B30" w:rsidRPr="002D15BF" w:rsidRDefault="00A33B30" w:rsidP="00A33B30">
      <w:pPr>
        <w:tabs>
          <w:tab w:val="left" w:pos="567"/>
        </w:tabs>
        <w:spacing w:line="260" w:lineRule="exact"/>
        <w:rPr>
          <w:rFonts w:ascii="Times New Roman" w:hAnsi="Times New Roman"/>
          <w:snapToGrid w:val="0"/>
          <w:sz w:val="22"/>
          <w:szCs w:val="20"/>
          <w:lang w:val="lt-LT"/>
        </w:rPr>
      </w:pPr>
      <w:r w:rsidRPr="002D15BF">
        <w:rPr>
          <w:rFonts w:ascii="Times New Roman" w:hAnsi="Times New Roman"/>
          <w:snapToGrid w:val="0"/>
          <w:sz w:val="22"/>
          <w:szCs w:val="20"/>
          <w:lang w:val="lt-LT"/>
        </w:rPr>
        <w:t>EXP</w:t>
      </w:r>
      <w:r w:rsidRPr="002D15BF">
        <w:rPr>
          <w:rFonts w:ascii="Times New Roman" w:hAnsi="Times New Roman"/>
          <w:snapToGrid w:val="0"/>
          <w:sz w:val="22"/>
          <w:szCs w:val="20"/>
          <w:highlight w:val="lightGray"/>
          <w:lang w:val="lt-LT"/>
        </w:rPr>
        <w:t xml:space="preserve">: </w:t>
      </w:r>
      <w:r w:rsidRPr="002D15BF">
        <w:rPr>
          <w:rFonts w:ascii="Times New Roman" w:hAnsi="Times New Roman"/>
          <w:snapToGrid w:val="0"/>
          <w:sz w:val="22"/>
          <w:szCs w:val="20"/>
          <w:lang w:val="lt-LT"/>
        </w:rPr>
        <w:t>{mm-MMMM}</w:t>
      </w:r>
    </w:p>
    <w:p w14:paraId="48BAC3B7" w14:textId="77777777" w:rsidR="009B7BBB" w:rsidRPr="002D15BF" w:rsidRDefault="009B7BBB" w:rsidP="009B7BBB">
      <w:pPr>
        <w:rPr>
          <w:rFonts w:ascii="Times New Roman" w:hAnsi="Times New Roman"/>
          <w:sz w:val="22"/>
          <w:szCs w:val="22"/>
          <w:lang w:val="lt-LT"/>
        </w:rPr>
      </w:pPr>
    </w:p>
    <w:p w14:paraId="3FF32D34" w14:textId="77777777" w:rsidR="009B7BBB" w:rsidRPr="002D15BF" w:rsidRDefault="009B7BBB" w:rsidP="009B7BBB">
      <w:pPr>
        <w:rPr>
          <w:rFonts w:ascii="Times New Roman" w:hAnsi="Times New Roman"/>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B7BBB" w:rsidRPr="002D15BF" w14:paraId="54D9CD14" w14:textId="77777777" w:rsidTr="0036798C">
        <w:tc>
          <w:tcPr>
            <w:tcW w:w="9287" w:type="dxa"/>
          </w:tcPr>
          <w:p w14:paraId="6F1A090B" w14:textId="77777777" w:rsidR="009B7BBB" w:rsidRPr="002D15BF" w:rsidRDefault="009B7BBB" w:rsidP="00292641">
            <w:pPr>
              <w:tabs>
                <w:tab w:val="left" w:pos="142"/>
              </w:tabs>
              <w:ind w:left="567" w:hanging="567"/>
              <w:rPr>
                <w:rFonts w:ascii="Times New Roman" w:hAnsi="Times New Roman"/>
                <w:b/>
                <w:sz w:val="22"/>
                <w:lang w:val="lt-LT"/>
              </w:rPr>
            </w:pPr>
            <w:r w:rsidRPr="002D15BF">
              <w:rPr>
                <w:rFonts w:ascii="Times New Roman" w:hAnsi="Times New Roman"/>
                <w:b/>
                <w:sz w:val="22"/>
                <w:szCs w:val="22"/>
                <w:lang w:val="lt-LT"/>
              </w:rPr>
              <w:t>4.</w:t>
            </w:r>
            <w:r w:rsidRPr="002D15BF">
              <w:rPr>
                <w:rFonts w:ascii="Times New Roman" w:hAnsi="Times New Roman"/>
                <w:b/>
                <w:sz w:val="22"/>
                <w:szCs w:val="22"/>
                <w:lang w:val="lt-LT"/>
              </w:rPr>
              <w:tab/>
            </w:r>
            <w:r w:rsidRPr="002D15BF">
              <w:rPr>
                <w:rFonts w:ascii="Times New Roman" w:hAnsi="Times New Roman"/>
                <w:b/>
                <w:caps/>
                <w:sz w:val="22"/>
                <w:szCs w:val="22"/>
                <w:lang w:val="lt-LT"/>
              </w:rPr>
              <w:t>serijos numeris</w:t>
            </w:r>
          </w:p>
        </w:tc>
      </w:tr>
    </w:tbl>
    <w:p w14:paraId="429D4943" w14:textId="77777777" w:rsidR="009B7BBB" w:rsidRPr="002D15BF" w:rsidRDefault="009B7BBB" w:rsidP="009B7BBB">
      <w:pPr>
        <w:ind w:right="113"/>
        <w:rPr>
          <w:rFonts w:ascii="Times New Roman" w:hAnsi="Times New Roman"/>
          <w:sz w:val="22"/>
          <w:szCs w:val="22"/>
          <w:lang w:val="lt-LT"/>
        </w:rPr>
      </w:pPr>
    </w:p>
    <w:p w14:paraId="3CA6A989" w14:textId="77777777" w:rsidR="00A33B30" w:rsidRPr="002D15BF" w:rsidRDefault="00A33B30" w:rsidP="00A33B30">
      <w:pPr>
        <w:tabs>
          <w:tab w:val="left" w:pos="567"/>
        </w:tabs>
        <w:outlineLvl w:val="0"/>
        <w:rPr>
          <w:rFonts w:ascii="Times New Roman" w:hAnsi="Times New Roman"/>
          <w:b/>
          <w:snapToGrid w:val="0"/>
          <w:sz w:val="22"/>
          <w:szCs w:val="20"/>
          <w:lang w:val="lt-LT"/>
        </w:rPr>
      </w:pPr>
      <w:r w:rsidRPr="002D15BF">
        <w:rPr>
          <w:rFonts w:ascii="Times New Roman" w:hAnsi="Times New Roman"/>
          <w:snapToGrid w:val="0"/>
          <w:sz w:val="22"/>
          <w:szCs w:val="20"/>
          <w:lang w:val="lt-LT"/>
        </w:rPr>
        <w:t>Lot</w:t>
      </w:r>
      <w:r w:rsidRPr="002D15BF">
        <w:rPr>
          <w:rFonts w:ascii="Times New Roman" w:hAnsi="Times New Roman"/>
          <w:snapToGrid w:val="0"/>
          <w:sz w:val="22"/>
          <w:szCs w:val="20"/>
          <w:highlight w:val="lightGray"/>
          <w:lang w:val="lt-LT"/>
        </w:rPr>
        <w:t>:</w:t>
      </w:r>
    </w:p>
    <w:p w14:paraId="3DA823FA" w14:textId="77777777" w:rsidR="009B7BBB" w:rsidRPr="002D15BF" w:rsidRDefault="009B7BBB" w:rsidP="009B7BBB">
      <w:pPr>
        <w:ind w:right="113"/>
        <w:rPr>
          <w:rFonts w:ascii="Times New Roman" w:hAnsi="Times New Roman"/>
          <w:sz w:val="22"/>
          <w:szCs w:val="22"/>
          <w:lang w:val="lt-LT"/>
        </w:rPr>
      </w:pPr>
    </w:p>
    <w:p w14:paraId="7678F633" w14:textId="77777777" w:rsidR="009B7BBB" w:rsidRPr="002D15BF" w:rsidRDefault="009B7BBB" w:rsidP="009B7BBB">
      <w:pPr>
        <w:ind w:right="113"/>
        <w:rPr>
          <w:rFonts w:ascii="Times New Roman" w:hAnsi="Times New Roman"/>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B7BBB" w:rsidRPr="002D15BF" w14:paraId="5B83F51D" w14:textId="77777777" w:rsidTr="0036798C">
        <w:tc>
          <w:tcPr>
            <w:tcW w:w="9287" w:type="dxa"/>
          </w:tcPr>
          <w:p w14:paraId="1989EE34" w14:textId="77777777" w:rsidR="009B7BBB" w:rsidRPr="002D15BF" w:rsidRDefault="009B7BBB" w:rsidP="00292641">
            <w:pPr>
              <w:tabs>
                <w:tab w:val="left" w:pos="142"/>
              </w:tabs>
              <w:ind w:left="567" w:hanging="567"/>
              <w:rPr>
                <w:rFonts w:ascii="Times New Roman" w:hAnsi="Times New Roman"/>
                <w:b/>
                <w:sz w:val="22"/>
                <w:lang w:val="lt-LT"/>
              </w:rPr>
            </w:pPr>
            <w:r w:rsidRPr="002D15BF">
              <w:rPr>
                <w:rFonts w:ascii="Times New Roman" w:hAnsi="Times New Roman"/>
                <w:b/>
                <w:sz w:val="22"/>
                <w:szCs w:val="22"/>
                <w:lang w:val="lt-LT"/>
              </w:rPr>
              <w:t>5.</w:t>
            </w:r>
            <w:r w:rsidRPr="002D15BF">
              <w:rPr>
                <w:rFonts w:ascii="Times New Roman" w:hAnsi="Times New Roman"/>
                <w:b/>
                <w:sz w:val="22"/>
                <w:szCs w:val="22"/>
                <w:lang w:val="lt-LT"/>
              </w:rPr>
              <w:tab/>
              <w:t>KITA</w:t>
            </w:r>
          </w:p>
        </w:tc>
      </w:tr>
    </w:tbl>
    <w:p w14:paraId="705F4A86" w14:textId="77777777" w:rsidR="009B7BBB" w:rsidRPr="002D15BF" w:rsidRDefault="009B7BBB" w:rsidP="009B7BBB">
      <w:pPr>
        <w:ind w:right="113"/>
        <w:rPr>
          <w:rFonts w:ascii="Times New Roman" w:hAnsi="Times New Roman"/>
          <w:sz w:val="22"/>
          <w:szCs w:val="22"/>
          <w:lang w:val="lt-LT"/>
        </w:rPr>
      </w:pPr>
    </w:p>
    <w:p w14:paraId="12BAF397" w14:textId="77777777" w:rsidR="009B7BBB" w:rsidRPr="002D15BF" w:rsidRDefault="009B7BBB" w:rsidP="009B7BBB">
      <w:pPr>
        <w:tabs>
          <w:tab w:val="left" w:pos="567"/>
        </w:tabs>
        <w:jc w:val="center"/>
        <w:rPr>
          <w:rFonts w:ascii="Times New Roman" w:hAnsi="Times New Roman"/>
          <w:sz w:val="22"/>
          <w:szCs w:val="22"/>
          <w:lang w:val="lt-LT"/>
        </w:rPr>
      </w:pPr>
    </w:p>
    <w:p w14:paraId="291F938A" w14:textId="77777777" w:rsidR="009B7BBB" w:rsidRPr="002D15BF" w:rsidRDefault="009B7BBB" w:rsidP="009B7BBB">
      <w:pPr>
        <w:tabs>
          <w:tab w:val="left" w:pos="567"/>
        </w:tabs>
        <w:jc w:val="center"/>
        <w:rPr>
          <w:rFonts w:ascii="Times New Roman" w:hAnsi="Times New Roman"/>
          <w:sz w:val="22"/>
          <w:szCs w:val="22"/>
          <w:lang w:val="lt-LT"/>
        </w:rPr>
      </w:pPr>
    </w:p>
    <w:p w14:paraId="3B6BEB00" w14:textId="77777777" w:rsidR="009B7BBB" w:rsidRPr="002D15BF" w:rsidRDefault="009B7BBB" w:rsidP="009B7BBB">
      <w:pPr>
        <w:tabs>
          <w:tab w:val="left" w:pos="567"/>
        </w:tabs>
        <w:jc w:val="center"/>
        <w:rPr>
          <w:rFonts w:ascii="Times New Roman" w:hAnsi="Times New Roman"/>
          <w:sz w:val="22"/>
          <w:szCs w:val="22"/>
          <w:lang w:val="lt-LT"/>
        </w:rPr>
      </w:pPr>
      <w:r w:rsidRPr="002D15BF">
        <w:rPr>
          <w:rFonts w:ascii="Times New Roman" w:hAnsi="Times New Roman"/>
          <w:sz w:val="22"/>
          <w:szCs w:val="22"/>
          <w:lang w:val="lt-LT"/>
        </w:rPr>
        <w:br w:type="page"/>
      </w:r>
    </w:p>
    <w:p w14:paraId="36233EFC" w14:textId="77777777" w:rsidR="009B7BBB" w:rsidRPr="002D15BF" w:rsidRDefault="009B7BBB" w:rsidP="009B7BBB">
      <w:pPr>
        <w:tabs>
          <w:tab w:val="left" w:pos="567"/>
        </w:tabs>
        <w:rPr>
          <w:rFonts w:ascii="Times New Roman" w:hAnsi="Times New Roman"/>
          <w:sz w:val="22"/>
          <w:szCs w:val="22"/>
          <w:lang w:val="lt-LT"/>
        </w:rPr>
      </w:pPr>
    </w:p>
    <w:p w14:paraId="0134172D" w14:textId="77777777" w:rsidR="009B7BBB" w:rsidRPr="002D15BF" w:rsidRDefault="009B7BBB" w:rsidP="009B7BBB">
      <w:pPr>
        <w:tabs>
          <w:tab w:val="left" w:pos="567"/>
        </w:tabs>
        <w:rPr>
          <w:rFonts w:ascii="Times New Roman" w:hAnsi="Times New Roman"/>
          <w:sz w:val="22"/>
          <w:szCs w:val="22"/>
          <w:lang w:val="lt-LT"/>
        </w:rPr>
      </w:pPr>
    </w:p>
    <w:p w14:paraId="4669D3B7" w14:textId="77777777" w:rsidR="009B7BBB" w:rsidRPr="002D15BF" w:rsidRDefault="009B7BBB" w:rsidP="009B7BBB">
      <w:pPr>
        <w:tabs>
          <w:tab w:val="left" w:pos="567"/>
        </w:tabs>
        <w:rPr>
          <w:rFonts w:ascii="Times New Roman" w:hAnsi="Times New Roman"/>
          <w:sz w:val="22"/>
          <w:szCs w:val="22"/>
          <w:lang w:val="lt-LT"/>
        </w:rPr>
      </w:pPr>
    </w:p>
    <w:p w14:paraId="64EC006D" w14:textId="77777777" w:rsidR="009B7BBB" w:rsidRPr="002D15BF" w:rsidRDefault="009B7BBB" w:rsidP="009B7BBB">
      <w:pPr>
        <w:tabs>
          <w:tab w:val="left" w:pos="567"/>
        </w:tabs>
        <w:rPr>
          <w:rFonts w:ascii="Times New Roman" w:hAnsi="Times New Roman"/>
          <w:sz w:val="22"/>
          <w:szCs w:val="22"/>
          <w:lang w:val="lt-LT"/>
        </w:rPr>
      </w:pPr>
    </w:p>
    <w:p w14:paraId="4CD93EF2" w14:textId="77777777" w:rsidR="009B7BBB" w:rsidRPr="002D15BF" w:rsidRDefault="009B7BBB" w:rsidP="009B7BBB">
      <w:pPr>
        <w:tabs>
          <w:tab w:val="left" w:pos="567"/>
        </w:tabs>
        <w:rPr>
          <w:rFonts w:ascii="Times New Roman" w:hAnsi="Times New Roman"/>
          <w:sz w:val="22"/>
          <w:szCs w:val="22"/>
          <w:lang w:val="lt-LT"/>
        </w:rPr>
      </w:pPr>
    </w:p>
    <w:p w14:paraId="4550B297" w14:textId="77777777" w:rsidR="009B7BBB" w:rsidRPr="002D15BF" w:rsidRDefault="009B7BBB" w:rsidP="009B7BBB">
      <w:pPr>
        <w:tabs>
          <w:tab w:val="left" w:pos="567"/>
        </w:tabs>
        <w:rPr>
          <w:rFonts w:ascii="Times New Roman" w:hAnsi="Times New Roman"/>
          <w:sz w:val="22"/>
          <w:szCs w:val="22"/>
          <w:lang w:val="lt-LT"/>
        </w:rPr>
      </w:pPr>
    </w:p>
    <w:p w14:paraId="43E01B2E" w14:textId="77777777" w:rsidR="009B7BBB" w:rsidRPr="002D15BF" w:rsidRDefault="009B7BBB" w:rsidP="009B7BBB">
      <w:pPr>
        <w:tabs>
          <w:tab w:val="left" w:pos="567"/>
        </w:tabs>
        <w:rPr>
          <w:rFonts w:ascii="Times New Roman" w:hAnsi="Times New Roman"/>
          <w:sz w:val="22"/>
          <w:szCs w:val="22"/>
          <w:lang w:val="lt-LT"/>
        </w:rPr>
      </w:pPr>
    </w:p>
    <w:p w14:paraId="077F82C4" w14:textId="77777777" w:rsidR="009B7BBB" w:rsidRPr="002D15BF" w:rsidRDefault="009B7BBB" w:rsidP="009B7BBB">
      <w:pPr>
        <w:tabs>
          <w:tab w:val="left" w:pos="567"/>
        </w:tabs>
        <w:rPr>
          <w:rFonts w:ascii="Times New Roman" w:hAnsi="Times New Roman"/>
          <w:sz w:val="22"/>
          <w:szCs w:val="22"/>
          <w:lang w:val="lt-LT"/>
        </w:rPr>
      </w:pPr>
    </w:p>
    <w:p w14:paraId="41C83E85" w14:textId="77777777" w:rsidR="009B7BBB" w:rsidRPr="002D15BF" w:rsidRDefault="009B7BBB" w:rsidP="009B7BBB">
      <w:pPr>
        <w:tabs>
          <w:tab w:val="left" w:pos="567"/>
        </w:tabs>
        <w:rPr>
          <w:rFonts w:ascii="Times New Roman" w:hAnsi="Times New Roman"/>
          <w:sz w:val="22"/>
          <w:szCs w:val="22"/>
          <w:lang w:val="lt-LT"/>
        </w:rPr>
      </w:pPr>
    </w:p>
    <w:p w14:paraId="3A133953" w14:textId="77777777" w:rsidR="009B7BBB" w:rsidRPr="002D15BF" w:rsidRDefault="009B7BBB" w:rsidP="009B7BBB">
      <w:pPr>
        <w:tabs>
          <w:tab w:val="left" w:pos="567"/>
        </w:tabs>
        <w:rPr>
          <w:rFonts w:ascii="Times New Roman" w:hAnsi="Times New Roman"/>
          <w:sz w:val="22"/>
          <w:szCs w:val="22"/>
          <w:lang w:val="lt-LT"/>
        </w:rPr>
      </w:pPr>
    </w:p>
    <w:p w14:paraId="0E8B0A29" w14:textId="77777777" w:rsidR="009B7BBB" w:rsidRPr="002D15BF" w:rsidRDefault="009B7BBB" w:rsidP="009B7BBB">
      <w:pPr>
        <w:tabs>
          <w:tab w:val="left" w:pos="567"/>
        </w:tabs>
        <w:rPr>
          <w:rFonts w:ascii="Times New Roman" w:hAnsi="Times New Roman"/>
          <w:sz w:val="22"/>
          <w:szCs w:val="22"/>
          <w:lang w:val="lt-LT"/>
        </w:rPr>
      </w:pPr>
    </w:p>
    <w:p w14:paraId="071174AE" w14:textId="77777777" w:rsidR="009B7BBB" w:rsidRPr="002D15BF" w:rsidRDefault="009B7BBB" w:rsidP="009B7BBB">
      <w:pPr>
        <w:tabs>
          <w:tab w:val="left" w:pos="567"/>
        </w:tabs>
        <w:rPr>
          <w:rFonts w:ascii="Times New Roman" w:hAnsi="Times New Roman"/>
          <w:sz w:val="22"/>
          <w:szCs w:val="22"/>
          <w:lang w:val="lt-LT"/>
        </w:rPr>
      </w:pPr>
    </w:p>
    <w:p w14:paraId="43B5EA03" w14:textId="77777777" w:rsidR="009B7BBB" w:rsidRPr="002D15BF" w:rsidRDefault="009B7BBB" w:rsidP="009B7BBB">
      <w:pPr>
        <w:tabs>
          <w:tab w:val="left" w:pos="567"/>
        </w:tabs>
        <w:rPr>
          <w:rFonts w:ascii="Times New Roman" w:hAnsi="Times New Roman"/>
          <w:sz w:val="22"/>
          <w:szCs w:val="22"/>
          <w:lang w:val="lt-LT"/>
        </w:rPr>
      </w:pPr>
    </w:p>
    <w:p w14:paraId="34DF54C6" w14:textId="77777777" w:rsidR="009B7BBB" w:rsidRPr="002D15BF" w:rsidRDefault="009B7BBB" w:rsidP="009B7BBB">
      <w:pPr>
        <w:tabs>
          <w:tab w:val="left" w:pos="567"/>
        </w:tabs>
        <w:rPr>
          <w:rFonts w:ascii="Times New Roman" w:hAnsi="Times New Roman"/>
          <w:sz w:val="22"/>
          <w:szCs w:val="22"/>
          <w:lang w:val="lt-LT"/>
        </w:rPr>
      </w:pPr>
    </w:p>
    <w:p w14:paraId="76C4080B" w14:textId="77777777" w:rsidR="009B7BBB" w:rsidRPr="002D15BF" w:rsidRDefault="009B7BBB" w:rsidP="009B7BBB">
      <w:pPr>
        <w:tabs>
          <w:tab w:val="left" w:pos="567"/>
        </w:tabs>
        <w:rPr>
          <w:rFonts w:ascii="Times New Roman" w:hAnsi="Times New Roman"/>
          <w:sz w:val="22"/>
          <w:szCs w:val="22"/>
          <w:lang w:val="lt-LT"/>
        </w:rPr>
      </w:pPr>
    </w:p>
    <w:p w14:paraId="59757F36" w14:textId="77777777" w:rsidR="009B7BBB" w:rsidRPr="002D15BF" w:rsidRDefault="009B7BBB" w:rsidP="009B7BBB">
      <w:pPr>
        <w:tabs>
          <w:tab w:val="left" w:pos="567"/>
        </w:tabs>
        <w:rPr>
          <w:rFonts w:ascii="Times New Roman" w:hAnsi="Times New Roman"/>
          <w:sz w:val="22"/>
          <w:szCs w:val="22"/>
          <w:lang w:val="lt-LT"/>
        </w:rPr>
      </w:pPr>
    </w:p>
    <w:p w14:paraId="0B9E2625" w14:textId="77777777" w:rsidR="009B7BBB" w:rsidRPr="002D15BF" w:rsidRDefault="009B7BBB" w:rsidP="009B7BBB">
      <w:pPr>
        <w:tabs>
          <w:tab w:val="left" w:pos="567"/>
        </w:tabs>
        <w:rPr>
          <w:rFonts w:ascii="Times New Roman" w:hAnsi="Times New Roman"/>
          <w:sz w:val="22"/>
          <w:szCs w:val="22"/>
          <w:lang w:val="lt-LT"/>
        </w:rPr>
      </w:pPr>
    </w:p>
    <w:p w14:paraId="4D29FFA8" w14:textId="77777777" w:rsidR="009B7BBB" w:rsidRPr="002D15BF" w:rsidRDefault="009B7BBB" w:rsidP="009B7BBB">
      <w:pPr>
        <w:tabs>
          <w:tab w:val="left" w:pos="567"/>
        </w:tabs>
        <w:rPr>
          <w:rFonts w:ascii="Times New Roman" w:hAnsi="Times New Roman"/>
          <w:sz w:val="22"/>
          <w:szCs w:val="22"/>
          <w:lang w:val="lt-LT"/>
        </w:rPr>
      </w:pPr>
    </w:p>
    <w:p w14:paraId="5F419BEF" w14:textId="77777777" w:rsidR="009B7BBB" w:rsidRPr="002D15BF" w:rsidRDefault="009B7BBB" w:rsidP="009B7BBB">
      <w:pPr>
        <w:tabs>
          <w:tab w:val="left" w:pos="567"/>
        </w:tabs>
        <w:rPr>
          <w:rFonts w:ascii="Times New Roman" w:hAnsi="Times New Roman"/>
          <w:sz w:val="22"/>
          <w:szCs w:val="22"/>
          <w:lang w:val="lt-LT"/>
        </w:rPr>
      </w:pPr>
    </w:p>
    <w:p w14:paraId="7307F9BC" w14:textId="77777777" w:rsidR="009B7BBB" w:rsidRPr="002D15BF" w:rsidRDefault="009B7BBB" w:rsidP="009B7BBB">
      <w:pPr>
        <w:tabs>
          <w:tab w:val="left" w:pos="567"/>
        </w:tabs>
        <w:rPr>
          <w:rFonts w:ascii="Times New Roman" w:hAnsi="Times New Roman"/>
          <w:sz w:val="22"/>
          <w:szCs w:val="22"/>
          <w:lang w:val="lt-LT"/>
        </w:rPr>
      </w:pPr>
    </w:p>
    <w:p w14:paraId="1404A04E" w14:textId="77777777" w:rsidR="009B7BBB" w:rsidRPr="002D15BF" w:rsidRDefault="009B7BBB" w:rsidP="009B7BBB">
      <w:pPr>
        <w:tabs>
          <w:tab w:val="left" w:pos="567"/>
        </w:tabs>
        <w:rPr>
          <w:rFonts w:ascii="Times New Roman" w:hAnsi="Times New Roman"/>
          <w:sz w:val="22"/>
          <w:szCs w:val="22"/>
          <w:lang w:val="lt-LT"/>
        </w:rPr>
      </w:pPr>
    </w:p>
    <w:p w14:paraId="10867F52" w14:textId="77777777" w:rsidR="009B7BBB" w:rsidRPr="002D15BF" w:rsidRDefault="009B7BBB" w:rsidP="009B7BBB">
      <w:pPr>
        <w:tabs>
          <w:tab w:val="left" w:pos="567"/>
        </w:tabs>
        <w:rPr>
          <w:rFonts w:ascii="Times New Roman" w:hAnsi="Times New Roman"/>
          <w:sz w:val="22"/>
          <w:szCs w:val="22"/>
          <w:lang w:val="lt-LT"/>
        </w:rPr>
      </w:pPr>
    </w:p>
    <w:p w14:paraId="12CF1BFF" w14:textId="77777777" w:rsidR="009B7BBB" w:rsidRPr="002D15BF" w:rsidRDefault="009B7BBB" w:rsidP="009B7BBB">
      <w:pPr>
        <w:tabs>
          <w:tab w:val="left" w:pos="567"/>
        </w:tabs>
        <w:rPr>
          <w:rFonts w:ascii="Times New Roman" w:hAnsi="Times New Roman"/>
          <w:sz w:val="22"/>
          <w:szCs w:val="22"/>
          <w:lang w:val="lt-LT"/>
        </w:rPr>
      </w:pPr>
    </w:p>
    <w:p w14:paraId="2E71C9BF" w14:textId="77777777" w:rsidR="009B7BBB" w:rsidRPr="002D15BF" w:rsidRDefault="009B7BBB" w:rsidP="009B7BBB">
      <w:pPr>
        <w:pStyle w:val="TTEMEASMCA"/>
        <w:ind w:left="0" w:firstLine="0"/>
        <w:rPr>
          <w:lang w:val="lt-LT"/>
        </w:rPr>
      </w:pPr>
      <w:bookmarkStart w:id="4" w:name="_Toc129243137"/>
      <w:bookmarkStart w:id="5" w:name="_Toc129243262"/>
      <w:r w:rsidRPr="002D15BF">
        <w:rPr>
          <w:lang w:val="lt-LT"/>
        </w:rPr>
        <w:t>B. PAKUOTĖS LAPELIS</w:t>
      </w:r>
      <w:bookmarkEnd w:id="4"/>
      <w:bookmarkEnd w:id="5"/>
    </w:p>
    <w:p w14:paraId="5E55827F" w14:textId="77777777" w:rsidR="009B7BBB" w:rsidRPr="002D15BF" w:rsidRDefault="009B7BBB" w:rsidP="009B7BBB">
      <w:pPr>
        <w:pStyle w:val="TTEMEASMCA"/>
        <w:rPr>
          <w:lang w:val="lt-LT"/>
        </w:rPr>
      </w:pPr>
      <w:r w:rsidRPr="002D15BF">
        <w:rPr>
          <w:lang w:val="lt-LT"/>
        </w:rPr>
        <w:br w:type="page"/>
      </w:r>
    </w:p>
    <w:p w14:paraId="117C2160" w14:textId="77777777" w:rsidR="009B7BBB" w:rsidRPr="002D15BF" w:rsidRDefault="009B7BBB" w:rsidP="009B7BBB">
      <w:pPr>
        <w:jc w:val="center"/>
        <w:outlineLvl w:val="0"/>
        <w:rPr>
          <w:rFonts w:ascii="Times New Roman" w:hAnsi="Times New Roman"/>
          <w:b/>
          <w:noProof/>
          <w:sz w:val="22"/>
          <w:szCs w:val="22"/>
          <w:lang w:val="lt-LT"/>
        </w:rPr>
      </w:pPr>
      <w:r w:rsidRPr="002D15BF">
        <w:rPr>
          <w:rFonts w:ascii="Times New Roman" w:hAnsi="Times New Roman"/>
          <w:b/>
          <w:noProof/>
          <w:sz w:val="22"/>
          <w:szCs w:val="22"/>
          <w:lang w:val="lt-LT"/>
        </w:rPr>
        <w:lastRenderedPageBreak/>
        <w:t>Pakuotės lapelis: informacija vartotojui</w:t>
      </w:r>
    </w:p>
    <w:p w14:paraId="62190E2E" w14:textId="77777777" w:rsidR="009B7BBB" w:rsidRPr="002D15BF" w:rsidRDefault="009B7BBB" w:rsidP="009B7BBB">
      <w:pPr>
        <w:numPr>
          <w:ilvl w:val="12"/>
          <w:numId w:val="0"/>
        </w:numPr>
        <w:jc w:val="center"/>
        <w:rPr>
          <w:rFonts w:ascii="Times New Roman" w:hAnsi="Times New Roman"/>
          <w:b/>
          <w:sz w:val="22"/>
          <w:szCs w:val="22"/>
          <w:lang w:val="lt-LT"/>
        </w:rPr>
      </w:pPr>
    </w:p>
    <w:p w14:paraId="7641DE4A" w14:textId="302B1F22" w:rsidR="009B7BBB" w:rsidRPr="002D15BF" w:rsidRDefault="009F7C47" w:rsidP="009B7BBB">
      <w:pPr>
        <w:numPr>
          <w:ilvl w:val="12"/>
          <w:numId w:val="0"/>
        </w:numPr>
        <w:jc w:val="center"/>
        <w:rPr>
          <w:rFonts w:ascii="Times New Roman" w:hAnsi="Times New Roman"/>
          <w:b/>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100 mg plėvele dengtos tabletės</w:t>
      </w:r>
    </w:p>
    <w:p w14:paraId="57F9A615" w14:textId="04172149" w:rsidR="009B7BBB" w:rsidRPr="002D15BF" w:rsidRDefault="00E258C9" w:rsidP="009B7BBB">
      <w:pPr>
        <w:numPr>
          <w:ilvl w:val="12"/>
          <w:numId w:val="0"/>
        </w:numPr>
        <w:jc w:val="center"/>
        <w:rPr>
          <w:rFonts w:ascii="Times New Roman" w:hAnsi="Times New Roman"/>
          <w:sz w:val="22"/>
          <w:szCs w:val="22"/>
          <w:lang w:val="lt-LT"/>
        </w:rPr>
      </w:pPr>
      <w:proofErr w:type="spellStart"/>
      <w:r w:rsidRPr="002D15BF">
        <w:rPr>
          <w:rFonts w:ascii="Times New Roman" w:hAnsi="Times New Roman"/>
          <w:sz w:val="22"/>
          <w:szCs w:val="22"/>
          <w:lang w:val="lt-LT"/>
        </w:rPr>
        <w:t>a</w:t>
      </w:r>
      <w:r w:rsidR="009B7BBB" w:rsidRPr="002D15BF">
        <w:rPr>
          <w:rFonts w:ascii="Times New Roman" w:hAnsi="Times New Roman"/>
          <w:sz w:val="22"/>
          <w:szCs w:val="22"/>
          <w:lang w:val="lt-LT"/>
        </w:rPr>
        <w:t>ceklofenakas</w:t>
      </w:r>
      <w:proofErr w:type="spellEnd"/>
    </w:p>
    <w:p w14:paraId="1F654E5F" w14:textId="77777777" w:rsidR="009B7BBB" w:rsidRPr="002D15BF" w:rsidRDefault="009B7BBB" w:rsidP="009B7BBB">
      <w:pPr>
        <w:rPr>
          <w:rFonts w:ascii="Times New Roman" w:hAnsi="Times New Roman"/>
          <w:sz w:val="22"/>
          <w:szCs w:val="22"/>
          <w:lang w:val="lt-LT"/>
        </w:rPr>
      </w:pPr>
    </w:p>
    <w:p w14:paraId="0C7C44B8" w14:textId="77777777" w:rsidR="009B7BBB" w:rsidRPr="002D15BF" w:rsidRDefault="009B7BBB" w:rsidP="00D14F1B">
      <w:pPr>
        <w:pStyle w:val="BTbEMEASMCA"/>
        <w:rPr>
          <w:lang w:val="lt-LT"/>
        </w:rPr>
      </w:pPr>
      <w:r w:rsidRPr="002D15BF">
        <w:rPr>
          <w:lang w:val="lt-LT"/>
        </w:rPr>
        <w:t>Atidžiai perskaitykite visą šį lapelį, prieš pradėdami vartoti vaistą, nes jame pateikiama Jums svarbi informacija.</w:t>
      </w:r>
    </w:p>
    <w:p w14:paraId="1664EEC9" w14:textId="77777777" w:rsidR="009B7BBB" w:rsidRPr="002D15BF" w:rsidRDefault="009B7BBB" w:rsidP="009B7BBB">
      <w:pPr>
        <w:pStyle w:val="BT-EMEASMCA"/>
        <w:rPr>
          <w:lang w:val="lt-LT"/>
        </w:rPr>
      </w:pPr>
      <w:r w:rsidRPr="002D15BF">
        <w:rPr>
          <w:lang w:val="lt-LT"/>
        </w:rPr>
        <w:t>Neišmeskite šio lapelio, nes vėl gali prireikti jį perskaityti.</w:t>
      </w:r>
    </w:p>
    <w:p w14:paraId="39294161" w14:textId="12DC691E" w:rsidR="009B7BBB" w:rsidRPr="002D15BF" w:rsidRDefault="009B7BBB" w:rsidP="009B7BBB">
      <w:pPr>
        <w:pStyle w:val="BT-EMEASMCA"/>
        <w:rPr>
          <w:lang w:val="lt-LT"/>
        </w:rPr>
      </w:pPr>
      <w:r w:rsidRPr="002D15BF">
        <w:rPr>
          <w:lang w:val="lt-LT"/>
        </w:rPr>
        <w:t>Jeigu kiltų daugiau klausimų, kreipkitės į gydytoją</w:t>
      </w:r>
      <w:r w:rsidR="009F7C47" w:rsidRPr="002D15BF">
        <w:rPr>
          <w:lang w:val="lt-LT"/>
        </w:rPr>
        <w:t>,</w:t>
      </w:r>
      <w:r w:rsidRPr="002D15BF">
        <w:rPr>
          <w:lang w:val="lt-LT"/>
        </w:rPr>
        <w:t xml:space="preserve"> vaistininką</w:t>
      </w:r>
      <w:r w:rsidR="009F7C47" w:rsidRPr="002D15BF">
        <w:rPr>
          <w:lang w:val="lt-LT"/>
        </w:rPr>
        <w:t xml:space="preserve"> arba slaugytoją</w:t>
      </w:r>
      <w:r w:rsidRPr="002D15BF">
        <w:rPr>
          <w:lang w:val="lt-LT"/>
        </w:rPr>
        <w:t>.</w:t>
      </w:r>
    </w:p>
    <w:p w14:paraId="7EBDEE17" w14:textId="77777777" w:rsidR="009B7BBB" w:rsidRPr="002D15BF" w:rsidRDefault="009B7BBB" w:rsidP="009B7BBB">
      <w:pPr>
        <w:pStyle w:val="BT-EMEASMCA"/>
        <w:rPr>
          <w:lang w:val="lt-LT"/>
        </w:rPr>
      </w:pPr>
      <w:r w:rsidRPr="002D15BF">
        <w:rPr>
          <w:lang w:val="lt-LT"/>
        </w:rPr>
        <w:t>Šis vaistas skirtas tik Jums, todėl kitiems žmonėms jo duoti negalima. Vaistas gali jiems pakenkti (net tiems, kurių ligos požymiai yra tokie patys kaip Jūsų).</w:t>
      </w:r>
    </w:p>
    <w:p w14:paraId="5763EFF9" w14:textId="09E6C3D5" w:rsidR="009B7BBB" w:rsidRPr="002D15BF" w:rsidRDefault="009B7BBB" w:rsidP="009B7BBB">
      <w:pPr>
        <w:pStyle w:val="BT-EMEASMCA"/>
        <w:rPr>
          <w:lang w:val="lt-LT"/>
        </w:rPr>
      </w:pPr>
      <w:r w:rsidRPr="002D15BF">
        <w:rPr>
          <w:lang w:val="lt-LT"/>
        </w:rPr>
        <w:t>Jeigu pasireiškė šalutinis poveikis (net jeigu jis šiame lapelyje nenurodytas), kreipkitės į gydytoją</w:t>
      </w:r>
      <w:r w:rsidR="009F7C47" w:rsidRPr="002D15BF">
        <w:rPr>
          <w:lang w:val="lt-LT"/>
        </w:rPr>
        <w:t>,</w:t>
      </w:r>
      <w:r w:rsidRPr="002D15BF">
        <w:rPr>
          <w:lang w:val="lt-LT"/>
        </w:rPr>
        <w:t xml:space="preserve"> vaistininką</w:t>
      </w:r>
      <w:r w:rsidR="009F7C47" w:rsidRPr="002D15BF">
        <w:rPr>
          <w:lang w:val="lt-LT"/>
        </w:rPr>
        <w:t xml:space="preserve"> arba slaugytoją</w:t>
      </w:r>
      <w:r w:rsidRPr="002D15BF">
        <w:rPr>
          <w:lang w:val="lt-LT"/>
        </w:rPr>
        <w:t>. Žr. 4 skyrių.</w:t>
      </w:r>
    </w:p>
    <w:p w14:paraId="2FFA1AF8" w14:textId="77777777" w:rsidR="009B7BBB" w:rsidRPr="002D15BF" w:rsidRDefault="009B7BBB" w:rsidP="009B7BBB">
      <w:pPr>
        <w:numPr>
          <w:ilvl w:val="12"/>
          <w:numId w:val="0"/>
        </w:numPr>
        <w:ind w:right="-2"/>
        <w:outlineLvl w:val="0"/>
        <w:rPr>
          <w:rFonts w:ascii="Times New Roman" w:hAnsi="Times New Roman"/>
          <w:b/>
          <w:sz w:val="22"/>
          <w:szCs w:val="22"/>
          <w:lang w:val="lt-LT"/>
        </w:rPr>
      </w:pPr>
    </w:p>
    <w:p w14:paraId="28E96B12" w14:textId="77777777" w:rsidR="009B7BBB" w:rsidRPr="002D15BF" w:rsidRDefault="009B7BBB" w:rsidP="00D14F1B">
      <w:pPr>
        <w:pStyle w:val="BTbEMEASMCA"/>
        <w:rPr>
          <w:lang w:val="lt-LT"/>
        </w:rPr>
      </w:pPr>
      <w:r w:rsidRPr="002D15BF">
        <w:rPr>
          <w:lang w:val="lt-LT"/>
        </w:rPr>
        <w:t xml:space="preserve">Apie ką rašoma šiame lapelyje? </w:t>
      </w:r>
    </w:p>
    <w:p w14:paraId="1DBD5640" w14:textId="0BC67AD5" w:rsidR="009B7BBB" w:rsidRPr="002D15BF" w:rsidRDefault="009B7BBB" w:rsidP="009B7BBB">
      <w:pPr>
        <w:pStyle w:val="BTEMEASMCA"/>
        <w:tabs>
          <w:tab w:val="left" w:pos="567"/>
        </w:tabs>
        <w:rPr>
          <w:lang w:val="lt-LT"/>
        </w:rPr>
      </w:pPr>
      <w:r w:rsidRPr="002D15BF">
        <w:rPr>
          <w:lang w:val="lt-LT"/>
        </w:rPr>
        <w:t>1.</w:t>
      </w:r>
      <w:r w:rsidRPr="002D15BF">
        <w:rPr>
          <w:lang w:val="lt-LT"/>
        </w:rPr>
        <w:tab/>
        <w:t xml:space="preserve">Kas yra </w:t>
      </w:r>
      <w:proofErr w:type="spellStart"/>
      <w:r w:rsidR="009F7C47" w:rsidRPr="002D15BF">
        <w:rPr>
          <w:lang w:val="lt-LT"/>
        </w:rPr>
        <w:t>Ostorep</w:t>
      </w:r>
      <w:proofErr w:type="spellEnd"/>
      <w:r w:rsidRPr="002D15BF">
        <w:rPr>
          <w:lang w:val="lt-LT"/>
        </w:rPr>
        <w:t xml:space="preserve"> ir kam j</w:t>
      </w:r>
      <w:r w:rsidR="009F7C47" w:rsidRPr="002D15BF">
        <w:rPr>
          <w:lang w:val="lt-LT"/>
        </w:rPr>
        <w:t>is</w:t>
      </w:r>
      <w:r w:rsidRPr="002D15BF">
        <w:rPr>
          <w:lang w:val="lt-LT"/>
        </w:rPr>
        <w:t xml:space="preserve"> vartojamos</w:t>
      </w:r>
    </w:p>
    <w:p w14:paraId="03A29E62" w14:textId="2AE11F72" w:rsidR="009B7BBB" w:rsidRPr="002D15BF" w:rsidRDefault="009B7BBB" w:rsidP="009B7BBB">
      <w:pPr>
        <w:pStyle w:val="BTEMEASMCA"/>
        <w:tabs>
          <w:tab w:val="left" w:pos="567"/>
        </w:tabs>
        <w:rPr>
          <w:lang w:val="lt-LT"/>
        </w:rPr>
      </w:pPr>
      <w:r w:rsidRPr="002D15BF">
        <w:rPr>
          <w:lang w:val="lt-LT"/>
        </w:rPr>
        <w:t>2.</w:t>
      </w:r>
      <w:r w:rsidRPr="002D15BF">
        <w:rPr>
          <w:lang w:val="lt-LT"/>
        </w:rPr>
        <w:tab/>
        <w:t xml:space="preserve">Kas žinotina prieš vartojant </w:t>
      </w:r>
      <w:proofErr w:type="spellStart"/>
      <w:r w:rsidR="009F7C47" w:rsidRPr="002D15BF">
        <w:rPr>
          <w:lang w:val="lt-LT"/>
        </w:rPr>
        <w:t>Ostorep</w:t>
      </w:r>
      <w:proofErr w:type="spellEnd"/>
      <w:r w:rsidRPr="002D15BF">
        <w:rPr>
          <w:lang w:val="lt-LT"/>
        </w:rPr>
        <w:t xml:space="preserve"> </w:t>
      </w:r>
    </w:p>
    <w:p w14:paraId="10A2D3DF" w14:textId="4FC51C21" w:rsidR="009B7BBB" w:rsidRPr="002D15BF" w:rsidRDefault="009B7BBB" w:rsidP="009B7BBB">
      <w:pPr>
        <w:pStyle w:val="BTEMEASMCA"/>
        <w:tabs>
          <w:tab w:val="left" w:pos="567"/>
        </w:tabs>
        <w:rPr>
          <w:lang w:val="lt-LT"/>
        </w:rPr>
      </w:pPr>
      <w:r w:rsidRPr="002D15BF">
        <w:rPr>
          <w:lang w:val="lt-LT"/>
        </w:rPr>
        <w:t>3.</w:t>
      </w:r>
      <w:r w:rsidRPr="002D15BF">
        <w:rPr>
          <w:lang w:val="lt-LT"/>
        </w:rPr>
        <w:tab/>
        <w:t xml:space="preserve">Kaip vartoti </w:t>
      </w:r>
      <w:proofErr w:type="spellStart"/>
      <w:r w:rsidR="009F7C47" w:rsidRPr="002D15BF">
        <w:rPr>
          <w:lang w:val="lt-LT"/>
        </w:rPr>
        <w:t>Ostorep</w:t>
      </w:r>
      <w:proofErr w:type="spellEnd"/>
      <w:r w:rsidR="009F7C47" w:rsidRPr="002D15BF">
        <w:rPr>
          <w:lang w:val="lt-LT"/>
        </w:rPr>
        <w:t xml:space="preserve"> </w:t>
      </w:r>
    </w:p>
    <w:p w14:paraId="51A6C350" w14:textId="77777777" w:rsidR="009B7BBB" w:rsidRPr="002D15BF" w:rsidRDefault="009B7BBB" w:rsidP="009B7BBB">
      <w:pPr>
        <w:pStyle w:val="BTEMEASMCA"/>
        <w:tabs>
          <w:tab w:val="left" w:pos="567"/>
        </w:tabs>
        <w:rPr>
          <w:lang w:val="lt-LT"/>
        </w:rPr>
      </w:pPr>
      <w:r w:rsidRPr="002D15BF">
        <w:rPr>
          <w:lang w:val="lt-LT"/>
        </w:rPr>
        <w:t>4.</w:t>
      </w:r>
      <w:r w:rsidRPr="002D15BF">
        <w:rPr>
          <w:lang w:val="lt-LT"/>
        </w:rPr>
        <w:tab/>
        <w:t>Galimas šalutinis poveikis</w:t>
      </w:r>
    </w:p>
    <w:p w14:paraId="059FC1D6" w14:textId="64ED3706" w:rsidR="009B7BBB" w:rsidRPr="002D15BF" w:rsidRDefault="009B7BBB" w:rsidP="009B7BBB">
      <w:pPr>
        <w:pStyle w:val="BTEMEASMCA"/>
        <w:tabs>
          <w:tab w:val="left" w:pos="567"/>
        </w:tabs>
        <w:rPr>
          <w:lang w:val="lt-LT"/>
        </w:rPr>
      </w:pPr>
      <w:r w:rsidRPr="002D15BF">
        <w:rPr>
          <w:lang w:val="lt-LT"/>
        </w:rPr>
        <w:t>5.</w:t>
      </w:r>
      <w:r w:rsidRPr="002D15BF">
        <w:rPr>
          <w:lang w:val="lt-LT"/>
        </w:rPr>
        <w:tab/>
        <w:t xml:space="preserve">Kaip laikyti </w:t>
      </w:r>
      <w:proofErr w:type="spellStart"/>
      <w:r w:rsidR="009F7C47" w:rsidRPr="002D15BF">
        <w:rPr>
          <w:lang w:val="lt-LT"/>
        </w:rPr>
        <w:t>Ostorep</w:t>
      </w:r>
      <w:proofErr w:type="spellEnd"/>
      <w:r w:rsidRPr="002D15BF">
        <w:rPr>
          <w:lang w:val="lt-LT"/>
        </w:rPr>
        <w:t xml:space="preserve"> </w:t>
      </w:r>
    </w:p>
    <w:p w14:paraId="5CDBE630" w14:textId="77777777" w:rsidR="009B7BBB" w:rsidRPr="002D15BF" w:rsidRDefault="009B7BBB" w:rsidP="009B7BBB">
      <w:pPr>
        <w:pStyle w:val="BTEMEASMCA"/>
        <w:tabs>
          <w:tab w:val="left" w:pos="567"/>
        </w:tabs>
        <w:rPr>
          <w:lang w:val="lt-LT"/>
        </w:rPr>
      </w:pPr>
      <w:r w:rsidRPr="002D15BF">
        <w:rPr>
          <w:lang w:val="lt-LT"/>
        </w:rPr>
        <w:t>6.</w:t>
      </w:r>
      <w:r w:rsidRPr="002D15BF">
        <w:rPr>
          <w:lang w:val="lt-LT"/>
        </w:rPr>
        <w:tab/>
        <w:t>Pakuotės turinys ir kita informacija</w:t>
      </w:r>
    </w:p>
    <w:p w14:paraId="7B1AA928" w14:textId="77777777" w:rsidR="009B7BBB" w:rsidRPr="002D15BF" w:rsidRDefault="009B7BBB" w:rsidP="009B7BBB">
      <w:pPr>
        <w:numPr>
          <w:ilvl w:val="12"/>
          <w:numId w:val="0"/>
        </w:numPr>
        <w:rPr>
          <w:rFonts w:ascii="Times New Roman" w:hAnsi="Times New Roman"/>
          <w:sz w:val="22"/>
          <w:szCs w:val="22"/>
          <w:lang w:val="lt-LT"/>
        </w:rPr>
      </w:pPr>
    </w:p>
    <w:p w14:paraId="48D86F0C" w14:textId="77777777" w:rsidR="009B7BBB" w:rsidRPr="002D15BF" w:rsidRDefault="009B7BBB" w:rsidP="009B7BBB">
      <w:pPr>
        <w:numPr>
          <w:ilvl w:val="12"/>
          <w:numId w:val="0"/>
        </w:numPr>
        <w:tabs>
          <w:tab w:val="left" w:pos="708"/>
        </w:tabs>
        <w:rPr>
          <w:rFonts w:ascii="Times New Roman" w:hAnsi="Times New Roman"/>
          <w:sz w:val="22"/>
          <w:szCs w:val="22"/>
          <w:lang w:val="lt-LT"/>
        </w:rPr>
      </w:pPr>
    </w:p>
    <w:p w14:paraId="32290197" w14:textId="5F4FE904" w:rsidR="009B7BBB" w:rsidRPr="002D15BF" w:rsidRDefault="009B7BBB" w:rsidP="009B7BBB">
      <w:pPr>
        <w:pStyle w:val="PI-1EMEASMCA"/>
        <w:rPr>
          <w:lang w:val="lt-LT"/>
        </w:rPr>
      </w:pPr>
      <w:r w:rsidRPr="002D15BF">
        <w:rPr>
          <w:lang w:val="lt-LT"/>
        </w:rPr>
        <w:t>1.</w:t>
      </w:r>
      <w:r w:rsidRPr="002D15BF">
        <w:rPr>
          <w:lang w:val="lt-LT"/>
        </w:rPr>
        <w:tab/>
        <w:t xml:space="preserve">Kas yra </w:t>
      </w:r>
      <w:proofErr w:type="spellStart"/>
      <w:r w:rsidR="009F7C47" w:rsidRPr="002D15BF">
        <w:rPr>
          <w:lang w:val="lt-LT"/>
        </w:rPr>
        <w:t>Ostorep</w:t>
      </w:r>
      <w:proofErr w:type="spellEnd"/>
      <w:r w:rsidRPr="002D15BF">
        <w:rPr>
          <w:lang w:val="lt-LT"/>
        </w:rPr>
        <w:t xml:space="preserve"> ir kam j</w:t>
      </w:r>
      <w:r w:rsidR="00D93052" w:rsidRPr="002D15BF">
        <w:rPr>
          <w:lang w:val="lt-LT"/>
        </w:rPr>
        <w:t>is</w:t>
      </w:r>
      <w:r w:rsidRPr="002D15BF">
        <w:rPr>
          <w:lang w:val="lt-LT"/>
        </w:rPr>
        <w:t xml:space="preserve"> vartojam</w:t>
      </w:r>
      <w:r w:rsidR="00C22DE0" w:rsidRPr="002D15BF">
        <w:rPr>
          <w:lang w:val="lt-LT"/>
        </w:rPr>
        <w:t>a</w:t>
      </w:r>
      <w:r w:rsidRPr="002D15BF">
        <w:rPr>
          <w:lang w:val="lt-LT"/>
        </w:rPr>
        <w:t xml:space="preserve">s </w:t>
      </w:r>
    </w:p>
    <w:p w14:paraId="6A2EDCB6" w14:textId="77777777" w:rsidR="009B7BBB" w:rsidRPr="002D15BF" w:rsidRDefault="009B7BBB" w:rsidP="009B7BBB">
      <w:pPr>
        <w:tabs>
          <w:tab w:val="left" w:pos="1290"/>
        </w:tabs>
        <w:ind w:right="-2"/>
        <w:rPr>
          <w:rFonts w:ascii="Times New Roman" w:hAnsi="Times New Roman"/>
          <w:sz w:val="22"/>
          <w:szCs w:val="22"/>
          <w:lang w:val="lt-LT"/>
        </w:rPr>
      </w:pPr>
    </w:p>
    <w:p w14:paraId="17250768" w14:textId="239F5608" w:rsidR="009F7C47" w:rsidRPr="002D15BF" w:rsidRDefault="009F7C47" w:rsidP="009F7C47">
      <w:pPr>
        <w:tabs>
          <w:tab w:val="left" w:pos="1290"/>
        </w:tabs>
        <w:ind w:right="-2"/>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sudėtyje yra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kuris priklauso vaistų, vadinamų nesteroidiniais vaistais nuo uždegimo (NVNU) ir vaistais nuo reumato, grupei.</w:t>
      </w:r>
    </w:p>
    <w:p w14:paraId="0299DA68" w14:textId="39F963FB" w:rsidR="009F7C47" w:rsidRPr="002D15BF" w:rsidRDefault="008145B6" w:rsidP="009F7C47">
      <w:pPr>
        <w:tabs>
          <w:tab w:val="left" w:pos="1290"/>
        </w:tabs>
        <w:ind w:right="-2"/>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Jums paskirtas ūminiu uždegimu ir skausmu pasireiškiančioms būklėms gydyti</w:t>
      </w:r>
      <w:r w:rsidR="009F7C47" w:rsidRPr="002D15BF">
        <w:rPr>
          <w:rFonts w:ascii="Times New Roman" w:hAnsi="Times New Roman"/>
          <w:sz w:val="22"/>
          <w:szCs w:val="22"/>
          <w:lang w:val="lt-LT"/>
        </w:rPr>
        <w:t>, pvz., juosmens skausmui (</w:t>
      </w:r>
      <w:proofErr w:type="spellStart"/>
      <w:r w:rsidR="009F7C47" w:rsidRPr="002D15BF">
        <w:rPr>
          <w:rFonts w:ascii="Times New Roman" w:hAnsi="Times New Roman"/>
          <w:sz w:val="22"/>
          <w:szCs w:val="22"/>
          <w:lang w:val="lt-LT"/>
        </w:rPr>
        <w:t>lumbagui</w:t>
      </w:r>
      <w:proofErr w:type="spellEnd"/>
      <w:r w:rsidR="009F7C47" w:rsidRPr="002D15BF">
        <w:rPr>
          <w:rFonts w:ascii="Times New Roman" w:hAnsi="Times New Roman"/>
          <w:sz w:val="22"/>
          <w:szCs w:val="22"/>
          <w:lang w:val="lt-LT"/>
        </w:rPr>
        <w:t>), dantų skausmui, skausmingoms mėnesinėms arba sąnarių skausmui malšinti.</w:t>
      </w:r>
    </w:p>
    <w:p w14:paraId="13064363" w14:textId="77777777" w:rsidR="009F7C47" w:rsidRPr="002D15BF" w:rsidRDefault="009F7C47" w:rsidP="009B7BBB">
      <w:pPr>
        <w:tabs>
          <w:tab w:val="left" w:pos="1290"/>
        </w:tabs>
        <w:ind w:right="-2"/>
        <w:rPr>
          <w:rFonts w:ascii="Times New Roman" w:hAnsi="Times New Roman"/>
          <w:sz w:val="22"/>
          <w:szCs w:val="22"/>
          <w:lang w:val="lt-LT"/>
        </w:rPr>
      </w:pPr>
    </w:p>
    <w:p w14:paraId="2DD45022" w14:textId="7CB8FE33" w:rsidR="009F7C47" w:rsidRPr="002D15BF" w:rsidRDefault="009F7C47" w:rsidP="009B7BBB">
      <w:pPr>
        <w:tabs>
          <w:tab w:val="left" w:pos="1290"/>
        </w:tabs>
        <w:ind w:right="-2"/>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vartojamas lėtinėms sąnarių ligoms, pasireiškiančioms skausmu ir uždegimu, gydyti, pvz., sąnarių </w:t>
      </w:r>
      <w:r w:rsidR="00FD0D5A">
        <w:rPr>
          <w:rFonts w:ascii="Times New Roman" w:hAnsi="Times New Roman"/>
          <w:sz w:val="22"/>
          <w:szCs w:val="22"/>
          <w:lang w:val="lt-LT"/>
        </w:rPr>
        <w:t>uždegimui (</w:t>
      </w:r>
      <w:proofErr w:type="spellStart"/>
      <w:r w:rsidRPr="002D15BF">
        <w:rPr>
          <w:rFonts w:ascii="Times New Roman" w:hAnsi="Times New Roman"/>
          <w:sz w:val="22"/>
          <w:szCs w:val="22"/>
          <w:lang w:val="lt-LT"/>
        </w:rPr>
        <w:t>osteoartritui</w:t>
      </w:r>
      <w:proofErr w:type="spellEnd"/>
      <w:r w:rsidR="00FD0D5A">
        <w:rPr>
          <w:rFonts w:ascii="Times New Roman" w:hAnsi="Times New Roman"/>
          <w:sz w:val="22"/>
          <w:szCs w:val="22"/>
          <w:lang w:val="lt-LT"/>
        </w:rPr>
        <w:t>)</w:t>
      </w:r>
      <w:r w:rsidRPr="002D15BF">
        <w:rPr>
          <w:rFonts w:ascii="Times New Roman" w:hAnsi="Times New Roman"/>
          <w:sz w:val="22"/>
          <w:szCs w:val="22"/>
          <w:lang w:val="lt-LT"/>
        </w:rPr>
        <w:t>, reumatoidiniam artritui</w:t>
      </w:r>
      <w:r w:rsidR="0000004B">
        <w:rPr>
          <w:rFonts w:ascii="Times New Roman" w:hAnsi="Times New Roman"/>
          <w:sz w:val="22"/>
          <w:szCs w:val="22"/>
          <w:lang w:val="lt-LT"/>
        </w:rPr>
        <w:t xml:space="preserve"> (reumatinės kilmės s</w:t>
      </w:r>
      <w:r w:rsidR="00431551">
        <w:rPr>
          <w:rFonts w:ascii="Times New Roman" w:hAnsi="Times New Roman"/>
          <w:sz w:val="22"/>
          <w:szCs w:val="22"/>
          <w:lang w:val="lt-LT"/>
        </w:rPr>
        <w:t>ąnarių uždegimui)</w:t>
      </w:r>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ankiloziniam</w:t>
      </w:r>
      <w:proofErr w:type="spellEnd"/>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spondilitui</w:t>
      </w:r>
      <w:proofErr w:type="spellEnd"/>
      <w:r w:rsidR="00416EAF">
        <w:rPr>
          <w:rFonts w:ascii="Times New Roman" w:hAnsi="Times New Roman"/>
          <w:sz w:val="22"/>
          <w:szCs w:val="22"/>
          <w:lang w:val="lt-LT"/>
        </w:rPr>
        <w:t xml:space="preserve"> (</w:t>
      </w:r>
      <w:r w:rsidR="00AC24A0">
        <w:rPr>
          <w:rFonts w:ascii="Times New Roman" w:hAnsi="Times New Roman"/>
          <w:sz w:val="22"/>
          <w:szCs w:val="22"/>
          <w:lang w:val="lt-LT"/>
        </w:rPr>
        <w:t>artritui, kuris pažeidžia vieną ar</w:t>
      </w:r>
      <w:r w:rsidR="00BC0E15">
        <w:rPr>
          <w:rFonts w:ascii="Times New Roman" w:hAnsi="Times New Roman"/>
          <w:sz w:val="22"/>
          <w:szCs w:val="22"/>
          <w:lang w:val="lt-LT"/>
        </w:rPr>
        <w:t xml:space="preserve"> daugiau tarpslankstelinių sąnarių</w:t>
      </w:r>
      <w:r w:rsidR="0017027C">
        <w:rPr>
          <w:rFonts w:ascii="Times New Roman" w:hAnsi="Times New Roman"/>
          <w:sz w:val="22"/>
          <w:szCs w:val="22"/>
          <w:lang w:val="lt-LT"/>
        </w:rPr>
        <w:t xml:space="preserve"> ir </w:t>
      </w:r>
      <w:r w:rsidR="002536B2">
        <w:rPr>
          <w:rFonts w:ascii="Times New Roman" w:hAnsi="Times New Roman"/>
          <w:sz w:val="22"/>
          <w:szCs w:val="22"/>
          <w:lang w:val="lt-LT"/>
        </w:rPr>
        <w:t>sukelia</w:t>
      </w:r>
      <w:r w:rsidR="005867FC">
        <w:rPr>
          <w:rFonts w:ascii="Times New Roman" w:hAnsi="Times New Roman"/>
          <w:sz w:val="22"/>
          <w:szCs w:val="22"/>
          <w:lang w:val="lt-LT"/>
        </w:rPr>
        <w:t xml:space="preserve"> nenormalų sąnario judrumą</w:t>
      </w:r>
      <w:r w:rsidR="00B74839">
        <w:rPr>
          <w:rFonts w:ascii="Times New Roman" w:hAnsi="Times New Roman"/>
          <w:sz w:val="22"/>
          <w:szCs w:val="22"/>
          <w:lang w:val="lt-LT"/>
        </w:rPr>
        <w:t xml:space="preserve"> ar kaulų suaugimą</w:t>
      </w:r>
      <w:r w:rsidR="005867FC">
        <w:rPr>
          <w:rFonts w:ascii="Times New Roman" w:hAnsi="Times New Roman"/>
          <w:sz w:val="22"/>
          <w:szCs w:val="22"/>
          <w:lang w:val="lt-LT"/>
        </w:rPr>
        <w:t xml:space="preserve"> dėl </w:t>
      </w:r>
      <w:r w:rsidR="00B74839">
        <w:rPr>
          <w:rFonts w:ascii="Times New Roman" w:hAnsi="Times New Roman"/>
          <w:sz w:val="22"/>
          <w:szCs w:val="22"/>
          <w:lang w:val="lt-LT"/>
        </w:rPr>
        <w:t>sąnario audinių tvirtėjimo)</w:t>
      </w:r>
      <w:r w:rsidRPr="002D15BF">
        <w:rPr>
          <w:rFonts w:ascii="Times New Roman" w:hAnsi="Times New Roman"/>
          <w:sz w:val="22"/>
          <w:szCs w:val="22"/>
          <w:lang w:val="lt-LT"/>
        </w:rPr>
        <w:t xml:space="preserve"> arba kitoms skausmingoms raumenų ir </w:t>
      </w:r>
      <w:r w:rsidR="00AA4A74">
        <w:rPr>
          <w:rFonts w:ascii="Times New Roman" w:hAnsi="Times New Roman"/>
          <w:sz w:val="22"/>
          <w:szCs w:val="22"/>
          <w:lang w:val="lt-LT"/>
        </w:rPr>
        <w:t>skeleto</w:t>
      </w:r>
      <w:r w:rsidR="00AA4A74" w:rsidRPr="002D15BF">
        <w:rPr>
          <w:rFonts w:ascii="Times New Roman" w:hAnsi="Times New Roman"/>
          <w:sz w:val="22"/>
          <w:szCs w:val="22"/>
          <w:lang w:val="lt-LT"/>
        </w:rPr>
        <w:t xml:space="preserve"> </w:t>
      </w:r>
      <w:r w:rsidRPr="002D15BF">
        <w:rPr>
          <w:rFonts w:ascii="Times New Roman" w:hAnsi="Times New Roman"/>
          <w:sz w:val="22"/>
          <w:szCs w:val="22"/>
          <w:lang w:val="lt-LT"/>
        </w:rPr>
        <w:t xml:space="preserve">sistemos ligoms (pvz., peties sąnario </w:t>
      </w:r>
      <w:proofErr w:type="spellStart"/>
      <w:r w:rsidRPr="002D15BF">
        <w:rPr>
          <w:rFonts w:ascii="Times New Roman" w:hAnsi="Times New Roman"/>
          <w:sz w:val="22"/>
          <w:szCs w:val="22"/>
          <w:lang w:val="lt-LT"/>
        </w:rPr>
        <w:t>periartritui</w:t>
      </w:r>
      <w:proofErr w:type="spellEnd"/>
      <w:r w:rsidRPr="002D15BF">
        <w:rPr>
          <w:rFonts w:ascii="Times New Roman" w:hAnsi="Times New Roman"/>
          <w:sz w:val="22"/>
          <w:szCs w:val="22"/>
          <w:lang w:val="lt-LT"/>
        </w:rPr>
        <w:t xml:space="preserve"> ir </w:t>
      </w:r>
      <w:r w:rsidR="008145B6" w:rsidRPr="002D15BF">
        <w:rPr>
          <w:rFonts w:ascii="Times New Roman" w:hAnsi="Times New Roman"/>
          <w:sz w:val="22"/>
          <w:szCs w:val="22"/>
          <w:lang w:val="lt-LT"/>
        </w:rPr>
        <w:t>su sąnariais nesusijusiomis reumatinėmis ligomis</w:t>
      </w:r>
      <w:r w:rsidRPr="002D15BF">
        <w:rPr>
          <w:rFonts w:ascii="Times New Roman" w:hAnsi="Times New Roman"/>
          <w:sz w:val="22"/>
          <w:szCs w:val="22"/>
          <w:lang w:val="lt-LT"/>
        </w:rPr>
        <w:t>).</w:t>
      </w:r>
    </w:p>
    <w:p w14:paraId="60FEE2A3" w14:textId="77777777" w:rsidR="009B7BBB" w:rsidRPr="002D15BF" w:rsidRDefault="009B7BBB" w:rsidP="009B7BBB">
      <w:pPr>
        <w:tabs>
          <w:tab w:val="left" w:pos="1290"/>
        </w:tabs>
        <w:ind w:right="-2"/>
        <w:rPr>
          <w:rFonts w:ascii="Times New Roman" w:hAnsi="Times New Roman"/>
          <w:sz w:val="22"/>
          <w:szCs w:val="22"/>
          <w:lang w:val="lt-LT"/>
        </w:rPr>
      </w:pPr>
    </w:p>
    <w:p w14:paraId="2D49603B" w14:textId="77777777" w:rsidR="009B7BBB" w:rsidRPr="002D15BF" w:rsidRDefault="009B7BBB" w:rsidP="009B7BBB">
      <w:pPr>
        <w:tabs>
          <w:tab w:val="left" w:pos="1290"/>
        </w:tabs>
        <w:ind w:right="-2"/>
        <w:rPr>
          <w:rFonts w:ascii="Times New Roman" w:hAnsi="Times New Roman"/>
          <w:sz w:val="22"/>
          <w:szCs w:val="22"/>
          <w:lang w:val="lt-LT"/>
        </w:rPr>
      </w:pPr>
    </w:p>
    <w:p w14:paraId="72FD892D" w14:textId="2EAE9C78" w:rsidR="009B7BBB" w:rsidRPr="002D15BF" w:rsidRDefault="009B7BBB" w:rsidP="009B7BBB">
      <w:pPr>
        <w:numPr>
          <w:ilvl w:val="0"/>
          <w:numId w:val="2"/>
        </w:numPr>
        <w:rPr>
          <w:rFonts w:ascii="Times New Roman" w:hAnsi="Times New Roman"/>
          <w:b/>
          <w:sz w:val="22"/>
          <w:szCs w:val="22"/>
          <w:lang w:val="lt-LT"/>
        </w:rPr>
      </w:pPr>
      <w:r w:rsidRPr="002D15BF">
        <w:rPr>
          <w:rFonts w:ascii="Times New Roman" w:hAnsi="Times New Roman"/>
          <w:b/>
          <w:bCs/>
          <w:sz w:val="22"/>
          <w:szCs w:val="22"/>
          <w:lang w:val="lt-LT"/>
        </w:rPr>
        <w:t>Kas žinotina prieš vartojant</w:t>
      </w:r>
      <w:r w:rsidRPr="002D15BF">
        <w:rPr>
          <w:rFonts w:ascii="Times New Roman" w:hAnsi="Times New Roman"/>
          <w:b/>
          <w:sz w:val="22"/>
          <w:szCs w:val="22"/>
          <w:lang w:val="lt-LT"/>
        </w:rPr>
        <w:t xml:space="preserve"> </w:t>
      </w:r>
      <w:proofErr w:type="spellStart"/>
      <w:r w:rsidR="006F61A9" w:rsidRPr="002D15BF">
        <w:rPr>
          <w:rFonts w:ascii="Times New Roman" w:hAnsi="Times New Roman"/>
          <w:b/>
          <w:sz w:val="22"/>
          <w:szCs w:val="22"/>
          <w:lang w:val="lt-LT"/>
        </w:rPr>
        <w:t>Ostorep</w:t>
      </w:r>
      <w:proofErr w:type="spellEnd"/>
    </w:p>
    <w:p w14:paraId="03848A13" w14:textId="77777777" w:rsidR="009B7BBB" w:rsidRPr="002D15BF" w:rsidRDefault="009B7BBB" w:rsidP="009B7BBB">
      <w:pPr>
        <w:rPr>
          <w:rFonts w:ascii="Times New Roman" w:hAnsi="Times New Roman"/>
          <w:sz w:val="22"/>
          <w:szCs w:val="22"/>
          <w:lang w:val="lt-LT"/>
        </w:rPr>
      </w:pPr>
    </w:p>
    <w:p w14:paraId="0EB19ECC" w14:textId="64E45EFD" w:rsidR="009B7BBB" w:rsidRPr="002D15BF" w:rsidRDefault="009F7C47" w:rsidP="009B7BBB">
      <w:pPr>
        <w:rPr>
          <w:rFonts w:ascii="Times New Roman" w:hAnsi="Times New Roman"/>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w:t>
      </w:r>
      <w:r w:rsidR="009B7BBB" w:rsidRPr="002D15BF">
        <w:rPr>
          <w:rFonts w:ascii="Times New Roman" w:hAnsi="Times New Roman"/>
          <w:b/>
          <w:bCs/>
          <w:sz w:val="22"/>
          <w:szCs w:val="22"/>
          <w:lang w:val="lt-LT"/>
        </w:rPr>
        <w:t xml:space="preserve">vartoti </w:t>
      </w:r>
      <w:r w:rsidR="000F4163" w:rsidRPr="002D15BF">
        <w:rPr>
          <w:rFonts w:ascii="Times New Roman" w:hAnsi="Times New Roman"/>
          <w:b/>
          <w:bCs/>
          <w:sz w:val="22"/>
          <w:szCs w:val="22"/>
          <w:lang w:val="lt-LT"/>
        </w:rPr>
        <w:t>draudžiama</w:t>
      </w:r>
    </w:p>
    <w:p w14:paraId="4F25ABCF" w14:textId="52033B43" w:rsidR="009B7BBB" w:rsidRPr="002D15BF" w:rsidRDefault="009F7C47"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w:t>
      </w:r>
      <w:r w:rsidR="009B7BBB" w:rsidRPr="002D15BF">
        <w:rPr>
          <w:rFonts w:ascii="Times New Roman" w:hAnsi="Times New Roman"/>
          <w:sz w:val="22"/>
          <w:szCs w:val="22"/>
          <w:lang w:val="lt-LT"/>
        </w:rPr>
        <w:t xml:space="preserve">eigu yra alergija </w:t>
      </w:r>
      <w:proofErr w:type="spellStart"/>
      <w:r w:rsidR="009B7BBB" w:rsidRPr="002D15BF">
        <w:rPr>
          <w:rFonts w:ascii="Times New Roman" w:hAnsi="Times New Roman"/>
          <w:sz w:val="22"/>
          <w:szCs w:val="22"/>
          <w:lang w:val="lt-LT"/>
        </w:rPr>
        <w:t>aceklofenakui</w:t>
      </w:r>
      <w:proofErr w:type="spellEnd"/>
      <w:r w:rsidR="009B7BBB" w:rsidRPr="002D15BF">
        <w:rPr>
          <w:rFonts w:ascii="Times New Roman" w:hAnsi="Times New Roman"/>
          <w:sz w:val="22"/>
          <w:szCs w:val="22"/>
          <w:lang w:val="lt-LT"/>
        </w:rPr>
        <w:t xml:space="preserve"> arba bet kuriai pagalbinei šio vaisto medžiagai (jos išvardytos 6 skyriuje)</w:t>
      </w:r>
      <w:r w:rsidRPr="002D15BF">
        <w:rPr>
          <w:rFonts w:ascii="Times New Roman" w:hAnsi="Times New Roman"/>
          <w:sz w:val="22"/>
          <w:szCs w:val="22"/>
          <w:lang w:val="lt-LT"/>
        </w:rPr>
        <w:t>;</w:t>
      </w:r>
    </w:p>
    <w:p w14:paraId="2451FD84" w14:textId="07A5D564" w:rsidR="009F7C47"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 xml:space="preserve">jeigu pavartojus </w:t>
      </w:r>
      <w:proofErr w:type="spellStart"/>
      <w:r w:rsidRPr="002D15BF">
        <w:rPr>
          <w:rFonts w:ascii="Times New Roman" w:hAnsi="Times New Roman"/>
          <w:sz w:val="22"/>
          <w:szCs w:val="22"/>
          <w:lang w:val="lt-LT"/>
        </w:rPr>
        <w:t>acetilsalicilo</w:t>
      </w:r>
      <w:proofErr w:type="spellEnd"/>
      <w:r w:rsidRPr="002D15BF">
        <w:rPr>
          <w:rFonts w:ascii="Times New Roman" w:hAnsi="Times New Roman"/>
          <w:sz w:val="22"/>
          <w:szCs w:val="22"/>
          <w:lang w:val="lt-LT"/>
        </w:rPr>
        <w:t xml:space="preserve"> rūgšties arba kitų nesteroidinių vaistų nuo uždegimo Jums buvo pasireiškusi astma, dusulys, ūminė sloga, odos išbėrimas arba kitokia alerginė reakcija;</w:t>
      </w:r>
    </w:p>
    <w:p w14:paraId="47120225" w14:textId="1F4D87E0"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arba anksčiau sirgote skrandžio arba dvylikapirštės žarnos opa, įtariama, kad ja sergate, arba kraujavimu iš virškinimo trakto (vėmėte krauju arba tuštinotės kraujingomis ar juodomis deguto spalvos išmatomis) arba yra kitoks aktyvus kraujavimas;</w:t>
      </w:r>
    </w:p>
    <w:p w14:paraId="042768E7" w14:textId="3FF07044"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kraujo krešėjimo sutrikimais (dėl jų padidėja kraujavimo rizika);</w:t>
      </w:r>
    </w:p>
    <w:p w14:paraId="54B080CE" w14:textId="15475C49"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sunkiomis kepenų arba inkstų ligomis;</w:t>
      </w:r>
    </w:p>
    <w:p w14:paraId="0091D169" w14:textId="73C956AC"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širdies liga ir (arba) galvos smegenų kraujagyslių liga, pavyzdžiui, esate patyręs (-</w:t>
      </w:r>
      <w:proofErr w:type="spellStart"/>
      <w:r w:rsidRPr="002D15BF">
        <w:rPr>
          <w:rFonts w:ascii="Times New Roman" w:hAnsi="Times New Roman"/>
          <w:sz w:val="22"/>
          <w:szCs w:val="22"/>
          <w:lang w:val="lt-LT"/>
        </w:rPr>
        <w:t>usi</w:t>
      </w:r>
      <w:proofErr w:type="spellEnd"/>
      <w:r w:rsidRPr="002D15BF">
        <w:rPr>
          <w:rFonts w:ascii="Times New Roman" w:hAnsi="Times New Roman"/>
          <w:sz w:val="22"/>
          <w:szCs w:val="22"/>
          <w:lang w:val="lt-LT"/>
        </w:rPr>
        <w:t>) širdies priepuolį, insultą, „mini insultą“ (</w:t>
      </w:r>
      <w:r w:rsidR="00D93052" w:rsidRPr="002D15BF">
        <w:rPr>
          <w:rFonts w:ascii="Times New Roman" w:hAnsi="Times New Roman"/>
          <w:sz w:val="22"/>
          <w:szCs w:val="22"/>
          <w:lang w:val="lt-LT"/>
        </w:rPr>
        <w:t>praeinantį smegenų išemijos priepuolį, PSIP</w:t>
      </w:r>
      <w:r w:rsidRPr="002D15BF">
        <w:rPr>
          <w:rFonts w:ascii="Times New Roman" w:hAnsi="Times New Roman"/>
          <w:sz w:val="22"/>
          <w:szCs w:val="22"/>
          <w:lang w:val="lt-LT"/>
        </w:rPr>
        <w:t>), Jums buvo nustatytas širdies arba galvos smegenų kraujagyslių užsikimšimas arba buvo atlikta operacija joms atkimšti ar apeinamajai kraujotakai (šuntavimui) suformuoti;</w:t>
      </w:r>
    </w:p>
    <w:p w14:paraId="16C488D3" w14:textId="5E826C78"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Jums yra arba anksčiau buvo sutrikusi kraujotaka (periferinių arterijų liga);</w:t>
      </w:r>
    </w:p>
    <w:p w14:paraId="1E84194C" w14:textId="20C73BE8"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lastRenderedPageBreak/>
        <w:t xml:space="preserve">jeigu esate paskutiniuosius 3 nėštumo mėnesius nėščia. Pirmuosius 6 nėštumo mėnesius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vartoti negalima, išskyrus neabejotinai būtinus atvejus ir tik gydytojui nurodžius.</w:t>
      </w:r>
    </w:p>
    <w:p w14:paraId="45831D2E" w14:textId="77777777" w:rsidR="009F7C47" w:rsidRPr="002D15BF" w:rsidRDefault="009F7C47" w:rsidP="009F7C47">
      <w:pPr>
        <w:rPr>
          <w:rFonts w:ascii="Times New Roman" w:hAnsi="Times New Roman"/>
          <w:sz w:val="22"/>
          <w:szCs w:val="22"/>
          <w:lang w:val="lt-LT"/>
        </w:rPr>
      </w:pPr>
    </w:p>
    <w:p w14:paraId="7B09F0E1" w14:textId="64AA949D" w:rsidR="009B7BBB" w:rsidRPr="002D15BF" w:rsidRDefault="009B7BBB" w:rsidP="009B7BBB">
      <w:pPr>
        <w:pStyle w:val="Sraopastraipa"/>
        <w:ind w:left="360"/>
        <w:rPr>
          <w:rFonts w:ascii="Times New Roman" w:hAnsi="Times New Roman"/>
          <w:sz w:val="22"/>
          <w:szCs w:val="22"/>
          <w:lang w:val="lt-LT"/>
        </w:rPr>
      </w:pPr>
    </w:p>
    <w:p w14:paraId="6A87A359" w14:textId="77777777" w:rsidR="009B7BBB" w:rsidRPr="002D15BF" w:rsidRDefault="009B7BBB" w:rsidP="009B7BBB">
      <w:pPr>
        <w:numPr>
          <w:ilvl w:val="12"/>
          <w:numId w:val="0"/>
        </w:numPr>
        <w:ind w:right="-2"/>
        <w:outlineLvl w:val="0"/>
        <w:rPr>
          <w:rFonts w:ascii="Times New Roman" w:hAnsi="Times New Roman"/>
          <w:b/>
          <w:bCs/>
          <w:noProof/>
          <w:sz w:val="22"/>
          <w:szCs w:val="22"/>
          <w:lang w:val="lt-LT"/>
        </w:rPr>
      </w:pPr>
    </w:p>
    <w:p w14:paraId="7092819E" w14:textId="77777777" w:rsidR="009B7BBB" w:rsidRPr="002D15BF" w:rsidRDefault="009B7BBB" w:rsidP="009B7BBB">
      <w:pPr>
        <w:numPr>
          <w:ilvl w:val="12"/>
          <w:numId w:val="0"/>
        </w:numPr>
        <w:ind w:right="-2"/>
        <w:outlineLvl w:val="0"/>
        <w:rPr>
          <w:rFonts w:ascii="Times New Roman" w:hAnsi="Times New Roman"/>
          <w:b/>
          <w:sz w:val="22"/>
          <w:szCs w:val="22"/>
          <w:lang w:val="lt-LT"/>
        </w:rPr>
      </w:pPr>
      <w:r w:rsidRPr="002D15BF">
        <w:rPr>
          <w:rFonts w:ascii="Times New Roman" w:hAnsi="Times New Roman"/>
          <w:b/>
          <w:bCs/>
          <w:noProof/>
          <w:sz w:val="22"/>
          <w:szCs w:val="22"/>
          <w:lang w:val="lt-LT"/>
        </w:rPr>
        <w:t>Įspėjimai ir</w:t>
      </w:r>
      <w:r w:rsidRPr="002D15BF">
        <w:rPr>
          <w:rFonts w:ascii="Times New Roman" w:hAnsi="Times New Roman"/>
          <w:b/>
          <w:sz w:val="22"/>
          <w:szCs w:val="22"/>
          <w:lang w:val="lt-LT"/>
        </w:rPr>
        <w:t xml:space="preserve"> atsargumo </w:t>
      </w:r>
      <w:r w:rsidRPr="002D15BF">
        <w:rPr>
          <w:rFonts w:ascii="Times New Roman" w:hAnsi="Times New Roman"/>
          <w:b/>
          <w:bCs/>
          <w:noProof/>
          <w:sz w:val="22"/>
          <w:szCs w:val="22"/>
          <w:lang w:val="lt-LT"/>
        </w:rPr>
        <w:t xml:space="preserve">priemonės </w:t>
      </w:r>
    </w:p>
    <w:p w14:paraId="33DF0DE7" w14:textId="7B04E180" w:rsidR="009B7BBB" w:rsidRPr="002D15BF" w:rsidRDefault="00220E68" w:rsidP="009B7BBB">
      <w:pPr>
        <w:ind w:right="-2"/>
        <w:outlineLvl w:val="0"/>
        <w:rPr>
          <w:rFonts w:ascii="Times New Roman" w:hAnsi="Times New Roman"/>
          <w:sz w:val="22"/>
          <w:szCs w:val="22"/>
          <w:lang w:val="lt-LT"/>
        </w:rPr>
      </w:pPr>
      <w:r w:rsidRPr="002D15BF">
        <w:rPr>
          <w:rFonts w:ascii="Times New Roman" w:hAnsi="Times New Roman"/>
          <w:noProof/>
          <w:sz w:val="22"/>
          <w:szCs w:val="22"/>
          <w:lang w:val="lt-LT"/>
        </w:rPr>
        <w:t>Pasitarkite su gydytoju</w:t>
      </w:r>
      <w:r w:rsidR="003E0CEC" w:rsidRPr="002D15BF">
        <w:rPr>
          <w:rFonts w:ascii="Times New Roman" w:hAnsi="Times New Roman"/>
          <w:noProof/>
          <w:sz w:val="22"/>
          <w:szCs w:val="22"/>
          <w:lang w:val="lt-LT"/>
        </w:rPr>
        <w:t>, vaistininku ar slaugytoju</w:t>
      </w:r>
      <w:r w:rsidR="003B7871" w:rsidRPr="002D15BF">
        <w:rPr>
          <w:rFonts w:ascii="Times New Roman" w:hAnsi="Times New Roman"/>
          <w:noProof/>
          <w:sz w:val="22"/>
          <w:szCs w:val="22"/>
          <w:lang w:val="lt-LT"/>
        </w:rPr>
        <w:t>, p</w:t>
      </w:r>
      <w:r w:rsidR="009B7BBB" w:rsidRPr="002D15BF">
        <w:rPr>
          <w:rFonts w:ascii="Times New Roman" w:hAnsi="Times New Roman"/>
          <w:noProof/>
          <w:sz w:val="22"/>
          <w:szCs w:val="22"/>
          <w:lang w:val="lt-LT"/>
        </w:rPr>
        <w:t>rieš</w:t>
      </w:r>
      <w:r w:rsidR="009B7BBB" w:rsidRPr="002D15BF">
        <w:rPr>
          <w:rFonts w:ascii="Times New Roman" w:hAnsi="Times New Roman"/>
          <w:sz w:val="22"/>
          <w:szCs w:val="22"/>
          <w:lang w:val="lt-LT"/>
        </w:rPr>
        <w:t xml:space="preserve"> pradėdami vartoti </w:t>
      </w:r>
      <w:proofErr w:type="spellStart"/>
      <w:r w:rsidR="003E0CEC" w:rsidRPr="002D15BF">
        <w:rPr>
          <w:rFonts w:ascii="Times New Roman" w:hAnsi="Times New Roman"/>
          <w:sz w:val="22"/>
          <w:szCs w:val="22"/>
          <w:lang w:val="lt-LT"/>
        </w:rPr>
        <w:t>Ostorep</w:t>
      </w:r>
      <w:proofErr w:type="spellEnd"/>
      <w:r w:rsidR="009B7BBB" w:rsidRPr="002D15BF">
        <w:rPr>
          <w:rFonts w:ascii="Times New Roman" w:hAnsi="Times New Roman"/>
          <w:sz w:val="22"/>
          <w:szCs w:val="22"/>
          <w:lang w:val="lt-LT"/>
        </w:rPr>
        <w:t>:</w:t>
      </w:r>
    </w:p>
    <w:p w14:paraId="5EBF4FE0" w14:textId="6F1B92E2"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anksčiau sirgote skrandžio arba dvylikapirštės žarnos opa arba sergate uždegimine žarnyno liga (opiniu kolitu arba Krono (</w:t>
      </w:r>
      <w:proofErr w:type="spellStart"/>
      <w:r w:rsidRPr="002D15BF">
        <w:rPr>
          <w:rFonts w:ascii="Times New Roman" w:hAnsi="Times New Roman"/>
          <w:i/>
          <w:iCs/>
          <w:sz w:val="22"/>
          <w:szCs w:val="22"/>
          <w:lang w:val="lt-LT"/>
        </w:rPr>
        <w:t>Crohn</w:t>
      </w:r>
      <w:proofErr w:type="spellEnd"/>
      <w:r w:rsidRPr="002D15BF">
        <w:rPr>
          <w:rFonts w:ascii="Times New Roman" w:hAnsi="Times New Roman"/>
          <w:sz w:val="22"/>
          <w:szCs w:val="22"/>
          <w:lang w:val="lt-LT"/>
        </w:rPr>
        <w:t>) liga);</w:t>
      </w:r>
    </w:p>
    <w:p w14:paraId="6C683657" w14:textId="2E2D9BF3"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Jums yra kraujo krešėjimo sutrikimų; </w:t>
      </w:r>
    </w:p>
    <w:p w14:paraId="74F98C02" w14:textId="15E436EB"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lengva arba vidutinio sunkumo kepenų ar inkstų liga arba dėl kitų priežasčių Jūsų organizme linkęs kauptis skystis;</w:t>
      </w:r>
    </w:p>
    <w:p w14:paraId="247D11DA" w14:textId="52F82D07"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Jums yra arba anksčiau buvo kraujavimas į galvos smegenis;</w:t>
      </w:r>
    </w:p>
    <w:p w14:paraId="6D22AC0A" w14:textId="63541CFA"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sergate kraujo liga (ji gali pasunkėti); </w:t>
      </w:r>
    </w:p>
    <w:p w14:paraId="2D5B20BB" w14:textId="77777777" w:rsidR="007351BA" w:rsidRPr="002D15BF" w:rsidRDefault="007351BA"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jungiamojo audinio liga, vadinama sistemine raudonąja vilklige (SRV);</w:t>
      </w:r>
    </w:p>
    <w:p w14:paraId="2F38E3D7" w14:textId="6A467DF5"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arba anksčiau sirgote bronchine astma;</w:t>
      </w:r>
    </w:p>
    <w:p w14:paraId="34896D4C" w14:textId="713DEC37"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sergate medžiagų apykaitos liga, vadinama </w:t>
      </w:r>
      <w:proofErr w:type="spellStart"/>
      <w:r w:rsidRPr="002D15BF">
        <w:rPr>
          <w:rFonts w:ascii="Times New Roman" w:hAnsi="Times New Roman"/>
          <w:sz w:val="22"/>
          <w:szCs w:val="22"/>
          <w:lang w:val="lt-LT"/>
        </w:rPr>
        <w:t>porfirija</w:t>
      </w:r>
      <w:proofErr w:type="spellEnd"/>
      <w:r w:rsidRPr="002D15BF">
        <w:rPr>
          <w:rFonts w:ascii="Times New Roman" w:hAnsi="Times New Roman"/>
          <w:sz w:val="22"/>
          <w:szCs w:val="22"/>
          <w:lang w:val="lt-LT"/>
        </w:rPr>
        <w:t>;</w:t>
      </w:r>
    </w:p>
    <w:p w14:paraId="1732CD4F" w14:textId="6784EB26"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sveikstate po didelės apimties operacijos;</w:t>
      </w:r>
    </w:p>
    <w:p w14:paraId="12FB1B3B" w14:textId="6F9BEAE5"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rūkote;</w:t>
      </w:r>
    </w:p>
    <w:p w14:paraId="46505D81" w14:textId="4B8F4934"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cukriniu diabetu;</w:t>
      </w:r>
    </w:p>
    <w:p w14:paraId="213DE652" w14:textId="10FBC783"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sergate išemine širdies liga, </w:t>
      </w:r>
      <w:r w:rsidRPr="00180F84">
        <w:rPr>
          <w:rFonts w:ascii="Times New Roman" w:hAnsi="Times New Roman"/>
          <w:sz w:val="22"/>
          <w:szCs w:val="22"/>
          <w:lang w:val="lt-LT"/>
        </w:rPr>
        <w:t>Jums</w:t>
      </w:r>
      <w:r w:rsidRPr="002D15BF">
        <w:rPr>
          <w:rFonts w:ascii="Times New Roman" w:hAnsi="Times New Roman"/>
          <w:sz w:val="22"/>
          <w:szCs w:val="22"/>
          <w:lang w:val="lt-LT"/>
        </w:rPr>
        <w:t xml:space="preserve"> buvo susidaręs kraujo krešulys, sergate padidėjusio kraujospūdžio liga, yra padidėjusi cholesterolio arba trigliceridų koncentracija kraujyje.</w:t>
      </w:r>
    </w:p>
    <w:p w14:paraId="193AE730" w14:textId="77777777" w:rsidR="009B7BBB" w:rsidRPr="002D15BF" w:rsidRDefault="009B7BBB" w:rsidP="009B7BBB">
      <w:pPr>
        <w:ind w:right="-2"/>
        <w:outlineLvl w:val="0"/>
        <w:rPr>
          <w:rFonts w:ascii="Times New Roman" w:hAnsi="Times New Roman"/>
          <w:sz w:val="22"/>
          <w:szCs w:val="22"/>
          <w:lang w:val="lt-LT"/>
        </w:rPr>
      </w:pPr>
    </w:p>
    <w:p w14:paraId="3942620E" w14:textId="1066CA72"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 xml:space="preserve">Tokie vaistai kaip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gali būti susiję su nežymiai padidėjusia širdies priepuolio (miokardo infarkto) rizika. Šalutinį poveikį galima sumažinti vartojant mažiausią veiksmingą dozę trumpiausią būtiną laikotarpį. Neviršykite rekomenduojamos dozės ir gydymo trukmės.</w:t>
      </w:r>
    </w:p>
    <w:p w14:paraId="5C9266F6" w14:textId="77777777" w:rsidR="002D49EE" w:rsidRPr="002D15BF" w:rsidRDefault="002D49EE" w:rsidP="002D49EE">
      <w:pPr>
        <w:ind w:right="-2"/>
        <w:rPr>
          <w:rFonts w:ascii="Times New Roman" w:hAnsi="Times New Roman"/>
          <w:sz w:val="22"/>
          <w:szCs w:val="22"/>
          <w:lang w:val="lt-LT"/>
        </w:rPr>
      </w:pPr>
    </w:p>
    <w:p w14:paraId="42B889B4" w14:textId="6286E1FD"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 xml:space="preserve">Labai retais atvejais vartojant tokių vaistų kaip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buvo pranešta apie sunkias odos reakcijas (žr. 4 skyrių „Galimas šalutinis poveikis“). Kaip ir vartojant kitų nesteroidinių vaistų nuo uždegimo, gali pasireikšti sunkių alerginių reakcijų, net jei šio vaisto anksčiau nevartojote. Labai retais atvejais vartojant tokių vaistų kaip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buvo pranešta apie gyvybei pavojingas odos reakcijas, kartais pasibaigusias mirtimi (</w:t>
      </w:r>
      <w:proofErr w:type="spellStart"/>
      <w:r w:rsidRPr="002D15BF">
        <w:rPr>
          <w:rFonts w:ascii="Times New Roman" w:hAnsi="Times New Roman"/>
          <w:sz w:val="22"/>
          <w:szCs w:val="22"/>
          <w:lang w:val="lt-LT"/>
        </w:rPr>
        <w:t>eksfoliacinį</w:t>
      </w:r>
      <w:proofErr w:type="spellEnd"/>
      <w:r w:rsidRPr="002D15BF">
        <w:rPr>
          <w:rFonts w:ascii="Times New Roman" w:hAnsi="Times New Roman"/>
          <w:sz w:val="22"/>
          <w:szCs w:val="22"/>
          <w:lang w:val="lt-LT"/>
        </w:rPr>
        <w:t xml:space="preserve"> dermatitą, </w:t>
      </w:r>
      <w:proofErr w:type="spellStart"/>
      <w:r w:rsidRPr="002D15BF">
        <w:rPr>
          <w:rFonts w:ascii="Times New Roman" w:hAnsi="Times New Roman"/>
          <w:sz w:val="22"/>
          <w:szCs w:val="22"/>
          <w:lang w:val="lt-LT"/>
        </w:rPr>
        <w:t>Stivenso</w:t>
      </w:r>
      <w:proofErr w:type="spellEnd"/>
      <w:r w:rsidRPr="002D15BF">
        <w:rPr>
          <w:rFonts w:ascii="Times New Roman" w:hAnsi="Times New Roman"/>
          <w:sz w:val="22"/>
          <w:szCs w:val="22"/>
          <w:lang w:val="lt-LT"/>
        </w:rPr>
        <w:t>-Džonsono (</w:t>
      </w:r>
      <w:proofErr w:type="spellStart"/>
      <w:r w:rsidRPr="002D15BF">
        <w:rPr>
          <w:rFonts w:ascii="Times New Roman" w:hAnsi="Times New Roman"/>
          <w:i/>
          <w:iCs/>
          <w:sz w:val="22"/>
          <w:szCs w:val="22"/>
          <w:lang w:val="lt-LT"/>
        </w:rPr>
        <w:t>Stevens-Johnson</w:t>
      </w:r>
      <w:proofErr w:type="spellEnd"/>
      <w:r w:rsidRPr="002D15BF">
        <w:rPr>
          <w:rFonts w:ascii="Times New Roman" w:hAnsi="Times New Roman"/>
          <w:sz w:val="22"/>
          <w:szCs w:val="22"/>
          <w:lang w:val="lt-LT"/>
        </w:rPr>
        <w:t xml:space="preserve">) sindromą ir toksinę epidermio </w:t>
      </w:r>
      <w:proofErr w:type="spellStart"/>
      <w:r w:rsidRPr="002D15BF">
        <w:rPr>
          <w:rFonts w:ascii="Times New Roman" w:hAnsi="Times New Roman"/>
          <w:sz w:val="22"/>
          <w:szCs w:val="22"/>
          <w:lang w:val="lt-LT"/>
        </w:rPr>
        <w:t>nekrolizę</w:t>
      </w:r>
      <w:proofErr w:type="spellEnd"/>
      <w:r w:rsidRPr="002D15BF">
        <w:rPr>
          <w:rFonts w:ascii="Times New Roman" w:hAnsi="Times New Roman"/>
          <w:sz w:val="22"/>
          <w:szCs w:val="22"/>
          <w:lang w:val="lt-LT"/>
        </w:rPr>
        <w:t xml:space="preserve">). Pagrindiniai šių būklių simptomai yra odos išbėrimas, niežulys, dilgėlinė, odos pūslės ir karščiavimas. Didžiausia šių reakcijų rizika yra gydymo pradžioje – dauguma jų pasireiškė per pirmąjį gydymo mėnesį. Atsiradus pirmiesiems odos išbėrimo arba kitiems alerginės reakcijos požymiams,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vartojimą reikia nutraukti ir nedelsiant kreiptis į gydytoją.</w:t>
      </w:r>
    </w:p>
    <w:p w14:paraId="7C7C620A" w14:textId="77777777" w:rsidR="002D49EE" w:rsidRPr="002D15BF" w:rsidRDefault="002D49EE" w:rsidP="002D49EE">
      <w:pPr>
        <w:ind w:right="-2"/>
        <w:rPr>
          <w:rFonts w:ascii="Times New Roman" w:hAnsi="Times New Roman"/>
          <w:sz w:val="22"/>
          <w:szCs w:val="22"/>
          <w:lang w:val="lt-LT"/>
        </w:rPr>
      </w:pPr>
    </w:p>
    <w:p w14:paraId="3C879755" w14:textId="6D193E6A"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Jeigu sergate vėjaraupiais, šio vaisto vartoti negalima.</w:t>
      </w:r>
    </w:p>
    <w:p w14:paraId="5A0AD84F" w14:textId="77777777" w:rsidR="002D49EE" w:rsidRPr="002D15BF" w:rsidRDefault="002D49EE" w:rsidP="002D49EE">
      <w:pPr>
        <w:ind w:right="-2"/>
        <w:rPr>
          <w:rFonts w:ascii="Times New Roman" w:hAnsi="Times New Roman"/>
          <w:sz w:val="22"/>
          <w:szCs w:val="22"/>
          <w:lang w:val="lt-LT"/>
        </w:rPr>
      </w:pPr>
    </w:p>
    <w:p w14:paraId="38C562A8" w14:textId="77777777"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 xml:space="preserve">Retais atvejais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gali sukelti virškinimo trakto opų, kraujavimą arba prakiurimą. Tai gali pasireikšti bet kuriuo gydymo laikotarpiu, su įspėjamaisiais simptomais arba be jų. Jeigu atsiranda bet kokių pilvo srities simptomų, ypač jeigu esate senyvo amžiaus, nedelsdami kreipkitės į gydytoją.</w:t>
      </w:r>
    </w:p>
    <w:p w14:paraId="6CE27D9A" w14:textId="77777777" w:rsidR="009B7BBB" w:rsidRPr="002D15BF" w:rsidRDefault="009B7BBB" w:rsidP="009B7BBB">
      <w:pPr>
        <w:ind w:right="-2"/>
        <w:rPr>
          <w:rFonts w:ascii="Times New Roman" w:hAnsi="Times New Roman"/>
          <w:noProof/>
          <w:sz w:val="22"/>
          <w:szCs w:val="22"/>
          <w:lang w:val="lt-LT"/>
        </w:rPr>
      </w:pPr>
    </w:p>
    <w:p w14:paraId="0D6C0748" w14:textId="77777777" w:rsidR="00031F06" w:rsidRPr="002D15BF" w:rsidRDefault="00031F06" w:rsidP="00031F06">
      <w:pPr>
        <w:ind w:right="-2"/>
        <w:rPr>
          <w:rFonts w:ascii="Times New Roman" w:hAnsi="Times New Roman"/>
          <w:b/>
          <w:bCs/>
          <w:noProof/>
          <w:sz w:val="22"/>
          <w:szCs w:val="22"/>
          <w:lang w:val="lt-LT"/>
        </w:rPr>
      </w:pPr>
      <w:r w:rsidRPr="002D15BF">
        <w:rPr>
          <w:rFonts w:ascii="Times New Roman" w:hAnsi="Times New Roman"/>
          <w:b/>
          <w:bCs/>
          <w:noProof/>
          <w:sz w:val="22"/>
          <w:szCs w:val="22"/>
          <w:lang w:val="lt-LT"/>
        </w:rPr>
        <w:t>Vaikams ir paaugliams</w:t>
      </w:r>
    </w:p>
    <w:p w14:paraId="513910D1" w14:textId="74C4AEAC" w:rsidR="00E3550E" w:rsidRPr="002D15BF" w:rsidRDefault="00031F06" w:rsidP="00031F06">
      <w:pPr>
        <w:ind w:right="-2"/>
        <w:rPr>
          <w:rFonts w:ascii="Times New Roman" w:hAnsi="Times New Roman"/>
          <w:noProof/>
          <w:sz w:val="22"/>
          <w:szCs w:val="22"/>
          <w:lang w:val="lt-LT"/>
        </w:rPr>
      </w:pPr>
      <w:r w:rsidRPr="002D15BF">
        <w:rPr>
          <w:rFonts w:ascii="Times New Roman" w:hAnsi="Times New Roman"/>
          <w:noProof/>
          <w:sz w:val="22"/>
          <w:szCs w:val="22"/>
          <w:lang w:val="lt-LT"/>
        </w:rPr>
        <w:t>Vaikams ir paaugliams Ostorep vartoti nerekomenduojama, nes nepakanka duomenų apie jo saugumą ir veiksmingumą.</w:t>
      </w:r>
    </w:p>
    <w:p w14:paraId="6F7532D1" w14:textId="77777777" w:rsidR="00031F06" w:rsidRPr="002D15BF" w:rsidRDefault="00031F06" w:rsidP="00031F06">
      <w:pPr>
        <w:ind w:right="-2"/>
        <w:rPr>
          <w:rFonts w:ascii="Times New Roman" w:hAnsi="Times New Roman"/>
          <w:noProof/>
          <w:sz w:val="22"/>
          <w:szCs w:val="22"/>
          <w:lang w:val="lt-LT"/>
        </w:rPr>
      </w:pPr>
    </w:p>
    <w:p w14:paraId="47F96480" w14:textId="0FDEED2D" w:rsidR="009B7BBB" w:rsidRPr="002D15BF" w:rsidRDefault="009B7BBB" w:rsidP="009B7BBB">
      <w:pPr>
        <w:ind w:right="-2"/>
        <w:rPr>
          <w:rFonts w:ascii="Times New Roman" w:hAnsi="Times New Roman"/>
          <w:b/>
          <w:bCs/>
          <w:noProof/>
          <w:sz w:val="22"/>
          <w:szCs w:val="22"/>
          <w:lang w:val="lt-LT"/>
        </w:rPr>
      </w:pPr>
      <w:r w:rsidRPr="002D15BF">
        <w:rPr>
          <w:rFonts w:ascii="Times New Roman" w:hAnsi="Times New Roman"/>
          <w:b/>
          <w:bCs/>
          <w:noProof/>
          <w:sz w:val="22"/>
          <w:szCs w:val="22"/>
          <w:lang w:val="lt-LT"/>
        </w:rPr>
        <w:t xml:space="preserve">Kiti vaistai ir </w:t>
      </w:r>
      <w:proofErr w:type="spellStart"/>
      <w:r w:rsidR="00031F06" w:rsidRPr="002D15BF">
        <w:rPr>
          <w:rFonts w:ascii="Times New Roman" w:hAnsi="Times New Roman"/>
          <w:b/>
          <w:sz w:val="22"/>
          <w:szCs w:val="22"/>
          <w:lang w:val="lt-LT"/>
        </w:rPr>
        <w:t>Ostorep</w:t>
      </w:r>
      <w:proofErr w:type="spellEnd"/>
    </w:p>
    <w:p w14:paraId="2B2DF5A9" w14:textId="61A5010E" w:rsidR="00031F06" w:rsidRPr="002D15BF" w:rsidRDefault="00031F06" w:rsidP="00031F06">
      <w:pPr>
        <w:ind w:right="-2"/>
        <w:rPr>
          <w:rFonts w:ascii="Times New Roman" w:hAnsi="Times New Roman"/>
          <w:sz w:val="22"/>
          <w:szCs w:val="22"/>
          <w:lang w:val="lt-LT"/>
        </w:rPr>
      </w:pPr>
      <w:r w:rsidRPr="002D15BF">
        <w:rPr>
          <w:rFonts w:ascii="Times New Roman" w:hAnsi="Times New Roman"/>
          <w:sz w:val="22"/>
          <w:szCs w:val="22"/>
          <w:lang w:val="lt-LT"/>
        </w:rPr>
        <w:t>Jeigu vartojate, neseniai vartojote arba galbūt vartojate kitų vaistų, apie tai pasakykite gydytojui arba vaistininkui.</w:t>
      </w:r>
    </w:p>
    <w:p w14:paraId="7C49877B" w14:textId="736CACCC" w:rsidR="00031F06" w:rsidRPr="002D15BF" w:rsidRDefault="00031F06" w:rsidP="00031F06">
      <w:pPr>
        <w:ind w:right="-2"/>
        <w:rPr>
          <w:rFonts w:ascii="Times New Roman" w:hAnsi="Times New Roman"/>
          <w:sz w:val="22"/>
          <w:szCs w:val="22"/>
          <w:lang w:val="lt-LT"/>
        </w:rPr>
      </w:pPr>
      <w:r w:rsidRPr="002D15BF">
        <w:rPr>
          <w:rFonts w:ascii="Times New Roman" w:hAnsi="Times New Roman"/>
          <w:sz w:val="22"/>
          <w:szCs w:val="22"/>
          <w:lang w:val="lt-LT"/>
        </w:rPr>
        <w:t xml:space="preserve">Kai kurie vaistai gali keisti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poveikį. Tokiu atveju gali reikėti pakeisti šių vaistų dozę arba nutraukti gydymą jais. Tai ypač svarbu, jeigu vartojate:</w:t>
      </w:r>
    </w:p>
    <w:p w14:paraId="4B7D284A" w14:textId="65A56B8F"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ličio (juo gydomos psichikos ligos); </w:t>
      </w:r>
    </w:p>
    <w:p w14:paraId="1B7F8D54" w14:textId="217CEE77"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digoksino</w:t>
      </w:r>
      <w:proofErr w:type="spellEnd"/>
      <w:r w:rsidRPr="002D15BF">
        <w:rPr>
          <w:rFonts w:ascii="Times New Roman" w:hAnsi="Times New Roman"/>
          <w:sz w:val="22"/>
          <w:szCs w:val="22"/>
          <w:lang w:val="lt-LT"/>
        </w:rPr>
        <w:t xml:space="preserve"> (jo vartojama širdies nepakankamumui arba širdies ritmo sutrikimams gydyti); </w:t>
      </w:r>
    </w:p>
    <w:p w14:paraId="075D9F51" w14:textId="691FE74C"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šlapimą varančių vaistų (diuretikų); </w:t>
      </w:r>
    </w:p>
    <w:p w14:paraId="2DB5AB10" w14:textId="368FDF74"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kai kurių vaistų padidėjusiam kraujospūdžiui gydyti (AKF inhibitorių ir </w:t>
      </w:r>
      <w:proofErr w:type="spellStart"/>
      <w:r w:rsidRPr="002D15BF">
        <w:rPr>
          <w:rFonts w:ascii="Times New Roman" w:hAnsi="Times New Roman"/>
          <w:sz w:val="22"/>
          <w:szCs w:val="22"/>
          <w:lang w:val="lt-LT"/>
        </w:rPr>
        <w:t>angiotenzino</w:t>
      </w:r>
      <w:proofErr w:type="spellEnd"/>
      <w:r w:rsidRPr="002D15BF">
        <w:rPr>
          <w:rFonts w:ascii="Times New Roman" w:hAnsi="Times New Roman"/>
          <w:sz w:val="22"/>
          <w:szCs w:val="22"/>
          <w:lang w:val="lt-LT"/>
        </w:rPr>
        <w:t xml:space="preserve"> II receptorių antagonistų); </w:t>
      </w:r>
    </w:p>
    <w:p w14:paraId="2D7046FA" w14:textId="2C5A4625"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lastRenderedPageBreak/>
        <w:t xml:space="preserve">kraujo krešėjimą mažinančių vaistų (antikoaguliantų); </w:t>
      </w:r>
    </w:p>
    <w:p w14:paraId="475FA735" w14:textId="66BAE915"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vaistų depresijai gydyti (selektyviųjų </w:t>
      </w:r>
      <w:proofErr w:type="spellStart"/>
      <w:r w:rsidRPr="002D15BF">
        <w:rPr>
          <w:rFonts w:ascii="Times New Roman" w:hAnsi="Times New Roman"/>
          <w:sz w:val="22"/>
          <w:szCs w:val="22"/>
          <w:lang w:val="lt-LT"/>
        </w:rPr>
        <w:t>serotonino</w:t>
      </w:r>
      <w:proofErr w:type="spellEnd"/>
      <w:r w:rsidRPr="002D15BF">
        <w:rPr>
          <w:rFonts w:ascii="Times New Roman" w:hAnsi="Times New Roman"/>
          <w:sz w:val="22"/>
          <w:szCs w:val="22"/>
          <w:lang w:val="lt-LT"/>
        </w:rPr>
        <w:t xml:space="preserve"> reabsorbcijos inhibitorių); </w:t>
      </w:r>
    </w:p>
    <w:p w14:paraId="3B9E738C" w14:textId="7EB9C8C3"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vaistų cukriniam diabetui gydyti (antidiabetinių vaistų);</w:t>
      </w:r>
    </w:p>
    <w:p w14:paraId="48C38CCA" w14:textId="70029BB4"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metotreksato</w:t>
      </w:r>
      <w:proofErr w:type="spellEnd"/>
      <w:r w:rsidRPr="002D15BF">
        <w:rPr>
          <w:rFonts w:ascii="Times New Roman" w:hAnsi="Times New Roman"/>
          <w:sz w:val="22"/>
          <w:szCs w:val="22"/>
          <w:lang w:val="lt-LT"/>
        </w:rPr>
        <w:t xml:space="preserve"> (jo vartojama vėžiui ir reumatinėms ligoms gydyti);</w:t>
      </w:r>
    </w:p>
    <w:p w14:paraId="10FCED70" w14:textId="5F14C35F"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takrolimuzo</w:t>
      </w:r>
      <w:proofErr w:type="spellEnd"/>
      <w:r w:rsidRPr="002D15BF">
        <w:rPr>
          <w:rFonts w:ascii="Times New Roman" w:hAnsi="Times New Roman"/>
          <w:sz w:val="22"/>
          <w:szCs w:val="22"/>
          <w:lang w:val="lt-LT"/>
        </w:rPr>
        <w:t xml:space="preserve"> ir </w:t>
      </w:r>
      <w:proofErr w:type="spellStart"/>
      <w:r w:rsidRPr="002D15BF">
        <w:rPr>
          <w:rFonts w:ascii="Times New Roman" w:hAnsi="Times New Roman"/>
          <w:sz w:val="22"/>
          <w:szCs w:val="22"/>
          <w:lang w:val="lt-LT"/>
        </w:rPr>
        <w:t>ciklosporino</w:t>
      </w:r>
      <w:proofErr w:type="spellEnd"/>
      <w:r w:rsidRPr="002D15BF">
        <w:rPr>
          <w:rFonts w:ascii="Times New Roman" w:hAnsi="Times New Roman"/>
          <w:sz w:val="22"/>
          <w:szCs w:val="22"/>
          <w:lang w:val="lt-LT"/>
        </w:rPr>
        <w:t xml:space="preserve"> (vaistų, slopinančių imuninę sistemą ir vartojamų persodintų organų atmetimo reakcijai išvengti); </w:t>
      </w:r>
    </w:p>
    <w:p w14:paraId="522DA32D" w14:textId="2F1C3543"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steroidinių vaistų nuo uždegimo, pvz., </w:t>
      </w:r>
      <w:proofErr w:type="spellStart"/>
      <w:r w:rsidRPr="002D15BF">
        <w:rPr>
          <w:rFonts w:ascii="Times New Roman" w:hAnsi="Times New Roman"/>
          <w:sz w:val="22"/>
          <w:szCs w:val="22"/>
          <w:lang w:val="lt-LT"/>
        </w:rPr>
        <w:t>betametazono</w:t>
      </w:r>
      <w:proofErr w:type="spellEnd"/>
      <w:r w:rsidRPr="002D15BF">
        <w:rPr>
          <w:rFonts w:ascii="Times New Roman" w:hAnsi="Times New Roman"/>
          <w:sz w:val="22"/>
          <w:szCs w:val="22"/>
          <w:lang w:val="lt-LT"/>
        </w:rPr>
        <w:t xml:space="preserve"> ir prednizono;</w:t>
      </w:r>
    </w:p>
    <w:p w14:paraId="3BD9C5BF" w14:textId="547687BC"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acetilsalicilo</w:t>
      </w:r>
      <w:proofErr w:type="spellEnd"/>
      <w:r w:rsidRPr="002D15BF">
        <w:rPr>
          <w:rFonts w:ascii="Times New Roman" w:hAnsi="Times New Roman"/>
          <w:sz w:val="22"/>
          <w:szCs w:val="22"/>
          <w:lang w:val="lt-LT"/>
        </w:rPr>
        <w:t xml:space="preserve"> rūgšties ir kitų skausmą malšinančių vaistų (vadinamųjų nesteroidinių vaistų nuo uždegimo);</w:t>
      </w:r>
    </w:p>
    <w:p w14:paraId="2BDF6356" w14:textId="19821550"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zidovudino</w:t>
      </w:r>
      <w:proofErr w:type="spellEnd"/>
      <w:r w:rsidRPr="002D15BF">
        <w:rPr>
          <w:rFonts w:ascii="Times New Roman" w:hAnsi="Times New Roman"/>
          <w:sz w:val="22"/>
          <w:szCs w:val="22"/>
          <w:lang w:val="lt-LT"/>
        </w:rPr>
        <w:t xml:space="preserve"> (jo vartojama ŽIV infekcijai gydyti).</w:t>
      </w:r>
    </w:p>
    <w:p w14:paraId="556AF88E" w14:textId="77777777" w:rsidR="00031F06" w:rsidRPr="002D15BF" w:rsidRDefault="00031F06" w:rsidP="009B7BBB">
      <w:pPr>
        <w:ind w:right="-2"/>
        <w:rPr>
          <w:rFonts w:ascii="Times New Roman" w:hAnsi="Times New Roman"/>
          <w:sz w:val="22"/>
          <w:szCs w:val="22"/>
          <w:lang w:val="lt-LT"/>
        </w:rPr>
      </w:pPr>
    </w:p>
    <w:p w14:paraId="5E308B19" w14:textId="43DC08A6" w:rsidR="009B7BBB" w:rsidRPr="002D15BF" w:rsidRDefault="00FF6E54" w:rsidP="009B7BBB">
      <w:pPr>
        <w:ind w:right="-2"/>
        <w:rPr>
          <w:rFonts w:ascii="Times New Roman" w:hAnsi="Times New Roman"/>
          <w:b/>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vartojimas su maistu ir gėrimais</w:t>
      </w:r>
    </w:p>
    <w:p w14:paraId="695509F1" w14:textId="40389F3F" w:rsidR="009B7BBB" w:rsidRPr="002D15BF" w:rsidRDefault="00523141" w:rsidP="009B7BBB">
      <w:pPr>
        <w:ind w:right="-2"/>
        <w:rPr>
          <w:rFonts w:ascii="Times New Roman" w:hAnsi="Times New Roman"/>
          <w:sz w:val="22"/>
          <w:lang w:val="lt-LT"/>
        </w:rPr>
      </w:pP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galima vartoti prieš valgį arba valgio metu.</w:t>
      </w:r>
    </w:p>
    <w:p w14:paraId="1D3D7CED" w14:textId="77777777" w:rsidR="00523141" w:rsidRPr="002D15BF" w:rsidRDefault="00523141" w:rsidP="009B7BBB">
      <w:pPr>
        <w:ind w:right="-2"/>
        <w:rPr>
          <w:rFonts w:ascii="Times New Roman" w:hAnsi="Times New Roman"/>
          <w:b/>
          <w:sz w:val="22"/>
          <w:lang w:val="lt-LT"/>
        </w:rPr>
      </w:pPr>
    </w:p>
    <w:p w14:paraId="7E6B63B9" w14:textId="77777777" w:rsidR="009B7BBB" w:rsidRPr="002D15BF" w:rsidRDefault="009B7BBB" w:rsidP="009B7BBB">
      <w:pPr>
        <w:ind w:right="-2"/>
        <w:rPr>
          <w:rFonts w:ascii="Times New Roman" w:hAnsi="Times New Roman"/>
          <w:b/>
          <w:sz w:val="22"/>
          <w:lang w:val="lt-LT"/>
        </w:rPr>
      </w:pPr>
      <w:r w:rsidRPr="002D15BF">
        <w:rPr>
          <w:rFonts w:ascii="Times New Roman" w:hAnsi="Times New Roman"/>
          <w:b/>
          <w:sz w:val="22"/>
          <w:lang w:val="lt-LT"/>
        </w:rPr>
        <w:t>Nėštumas, žindymo laikotarpis ir vaisingumas</w:t>
      </w:r>
    </w:p>
    <w:p w14:paraId="24452A39" w14:textId="77777777" w:rsidR="00523141" w:rsidRPr="002D15BF" w:rsidRDefault="00523141" w:rsidP="00523141">
      <w:pPr>
        <w:ind w:right="-2"/>
        <w:rPr>
          <w:rFonts w:ascii="Times New Roman" w:hAnsi="Times New Roman"/>
          <w:sz w:val="22"/>
          <w:lang w:val="lt-LT"/>
        </w:rPr>
      </w:pPr>
      <w:r w:rsidRPr="002D15BF">
        <w:rPr>
          <w:rFonts w:ascii="Times New Roman" w:hAnsi="Times New Roman"/>
          <w:sz w:val="22"/>
          <w:lang w:val="lt-LT"/>
        </w:rPr>
        <w:t>Jeigu esate nėščia, žindote kūdikį, manote, kad galbūt esate nėščia arba planuojate pastoti, prieš vartodama šį vaistą pasitarkite su gydytoju arba vaistininku.</w:t>
      </w:r>
    </w:p>
    <w:p w14:paraId="0C718B20" w14:textId="77777777" w:rsidR="00523141" w:rsidRPr="002D15BF" w:rsidRDefault="00523141" w:rsidP="00523141">
      <w:pPr>
        <w:ind w:right="-2"/>
        <w:rPr>
          <w:rFonts w:ascii="Times New Roman" w:hAnsi="Times New Roman"/>
          <w:sz w:val="22"/>
          <w:lang w:val="lt-LT"/>
        </w:rPr>
      </w:pPr>
    </w:p>
    <w:p w14:paraId="7AF309DC" w14:textId="77777777" w:rsidR="00523141" w:rsidRPr="002D15BF" w:rsidRDefault="00523141" w:rsidP="00523141">
      <w:pPr>
        <w:ind w:right="-2"/>
        <w:rPr>
          <w:rFonts w:ascii="Times New Roman" w:hAnsi="Times New Roman"/>
          <w:sz w:val="22"/>
          <w:lang w:val="lt-LT"/>
        </w:rPr>
      </w:pPr>
      <w:proofErr w:type="spellStart"/>
      <w:r w:rsidRPr="002D15BF">
        <w:rPr>
          <w:rFonts w:ascii="Times New Roman" w:hAnsi="Times New Roman"/>
          <w:sz w:val="22"/>
          <w:lang w:val="lt-LT"/>
        </w:rPr>
        <w:t>Aceklofenakas</w:t>
      </w:r>
      <w:proofErr w:type="spellEnd"/>
      <w:r w:rsidRPr="002D15BF">
        <w:rPr>
          <w:rFonts w:ascii="Times New Roman" w:hAnsi="Times New Roman"/>
          <w:sz w:val="22"/>
          <w:lang w:val="lt-LT"/>
        </w:rPr>
        <w:t xml:space="preserve"> gali apsunkinti pastojimą. Pasakykite gydytojui, jeigu planuojate pastoti arba jeigu Jums nepavyksta pastoti.</w:t>
      </w:r>
    </w:p>
    <w:p w14:paraId="58CE48D0" w14:textId="77777777" w:rsidR="00523141" w:rsidRPr="002D15BF" w:rsidRDefault="00523141" w:rsidP="00523141">
      <w:pPr>
        <w:ind w:right="-2"/>
        <w:rPr>
          <w:rFonts w:ascii="Times New Roman" w:hAnsi="Times New Roman"/>
          <w:sz w:val="22"/>
          <w:lang w:val="lt-LT"/>
        </w:rPr>
      </w:pPr>
    </w:p>
    <w:p w14:paraId="7CCC3232" w14:textId="77777777" w:rsidR="00523141" w:rsidRPr="002D15BF" w:rsidRDefault="00523141" w:rsidP="00523141">
      <w:pPr>
        <w:ind w:right="-2"/>
        <w:rPr>
          <w:rFonts w:ascii="Times New Roman" w:hAnsi="Times New Roman"/>
          <w:sz w:val="22"/>
          <w:lang w:val="lt-LT"/>
        </w:rPr>
      </w:pPr>
      <w:r w:rsidRPr="002D15BF">
        <w:rPr>
          <w:rFonts w:ascii="Times New Roman" w:hAnsi="Times New Roman"/>
          <w:sz w:val="22"/>
          <w:lang w:val="lt-LT"/>
        </w:rPr>
        <w:t xml:space="preserve">Nevartokite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paskutiniuosius tris nėštumo mėnesius, nes tai gali pakenkti Jūsų dar negimusiam kūdikiui arba sukelti problemų gimdymo metu. Negimusiam kūdikiui gali atsirasti inkstų arba širdies sutrikimų. Vaistas gali didinti Jūsų ir Jūsų kūdikio polinkį kraujuoti, o gimdymas gali prasidėti vėliau arba trukti ilgiau nei tikėtasi.</w:t>
      </w:r>
    </w:p>
    <w:p w14:paraId="041CB6E7" w14:textId="77777777" w:rsidR="00523141" w:rsidRPr="002D15BF" w:rsidRDefault="00523141" w:rsidP="00523141">
      <w:pPr>
        <w:ind w:right="-2"/>
        <w:rPr>
          <w:rFonts w:ascii="Times New Roman" w:hAnsi="Times New Roman"/>
          <w:sz w:val="22"/>
          <w:lang w:val="lt-LT"/>
        </w:rPr>
      </w:pPr>
      <w:r w:rsidRPr="002D15BF">
        <w:rPr>
          <w:rFonts w:ascii="Times New Roman" w:hAnsi="Times New Roman"/>
          <w:sz w:val="22"/>
          <w:lang w:val="lt-LT"/>
        </w:rPr>
        <w:t xml:space="preserve">Pirmuosius šešis nėštumo mėnesius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vartoti negalima, išskyrus neabejotinai būtinus atvejus ir tik gydytojui paskyrus. Jeigu šiuo laikotarpiu arba bandant pastoti Jums būtinas gydymas, reikia vartoti mažiausią veiksmingą dozę kuo trumpesnį laiką. Nuo 20-osios nėštumo savaitės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vartojamas ilgiau kaip keletą dienų, dar negimusiam kūdikiui gali sukelti inkstų sutrikimų, dėl kurių gali sumažėti vaisiaus vandenų kiekis (</w:t>
      </w:r>
      <w:proofErr w:type="spellStart"/>
      <w:r w:rsidRPr="002D15BF">
        <w:rPr>
          <w:rFonts w:ascii="Times New Roman" w:hAnsi="Times New Roman"/>
          <w:sz w:val="22"/>
          <w:lang w:val="lt-LT"/>
        </w:rPr>
        <w:t>oligohidramnionas</w:t>
      </w:r>
      <w:proofErr w:type="spellEnd"/>
      <w:r w:rsidRPr="002D15BF">
        <w:rPr>
          <w:rFonts w:ascii="Times New Roman" w:hAnsi="Times New Roman"/>
          <w:sz w:val="22"/>
          <w:lang w:val="lt-LT"/>
        </w:rPr>
        <w:t xml:space="preserve">) arba susiaurėti vaisiaus širdies kraujagyslė (arterinis latakas, </w:t>
      </w:r>
      <w:proofErr w:type="spellStart"/>
      <w:r w:rsidRPr="002D15BF">
        <w:rPr>
          <w:rFonts w:ascii="Times New Roman" w:hAnsi="Times New Roman"/>
          <w:i/>
          <w:iCs/>
          <w:sz w:val="22"/>
          <w:lang w:val="lt-LT"/>
        </w:rPr>
        <w:t>ductus</w:t>
      </w:r>
      <w:proofErr w:type="spellEnd"/>
      <w:r w:rsidRPr="002D15BF">
        <w:rPr>
          <w:rFonts w:ascii="Times New Roman" w:hAnsi="Times New Roman"/>
          <w:i/>
          <w:iCs/>
          <w:sz w:val="22"/>
          <w:lang w:val="lt-LT"/>
        </w:rPr>
        <w:t xml:space="preserve"> </w:t>
      </w:r>
      <w:proofErr w:type="spellStart"/>
      <w:r w:rsidRPr="002D15BF">
        <w:rPr>
          <w:rFonts w:ascii="Times New Roman" w:hAnsi="Times New Roman"/>
          <w:i/>
          <w:iCs/>
          <w:sz w:val="22"/>
          <w:lang w:val="lt-LT"/>
        </w:rPr>
        <w:t>arteriosus</w:t>
      </w:r>
      <w:proofErr w:type="spellEnd"/>
      <w:r w:rsidRPr="002D15BF">
        <w:rPr>
          <w:rFonts w:ascii="Times New Roman" w:hAnsi="Times New Roman"/>
          <w:sz w:val="22"/>
          <w:lang w:val="lt-LT"/>
        </w:rPr>
        <w:t>). Jeigu gydymas reikalingas ilgiau kaip keletą dienų, gydytojas gali rekomenduoti papildomą stebėjimą.</w:t>
      </w:r>
    </w:p>
    <w:p w14:paraId="5CA16354" w14:textId="77777777" w:rsidR="00523141" w:rsidRPr="002D15BF" w:rsidRDefault="00523141" w:rsidP="00523141">
      <w:pPr>
        <w:ind w:right="-2"/>
        <w:rPr>
          <w:rFonts w:ascii="Times New Roman" w:hAnsi="Times New Roman"/>
          <w:sz w:val="22"/>
          <w:lang w:val="lt-LT"/>
        </w:rPr>
      </w:pPr>
    </w:p>
    <w:p w14:paraId="366C7C30" w14:textId="77777777" w:rsidR="00523141" w:rsidRPr="002D15BF" w:rsidRDefault="00523141" w:rsidP="00262E49">
      <w:pPr>
        <w:ind w:right="-2"/>
        <w:rPr>
          <w:rFonts w:ascii="Times New Roman" w:hAnsi="Times New Roman"/>
          <w:sz w:val="22"/>
          <w:lang w:val="lt-LT"/>
        </w:rPr>
      </w:pPr>
      <w:r w:rsidRPr="002D15BF">
        <w:rPr>
          <w:rFonts w:ascii="Times New Roman" w:hAnsi="Times New Roman"/>
          <w:sz w:val="22"/>
          <w:lang w:val="lt-LT"/>
        </w:rPr>
        <w:t xml:space="preserve">Nežinoma, ar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 xml:space="preserve"> išsiskiria į motinos pieną.</w:t>
      </w:r>
    </w:p>
    <w:p w14:paraId="05DF7392" w14:textId="3D9BDFEE" w:rsidR="00523141" w:rsidRPr="002D15BF" w:rsidRDefault="00523141" w:rsidP="00262E49">
      <w:pPr>
        <w:ind w:right="-2"/>
        <w:rPr>
          <w:rFonts w:ascii="Times New Roman" w:hAnsi="Times New Roman"/>
          <w:sz w:val="22"/>
          <w:lang w:val="lt-LT"/>
        </w:rPr>
      </w:pPr>
      <w:r w:rsidRPr="002D15BF">
        <w:rPr>
          <w:rFonts w:ascii="Times New Roman" w:hAnsi="Times New Roman"/>
          <w:sz w:val="22"/>
          <w:lang w:val="lt-LT"/>
        </w:rPr>
        <w:t xml:space="preserve">Jeigu esate nėščia arba žindote kūdikį, prieš vartodama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pasakykite gydytojui.</w:t>
      </w:r>
    </w:p>
    <w:p w14:paraId="789C38A9" w14:textId="77777777" w:rsidR="00523141" w:rsidRPr="002D15BF" w:rsidRDefault="00523141" w:rsidP="00262E49">
      <w:pPr>
        <w:ind w:right="-2"/>
        <w:rPr>
          <w:rFonts w:ascii="Times New Roman" w:hAnsi="Times New Roman"/>
          <w:sz w:val="22"/>
          <w:lang w:val="lt-LT"/>
        </w:rPr>
      </w:pPr>
    </w:p>
    <w:p w14:paraId="4A674AD1" w14:textId="77777777" w:rsidR="009B7BBB" w:rsidRPr="002D15BF" w:rsidRDefault="009B7BBB" w:rsidP="00262E49">
      <w:pPr>
        <w:ind w:right="-2"/>
        <w:rPr>
          <w:rFonts w:ascii="Times New Roman" w:hAnsi="Times New Roman"/>
          <w:sz w:val="22"/>
          <w:szCs w:val="22"/>
          <w:lang w:val="lt-LT"/>
        </w:rPr>
      </w:pPr>
      <w:r w:rsidRPr="002D15BF">
        <w:rPr>
          <w:rFonts w:ascii="Times New Roman" w:hAnsi="Times New Roman"/>
          <w:b/>
          <w:sz w:val="22"/>
          <w:szCs w:val="22"/>
          <w:lang w:val="lt-LT"/>
        </w:rPr>
        <w:t>Vairavimas ir mechanizmų valdymas</w:t>
      </w:r>
    </w:p>
    <w:p w14:paraId="66DF0226" w14:textId="5FFCE57C" w:rsidR="00523141" w:rsidRPr="002D15BF" w:rsidRDefault="00523141" w:rsidP="00262E49">
      <w:pPr>
        <w:ind w:right="-2"/>
        <w:rPr>
          <w:rStyle w:val="hps"/>
          <w:rFonts w:ascii="Times New Roman" w:hAnsi="Times New Roman"/>
          <w:sz w:val="22"/>
          <w:szCs w:val="22"/>
          <w:lang w:val="lt-LT"/>
        </w:rPr>
      </w:pPr>
      <w:r w:rsidRPr="002D15BF">
        <w:rPr>
          <w:rStyle w:val="hps"/>
          <w:rFonts w:ascii="Times New Roman" w:hAnsi="Times New Roman"/>
          <w:sz w:val="22"/>
          <w:szCs w:val="22"/>
          <w:lang w:val="lt-LT"/>
        </w:rPr>
        <w:t xml:space="preserve">Nevairuokite ir nevaldykite pavojingų įrankių ar mechanizmų, jeigu vartodami </w:t>
      </w:r>
      <w:proofErr w:type="spellStart"/>
      <w:r w:rsidRPr="002D15BF">
        <w:rPr>
          <w:rStyle w:val="hps"/>
          <w:rFonts w:ascii="Times New Roman" w:hAnsi="Times New Roman"/>
          <w:sz w:val="22"/>
          <w:szCs w:val="22"/>
          <w:lang w:val="lt-LT"/>
        </w:rPr>
        <w:t>Ostorep</w:t>
      </w:r>
      <w:proofErr w:type="spellEnd"/>
      <w:r w:rsidRPr="002D15BF">
        <w:rPr>
          <w:rStyle w:val="hps"/>
          <w:rFonts w:ascii="Times New Roman" w:hAnsi="Times New Roman"/>
          <w:sz w:val="22"/>
          <w:szCs w:val="22"/>
          <w:lang w:val="lt-LT"/>
        </w:rPr>
        <w:t xml:space="preserve"> jaučiate </w:t>
      </w:r>
      <w:r w:rsidR="00C007B0">
        <w:rPr>
          <w:rStyle w:val="hps"/>
          <w:rFonts w:ascii="Times New Roman" w:hAnsi="Times New Roman"/>
          <w:sz w:val="22"/>
          <w:szCs w:val="22"/>
          <w:lang w:val="lt-LT"/>
        </w:rPr>
        <w:t>svaigulį</w:t>
      </w:r>
      <w:r w:rsidRPr="002D15BF">
        <w:rPr>
          <w:rStyle w:val="hps"/>
          <w:rFonts w:ascii="Times New Roman" w:hAnsi="Times New Roman"/>
          <w:sz w:val="22"/>
          <w:szCs w:val="22"/>
          <w:lang w:val="lt-LT"/>
        </w:rPr>
        <w:t>, pykinimą arba pasireiškia kitoks centrinę nervų sistemą veikiantis šalutinis poveikis.</w:t>
      </w:r>
    </w:p>
    <w:p w14:paraId="69BD9C1C" w14:textId="77777777" w:rsidR="009B7BBB" w:rsidRPr="002D15BF" w:rsidRDefault="009B7BBB" w:rsidP="00262E49">
      <w:pPr>
        <w:ind w:right="-2"/>
        <w:rPr>
          <w:rFonts w:ascii="Times New Roman" w:hAnsi="Times New Roman"/>
          <w:sz w:val="22"/>
          <w:szCs w:val="22"/>
          <w:lang w:val="lt-LT"/>
        </w:rPr>
      </w:pPr>
    </w:p>
    <w:p w14:paraId="667B8C49" w14:textId="6A86C292" w:rsidR="00D14F1B" w:rsidRPr="002D15BF" w:rsidRDefault="001F1775" w:rsidP="00262E49">
      <w:pPr>
        <w:ind w:right="-2"/>
        <w:rPr>
          <w:rFonts w:ascii="Times New Roman" w:hAnsi="Times New Roman"/>
          <w:b/>
          <w:bCs/>
          <w:sz w:val="22"/>
          <w:szCs w:val="22"/>
          <w:lang w:val="lt-LT"/>
        </w:rPr>
      </w:pPr>
      <w:proofErr w:type="spellStart"/>
      <w:r w:rsidRPr="002D15BF">
        <w:rPr>
          <w:rFonts w:ascii="Times New Roman" w:hAnsi="Times New Roman"/>
          <w:b/>
          <w:bCs/>
          <w:sz w:val="22"/>
          <w:szCs w:val="22"/>
          <w:lang w:val="lt-LT"/>
        </w:rPr>
        <w:t>Ostorep</w:t>
      </w:r>
      <w:proofErr w:type="spellEnd"/>
      <w:r w:rsidR="00D14F1B" w:rsidRPr="002D15BF">
        <w:rPr>
          <w:rFonts w:ascii="Times New Roman" w:hAnsi="Times New Roman"/>
          <w:b/>
          <w:bCs/>
          <w:sz w:val="22"/>
          <w:szCs w:val="22"/>
          <w:lang w:val="lt-LT"/>
        </w:rPr>
        <w:t xml:space="preserve"> sudėtyje yra natrio</w:t>
      </w:r>
    </w:p>
    <w:p w14:paraId="2A1ABD42" w14:textId="51B5463F" w:rsidR="009B7BBB" w:rsidRPr="002D15BF" w:rsidRDefault="00523141"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sz w:val="22"/>
          <w:szCs w:val="22"/>
          <w:lang w:val="lt-LT"/>
        </w:rPr>
        <w:t>Vienoje šio vaisto plėvele dengtoje tabletėje yra mažiau kaip 1 </w:t>
      </w:r>
      <w:proofErr w:type="spellStart"/>
      <w:r w:rsidRPr="002D15BF">
        <w:rPr>
          <w:rFonts w:ascii="Times New Roman" w:hAnsi="Times New Roman"/>
          <w:sz w:val="22"/>
          <w:szCs w:val="22"/>
          <w:lang w:val="lt-LT"/>
        </w:rPr>
        <w:t>mmol</w:t>
      </w:r>
      <w:proofErr w:type="spellEnd"/>
      <w:r w:rsidRPr="002D15BF">
        <w:rPr>
          <w:rFonts w:ascii="Times New Roman" w:hAnsi="Times New Roman"/>
          <w:sz w:val="22"/>
          <w:szCs w:val="22"/>
          <w:lang w:val="lt-LT"/>
        </w:rPr>
        <w:t xml:space="preserve"> (23 mg) natrio, t. y. jis beveik neturi reikšmės.</w:t>
      </w:r>
    </w:p>
    <w:p w14:paraId="445D2888" w14:textId="77777777" w:rsidR="00523141" w:rsidRPr="002D15BF" w:rsidRDefault="00523141" w:rsidP="00262E49">
      <w:pPr>
        <w:numPr>
          <w:ilvl w:val="12"/>
          <w:numId w:val="0"/>
        </w:numPr>
        <w:tabs>
          <w:tab w:val="left" w:pos="708"/>
        </w:tabs>
        <w:ind w:right="-2"/>
        <w:rPr>
          <w:rFonts w:ascii="Times New Roman" w:hAnsi="Times New Roman"/>
          <w:sz w:val="22"/>
          <w:szCs w:val="22"/>
          <w:lang w:val="lt-LT"/>
        </w:rPr>
      </w:pPr>
    </w:p>
    <w:p w14:paraId="2F666745" w14:textId="77777777" w:rsidR="00523141" w:rsidRPr="002D15BF" w:rsidRDefault="00523141" w:rsidP="00262E49">
      <w:pPr>
        <w:numPr>
          <w:ilvl w:val="12"/>
          <w:numId w:val="0"/>
        </w:numPr>
        <w:tabs>
          <w:tab w:val="left" w:pos="708"/>
        </w:tabs>
        <w:ind w:right="-2"/>
        <w:rPr>
          <w:rFonts w:ascii="Times New Roman" w:hAnsi="Times New Roman"/>
          <w:sz w:val="22"/>
          <w:szCs w:val="22"/>
          <w:lang w:val="lt-LT"/>
        </w:rPr>
      </w:pPr>
    </w:p>
    <w:p w14:paraId="5EDB53B5" w14:textId="79C445B9" w:rsidR="009B7BBB" w:rsidRPr="002D15BF" w:rsidRDefault="009B7BBB" w:rsidP="00262E49">
      <w:pPr>
        <w:numPr>
          <w:ilvl w:val="0"/>
          <w:numId w:val="2"/>
        </w:numPr>
        <w:tabs>
          <w:tab w:val="clear" w:pos="570"/>
        </w:tabs>
        <w:ind w:right="-2"/>
        <w:rPr>
          <w:rFonts w:ascii="Times New Roman" w:hAnsi="Times New Roman"/>
          <w:b/>
          <w:sz w:val="22"/>
          <w:szCs w:val="22"/>
          <w:lang w:val="lt-LT"/>
        </w:rPr>
      </w:pPr>
      <w:r w:rsidRPr="002D15BF">
        <w:rPr>
          <w:rFonts w:ascii="Times New Roman" w:hAnsi="Times New Roman"/>
          <w:b/>
          <w:bCs/>
          <w:noProof/>
          <w:sz w:val="22"/>
          <w:szCs w:val="22"/>
          <w:lang w:val="lt-LT"/>
        </w:rPr>
        <w:t>Kaip vartoti</w:t>
      </w:r>
      <w:r w:rsidRPr="002D15BF">
        <w:rPr>
          <w:rFonts w:ascii="Times New Roman" w:hAnsi="Times New Roman"/>
          <w:b/>
          <w:sz w:val="22"/>
          <w:szCs w:val="22"/>
          <w:lang w:val="lt-LT"/>
        </w:rPr>
        <w:t xml:space="preserve"> </w:t>
      </w:r>
      <w:proofErr w:type="spellStart"/>
      <w:r w:rsidR="00523141" w:rsidRPr="002D15BF">
        <w:rPr>
          <w:rFonts w:ascii="Times New Roman" w:hAnsi="Times New Roman"/>
          <w:b/>
          <w:sz w:val="22"/>
          <w:szCs w:val="22"/>
          <w:lang w:val="lt-LT"/>
        </w:rPr>
        <w:t>Ostorep</w:t>
      </w:r>
      <w:proofErr w:type="spellEnd"/>
    </w:p>
    <w:p w14:paraId="1F273294" w14:textId="77777777" w:rsidR="009B7BBB" w:rsidRPr="002D15BF" w:rsidRDefault="009B7BBB" w:rsidP="00262E49">
      <w:pPr>
        <w:ind w:right="-2"/>
        <w:rPr>
          <w:rFonts w:ascii="Times New Roman" w:hAnsi="Times New Roman"/>
          <w:sz w:val="22"/>
          <w:szCs w:val="22"/>
          <w:lang w:val="lt-LT"/>
        </w:rPr>
      </w:pPr>
    </w:p>
    <w:p w14:paraId="5A08A1FA" w14:textId="248B4C0B" w:rsidR="009B7BBB" w:rsidRPr="002D15BF" w:rsidRDefault="000E3891" w:rsidP="00262E49">
      <w:pPr>
        <w:numPr>
          <w:ilvl w:val="12"/>
          <w:numId w:val="0"/>
        </w:numPr>
        <w:ind w:right="-2"/>
        <w:rPr>
          <w:rStyle w:val="hps"/>
          <w:rFonts w:ascii="Times New Roman" w:hAnsi="Times New Roman"/>
          <w:sz w:val="22"/>
          <w:szCs w:val="22"/>
          <w:lang w:val="lt-LT"/>
        </w:rPr>
      </w:pPr>
      <w:r w:rsidRPr="002D15BF">
        <w:rPr>
          <w:rStyle w:val="hps"/>
          <w:rFonts w:ascii="Times New Roman" w:hAnsi="Times New Roman"/>
          <w:sz w:val="22"/>
          <w:szCs w:val="22"/>
          <w:lang w:val="lt-LT"/>
        </w:rPr>
        <w:t>Visada vartokite šį vaistą tiksliai, kaip nurodė gydytojas. Jeigu abejojate, kreipkitės į gydytoją arba vaistininką.</w:t>
      </w:r>
    </w:p>
    <w:p w14:paraId="5086CC47" w14:textId="77777777" w:rsidR="000E3891" w:rsidRPr="002D15BF" w:rsidRDefault="000E3891" w:rsidP="00262E49">
      <w:pPr>
        <w:numPr>
          <w:ilvl w:val="12"/>
          <w:numId w:val="0"/>
        </w:numPr>
        <w:ind w:right="-2"/>
        <w:rPr>
          <w:rStyle w:val="hps"/>
          <w:rFonts w:ascii="Times New Roman" w:hAnsi="Times New Roman"/>
          <w:sz w:val="22"/>
          <w:szCs w:val="22"/>
          <w:lang w:val="lt-LT"/>
        </w:rPr>
      </w:pPr>
    </w:p>
    <w:p w14:paraId="64654E3A" w14:textId="117CFE4E" w:rsidR="000E3891" w:rsidRPr="002D15BF" w:rsidRDefault="000E3891" w:rsidP="00262E49">
      <w:pPr>
        <w:numPr>
          <w:ilvl w:val="12"/>
          <w:numId w:val="0"/>
        </w:numPr>
        <w:ind w:right="-2"/>
        <w:rPr>
          <w:rFonts w:ascii="Times New Roman" w:hAnsi="Times New Roman"/>
          <w:sz w:val="22"/>
          <w:szCs w:val="22"/>
          <w:lang w:val="lt-LT"/>
        </w:rPr>
      </w:pPr>
      <w:r w:rsidRPr="002D15BF">
        <w:rPr>
          <w:rFonts w:ascii="Times New Roman" w:hAnsi="Times New Roman"/>
          <w:sz w:val="22"/>
          <w:szCs w:val="22"/>
          <w:lang w:val="lt-LT"/>
        </w:rPr>
        <w:t xml:space="preserve">Tabletes reikia nuryti užgeriant ne mažiau kaip puse stiklinės skysčio.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galima vartoti valgio metu.</w:t>
      </w:r>
    </w:p>
    <w:p w14:paraId="17661699" w14:textId="77777777" w:rsidR="000E3891" w:rsidRPr="002D15BF" w:rsidRDefault="000E3891" w:rsidP="00262E49">
      <w:pPr>
        <w:numPr>
          <w:ilvl w:val="12"/>
          <w:numId w:val="0"/>
        </w:numPr>
        <w:ind w:right="-2"/>
        <w:rPr>
          <w:rFonts w:ascii="Times New Roman" w:hAnsi="Times New Roman"/>
          <w:sz w:val="22"/>
          <w:szCs w:val="22"/>
          <w:lang w:val="lt-LT"/>
        </w:rPr>
      </w:pPr>
    </w:p>
    <w:p w14:paraId="6A2355EA" w14:textId="57400F9C" w:rsidR="000E3891" w:rsidRPr="002D15BF" w:rsidRDefault="000E3891" w:rsidP="00262E49">
      <w:pPr>
        <w:numPr>
          <w:ilvl w:val="12"/>
          <w:numId w:val="0"/>
        </w:numPr>
        <w:ind w:right="-2"/>
        <w:rPr>
          <w:rFonts w:ascii="Times New Roman" w:hAnsi="Times New Roman"/>
          <w:sz w:val="22"/>
          <w:szCs w:val="22"/>
          <w:lang w:val="lt-LT"/>
        </w:rPr>
      </w:pPr>
      <w:r w:rsidRPr="002D15BF">
        <w:rPr>
          <w:rFonts w:ascii="Times New Roman" w:hAnsi="Times New Roman"/>
          <w:sz w:val="22"/>
          <w:szCs w:val="22"/>
          <w:lang w:val="lt-LT"/>
        </w:rPr>
        <w:t>Rekomenduojama paros dozė suaugusiesiems yra 200</w:t>
      </w:r>
      <w:r w:rsidR="00377F66" w:rsidRPr="002D15BF">
        <w:rPr>
          <w:rFonts w:ascii="Times New Roman" w:hAnsi="Times New Roman"/>
          <w:sz w:val="22"/>
          <w:szCs w:val="22"/>
          <w:lang w:val="lt-LT"/>
        </w:rPr>
        <w:t> </w:t>
      </w:r>
      <w:r w:rsidRPr="002D15BF">
        <w:rPr>
          <w:rFonts w:ascii="Times New Roman" w:hAnsi="Times New Roman"/>
          <w:sz w:val="22"/>
          <w:szCs w:val="22"/>
          <w:lang w:val="lt-LT"/>
        </w:rPr>
        <w:t>mg. Vieną 100</w:t>
      </w:r>
      <w:r w:rsidR="00377F66" w:rsidRPr="002D15BF">
        <w:rPr>
          <w:rFonts w:ascii="Times New Roman" w:hAnsi="Times New Roman"/>
          <w:sz w:val="22"/>
          <w:szCs w:val="22"/>
          <w:lang w:val="lt-LT"/>
        </w:rPr>
        <w:t> </w:t>
      </w:r>
      <w:r w:rsidRPr="002D15BF">
        <w:rPr>
          <w:rFonts w:ascii="Times New Roman" w:hAnsi="Times New Roman"/>
          <w:sz w:val="22"/>
          <w:szCs w:val="22"/>
          <w:lang w:val="lt-LT"/>
        </w:rPr>
        <w:t>mg tabletę reikia išgerti ryte ir vieną vakare (po vieną plėvele dengtą tabletę kas 12</w:t>
      </w:r>
      <w:r w:rsidR="00377F66" w:rsidRPr="002D15BF">
        <w:rPr>
          <w:rFonts w:ascii="Times New Roman" w:hAnsi="Times New Roman"/>
          <w:sz w:val="22"/>
          <w:szCs w:val="22"/>
          <w:lang w:val="lt-LT"/>
        </w:rPr>
        <w:t> </w:t>
      </w:r>
      <w:r w:rsidRPr="002D15BF">
        <w:rPr>
          <w:rFonts w:ascii="Times New Roman" w:hAnsi="Times New Roman"/>
          <w:sz w:val="22"/>
          <w:szCs w:val="22"/>
          <w:lang w:val="lt-LT"/>
        </w:rPr>
        <w:t>valandų).</w:t>
      </w:r>
    </w:p>
    <w:p w14:paraId="183ACF3C" w14:textId="77777777" w:rsidR="009B7BBB" w:rsidRPr="002D15BF" w:rsidRDefault="009B7BBB" w:rsidP="00262E49">
      <w:pPr>
        <w:numPr>
          <w:ilvl w:val="12"/>
          <w:numId w:val="0"/>
        </w:numPr>
        <w:ind w:right="-2"/>
        <w:rPr>
          <w:rFonts w:ascii="Times New Roman" w:hAnsi="Times New Roman"/>
          <w:sz w:val="22"/>
          <w:szCs w:val="22"/>
          <w:lang w:val="lt-LT"/>
        </w:rPr>
      </w:pPr>
    </w:p>
    <w:p w14:paraId="6E2B3111" w14:textId="028DFFA7" w:rsidR="009B7BBB"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 xml:space="preserve">Jeigu manote, kad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veikia per stipriai arba per silpnai, kreipkitės į gydytoją arba vaistininką.</w:t>
      </w:r>
    </w:p>
    <w:p w14:paraId="28628EC8" w14:textId="77777777" w:rsidR="00377F66" w:rsidRPr="002D15BF" w:rsidRDefault="00377F66" w:rsidP="00262E49">
      <w:pPr>
        <w:numPr>
          <w:ilvl w:val="12"/>
          <w:numId w:val="0"/>
        </w:numPr>
        <w:ind w:right="-2"/>
        <w:rPr>
          <w:rFonts w:ascii="Times New Roman" w:hAnsi="Times New Roman"/>
          <w:sz w:val="22"/>
          <w:lang w:val="lt-LT"/>
        </w:rPr>
      </w:pPr>
    </w:p>
    <w:p w14:paraId="0A064287" w14:textId="77777777" w:rsidR="009B7BBB" w:rsidRPr="002D15BF" w:rsidRDefault="009B7BBB" w:rsidP="00262E49">
      <w:pPr>
        <w:numPr>
          <w:ilvl w:val="12"/>
          <w:numId w:val="0"/>
        </w:numPr>
        <w:ind w:right="-2"/>
        <w:rPr>
          <w:rFonts w:ascii="Times New Roman" w:hAnsi="Times New Roman"/>
          <w:b/>
          <w:sz w:val="22"/>
          <w:lang w:val="lt-LT"/>
        </w:rPr>
      </w:pPr>
      <w:r w:rsidRPr="002D15BF">
        <w:rPr>
          <w:rFonts w:ascii="Times New Roman" w:hAnsi="Times New Roman"/>
          <w:b/>
          <w:sz w:val="22"/>
          <w:lang w:val="lt-LT"/>
        </w:rPr>
        <w:t>Senyviems pacientams</w:t>
      </w:r>
    </w:p>
    <w:p w14:paraId="23B5086F" w14:textId="508EC574" w:rsidR="009B7BBB"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Dozę nustatys gydytojas. Jums reikės reguliariai tikrintis sveikatą.</w:t>
      </w:r>
    </w:p>
    <w:p w14:paraId="390CC148" w14:textId="77777777" w:rsidR="00377F66" w:rsidRPr="002D15BF" w:rsidRDefault="00377F66" w:rsidP="00262E49">
      <w:pPr>
        <w:numPr>
          <w:ilvl w:val="12"/>
          <w:numId w:val="0"/>
        </w:numPr>
        <w:ind w:right="-2"/>
        <w:rPr>
          <w:rFonts w:ascii="Times New Roman" w:hAnsi="Times New Roman"/>
          <w:sz w:val="22"/>
          <w:lang w:val="lt-LT"/>
        </w:rPr>
      </w:pPr>
    </w:p>
    <w:p w14:paraId="531BCC4E" w14:textId="77777777" w:rsidR="00377F66" w:rsidRPr="002D15BF" w:rsidRDefault="00377F66" w:rsidP="00262E49">
      <w:pPr>
        <w:numPr>
          <w:ilvl w:val="12"/>
          <w:numId w:val="0"/>
        </w:numPr>
        <w:ind w:right="-2"/>
        <w:rPr>
          <w:rFonts w:ascii="Times New Roman" w:hAnsi="Times New Roman"/>
          <w:b/>
          <w:bCs/>
          <w:sz w:val="22"/>
          <w:lang w:val="lt-LT"/>
        </w:rPr>
      </w:pPr>
      <w:r w:rsidRPr="002D15BF">
        <w:rPr>
          <w:rFonts w:ascii="Times New Roman" w:hAnsi="Times New Roman"/>
          <w:b/>
          <w:bCs/>
          <w:sz w:val="22"/>
          <w:lang w:val="lt-LT"/>
        </w:rPr>
        <w:t>Inkstų ir širdies ligos</w:t>
      </w:r>
    </w:p>
    <w:p w14:paraId="14784089" w14:textId="77777777" w:rsidR="00377F66"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Dozę nustatys gydytojas. Jums reikės reguliariai tikrintis sveikatą.</w:t>
      </w:r>
    </w:p>
    <w:p w14:paraId="64508E6D" w14:textId="77777777" w:rsidR="00377F66" w:rsidRPr="002D15BF" w:rsidRDefault="00377F66" w:rsidP="00262E49">
      <w:pPr>
        <w:numPr>
          <w:ilvl w:val="12"/>
          <w:numId w:val="0"/>
        </w:numPr>
        <w:ind w:right="-2"/>
        <w:rPr>
          <w:rFonts w:ascii="Times New Roman" w:hAnsi="Times New Roman"/>
          <w:sz w:val="22"/>
          <w:lang w:val="lt-LT"/>
        </w:rPr>
      </w:pPr>
    </w:p>
    <w:p w14:paraId="0174D075" w14:textId="77777777" w:rsidR="00377F66" w:rsidRPr="002D15BF" w:rsidRDefault="00377F66" w:rsidP="00262E49">
      <w:pPr>
        <w:numPr>
          <w:ilvl w:val="12"/>
          <w:numId w:val="0"/>
        </w:numPr>
        <w:ind w:right="-2"/>
        <w:rPr>
          <w:rFonts w:ascii="Times New Roman" w:hAnsi="Times New Roman"/>
          <w:b/>
          <w:bCs/>
          <w:sz w:val="22"/>
          <w:lang w:val="lt-LT"/>
        </w:rPr>
      </w:pPr>
      <w:r w:rsidRPr="002D15BF">
        <w:rPr>
          <w:rFonts w:ascii="Times New Roman" w:hAnsi="Times New Roman"/>
          <w:b/>
          <w:bCs/>
          <w:sz w:val="22"/>
          <w:lang w:val="lt-LT"/>
        </w:rPr>
        <w:t>Kepenų ligos</w:t>
      </w:r>
    </w:p>
    <w:p w14:paraId="01460FBE" w14:textId="77777777" w:rsidR="00377F66"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Rekomenduojamą paros dozę reikia sumažinti iki vienos plėvele dengtos tabletės.</w:t>
      </w:r>
    </w:p>
    <w:p w14:paraId="77D6B021" w14:textId="77777777" w:rsidR="00377F66" w:rsidRPr="002D15BF" w:rsidRDefault="00377F66" w:rsidP="00262E49">
      <w:pPr>
        <w:numPr>
          <w:ilvl w:val="12"/>
          <w:numId w:val="0"/>
        </w:numPr>
        <w:ind w:right="-2"/>
        <w:rPr>
          <w:rFonts w:ascii="Times New Roman" w:hAnsi="Times New Roman"/>
          <w:sz w:val="22"/>
          <w:lang w:val="lt-LT"/>
        </w:rPr>
      </w:pPr>
    </w:p>
    <w:p w14:paraId="022FE677" w14:textId="77777777" w:rsidR="00377F66" w:rsidRPr="002D15BF" w:rsidRDefault="00377F66" w:rsidP="00262E49">
      <w:pPr>
        <w:numPr>
          <w:ilvl w:val="12"/>
          <w:numId w:val="0"/>
        </w:numPr>
        <w:ind w:right="-2"/>
        <w:rPr>
          <w:rFonts w:ascii="Times New Roman" w:hAnsi="Times New Roman"/>
          <w:b/>
          <w:bCs/>
          <w:sz w:val="22"/>
          <w:lang w:val="lt-LT"/>
        </w:rPr>
      </w:pPr>
      <w:r w:rsidRPr="002D15BF">
        <w:rPr>
          <w:rFonts w:ascii="Times New Roman" w:hAnsi="Times New Roman"/>
          <w:b/>
          <w:bCs/>
          <w:sz w:val="22"/>
          <w:lang w:val="lt-LT"/>
        </w:rPr>
        <w:t>Ilgalaikis gydymas</w:t>
      </w:r>
    </w:p>
    <w:p w14:paraId="26F50569" w14:textId="2E629234" w:rsidR="00377F66"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 xml:space="preserve">Jeigu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 xml:space="preserve"> vartojate ilgą laiką, gydytojas maždaug kas tris mėnesius atliks laboratorinius tyrimus, pvz., kraujo, kepenų ir inkstų funkcijos tyrimus.</w:t>
      </w:r>
    </w:p>
    <w:p w14:paraId="63EDBAF5" w14:textId="77777777" w:rsidR="00377F66" w:rsidRPr="002D15BF" w:rsidRDefault="00377F66" w:rsidP="00262E49">
      <w:pPr>
        <w:numPr>
          <w:ilvl w:val="12"/>
          <w:numId w:val="0"/>
        </w:numPr>
        <w:ind w:right="-2"/>
        <w:rPr>
          <w:rFonts w:ascii="Times New Roman" w:hAnsi="Times New Roman"/>
          <w:sz w:val="22"/>
          <w:lang w:val="lt-LT"/>
        </w:rPr>
      </w:pPr>
    </w:p>
    <w:p w14:paraId="731156C0" w14:textId="76DD8575" w:rsidR="009B7BBB" w:rsidRPr="002D15BF" w:rsidRDefault="009B7BBB" w:rsidP="00262E49">
      <w:pPr>
        <w:numPr>
          <w:ilvl w:val="12"/>
          <w:numId w:val="0"/>
        </w:numPr>
        <w:ind w:right="-2"/>
        <w:outlineLvl w:val="0"/>
        <w:rPr>
          <w:rFonts w:ascii="Times New Roman" w:hAnsi="Times New Roman"/>
          <w:b/>
          <w:sz w:val="22"/>
          <w:szCs w:val="22"/>
          <w:lang w:val="lt-LT"/>
        </w:rPr>
      </w:pPr>
      <w:r w:rsidRPr="002D15BF">
        <w:rPr>
          <w:rFonts w:ascii="Times New Roman" w:hAnsi="Times New Roman"/>
          <w:b/>
          <w:bCs/>
          <w:noProof/>
          <w:sz w:val="22"/>
          <w:szCs w:val="22"/>
          <w:lang w:val="lt-LT"/>
        </w:rPr>
        <w:t>Ką daryti pavartojus</w:t>
      </w:r>
      <w:r w:rsidRPr="002D15BF">
        <w:rPr>
          <w:rFonts w:ascii="Times New Roman" w:hAnsi="Times New Roman"/>
          <w:b/>
          <w:sz w:val="22"/>
          <w:szCs w:val="22"/>
          <w:lang w:val="lt-LT"/>
        </w:rPr>
        <w:t xml:space="preserve"> per didelę </w:t>
      </w:r>
      <w:proofErr w:type="spellStart"/>
      <w:r w:rsidR="00377F66" w:rsidRPr="002D15BF">
        <w:rPr>
          <w:rFonts w:ascii="Times New Roman" w:hAnsi="Times New Roman"/>
          <w:b/>
          <w:sz w:val="22"/>
          <w:szCs w:val="22"/>
          <w:lang w:val="lt-LT"/>
        </w:rPr>
        <w:t>Ostorep</w:t>
      </w:r>
      <w:proofErr w:type="spellEnd"/>
      <w:r w:rsidRPr="002D15BF">
        <w:rPr>
          <w:rFonts w:ascii="Times New Roman" w:hAnsi="Times New Roman"/>
          <w:b/>
          <w:sz w:val="22"/>
          <w:szCs w:val="22"/>
          <w:lang w:val="lt-LT"/>
        </w:rPr>
        <w:t xml:space="preserve"> dozę</w:t>
      </w:r>
    </w:p>
    <w:p w14:paraId="7789297E" w14:textId="34E75F53" w:rsidR="009B7BBB" w:rsidRPr="002D15BF" w:rsidRDefault="00377F66" w:rsidP="00262E49">
      <w:pPr>
        <w:numPr>
          <w:ilvl w:val="12"/>
          <w:numId w:val="0"/>
        </w:numPr>
        <w:rPr>
          <w:rFonts w:ascii="Times New Roman" w:hAnsi="Times New Roman"/>
          <w:sz w:val="22"/>
          <w:szCs w:val="22"/>
          <w:lang w:val="lt-LT"/>
        </w:rPr>
      </w:pPr>
      <w:r w:rsidRPr="002D15BF">
        <w:rPr>
          <w:rFonts w:ascii="Times New Roman" w:hAnsi="Times New Roman"/>
          <w:sz w:val="22"/>
          <w:szCs w:val="22"/>
          <w:lang w:val="lt-LT"/>
        </w:rPr>
        <w:t>Nedelsdami kreipkitės į gydytoją arba vaistininką arba vykite į artimiausios ligoninės skubiosios pagalbos skyrių. Pasiimkite su savimi šį pakuotės lapelį.</w:t>
      </w:r>
    </w:p>
    <w:p w14:paraId="6BD20550" w14:textId="77777777" w:rsidR="00377F66" w:rsidRPr="002D15BF" w:rsidRDefault="00377F66" w:rsidP="00262E49">
      <w:pPr>
        <w:numPr>
          <w:ilvl w:val="12"/>
          <w:numId w:val="0"/>
        </w:numPr>
        <w:rPr>
          <w:rFonts w:ascii="Times New Roman" w:hAnsi="Times New Roman"/>
          <w:sz w:val="22"/>
          <w:szCs w:val="22"/>
          <w:lang w:val="lt-LT"/>
        </w:rPr>
      </w:pPr>
    </w:p>
    <w:p w14:paraId="6409CC12" w14:textId="26C2E70E" w:rsidR="009B7BBB" w:rsidRPr="002D15BF" w:rsidRDefault="009B7BBB" w:rsidP="00262E49">
      <w:pPr>
        <w:numPr>
          <w:ilvl w:val="12"/>
          <w:numId w:val="0"/>
        </w:numPr>
        <w:ind w:right="-2"/>
        <w:outlineLvl w:val="0"/>
        <w:rPr>
          <w:rFonts w:ascii="Times New Roman" w:hAnsi="Times New Roman"/>
          <w:sz w:val="22"/>
          <w:szCs w:val="22"/>
          <w:lang w:val="lt-LT"/>
        </w:rPr>
      </w:pPr>
      <w:r w:rsidRPr="002D15BF">
        <w:rPr>
          <w:rFonts w:ascii="Times New Roman" w:hAnsi="Times New Roman"/>
          <w:b/>
          <w:sz w:val="22"/>
          <w:szCs w:val="22"/>
          <w:lang w:val="lt-LT"/>
        </w:rPr>
        <w:t xml:space="preserve">Pamiršus pavartoti </w:t>
      </w:r>
      <w:proofErr w:type="spellStart"/>
      <w:r w:rsidR="00377F66" w:rsidRPr="002D15BF">
        <w:rPr>
          <w:rFonts w:ascii="Times New Roman" w:hAnsi="Times New Roman"/>
          <w:b/>
          <w:sz w:val="22"/>
          <w:szCs w:val="22"/>
          <w:lang w:val="lt-LT"/>
        </w:rPr>
        <w:t>Ostorep</w:t>
      </w:r>
      <w:proofErr w:type="spellEnd"/>
      <w:r w:rsidRPr="002D15BF">
        <w:rPr>
          <w:rFonts w:ascii="Times New Roman" w:hAnsi="Times New Roman"/>
          <w:b/>
          <w:sz w:val="22"/>
          <w:szCs w:val="22"/>
          <w:lang w:val="lt-LT"/>
        </w:rPr>
        <w:t xml:space="preserve"> </w:t>
      </w:r>
    </w:p>
    <w:p w14:paraId="746B2629" w14:textId="2B1E4CE4" w:rsidR="009B7BBB" w:rsidRPr="002D15BF" w:rsidRDefault="00377F66" w:rsidP="00262E49">
      <w:pPr>
        <w:numPr>
          <w:ilvl w:val="12"/>
          <w:numId w:val="0"/>
        </w:numPr>
        <w:ind w:right="-2"/>
        <w:rPr>
          <w:rFonts w:ascii="Times New Roman" w:hAnsi="Times New Roman"/>
          <w:sz w:val="22"/>
          <w:szCs w:val="22"/>
          <w:lang w:val="lt-LT"/>
        </w:rPr>
      </w:pPr>
      <w:r w:rsidRPr="002D15BF">
        <w:rPr>
          <w:rFonts w:ascii="Times New Roman" w:hAnsi="Times New Roman"/>
          <w:sz w:val="22"/>
          <w:szCs w:val="22"/>
          <w:lang w:val="lt-LT"/>
        </w:rPr>
        <w:t>Negalima vartoti dvigubos dozės norint kompensuoti praleistą dozę. Kitą dozę vartokite įprastu laiku.</w:t>
      </w:r>
    </w:p>
    <w:p w14:paraId="60F54618" w14:textId="77777777" w:rsidR="00377F66" w:rsidRPr="002D15BF" w:rsidRDefault="00377F66" w:rsidP="00262E49">
      <w:pPr>
        <w:numPr>
          <w:ilvl w:val="12"/>
          <w:numId w:val="0"/>
        </w:numPr>
        <w:ind w:right="-2"/>
        <w:rPr>
          <w:rFonts w:ascii="Times New Roman" w:hAnsi="Times New Roman"/>
          <w:sz w:val="22"/>
          <w:szCs w:val="22"/>
          <w:lang w:val="lt-LT"/>
        </w:rPr>
      </w:pPr>
    </w:p>
    <w:p w14:paraId="4DA3DC18" w14:textId="661C388D" w:rsidR="009B7BBB" w:rsidRPr="002D15BF" w:rsidRDefault="009B7BBB" w:rsidP="00262E49">
      <w:pPr>
        <w:numPr>
          <w:ilvl w:val="12"/>
          <w:numId w:val="0"/>
        </w:numPr>
        <w:ind w:right="-2"/>
        <w:rPr>
          <w:rFonts w:ascii="Times New Roman" w:hAnsi="Times New Roman"/>
          <w:b/>
          <w:sz w:val="22"/>
          <w:szCs w:val="22"/>
          <w:lang w:val="lt-LT"/>
        </w:rPr>
      </w:pPr>
      <w:r w:rsidRPr="002D15BF">
        <w:rPr>
          <w:rFonts w:ascii="Times New Roman" w:hAnsi="Times New Roman"/>
          <w:b/>
          <w:sz w:val="22"/>
          <w:szCs w:val="22"/>
          <w:lang w:val="lt-LT"/>
        </w:rPr>
        <w:t xml:space="preserve">Nustojus vartoti </w:t>
      </w:r>
      <w:proofErr w:type="spellStart"/>
      <w:r w:rsidR="00377F66" w:rsidRPr="002D15BF">
        <w:rPr>
          <w:rFonts w:ascii="Times New Roman" w:hAnsi="Times New Roman"/>
          <w:b/>
          <w:sz w:val="22"/>
          <w:szCs w:val="22"/>
          <w:lang w:val="lt-LT"/>
        </w:rPr>
        <w:t>Ostorep</w:t>
      </w:r>
      <w:proofErr w:type="spellEnd"/>
    </w:p>
    <w:p w14:paraId="66A195BB" w14:textId="77777777" w:rsidR="00377F66" w:rsidRPr="002D15BF" w:rsidRDefault="00377F66" w:rsidP="00262E49">
      <w:pPr>
        <w:shd w:val="clear" w:color="auto" w:fill="FFFFFF"/>
        <w:ind w:left="5"/>
        <w:jc w:val="both"/>
        <w:rPr>
          <w:rFonts w:ascii="Times New Roman" w:hAnsi="Times New Roman"/>
          <w:sz w:val="22"/>
          <w:szCs w:val="22"/>
          <w:lang w:val="lt-LT"/>
        </w:rPr>
      </w:pPr>
      <w:r w:rsidRPr="002D15BF">
        <w:rPr>
          <w:rFonts w:ascii="Times New Roman" w:hAnsi="Times New Roman"/>
          <w:sz w:val="22"/>
          <w:szCs w:val="22"/>
          <w:lang w:val="lt-LT"/>
        </w:rPr>
        <w:t>Gydymo trukmę nustatys gydytojas. Nenutraukite gydymo anksčiau, net jeigu jaučiatės geriau.</w:t>
      </w:r>
    </w:p>
    <w:p w14:paraId="5FFA1201" w14:textId="77777777" w:rsidR="00377F66" w:rsidRPr="002D15BF" w:rsidRDefault="00377F66" w:rsidP="00262E49">
      <w:pPr>
        <w:shd w:val="clear" w:color="auto" w:fill="FFFFFF"/>
        <w:ind w:left="5"/>
        <w:jc w:val="both"/>
        <w:rPr>
          <w:rFonts w:ascii="Times New Roman" w:hAnsi="Times New Roman"/>
          <w:sz w:val="22"/>
          <w:szCs w:val="22"/>
          <w:lang w:val="lt-LT"/>
        </w:rPr>
      </w:pPr>
    </w:p>
    <w:p w14:paraId="056354D8" w14:textId="17919FDC" w:rsidR="009B7BBB" w:rsidRPr="002D15BF" w:rsidRDefault="00377F66" w:rsidP="00262E49">
      <w:pPr>
        <w:shd w:val="clear" w:color="auto" w:fill="FFFFFF"/>
        <w:ind w:left="5"/>
        <w:jc w:val="both"/>
        <w:rPr>
          <w:rFonts w:ascii="Times New Roman" w:hAnsi="Times New Roman"/>
          <w:sz w:val="22"/>
          <w:szCs w:val="22"/>
          <w:lang w:val="lt-LT"/>
        </w:rPr>
      </w:pPr>
      <w:r w:rsidRPr="002D15BF">
        <w:rPr>
          <w:rFonts w:ascii="Times New Roman" w:hAnsi="Times New Roman"/>
          <w:sz w:val="22"/>
          <w:szCs w:val="22"/>
          <w:lang w:val="lt-LT"/>
        </w:rPr>
        <w:t>Jeigu kiltų daugiau klausimų dėl šio vaisto vartojimo, kreipkitės į gydytoją, vaistininką arba slaugytoją.</w:t>
      </w:r>
    </w:p>
    <w:p w14:paraId="686BFE1A" w14:textId="77777777" w:rsidR="00377F66" w:rsidRPr="002D15BF" w:rsidRDefault="00377F66" w:rsidP="00262E49">
      <w:pPr>
        <w:shd w:val="clear" w:color="auto" w:fill="FFFFFF"/>
        <w:ind w:left="5"/>
        <w:jc w:val="both"/>
        <w:rPr>
          <w:rFonts w:ascii="Times New Roman" w:hAnsi="Times New Roman"/>
          <w:sz w:val="22"/>
          <w:szCs w:val="22"/>
          <w:lang w:val="lt-LT"/>
        </w:rPr>
      </w:pPr>
    </w:p>
    <w:p w14:paraId="4EBA8EE7" w14:textId="77777777" w:rsidR="009B7BBB" w:rsidRPr="002D15BF" w:rsidRDefault="009B7BBB" w:rsidP="00262E49">
      <w:pPr>
        <w:shd w:val="clear" w:color="auto" w:fill="FFFFFF"/>
        <w:ind w:left="5"/>
        <w:jc w:val="both"/>
        <w:rPr>
          <w:rFonts w:ascii="Times New Roman" w:hAnsi="Times New Roman"/>
          <w:sz w:val="22"/>
          <w:szCs w:val="22"/>
          <w:lang w:val="lt-LT"/>
        </w:rPr>
      </w:pPr>
    </w:p>
    <w:p w14:paraId="660902BE" w14:textId="77777777" w:rsidR="009B7BBB" w:rsidRPr="002D15BF" w:rsidRDefault="009B7BBB" w:rsidP="00262E49">
      <w:pPr>
        <w:numPr>
          <w:ilvl w:val="12"/>
          <w:numId w:val="0"/>
        </w:numPr>
        <w:tabs>
          <w:tab w:val="left" w:pos="567"/>
        </w:tabs>
        <w:ind w:right="-2"/>
        <w:rPr>
          <w:rFonts w:ascii="Times New Roman" w:hAnsi="Times New Roman"/>
          <w:sz w:val="22"/>
          <w:szCs w:val="22"/>
          <w:lang w:val="lt-LT"/>
        </w:rPr>
      </w:pPr>
      <w:r w:rsidRPr="002D15BF">
        <w:rPr>
          <w:rFonts w:ascii="Times New Roman" w:hAnsi="Times New Roman"/>
          <w:b/>
          <w:sz w:val="22"/>
          <w:szCs w:val="22"/>
          <w:lang w:val="lt-LT"/>
        </w:rPr>
        <w:t>4.</w:t>
      </w:r>
      <w:r w:rsidRPr="002D15BF">
        <w:rPr>
          <w:rFonts w:ascii="Times New Roman" w:hAnsi="Times New Roman"/>
          <w:b/>
          <w:sz w:val="22"/>
          <w:szCs w:val="22"/>
          <w:lang w:val="lt-LT"/>
        </w:rPr>
        <w:tab/>
      </w:r>
      <w:r w:rsidRPr="002D15BF">
        <w:rPr>
          <w:rFonts w:ascii="Times New Roman" w:hAnsi="Times New Roman"/>
          <w:b/>
          <w:bCs/>
          <w:sz w:val="22"/>
          <w:szCs w:val="22"/>
          <w:lang w:val="lt-LT"/>
        </w:rPr>
        <w:t xml:space="preserve">Galimas šalutinis poveikis </w:t>
      </w:r>
    </w:p>
    <w:p w14:paraId="02BB102A" w14:textId="77777777" w:rsidR="009B7BBB" w:rsidRPr="002D15BF" w:rsidRDefault="009B7BBB" w:rsidP="00262E49">
      <w:pPr>
        <w:numPr>
          <w:ilvl w:val="12"/>
          <w:numId w:val="0"/>
        </w:numPr>
        <w:tabs>
          <w:tab w:val="left" w:pos="708"/>
        </w:tabs>
        <w:ind w:right="-2"/>
        <w:rPr>
          <w:rFonts w:ascii="Times New Roman" w:hAnsi="Times New Roman"/>
          <w:sz w:val="22"/>
          <w:szCs w:val="22"/>
          <w:lang w:val="lt-LT"/>
        </w:rPr>
      </w:pPr>
    </w:p>
    <w:p w14:paraId="5D67C644" w14:textId="77777777" w:rsidR="009B7BBB" w:rsidRPr="002D15BF" w:rsidRDefault="009B7BBB"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sz w:val="22"/>
          <w:szCs w:val="22"/>
          <w:lang w:val="lt-LT"/>
        </w:rPr>
        <w:t xml:space="preserve">Šis vaistas, kaip ir visi kiti, gali sukelti šalutinį poveikį, nors jis pasireiškia ne visiems žmonėms. </w:t>
      </w:r>
    </w:p>
    <w:p w14:paraId="1AAEA7E3"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sz w:val="22"/>
          <w:szCs w:val="22"/>
          <w:lang w:val="lt-LT"/>
        </w:rPr>
        <w:t xml:space="preserve">Dauguma šalutinių poveikių yra lengvi ir išnyksta nutraukus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vartojimą.</w:t>
      </w:r>
    </w:p>
    <w:p w14:paraId="26430BEB"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p>
    <w:p w14:paraId="39575D68" w14:textId="6AA247FC" w:rsidR="009B7BBB" w:rsidRPr="002D15BF" w:rsidRDefault="009D36C4"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 xml:space="preserve">Nutraukite </w:t>
      </w:r>
      <w:proofErr w:type="spellStart"/>
      <w:r w:rsidRPr="002D15BF">
        <w:rPr>
          <w:rFonts w:ascii="Times New Roman" w:hAnsi="Times New Roman"/>
          <w:b/>
          <w:bCs/>
          <w:sz w:val="22"/>
          <w:szCs w:val="22"/>
          <w:lang w:val="lt-LT"/>
        </w:rPr>
        <w:t>Ostorep</w:t>
      </w:r>
      <w:proofErr w:type="spellEnd"/>
      <w:r w:rsidRPr="002D15BF">
        <w:rPr>
          <w:rFonts w:ascii="Times New Roman" w:hAnsi="Times New Roman"/>
          <w:b/>
          <w:bCs/>
          <w:sz w:val="22"/>
          <w:szCs w:val="22"/>
          <w:lang w:val="lt-LT"/>
        </w:rPr>
        <w:t xml:space="preserve"> vartojimą ir kreipkitės į gydytoją, jeigu pastebėjote alergijos simptomų, tokių kaip:</w:t>
      </w:r>
    </w:p>
    <w:p w14:paraId="16417690" w14:textId="77777777" w:rsidR="009D36C4" w:rsidRPr="002D15BF" w:rsidRDefault="009D36C4" w:rsidP="00262E49">
      <w:pPr>
        <w:pStyle w:val="Sraopastraipa"/>
        <w:numPr>
          <w:ilvl w:val="0"/>
          <w:numId w:val="30"/>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veido, liežuvio arba gerklės patinimas;</w:t>
      </w:r>
    </w:p>
    <w:p w14:paraId="686E1EE5" w14:textId="77777777" w:rsidR="009D36C4" w:rsidRPr="002D15BF" w:rsidRDefault="009D36C4" w:rsidP="00262E49">
      <w:pPr>
        <w:pStyle w:val="Sraopastraipa"/>
        <w:numPr>
          <w:ilvl w:val="0"/>
          <w:numId w:val="30"/>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pasunkėjęs rijimas;</w:t>
      </w:r>
    </w:p>
    <w:p w14:paraId="586CEBFC" w14:textId="63A413F3" w:rsidR="009D36C4" w:rsidRPr="002D15BF" w:rsidRDefault="009D36C4" w:rsidP="00262E49">
      <w:pPr>
        <w:pStyle w:val="Sraopastraipa"/>
        <w:numPr>
          <w:ilvl w:val="0"/>
          <w:numId w:val="30"/>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dilgėlinė ir pasunkėjęs kvėpavimas.</w:t>
      </w:r>
    </w:p>
    <w:p w14:paraId="2C65ACEA"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p>
    <w:p w14:paraId="54B1CC14" w14:textId="6C3BB96B" w:rsidR="009D36C4" w:rsidRPr="002D15BF" w:rsidRDefault="009D36C4"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Kitas šalutinis poveikis</w:t>
      </w:r>
    </w:p>
    <w:p w14:paraId="406EE7CB" w14:textId="12B4E3EE" w:rsidR="009D36C4" w:rsidRPr="002D15BF" w:rsidRDefault="009D36C4"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Dažni šalutinio poveikio reiškiniai (gali pasireikšti rečiau kaip 1 iš 10 asmenų):</w:t>
      </w:r>
    </w:p>
    <w:p w14:paraId="34212297" w14:textId="03FCA2BD" w:rsidR="009D36C4" w:rsidRPr="002D15BF" w:rsidRDefault="00541B88" w:rsidP="00262E49">
      <w:pPr>
        <w:pStyle w:val="Sraopastraipa"/>
        <w:numPr>
          <w:ilvl w:val="0"/>
          <w:numId w:val="31"/>
        </w:numPr>
        <w:tabs>
          <w:tab w:val="left" w:pos="567"/>
        </w:tabs>
        <w:ind w:left="567" w:right="-2" w:hanging="567"/>
        <w:rPr>
          <w:rFonts w:ascii="Times New Roman" w:hAnsi="Times New Roman"/>
          <w:sz w:val="22"/>
          <w:szCs w:val="22"/>
          <w:lang w:val="lt-LT"/>
        </w:rPr>
      </w:pPr>
      <w:r>
        <w:rPr>
          <w:rFonts w:ascii="Times New Roman" w:hAnsi="Times New Roman"/>
          <w:sz w:val="22"/>
          <w:szCs w:val="22"/>
          <w:lang w:val="lt-LT"/>
        </w:rPr>
        <w:t>svaigulys</w:t>
      </w:r>
      <w:r w:rsidR="009D36C4" w:rsidRPr="002D15BF">
        <w:rPr>
          <w:rFonts w:ascii="Times New Roman" w:hAnsi="Times New Roman"/>
          <w:sz w:val="22"/>
          <w:szCs w:val="22"/>
          <w:lang w:val="lt-LT"/>
        </w:rPr>
        <w:t>;</w:t>
      </w:r>
    </w:p>
    <w:p w14:paraId="7638C0D6"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nevirškinimas</w:t>
      </w:r>
      <w:proofErr w:type="spellEnd"/>
      <w:r w:rsidRPr="002D15BF">
        <w:rPr>
          <w:rFonts w:ascii="Times New Roman" w:hAnsi="Times New Roman"/>
          <w:sz w:val="22"/>
          <w:szCs w:val="22"/>
          <w:lang w:val="lt-LT"/>
        </w:rPr>
        <w:t>;</w:t>
      </w:r>
    </w:p>
    <w:p w14:paraId="7A4AC49B"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pilvo skausmas;</w:t>
      </w:r>
    </w:p>
    <w:p w14:paraId="216559AF"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pykinimas;</w:t>
      </w:r>
    </w:p>
    <w:p w14:paraId="482E4D4A"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viduriavimas;</w:t>
      </w:r>
    </w:p>
    <w:p w14:paraId="351F8E87" w14:textId="3357EAFF"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nenormalūs kepenų funkcijos tyrimų rezultatai.</w:t>
      </w:r>
    </w:p>
    <w:p w14:paraId="542BE1BC"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p>
    <w:p w14:paraId="6E44FB28" w14:textId="1AB3AE0C" w:rsidR="009D36C4" w:rsidRPr="002D15BF" w:rsidRDefault="00980B4F"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Nedažni šalutinio poveikio reiškiniai (gali pasireikšti rečiau kaip 1 iš 100 asmenų):</w:t>
      </w:r>
    </w:p>
    <w:p w14:paraId="64C751D4"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pilvo pūtimas;</w:t>
      </w:r>
    </w:p>
    <w:p w14:paraId="4D9B1081"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skrandžio gleivinės uždegimas (gastritas);</w:t>
      </w:r>
    </w:p>
    <w:p w14:paraId="50D4F137"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vidurių užkietėjimas;</w:t>
      </w:r>
    </w:p>
    <w:p w14:paraId="1436A858"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vėmimas;</w:t>
      </w:r>
    </w:p>
    <w:p w14:paraId="695E6594" w14:textId="77777777" w:rsidR="00980B4F" w:rsidRPr="002D15BF" w:rsidRDefault="00980B4F" w:rsidP="00262E49">
      <w:pPr>
        <w:pStyle w:val="Sraopastraipa"/>
        <w:numPr>
          <w:ilvl w:val="0"/>
          <w:numId w:val="33"/>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burnos išopėjimas;</w:t>
      </w:r>
    </w:p>
    <w:p w14:paraId="5E06709E" w14:textId="1763C3E2" w:rsidR="00980B4F" w:rsidRPr="002D15BF" w:rsidRDefault="00980B4F" w:rsidP="00262E49">
      <w:pPr>
        <w:pStyle w:val="Sraopastraipa"/>
        <w:numPr>
          <w:ilvl w:val="0"/>
          <w:numId w:val="33"/>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niežėjimas ir bėrimas;</w:t>
      </w:r>
    </w:p>
    <w:p w14:paraId="381B3D3C"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odos uždegimas (dermatitas);</w:t>
      </w:r>
    </w:p>
    <w:p w14:paraId="0808E67D"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dilgėlinė;</w:t>
      </w:r>
    </w:p>
    <w:p w14:paraId="04EB88B5" w14:textId="587F0C05" w:rsidR="009D36C4"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nenormalūs inkstų funkcijos tyrimų rezultatai.</w:t>
      </w:r>
    </w:p>
    <w:p w14:paraId="09C002CB" w14:textId="77777777" w:rsidR="00980B4F" w:rsidRPr="002D15BF" w:rsidRDefault="00980B4F" w:rsidP="00262E49">
      <w:pPr>
        <w:numPr>
          <w:ilvl w:val="12"/>
          <w:numId w:val="0"/>
        </w:numPr>
        <w:tabs>
          <w:tab w:val="left" w:pos="708"/>
        </w:tabs>
        <w:ind w:right="-2"/>
        <w:rPr>
          <w:rFonts w:ascii="Times New Roman" w:hAnsi="Times New Roman"/>
          <w:sz w:val="22"/>
          <w:szCs w:val="22"/>
          <w:lang w:val="lt-LT"/>
        </w:rPr>
      </w:pPr>
    </w:p>
    <w:p w14:paraId="344D08A5" w14:textId="6CCE4E94" w:rsidR="00980B4F" w:rsidRPr="002D15BF" w:rsidRDefault="00980B4F"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Reti šalutinio poveikio reiškiniai (gali pasireikšti rečiau kaip 1 iš 1 000 asmenų):</w:t>
      </w:r>
    </w:p>
    <w:p w14:paraId="4438D2CD"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virškinimo trakto opos ir kraujavimas;</w:t>
      </w:r>
    </w:p>
    <w:p w14:paraId="52FBCF59"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juodos, deguto spalvos išmatos (</w:t>
      </w:r>
      <w:proofErr w:type="spellStart"/>
      <w:r w:rsidRPr="002D15BF">
        <w:rPr>
          <w:rFonts w:ascii="Times New Roman" w:hAnsi="Times New Roman"/>
          <w:sz w:val="22"/>
          <w:szCs w:val="22"/>
          <w:lang w:val="lt-LT"/>
        </w:rPr>
        <w:t>melena</w:t>
      </w:r>
      <w:proofErr w:type="spellEnd"/>
      <w:r w:rsidRPr="002D15BF">
        <w:rPr>
          <w:rFonts w:ascii="Times New Roman" w:hAnsi="Times New Roman"/>
          <w:sz w:val="22"/>
          <w:szCs w:val="22"/>
          <w:lang w:val="lt-LT"/>
        </w:rPr>
        <w:t>), susijusios su kraujavimu iš virškinimo trakto;</w:t>
      </w:r>
    </w:p>
    <w:p w14:paraId="214E711C"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kraujingas viduriavimas;</w:t>
      </w:r>
    </w:p>
    <w:p w14:paraId="5956089A"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padidėjęs kraujospūdis;</w:t>
      </w:r>
    </w:p>
    <w:p w14:paraId="5494D615"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padidėjusio kraujospūdžio pasunkėjimas;</w:t>
      </w:r>
    </w:p>
    <w:p w14:paraId="6CE5D12C"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širdies nepakankamumas;</w:t>
      </w:r>
    </w:p>
    <w:p w14:paraId="47967441"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dusulys (pasunkėjęs kvėpavimas arba dusulys, paprastai susijęs su tam tikra širdies arba plaučių liga);</w:t>
      </w:r>
    </w:p>
    <w:p w14:paraId="71F6B169"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mažakraujystė (anemija, t. y. neįprastai sumažėjęs raudonųjų kraujo ląstelių arba hemoglobino kiekis);</w:t>
      </w:r>
    </w:p>
    <w:p w14:paraId="2000F425"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veido, liežuvio arba gerklės patinimas, alerginės reakcijos (padidėjęs jautrumas, įskaitant sunkią alerginę reakciją, vadinamą anafilaksiniu šoku);</w:t>
      </w:r>
    </w:p>
    <w:p w14:paraId="1C0557C7" w14:textId="5FA2F19A"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regėjimo sutrikimai.</w:t>
      </w:r>
    </w:p>
    <w:p w14:paraId="23961970" w14:textId="77777777" w:rsidR="00980B4F" w:rsidRPr="002D15BF" w:rsidRDefault="00980B4F" w:rsidP="00262E49">
      <w:pPr>
        <w:numPr>
          <w:ilvl w:val="12"/>
          <w:numId w:val="0"/>
        </w:numPr>
        <w:tabs>
          <w:tab w:val="left" w:pos="708"/>
        </w:tabs>
        <w:ind w:right="-2"/>
        <w:rPr>
          <w:rFonts w:ascii="Times New Roman" w:hAnsi="Times New Roman"/>
          <w:sz w:val="22"/>
          <w:szCs w:val="22"/>
          <w:lang w:val="lt-LT"/>
        </w:rPr>
      </w:pPr>
    </w:p>
    <w:p w14:paraId="47F12D3E" w14:textId="48151B8A" w:rsidR="00980B4F" w:rsidRPr="002D15BF" w:rsidRDefault="00980B4F"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b/>
          <w:bCs/>
          <w:sz w:val="22"/>
          <w:szCs w:val="22"/>
          <w:lang w:val="lt-LT"/>
        </w:rPr>
        <w:t>Labai reti šalutinio poveikio reiškiniai (gali pasireikšti rečiau kaip 1 iš 10 000 asmenų):</w:t>
      </w:r>
    </w:p>
    <w:p w14:paraId="7E8D6DF6"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susilpnėjusi kaulų čiulpų funkcija;</w:t>
      </w:r>
    </w:p>
    <w:p w14:paraId="12C0623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neįprastai sumažėjęs baltųjų kraujo ląstelių ir trombocitų kiekis;</w:t>
      </w:r>
    </w:p>
    <w:p w14:paraId="7983B3F6"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mažakraujystė (anemija) dėl raudonųjų kraujo ląstelių irimo;</w:t>
      </w:r>
    </w:p>
    <w:p w14:paraId="4C9BCD1E"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padidėjęs kalio ir kepenų fermentų kiekis kraujyje;</w:t>
      </w:r>
    </w:p>
    <w:p w14:paraId="1018CF5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depresija;</w:t>
      </w:r>
    </w:p>
    <w:p w14:paraId="22D71579"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miego sutrikimai (nemiga);</w:t>
      </w:r>
    </w:p>
    <w:p w14:paraId="305F86C5" w14:textId="0DFBD43A" w:rsidR="00980B4F" w:rsidRPr="002D15BF" w:rsidRDefault="0051144F" w:rsidP="00262E49">
      <w:pPr>
        <w:pStyle w:val="Sraopastraipa"/>
        <w:numPr>
          <w:ilvl w:val="0"/>
          <w:numId w:val="35"/>
        </w:numPr>
        <w:tabs>
          <w:tab w:val="left" w:pos="567"/>
        </w:tabs>
        <w:ind w:left="567" w:right="-2" w:hanging="567"/>
        <w:rPr>
          <w:rFonts w:ascii="Times New Roman" w:hAnsi="Times New Roman"/>
          <w:noProof/>
          <w:sz w:val="22"/>
          <w:szCs w:val="22"/>
          <w:lang w:val="lt-LT"/>
        </w:rPr>
      </w:pPr>
      <w:r>
        <w:rPr>
          <w:rFonts w:ascii="Times New Roman" w:hAnsi="Times New Roman"/>
          <w:noProof/>
          <w:sz w:val="22"/>
          <w:szCs w:val="22"/>
          <w:lang w:val="lt-LT"/>
        </w:rPr>
        <w:t>nenormalūs</w:t>
      </w:r>
      <w:r w:rsidR="00980B4F" w:rsidRPr="002D15BF">
        <w:rPr>
          <w:rFonts w:ascii="Times New Roman" w:hAnsi="Times New Roman"/>
          <w:noProof/>
          <w:sz w:val="22"/>
          <w:szCs w:val="22"/>
          <w:lang w:val="lt-LT"/>
        </w:rPr>
        <w:t xml:space="preserve"> sapnai;</w:t>
      </w:r>
    </w:p>
    <w:p w14:paraId="5BC1F5CD"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parestezija (dilgčiojimo pojūtis);</w:t>
      </w:r>
    </w:p>
    <w:p w14:paraId="3AFFA93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drebulys (ritmiški, nevalingi judesiai);</w:t>
      </w:r>
    </w:p>
    <w:p w14:paraId="7D0A8FF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mieguistumas;</w:t>
      </w:r>
    </w:p>
    <w:p w14:paraId="19420EC3"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galvos skausmas;</w:t>
      </w:r>
    </w:p>
    <w:p w14:paraId="163D1773"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susilpnėjęs arba pakitęs skonio jutimas;</w:t>
      </w:r>
    </w:p>
    <w:p w14:paraId="40B94AA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burnos gleivinės uždegimas;</w:t>
      </w:r>
    </w:p>
    <w:p w14:paraId="1F70D0A4"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kasos uždegimas (pankreatitas);</w:t>
      </w:r>
    </w:p>
    <w:p w14:paraId="4600E85D"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kepenų pažeidimas, įskaitant kepenų uždegimą (hepatitą);</w:t>
      </w:r>
    </w:p>
    <w:p w14:paraId="2BDF07E3"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kraujas vėmaluose;</w:t>
      </w:r>
    </w:p>
    <w:p w14:paraId="263E499C"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galvos sukimasis (</w:t>
      </w:r>
      <w:r w:rsidRPr="002D15BF">
        <w:rPr>
          <w:rFonts w:ascii="Times New Roman" w:hAnsi="Times New Roman"/>
          <w:i/>
          <w:iCs/>
          <w:noProof/>
          <w:sz w:val="22"/>
          <w:szCs w:val="22"/>
          <w:lang w:val="lt-LT"/>
        </w:rPr>
        <w:t>vertigo</w:t>
      </w:r>
      <w:r w:rsidRPr="002D15BF">
        <w:rPr>
          <w:rFonts w:ascii="Times New Roman" w:hAnsi="Times New Roman"/>
          <w:noProof/>
          <w:sz w:val="22"/>
          <w:szCs w:val="22"/>
          <w:lang w:val="lt-LT"/>
        </w:rPr>
        <w:t>);</w:t>
      </w:r>
    </w:p>
    <w:p w14:paraId="3E9ABDB7" w14:textId="13C0CD16"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spengimas ausyse (</w:t>
      </w:r>
      <w:r w:rsidRPr="002D15BF">
        <w:rPr>
          <w:rFonts w:ascii="Times New Roman" w:hAnsi="Times New Roman"/>
          <w:i/>
          <w:iCs/>
          <w:noProof/>
          <w:sz w:val="22"/>
          <w:szCs w:val="22"/>
          <w:lang w:val="lt-LT"/>
        </w:rPr>
        <w:t>tin</w:t>
      </w:r>
      <w:r w:rsidR="008053C5" w:rsidRPr="002D15BF">
        <w:rPr>
          <w:rFonts w:ascii="Times New Roman" w:hAnsi="Times New Roman"/>
          <w:i/>
          <w:iCs/>
          <w:noProof/>
          <w:sz w:val="22"/>
          <w:szCs w:val="22"/>
          <w:lang w:val="lt-LT"/>
        </w:rPr>
        <w:t>nitus</w:t>
      </w:r>
      <w:r w:rsidRPr="002D15BF">
        <w:rPr>
          <w:rFonts w:ascii="Times New Roman" w:hAnsi="Times New Roman"/>
          <w:noProof/>
          <w:sz w:val="22"/>
          <w:szCs w:val="22"/>
          <w:lang w:val="lt-LT"/>
        </w:rPr>
        <w:t>);</w:t>
      </w:r>
    </w:p>
    <w:p w14:paraId="516CD95D"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purpura (daugybinės taškinės kraujosruvos odoje);</w:t>
      </w:r>
    </w:p>
    <w:p w14:paraId="57DBB45A"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egzema;</w:t>
      </w:r>
    </w:p>
    <w:p w14:paraId="22A2CC4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sunkios odos reakcijos;</w:t>
      </w:r>
    </w:p>
    <w:p w14:paraId="5A842CCA"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edema (kojų, rankų arba veido patinimas);</w:t>
      </w:r>
    </w:p>
    <w:p w14:paraId="1BB72F8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kojų raumenų mėšlungis;</w:t>
      </w:r>
    </w:p>
    <w:p w14:paraId="5DA72854"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inkstų funkcijos sutrikimai;</w:t>
      </w:r>
    </w:p>
    <w:p w14:paraId="70C319FF"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inkstų nepakankamumas;</w:t>
      </w:r>
    </w:p>
    <w:p w14:paraId="07C932A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inkstų uždegimas;</w:t>
      </w:r>
    </w:p>
    <w:p w14:paraId="4CA9744E"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pernelyg stiprus širdies plakimo jutimas (palpitacijos);</w:t>
      </w:r>
    </w:p>
    <w:p w14:paraId="1BDFB84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kraujagyslių uždegimas (vaskulitas);</w:t>
      </w:r>
    </w:p>
    <w:p w14:paraId="70ADD48F"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nuovargis (silpnumas);</w:t>
      </w:r>
    </w:p>
    <w:p w14:paraId="57C05E72"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odos paraudimas, karščio pylimas;</w:t>
      </w:r>
    </w:p>
    <w:p w14:paraId="09F415D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kvėpavimo pasunkėjimas (bronchų spazmas);</w:t>
      </w:r>
    </w:p>
    <w:p w14:paraId="73F72F3F" w14:textId="77777777" w:rsidR="00980B4F" w:rsidRPr="002D15BF" w:rsidRDefault="00980B4F" w:rsidP="00262E49">
      <w:pPr>
        <w:pStyle w:val="Sraopastraipa"/>
        <w:numPr>
          <w:ilvl w:val="0"/>
          <w:numId w:val="36"/>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kūno svorio padidėjimas;</w:t>
      </w:r>
    </w:p>
    <w:p w14:paraId="6CDC890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žarnos prakiurimas;</w:t>
      </w:r>
    </w:p>
    <w:p w14:paraId="6381EF9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uždegiminių virškinimo trakto ligų (opinio kolito, Krono (</w:t>
      </w:r>
      <w:r w:rsidRPr="002D15BF">
        <w:rPr>
          <w:rFonts w:ascii="Times New Roman" w:hAnsi="Times New Roman"/>
          <w:i/>
          <w:iCs/>
          <w:noProof/>
          <w:sz w:val="22"/>
          <w:szCs w:val="22"/>
          <w:lang w:val="lt-LT"/>
        </w:rPr>
        <w:t>Crohn</w:t>
      </w:r>
      <w:r w:rsidRPr="002D15BF">
        <w:rPr>
          <w:rFonts w:ascii="Times New Roman" w:hAnsi="Times New Roman"/>
          <w:noProof/>
          <w:sz w:val="22"/>
          <w:szCs w:val="22"/>
          <w:lang w:val="lt-LT"/>
        </w:rPr>
        <w:t>) ligos) paūmėjimas;</w:t>
      </w:r>
    </w:p>
    <w:p w14:paraId="1C9F1C4E" w14:textId="0AD06AAA" w:rsidR="009D36C4"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pūslinės odos reakcijos (įskaitant Stivenso-Džonsono (</w:t>
      </w:r>
      <w:r w:rsidRPr="002D15BF">
        <w:rPr>
          <w:rFonts w:ascii="Times New Roman" w:hAnsi="Times New Roman"/>
          <w:i/>
          <w:iCs/>
          <w:noProof/>
          <w:sz w:val="22"/>
          <w:szCs w:val="22"/>
          <w:lang w:val="lt-LT"/>
        </w:rPr>
        <w:t>Stevens-Johnson</w:t>
      </w:r>
      <w:r w:rsidRPr="002D15BF">
        <w:rPr>
          <w:rFonts w:ascii="Times New Roman" w:hAnsi="Times New Roman"/>
          <w:noProof/>
          <w:sz w:val="22"/>
          <w:szCs w:val="22"/>
          <w:lang w:val="lt-LT"/>
        </w:rPr>
        <w:t>) sindromą ir toksinę epidermio nekrolizę, žr. 2 skyrių).</w:t>
      </w:r>
    </w:p>
    <w:p w14:paraId="674878F4" w14:textId="77777777" w:rsidR="009B7BBB" w:rsidRPr="002D15BF" w:rsidRDefault="009B7BBB" w:rsidP="00262E49">
      <w:pPr>
        <w:numPr>
          <w:ilvl w:val="12"/>
          <w:numId w:val="0"/>
        </w:numPr>
        <w:tabs>
          <w:tab w:val="left" w:pos="708"/>
        </w:tabs>
        <w:ind w:right="-2"/>
        <w:rPr>
          <w:rFonts w:ascii="Times New Roman" w:hAnsi="Times New Roman"/>
          <w:sz w:val="22"/>
          <w:lang w:val="lt-LT"/>
        </w:rPr>
      </w:pPr>
    </w:p>
    <w:p w14:paraId="76188EA4" w14:textId="32F87912" w:rsidR="009B7BBB" w:rsidRPr="002D15BF" w:rsidRDefault="003E2087" w:rsidP="00262E49">
      <w:pPr>
        <w:numPr>
          <w:ilvl w:val="12"/>
          <w:numId w:val="0"/>
        </w:numPr>
        <w:tabs>
          <w:tab w:val="left" w:pos="708"/>
        </w:tabs>
        <w:ind w:right="-2"/>
        <w:rPr>
          <w:rFonts w:ascii="Times New Roman" w:hAnsi="Times New Roman"/>
          <w:sz w:val="22"/>
          <w:lang w:val="lt-LT"/>
        </w:rPr>
      </w:pPr>
      <w:r w:rsidRPr="002D15BF">
        <w:rPr>
          <w:rFonts w:ascii="Times New Roman" w:hAnsi="Times New Roman"/>
          <w:sz w:val="22"/>
          <w:lang w:val="lt-LT"/>
        </w:rPr>
        <w:t>Išimtiniais atvejais sergant vėjaraupiais pasireiškė komplikacijų.</w:t>
      </w:r>
    </w:p>
    <w:p w14:paraId="79D5F059" w14:textId="77777777" w:rsidR="003E2087" w:rsidRPr="002D15BF" w:rsidRDefault="003E2087" w:rsidP="00262E49">
      <w:pPr>
        <w:numPr>
          <w:ilvl w:val="12"/>
          <w:numId w:val="0"/>
        </w:numPr>
        <w:tabs>
          <w:tab w:val="left" w:pos="708"/>
        </w:tabs>
        <w:ind w:right="-2"/>
        <w:rPr>
          <w:rFonts w:ascii="Times New Roman" w:hAnsi="Times New Roman"/>
          <w:sz w:val="22"/>
          <w:lang w:val="lt-LT"/>
        </w:rPr>
      </w:pPr>
    </w:p>
    <w:p w14:paraId="27251D7E" w14:textId="77777777" w:rsidR="009B7BBB" w:rsidRPr="002D15BF" w:rsidRDefault="009B7BBB" w:rsidP="00262E49">
      <w:pPr>
        <w:tabs>
          <w:tab w:val="left" w:pos="567"/>
        </w:tabs>
        <w:rPr>
          <w:rFonts w:ascii="Times New Roman" w:hAnsi="Times New Roman"/>
          <w:b/>
          <w:snapToGrid w:val="0"/>
          <w:sz w:val="22"/>
          <w:lang w:val="lt-LT"/>
        </w:rPr>
      </w:pPr>
      <w:r w:rsidRPr="002D15BF">
        <w:rPr>
          <w:rFonts w:ascii="Times New Roman" w:hAnsi="Times New Roman"/>
          <w:b/>
          <w:noProof/>
          <w:snapToGrid w:val="0"/>
          <w:sz w:val="22"/>
          <w:lang w:val="lt-LT"/>
        </w:rPr>
        <w:t>Pranešimas apie šalutinį poveikį</w:t>
      </w:r>
    </w:p>
    <w:p w14:paraId="1B9276CB" w14:textId="77777777" w:rsidR="005172C4" w:rsidRPr="002D15BF" w:rsidRDefault="005172C4" w:rsidP="00262E49">
      <w:pPr>
        <w:tabs>
          <w:tab w:val="left" w:pos="567"/>
        </w:tabs>
        <w:autoSpaceDE w:val="0"/>
        <w:autoSpaceDN w:val="0"/>
        <w:adjustRightInd w:val="0"/>
        <w:rPr>
          <w:rFonts w:ascii="Times New Roman" w:hAnsi="Times New Roman"/>
          <w:snapToGrid w:val="0"/>
          <w:sz w:val="22"/>
          <w:lang w:val="lt-LT"/>
        </w:rPr>
      </w:pPr>
      <w:r w:rsidRPr="002D15BF">
        <w:rPr>
          <w:rFonts w:ascii="Times New Roman" w:hAnsi="Times New Roman"/>
          <w:snapToGrid w:val="0"/>
          <w:sz w:val="22"/>
          <w:szCs w:val="20"/>
          <w:lang w:val="lt-LT"/>
        </w:rPr>
        <w:lastRenderedPageBreak/>
        <w:t xml:space="preserve">Jeigu pasireiškė šalutinis poveikis, įskaitant šiame lapelyje nenurodytą, pasakykite gydytojui arba vaistininkui. </w:t>
      </w:r>
      <w:r w:rsidRPr="002D15BF">
        <w:rPr>
          <w:rFonts w:ascii="Times New Roman" w:hAnsi="Times New Roman"/>
          <w:snapToGrid w:val="0"/>
          <w:sz w:val="22"/>
          <w:szCs w:val="22"/>
          <w:lang w:val="lt-LT" w:eastAsia="lt-LT"/>
        </w:rPr>
        <w:t xml:space="preserve">Pranešimą apie šalutinį poveikį galite užpildyti ir pateikti Valstybinės vaistų kontrolės tarnybos prie Lietuvos Respublikos sveikatos apsaugos ministerijos tinklalapyje </w:t>
      </w:r>
      <w:r w:rsidRPr="002D15BF">
        <w:rPr>
          <w:rFonts w:ascii="Times New Roman" w:hAnsi="Times New Roman"/>
          <w:snapToGrid w:val="0"/>
          <w:color w:val="0000EE"/>
          <w:sz w:val="22"/>
          <w:szCs w:val="22"/>
          <w:u w:val="single"/>
          <w:lang w:val="lt-LT" w:eastAsia="lt-LT"/>
        </w:rPr>
        <w:t>https://vvkt.lrv.lt/lt/</w:t>
      </w:r>
      <w:r w:rsidRPr="002D15BF">
        <w:rPr>
          <w:rFonts w:ascii="Times New Roman" w:hAnsi="Times New Roman"/>
          <w:snapToGrid w:val="0"/>
          <w:sz w:val="22"/>
          <w:szCs w:val="22"/>
          <w:lang w:val="lt-LT" w:eastAsia="lt-LT"/>
        </w:rPr>
        <w:t xml:space="preserve"> nurodytais būdais arba paskambinti nemokamu telefonu +370 800 73 568</w:t>
      </w:r>
      <w:r w:rsidRPr="002D15BF">
        <w:rPr>
          <w:rFonts w:ascii="Times New Roman" w:hAnsi="Times New Roman"/>
          <w:snapToGrid w:val="0"/>
          <w:sz w:val="22"/>
          <w:szCs w:val="20"/>
          <w:lang w:val="lt-LT"/>
        </w:rPr>
        <w:t>. Pranešdami apie šalutinį poveikį galite mums padėti gauti daugiau informacijos apie šio vaisto saugumą.</w:t>
      </w:r>
    </w:p>
    <w:p w14:paraId="70FA0CB4" w14:textId="77777777" w:rsidR="009B7BBB" w:rsidRPr="002D15BF" w:rsidRDefault="009B7BBB" w:rsidP="00262E49">
      <w:pPr>
        <w:numPr>
          <w:ilvl w:val="12"/>
          <w:numId w:val="0"/>
        </w:numPr>
        <w:tabs>
          <w:tab w:val="left" w:pos="708"/>
        </w:tabs>
        <w:ind w:right="-2"/>
        <w:jc w:val="both"/>
        <w:rPr>
          <w:rFonts w:ascii="Times New Roman" w:hAnsi="Times New Roman"/>
          <w:sz w:val="22"/>
          <w:szCs w:val="22"/>
          <w:lang w:val="lt-LT"/>
        </w:rPr>
      </w:pPr>
    </w:p>
    <w:p w14:paraId="43C65525" w14:textId="77777777" w:rsidR="009B7BBB" w:rsidRPr="002D15BF" w:rsidRDefault="009B7BBB" w:rsidP="00262E49">
      <w:pPr>
        <w:numPr>
          <w:ilvl w:val="12"/>
          <w:numId w:val="0"/>
        </w:numPr>
        <w:tabs>
          <w:tab w:val="left" w:pos="708"/>
        </w:tabs>
        <w:ind w:right="-2"/>
        <w:rPr>
          <w:rFonts w:ascii="Times New Roman" w:hAnsi="Times New Roman"/>
          <w:sz w:val="22"/>
          <w:szCs w:val="22"/>
          <w:lang w:val="lt-LT"/>
        </w:rPr>
      </w:pPr>
    </w:p>
    <w:p w14:paraId="2ABD3ABE" w14:textId="12818EE8" w:rsidR="009B7BBB" w:rsidRPr="002D15BF" w:rsidRDefault="009B7BBB" w:rsidP="00262E49">
      <w:pPr>
        <w:numPr>
          <w:ilvl w:val="12"/>
          <w:numId w:val="0"/>
        </w:numPr>
        <w:tabs>
          <w:tab w:val="left" w:pos="567"/>
        </w:tabs>
        <w:ind w:right="-2"/>
        <w:outlineLvl w:val="0"/>
        <w:rPr>
          <w:rFonts w:ascii="Times New Roman" w:hAnsi="Times New Roman"/>
          <w:sz w:val="22"/>
          <w:lang w:val="lt-LT"/>
        </w:rPr>
      </w:pPr>
      <w:r w:rsidRPr="002D15BF">
        <w:rPr>
          <w:rFonts w:ascii="Times New Roman" w:hAnsi="Times New Roman"/>
          <w:b/>
          <w:sz w:val="22"/>
          <w:lang w:val="lt-LT"/>
        </w:rPr>
        <w:t>5.</w:t>
      </w:r>
      <w:r w:rsidRPr="002D15BF">
        <w:rPr>
          <w:rFonts w:ascii="Times New Roman" w:hAnsi="Times New Roman"/>
          <w:b/>
          <w:sz w:val="22"/>
          <w:lang w:val="lt-LT"/>
        </w:rPr>
        <w:tab/>
        <w:t xml:space="preserve">Kaip laikyti </w:t>
      </w:r>
      <w:proofErr w:type="spellStart"/>
      <w:r w:rsidR="003E2087" w:rsidRPr="002D15BF">
        <w:rPr>
          <w:rFonts w:ascii="Times New Roman" w:hAnsi="Times New Roman"/>
          <w:b/>
          <w:sz w:val="22"/>
          <w:lang w:val="lt-LT"/>
        </w:rPr>
        <w:t>Ostorep</w:t>
      </w:r>
      <w:proofErr w:type="spellEnd"/>
    </w:p>
    <w:p w14:paraId="38835DBF"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22B0303F" w14:textId="77777777" w:rsidR="009B7BBB" w:rsidRPr="002D15BF" w:rsidRDefault="009B7BBB" w:rsidP="00262E49">
      <w:pPr>
        <w:pStyle w:val="BTEMEASMCA"/>
        <w:rPr>
          <w:lang w:val="lt-LT"/>
        </w:rPr>
      </w:pPr>
      <w:r w:rsidRPr="002D15BF">
        <w:rPr>
          <w:lang w:val="lt-LT"/>
        </w:rPr>
        <w:t>Šį vaistą laikykite vaikams nepastebimoje ir nepasiekiamoje vietoje.</w:t>
      </w:r>
    </w:p>
    <w:p w14:paraId="5C379BC7"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6D9EA611" w14:textId="045E1BCE" w:rsidR="009B7BBB" w:rsidRPr="002D15BF" w:rsidRDefault="003E2087" w:rsidP="00262E49">
      <w:pPr>
        <w:rPr>
          <w:rFonts w:ascii="Times New Roman" w:hAnsi="Times New Roman"/>
          <w:sz w:val="22"/>
          <w:lang w:val="lt-LT"/>
        </w:rPr>
      </w:pPr>
      <w:r w:rsidRPr="002D15BF">
        <w:rPr>
          <w:rFonts w:ascii="Times New Roman" w:hAnsi="Times New Roman"/>
          <w:sz w:val="22"/>
          <w:lang w:val="lt-LT"/>
        </w:rPr>
        <w:t xml:space="preserve">Ant dėžutės </w:t>
      </w:r>
      <w:r w:rsidR="00CB6563">
        <w:rPr>
          <w:rFonts w:ascii="Times New Roman" w:hAnsi="Times New Roman"/>
          <w:sz w:val="22"/>
          <w:lang w:val="lt-LT"/>
        </w:rPr>
        <w:t xml:space="preserve">ir lizdinės plokštelės </w:t>
      </w:r>
      <w:r w:rsidRPr="002D15BF">
        <w:rPr>
          <w:rFonts w:ascii="Times New Roman" w:hAnsi="Times New Roman"/>
          <w:sz w:val="22"/>
          <w:lang w:val="lt-LT"/>
        </w:rPr>
        <w:t>po „EXP“ nurodytam tinkamumo laikui pasibaigus, šio vaisto vartoti negalima. Vaistas tinkamas vartoti iki paskutinės nurodyto mėnesio dienos.</w:t>
      </w:r>
    </w:p>
    <w:p w14:paraId="2BBB264B" w14:textId="77777777" w:rsidR="003E2087" w:rsidRPr="002D15BF" w:rsidRDefault="003E2087" w:rsidP="00262E49">
      <w:pPr>
        <w:rPr>
          <w:rFonts w:ascii="Times New Roman" w:hAnsi="Times New Roman"/>
          <w:noProof/>
          <w:sz w:val="22"/>
          <w:szCs w:val="22"/>
          <w:lang w:val="lt-LT"/>
        </w:rPr>
      </w:pPr>
    </w:p>
    <w:p w14:paraId="7A55CD7D" w14:textId="77777777" w:rsidR="009B7BBB" w:rsidRPr="002D15BF" w:rsidRDefault="009B7BBB" w:rsidP="00262E49">
      <w:pPr>
        <w:rPr>
          <w:rFonts w:ascii="Times New Roman" w:hAnsi="Times New Roman"/>
          <w:sz w:val="22"/>
          <w:szCs w:val="22"/>
          <w:lang w:val="lt-LT"/>
        </w:rPr>
      </w:pPr>
      <w:r w:rsidRPr="002D15BF">
        <w:rPr>
          <w:rFonts w:ascii="Times New Roman" w:hAnsi="Times New Roman"/>
          <w:noProof/>
          <w:sz w:val="22"/>
          <w:szCs w:val="22"/>
          <w:lang w:val="lt-LT"/>
        </w:rPr>
        <w:t xml:space="preserve">Šiam </w:t>
      </w:r>
      <w:r w:rsidR="00913FCD" w:rsidRPr="002D15BF">
        <w:rPr>
          <w:rFonts w:ascii="Times New Roman" w:hAnsi="Times New Roman"/>
          <w:noProof/>
          <w:sz w:val="22"/>
          <w:szCs w:val="22"/>
          <w:lang w:val="lt-LT"/>
        </w:rPr>
        <w:t>vaistui</w:t>
      </w:r>
      <w:r w:rsidRPr="002D15BF">
        <w:rPr>
          <w:rFonts w:ascii="Times New Roman" w:hAnsi="Times New Roman"/>
          <w:noProof/>
          <w:sz w:val="22"/>
          <w:szCs w:val="22"/>
          <w:lang w:val="lt-LT"/>
        </w:rPr>
        <w:t xml:space="preserve"> specialių laikymo sąlygų nereikia</w:t>
      </w:r>
      <w:r w:rsidRPr="002D15BF">
        <w:rPr>
          <w:rFonts w:ascii="Times New Roman" w:hAnsi="Times New Roman"/>
          <w:sz w:val="22"/>
          <w:szCs w:val="22"/>
          <w:lang w:val="lt-LT"/>
        </w:rPr>
        <w:t xml:space="preserve">. </w:t>
      </w:r>
    </w:p>
    <w:p w14:paraId="48B9233B"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01895ACA"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r w:rsidRPr="002D15BF">
        <w:rPr>
          <w:rFonts w:ascii="Times New Roman" w:hAnsi="Times New Roman"/>
          <w:sz w:val="22"/>
          <w:lang w:val="lt-LT"/>
        </w:rPr>
        <w:t>Vaistų negalima išmesti į kanalizaciją arba su buitinėmis atliekomis. Kaip išmesti nereikalingus vaistus, klauskite vaistininko. Šios priemonės padės apsaugoti aplinką.</w:t>
      </w:r>
    </w:p>
    <w:p w14:paraId="0D6CAE62"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1D6AA585"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1F5C9BF9" w14:textId="77777777" w:rsidR="009B7BBB" w:rsidRPr="002D15BF" w:rsidRDefault="009B7BBB" w:rsidP="00262E49">
      <w:pPr>
        <w:numPr>
          <w:ilvl w:val="12"/>
          <w:numId w:val="0"/>
        </w:numPr>
        <w:tabs>
          <w:tab w:val="left" w:pos="567"/>
        </w:tabs>
        <w:ind w:right="-2"/>
        <w:outlineLvl w:val="0"/>
        <w:rPr>
          <w:rFonts w:ascii="Times New Roman" w:hAnsi="Times New Roman"/>
          <w:b/>
          <w:sz w:val="22"/>
          <w:lang w:val="lt-LT"/>
        </w:rPr>
      </w:pPr>
      <w:r w:rsidRPr="002D15BF">
        <w:rPr>
          <w:rFonts w:ascii="Times New Roman" w:hAnsi="Times New Roman"/>
          <w:b/>
          <w:sz w:val="22"/>
          <w:lang w:val="lt-LT"/>
        </w:rPr>
        <w:t>6.</w:t>
      </w:r>
      <w:r w:rsidRPr="002D15BF">
        <w:rPr>
          <w:rFonts w:ascii="Times New Roman" w:hAnsi="Times New Roman"/>
          <w:b/>
          <w:sz w:val="22"/>
          <w:lang w:val="lt-LT"/>
        </w:rPr>
        <w:tab/>
        <w:t xml:space="preserve">Pakuotės turinys ir kita informacija </w:t>
      </w:r>
    </w:p>
    <w:p w14:paraId="3ED86793"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0F0A58DF" w14:textId="41C52734" w:rsidR="009B7BBB" w:rsidRPr="002D15BF" w:rsidRDefault="00551D76" w:rsidP="00262E49">
      <w:pPr>
        <w:numPr>
          <w:ilvl w:val="12"/>
          <w:numId w:val="0"/>
        </w:numPr>
        <w:tabs>
          <w:tab w:val="left" w:pos="708"/>
        </w:tabs>
        <w:ind w:right="-2"/>
        <w:outlineLvl w:val="0"/>
        <w:rPr>
          <w:rFonts w:ascii="Times New Roman" w:hAnsi="Times New Roman"/>
          <w:b/>
          <w:sz w:val="22"/>
          <w:lang w:val="lt-LT"/>
        </w:rPr>
      </w:pPr>
      <w:proofErr w:type="spellStart"/>
      <w:r w:rsidRPr="002D15BF">
        <w:rPr>
          <w:rFonts w:ascii="Times New Roman" w:hAnsi="Times New Roman"/>
          <w:b/>
          <w:sz w:val="22"/>
          <w:lang w:val="lt-LT"/>
        </w:rPr>
        <w:t>Ostorep</w:t>
      </w:r>
      <w:proofErr w:type="spellEnd"/>
      <w:r w:rsidR="009B7BBB" w:rsidRPr="002D15BF">
        <w:rPr>
          <w:rFonts w:ascii="Times New Roman" w:hAnsi="Times New Roman"/>
          <w:b/>
          <w:sz w:val="22"/>
          <w:lang w:val="lt-LT"/>
        </w:rPr>
        <w:t xml:space="preserve"> sudėtis</w:t>
      </w:r>
    </w:p>
    <w:p w14:paraId="6CCD7231" w14:textId="3202109D" w:rsidR="009B7BBB" w:rsidRPr="002D15BF" w:rsidRDefault="009B7BBB" w:rsidP="00262E49">
      <w:pPr>
        <w:numPr>
          <w:ilvl w:val="12"/>
          <w:numId w:val="0"/>
        </w:numPr>
        <w:tabs>
          <w:tab w:val="left" w:pos="567"/>
          <w:tab w:val="left" w:pos="708"/>
        </w:tabs>
        <w:outlineLvl w:val="0"/>
        <w:rPr>
          <w:rFonts w:ascii="Times New Roman" w:hAnsi="Times New Roman"/>
          <w:sz w:val="22"/>
          <w:lang w:val="lt-LT"/>
        </w:rPr>
      </w:pPr>
      <w:r w:rsidRPr="002D15BF">
        <w:rPr>
          <w:rFonts w:ascii="Times New Roman" w:hAnsi="Times New Roman"/>
          <w:sz w:val="22"/>
          <w:lang w:val="lt-LT"/>
        </w:rPr>
        <w:t>-</w:t>
      </w:r>
      <w:r w:rsidRPr="002D15BF">
        <w:rPr>
          <w:rFonts w:ascii="Times New Roman" w:hAnsi="Times New Roman"/>
          <w:sz w:val="22"/>
          <w:lang w:val="lt-LT"/>
        </w:rPr>
        <w:tab/>
        <w:t xml:space="preserve">Veiklioji medžiaga yra </w:t>
      </w:r>
      <w:proofErr w:type="spellStart"/>
      <w:r w:rsidRPr="002D15BF">
        <w:rPr>
          <w:rFonts w:ascii="Times New Roman" w:hAnsi="Times New Roman"/>
          <w:sz w:val="22"/>
          <w:lang w:val="lt-LT"/>
        </w:rPr>
        <w:t>aceklofenakas</w:t>
      </w:r>
      <w:proofErr w:type="spellEnd"/>
      <w:r w:rsidRPr="002D15BF">
        <w:rPr>
          <w:rFonts w:ascii="Times New Roman" w:hAnsi="Times New Roman"/>
          <w:sz w:val="22"/>
          <w:lang w:val="lt-LT"/>
        </w:rPr>
        <w:t xml:space="preserve">. </w:t>
      </w:r>
      <w:r w:rsidR="002B394A">
        <w:rPr>
          <w:rFonts w:ascii="Times New Roman" w:hAnsi="Times New Roman"/>
          <w:sz w:val="22"/>
          <w:lang w:val="lt-LT"/>
        </w:rPr>
        <w:t>Kiekv</w:t>
      </w:r>
      <w:r w:rsidR="002B394A" w:rsidRPr="002D15BF">
        <w:rPr>
          <w:rFonts w:ascii="Times New Roman" w:hAnsi="Times New Roman"/>
          <w:sz w:val="22"/>
          <w:lang w:val="lt-LT"/>
        </w:rPr>
        <w:t xml:space="preserve">ienoje </w:t>
      </w:r>
      <w:r w:rsidRPr="002D15BF">
        <w:rPr>
          <w:rFonts w:ascii="Times New Roman" w:hAnsi="Times New Roman"/>
          <w:sz w:val="22"/>
          <w:lang w:val="lt-LT"/>
        </w:rPr>
        <w:t xml:space="preserve">tabletėje yra 100 mg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w:t>
      </w:r>
    </w:p>
    <w:p w14:paraId="20A2BE09" w14:textId="0C5B725B" w:rsidR="009B7BBB" w:rsidRPr="002D15BF" w:rsidRDefault="009B7BBB" w:rsidP="00262E49">
      <w:pPr>
        <w:tabs>
          <w:tab w:val="left" w:pos="567"/>
        </w:tabs>
        <w:ind w:left="567" w:hanging="567"/>
        <w:rPr>
          <w:rFonts w:ascii="Times New Roman" w:hAnsi="Times New Roman"/>
          <w:sz w:val="22"/>
          <w:szCs w:val="22"/>
          <w:lang w:val="lt-LT"/>
        </w:rPr>
      </w:pPr>
      <w:r w:rsidRPr="002D15BF">
        <w:rPr>
          <w:rFonts w:ascii="Times New Roman" w:hAnsi="Times New Roman"/>
          <w:sz w:val="22"/>
          <w:szCs w:val="22"/>
          <w:lang w:val="lt-LT"/>
        </w:rPr>
        <w:t>-</w:t>
      </w:r>
      <w:r w:rsidRPr="002D15BF">
        <w:rPr>
          <w:rFonts w:ascii="Times New Roman" w:hAnsi="Times New Roman"/>
          <w:sz w:val="22"/>
          <w:szCs w:val="22"/>
          <w:lang w:val="lt-LT"/>
        </w:rPr>
        <w:tab/>
        <w:t xml:space="preserve">Pagalbinės medžiagos: </w:t>
      </w:r>
      <w:proofErr w:type="spellStart"/>
      <w:r w:rsidR="00C06CD2" w:rsidRPr="002D15BF">
        <w:rPr>
          <w:rFonts w:ascii="Times New Roman" w:hAnsi="Times New Roman"/>
          <w:sz w:val="22"/>
          <w:szCs w:val="22"/>
          <w:lang w:val="lt-LT"/>
        </w:rPr>
        <w:t>mikrokristalinė</w:t>
      </w:r>
      <w:proofErr w:type="spellEnd"/>
      <w:r w:rsidR="00C06CD2" w:rsidRPr="002D15BF">
        <w:rPr>
          <w:rFonts w:ascii="Times New Roman" w:hAnsi="Times New Roman"/>
          <w:sz w:val="22"/>
          <w:szCs w:val="22"/>
          <w:lang w:val="lt-LT"/>
        </w:rPr>
        <w:t xml:space="preserve"> celiuliozė, </w:t>
      </w:r>
      <w:proofErr w:type="spellStart"/>
      <w:r w:rsidR="00C06CD2" w:rsidRPr="002D15BF">
        <w:rPr>
          <w:rFonts w:ascii="Times New Roman" w:hAnsi="Times New Roman"/>
          <w:sz w:val="22"/>
          <w:szCs w:val="22"/>
          <w:lang w:val="lt-LT"/>
        </w:rPr>
        <w:t>kroskarmeliozės</w:t>
      </w:r>
      <w:proofErr w:type="spellEnd"/>
      <w:r w:rsidR="00C06CD2" w:rsidRPr="002D15BF">
        <w:rPr>
          <w:rFonts w:ascii="Times New Roman" w:hAnsi="Times New Roman"/>
          <w:sz w:val="22"/>
          <w:szCs w:val="22"/>
          <w:lang w:val="lt-LT"/>
        </w:rPr>
        <w:t xml:space="preserve"> natrio druska, </w:t>
      </w:r>
      <w:proofErr w:type="spellStart"/>
      <w:r w:rsidR="00C06CD2" w:rsidRPr="002D15BF">
        <w:rPr>
          <w:rFonts w:ascii="Times New Roman" w:hAnsi="Times New Roman"/>
          <w:sz w:val="22"/>
          <w:szCs w:val="22"/>
          <w:lang w:val="lt-LT"/>
        </w:rPr>
        <w:t>povidonas</w:t>
      </w:r>
      <w:proofErr w:type="spellEnd"/>
      <w:r w:rsidR="00C06CD2" w:rsidRPr="002D15BF">
        <w:rPr>
          <w:rFonts w:ascii="Times New Roman" w:hAnsi="Times New Roman"/>
          <w:sz w:val="22"/>
          <w:szCs w:val="22"/>
          <w:lang w:val="lt-LT"/>
        </w:rPr>
        <w:t xml:space="preserve"> K30, stearino rūgštis, </w:t>
      </w:r>
      <w:proofErr w:type="spellStart"/>
      <w:r w:rsidR="00C06CD2" w:rsidRPr="002D15BF">
        <w:rPr>
          <w:rFonts w:ascii="Times New Roman" w:hAnsi="Times New Roman"/>
          <w:sz w:val="22"/>
          <w:szCs w:val="22"/>
          <w:lang w:val="lt-LT"/>
        </w:rPr>
        <w:t>hipromeliozė</w:t>
      </w:r>
      <w:proofErr w:type="spellEnd"/>
      <w:r w:rsidR="00C06CD2" w:rsidRPr="002D15BF">
        <w:rPr>
          <w:rFonts w:ascii="Times New Roman" w:hAnsi="Times New Roman"/>
          <w:sz w:val="22"/>
          <w:szCs w:val="22"/>
          <w:lang w:val="lt-LT"/>
        </w:rPr>
        <w:t xml:space="preserve">, magnio </w:t>
      </w:r>
      <w:proofErr w:type="spellStart"/>
      <w:r w:rsidR="00C06CD2" w:rsidRPr="002D15BF">
        <w:rPr>
          <w:rFonts w:ascii="Times New Roman" w:hAnsi="Times New Roman"/>
          <w:sz w:val="22"/>
          <w:szCs w:val="22"/>
          <w:lang w:val="lt-LT"/>
        </w:rPr>
        <w:t>stearatas</w:t>
      </w:r>
      <w:proofErr w:type="spellEnd"/>
      <w:r w:rsidRPr="002D15BF">
        <w:rPr>
          <w:rFonts w:ascii="Times New Roman" w:hAnsi="Times New Roman"/>
          <w:sz w:val="22"/>
          <w:szCs w:val="22"/>
          <w:lang w:val="lt-LT"/>
        </w:rPr>
        <w:t>.</w:t>
      </w:r>
    </w:p>
    <w:p w14:paraId="417F06A8" w14:textId="77777777" w:rsidR="009B7BBB" w:rsidRPr="002D15BF" w:rsidRDefault="009B7BBB" w:rsidP="00262E49">
      <w:pPr>
        <w:numPr>
          <w:ilvl w:val="12"/>
          <w:numId w:val="0"/>
        </w:numPr>
        <w:tabs>
          <w:tab w:val="left" w:pos="708"/>
        </w:tabs>
        <w:ind w:right="-2"/>
        <w:outlineLvl w:val="0"/>
        <w:rPr>
          <w:rFonts w:ascii="Times New Roman" w:hAnsi="Times New Roman"/>
          <w:sz w:val="22"/>
          <w:szCs w:val="22"/>
          <w:lang w:val="lt-LT"/>
        </w:rPr>
      </w:pPr>
    </w:p>
    <w:p w14:paraId="412F225D" w14:textId="10838B24" w:rsidR="009B7BBB" w:rsidRPr="002D15BF" w:rsidRDefault="00666E76" w:rsidP="00262E49">
      <w:pPr>
        <w:numPr>
          <w:ilvl w:val="12"/>
          <w:numId w:val="0"/>
        </w:numPr>
        <w:tabs>
          <w:tab w:val="left" w:pos="708"/>
        </w:tabs>
        <w:ind w:right="-2"/>
        <w:outlineLvl w:val="0"/>
        <w:rPr>
          <w:rFonts w:ascii="Times New Roman" w:hAnsi="Times New Roman"/>
          <w:b/>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išvaizda ir kiekis pakuotėje</w:t>
      </w:r>
    </w:p>
    <w:p w14:paraId="7393B0F4" w14:textId="77777777" w:rsidR="00666E76" w:rsidRPr="002D15BF" w:rsidRDefault="00666E76" w:rsidP="00262E49">
      <w:pPr>
        <w:rPr>
          <w:rFonts w:ascii="Times New Roman" w:hAnsi="Times New Roman"/>
          <w:sz w:val="22"/>
          <w:lang w:val="lt-LT"/>
        </w:rPr>
      </w:pPr>
      <w:r w:rsidRPr="002D15BF">
        <w:rPr>
          <w:rFonts w:ascii="Times New Roman" w:hAnsi="Times New Roman"/>
          <w:sz w:val="22"/>
          <w:lang w:val="lt-LT"/>
        </w:rPr>
        <w:t xml:space="preserve">Baltos, apvalios, </w:t>
      </w:r>
      <w:r w:rsidRPr="002D15BF">
        <w:rPr>
          <w:rFonts w:ascii="Times New Roman" w:hAnsi="Times New Roman"/>
          <w:sz w:val="22"/>
          <w:szCs w:val="22"/>
          <w:lang w:val="lt-LT"/>
        </w:rPr>
        <w:t>iš abiejų pusių išgaubtos</w:t>
      </w:r>
      <w:r w:rsidRPr="002D15BF">
        <w:rPr>
          <w:rFonts w:ascii="Times New Roman" w:hAnsi="Times New Roman"/>
          <w:sz w:val="22"/>
          <w:lang w:val="lt-LT"/>
        </w:rPr>
        <w:t>, plėvele dengtos tabletės, kurių abi pusės yra lygios, 8 mm skersmens.</w:t>
      </w:r>
    </w:p>
    <w:p w14:paraId="484620A0" w14:textId="77777777" w:rsidR="009B7BBB" w:rsidRPr="002D15BF" w:rsidRDefault="009B7BBB" w:rsidP="00262E49">
      <w:pPr>
        <w:numPr>
          <w:ilvl w:val="12"/>
          <w:numId w:val="0"/>
        </w:numPr>
        <w:tabs>
          <w:tab w:val="left" w:pos="708"/>
        </w:tabs>
        <w:ind w:right="-2"/>
        <w:outlineLvl w:val="0"/>
        <w:rPr>
          <w:rFonts w:ascii="Times New Roman" w:hAnsi="Times New Roman"/>
          <w:sz w:val="22"/>
          <w:szCs w:val="22"/>
          <w:lang w:val="lt-LT"/>
        </w:rPr>
      </w:pPr>
    </w:p>
    <w:p w14:paraId="708A8398" w14:textId="728BCB19" w:rsidR="00666E76" w:rsidRPr="002D15BF" w:rsidRDefault="00666E76" w:rsidP="00262E49">
      <w:pPr>
        <w:numPr>
          <w:ilvl w:val="12"/>
          <w:numId w:val="0"/>
        </w:numPr>
        <w:tabs>
          <w:tab w:val="left" w:pos="708"/>
        </w:tabs>
        <w:ind w:right="-2"/>
        <w:outlineLvl w:val="0"/>
        <w:rPr>
          <w:rFonts w:ascii="Times New Roman" w:hAnsi="Times New Roman"/>
          <w:sz w:val="22"/>
          <w:lang w:val="lt-LT"/>
        </w:rPr>
      </w:pPr>
      <w:r w:rsidRPr="002D15BF">
        <w:rPr>
          <w:rFonts w:ascii="Times New Roman" w:hAnsi="Times New Roman"/>
          <w:sz w:val="22"/>
          <w:lang w:val="lt-LT"/>
        </w:rPr>
        <w:t>Plėvele dengtos tabletės supakuotos į OPA/aliuminio/PVC ir aliuminio lizdines plokšteles. Pakuotėse yra 20, 30 arba 60 plėvele dengtų tablečių.</w:t>
      </w:r>
    </w:p>
    <w:p w14:paraId="20A2E3A4" w14:textId="77777777" w:rsidR="00666E76" w:rsidRPr="002D15BF" w:rsidRDefault="00666E76" w:rsidP="00262E49">
      <w:pPr>
        <w:numPr>
          <w:ilvl w:val="12"/>
          <w:numId w:val="0"/>
        </w:numPr>
        <w:tabs>
          <w:tab w:val="left" w:pos="708"/>
        </w:tabs>
        <w:ind w:right="-2"/>
        <w:outlineLvl w:val="0"/>
        <w:rPr>
          <w:rFonts w:ascii="Times New Roman" w:hAnsi="Times New Roman"/>
          <w:sz w:val="22"/>
          <w:lang w:val="lt-LT"/>
        </w:rPr>
      </w:pPr>
    </w:p>
    <w:p w14:paraId="14CB1D91" w14:textId="77777777" w:rsidR="009B7BBB" w:rsidRPr="002D15BF" w:rsidRDefault="009B7BBB" w:rsidP="00262E49">
      <w:pPr>
        <w:numPr>
          <w:ilvl w:val="12"/>
          <w:numId w:val="0"/>
        </w:numPr>
        <w:tabs>
          <w:tab w:val="left" w:pos="708"/>
        </w:tabs>
        <w:ind w:right="-2"/>
        <w:outlineLvl w:val="0"/>
        <w:rPr>
          <w:rFonts w:ascii="Times New Roman" w:hAnsi="Times New Roman"/>
          <w:sz w:val="22"/>
          <w:u w:val="single"/>
          <w:lang w:val="lt-LT"/>
        </w:rPr>
      </w:pPr>
      <w:r w:rsidRPr="002D15BF">
        <w:rPr>
          <w:rFonts w:ascii="Times New Roman" w:hAnsi="Times New Roman"/>
          <w:sz w:val="22"/>
          <w:lang w:val="lt-LT"/>
        </w:rPr>
        <w:t>Gali būti tiekiamos ne visų dydžių pakuotės.</w:t>
      </w:r>
    </w:p>
    <w:p w14:paraId="4F39FBDF"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7E807CB0" w14:textId="77777777" w:rsidR="009B7BBB" w:rsidRPr="002D15BF" w:rsidRDefault="009B7BBB" w:rsidP="00262E49">
      <w:pPr>
        <w:numPr>
          <w:ilvl w:val="12"/>
          <w:numId w:val="0"/>
        </w:numPr>
        <w:tabs>
          <w:tab w:val="left" w:pos="708"/>
        </w:tabs>
        <w:ind w:right="-2"/>
        <w:outlineLvl w:val="0"/>
        <w:rPr>
          <w:rFonts w:ascii="Times New Roman" w:hAnsi="Times New Roman"/>
          <w:b/>
          <w:sz w:val="22"/>
          <w:lang w:val="lt-LT"/>
        </w:rPr>
      </w:pPr>
      <w:r w:rsidRPr="002D15BF">
        <w:rPr>
          <w:rFonts w:ascii="Times New Roman" w:hAnsi="Times New Roman"/>
          <w:b/>
          <w:sz w:val="22"/>
          <w:lang w:val="lt-LT"/>
        </w:rPr>
        <w:t>Registruotojas  ir gamintojas</w:t>
      </w:r>
    </w:p>
    <w:p w14:paraId="04524424" w14:textId="77777777" w:rsidR="009B7BBB" w:rsidRPr="002D15BF" w:rsidRDefault="009B7BBB" w:rsidP="00262E49">
      <w:pPr>
        <w:jc w:val="both"/>
        <w:rPr>
          <w:i/>
          <w:sz w:val="22"/>
          <w:lang w:val="lt-LT"/>
        </w:rPr>
      </w:pPr>
      <w:r w:rsidRPr="002D15BF">
        <w:rPr>
          <w:rFonts w:ascii="Times New Roman" w:hAnsi="Times New Roman"/>
          <w:i/>
          <w:sz w:val="22"/>
          <w:lang w:val="lt-LT"/>
        </w:rPr>
        <w:t>Registruotojas</w:t>
      </w:r>
    </w:p>
    <w:p w14:paraId="04E8E49E" w14:textId="77777777" w:rsidR="00722B82" w:rsidRPr="002D15BF" w:rsidRDefault="00722B82" w:rsidP="00262E49">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Medochemie</w:t>
      </w:r>
      <w:proofErr w:type="spellEnd"/>
      <w:r w:rsidRPr="002D15BF">
        <w:rPr>
          <w:rFonts w:ascii="Times New Roman" w:eastAsia="Calibri" w:hAnsi="Times New Roman"/>
          <w:snapToGrid w:val="0"/>
          <w:sz w:val="22"/>
          <w:szCs w:val="20"/>
          <w:lang w:val="lt-LT"/>
        </w:rPr>
        <w:t xml:space="preserve"> Ltd.</w:t>
      </w:r>
    </w:p>
    <w:p w14:paraId="759721C4" w14:textId="3123A470" w:rsidR="00722B82" w:rsidRPr="002D15BF" w:rsidRDefault="00722B82" w:rsidP="00262E49">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Konstantinoupoleos</w:t>
      </w:r>
      <w:proofErr w:type="spellEnd"/>
      <w:r w:rsidRPr="002D15BF">
        <w:rPr>
          <w:rFonts w:ascii="Times New Roman" w:eastAsia="Calibri" w:hAnsi="Times New Roman"/>
          <w:snapToGrid w:val="0"/>
          <w:sz w:val="22"/>
          <w:szCs w:val="20"/>
          <w:lang w:val="lt-LT"/>
        </w:rPr>
        <w:t xml:space="preserve"> 1-10</w:t>
      </w:r>
    </w:p>
    <w:p w14:paraId="41F74806" w14:textId="77777777" w:rsidR="00722B82" w:rsidRPr="002D15BF" w:rsidRDefault="00722B82" w:rsidP="00262E49">
      <w:pPr>
        <w:tabs>
          <w:tab w:val="left" w:pos="567"/>
        </w:tabs>
        <w:rPr>
          <w:rFonts w:ascii="Times New Roman" w:eastAsia="Calibri" w:hAnsi="Times New Roman"/>
          <w:snapToGrid w:val="0"/>
          <w:sz w:val="22"/>
          <w:szCs w:val="20"/>
          <w:lang w:val="lt-LT"/>
        </w:rPr>
      </w:pPr>
      <w:r w:rsidRPr="002D15BF">
        <w:rPr>
          <w:rFonts w:ascii="Times New Roman" w:eastAsia="Calibri" w:hAnsi="Times New Roman"/>
          <w:snapToGrid w:val="0"/>
          <w:sz w:val="22"/>
          <w:szCs w:val="20"/>
          <w:lang w:val="lt-LT"/>
        </w:rPr>
        <w:t xml:space="preserve">3011 </w:t>
      </w:r>
      <w:proofErr w:type="spellStart"/>
      <w:r w:rsidRPr="002D15BF">
        <w:rPr>
          <w:rFonts w:ascii="Times New Roman" w:eastAsia="Calibri" w:hAnsi="Times New Roman"/>
          <w:snapToGrid w:val="0"/>
          <w:sz w:val="22"/>
          <w:szCs w:val="20"/>
          <w:lang w:val="lt-LT"/>
        </w:rPr>
        <w:t>Limassol</w:t>
      </w:r>
      <w:proofErr w:type="spellEnd"/>
    </w:p>
    <w:p w14:paraId="4692F6B4" w14:textId="77777777" w:rsidR="00722B82" w:rsidRPr="002D15BF" w:rsidRDefault="00722B82" w:rsidP="00262E49">
      <w:pPr>
        <w:tabs>
          <w:tab w:val="left" w:pos="567"/>
        </w:tabs>
        <w:rPr>
          <w:rFonts w:ascii="Times New Roman" w:eastAsia="Calibri" w:hAnsi="Times New Roman"/>
          <w:snapToGrid w:val="0"/>
          <w:sz w:val="22"/>
          <w:szCs w:val="20"/>
          <w:lang w:val="lt-LT"/>
        </w:rPr>
      </w:pPr>
      <w:r w:rsidRPr="002D15BF">
        <w:rPr>
          <w:rFonts w:ascii="Times New Roman" w:eastAsia="Calibri" w:hAnsi="Times New Roman"/>
          <w:snapToGrid w:val="0"/>
          <w:sz w:val="22"/>
          <w:szCs w:val="20"/>
          <w:lang w:val="lt-LT"/>
        </w:rPr>
        <w:t>Kipras</w:t>
      </w:r>
    </w:p>
    <w:p w14:paraId="4E73A937" w14:textId="77777777" w:rsidR="009B7BBB" w:rsidRPr="002D15BF" w:rsidRDefault="009B7BBB" w:rsidP="00262E49">
      <w:pPr>
        <w:numPr>
          <w:ilvl w:val="12"/>
          <w:numId w:val="0"/>
        </w:numPr>
        <w:tabs>
          <w:tab w:val="left" w:pos="708"/>
        </w:tabs>
        <w:ind w:right="-2"/>
        <w:outlineLvl w:val="0"/>
        <w:rPr>
          <w:rFonts w:ascii="Times New Roman" w:hAnsi="Times New Roman"/>
          <w:sz w:val="22"/>
          <w:szCs w:val="22"/>
          <w:lang w:val="lt-LT"/>
        </w:rPr>
      </w:pPr>
    </w:p>
    <w:p w14:paraId="462F7CAB" w14:textId="244AB79A" w:rsidR="009B7BBB" w:rsidRPr="002D15BF" w:rsidRDefault="009B7BBB" w:rsidP="00262E49">
      <w:pPr>
        <w:numPr>
          <w:ilvl w:val="12"/>
          <w:numId w:val="0"/>
        </w:numPr>
        <w:tabs>
          <w:tab w:val="left" w:pos="708"/>
        </w:tabs>
        <w:ind w:right="-2"/>
        <w:outlineLvl w:val="0"/>
        <w:rPr>
          <w:rFonts w:ascii="Times New Roman" w:hAnsi="Times New Roman"/>
          <w:i/>
          <w:sz w:val="22"/>
          <w:szCs w:val="22"/>
          <w:lang w:val="lt-LT"/>
        </w:rPr>
      </w:pPr>
      <w:r w:rsidRPr="002D15BF">
        <w:rPr>
          <w:rFonts w:ascii="Times New Roman" w:hAnsi="Times New Roman"/>
          <w:i/>
          <w:sz w:val="22"/>
          <w:szCs w:val="22"/>
          <w:lang w:val="lt-LT"/>
        </w:rPr>
        <w:t>Gamintoja</w:t>
      </w:r>
      <w:r w:rsidR="005D0A35" w:rsidRPr="002D15BF">
        <w:rPr>
          <w:rFonts w:ascii="Times New Roman" w:hAnsi="Times New Roman"/>
          <w:i/>
          <w:sz w:val="22"/>
          <w:szCs w:val="22"/>
          <w:lang w:val="lt-LT"/>
        </w:rPr>
        <w:t>s</w:t>
      </w:r>
    </w:p>
    <w:p w14:paraId="405484B4" w14:textId="77777777" w:rsidR="00FF5F61" w:rsidRPr="002D15BF" w:rsidRDefault="00FF5F61" w:rsidP="00262E49">
      <w:pPr>
        <w:rPr>
          <w:rFonts w:ascii="Times New Roman" w:eastAsia="Calibri" w:hAnsi="Times New Roman"/>
          <w:sz w:val="22"/>
          <w:lang w:val="lt-LT"/>
        </w:rPr>
      </w:pPr>
      <w:proofErr w:type="spellStart"/>
      <w:r w:rsidRPr="002D15BF">
        <w:rPr>
          <w:rFonts w:ascii="Times New Roman" w:eastAsia="Calibri" w:hAnsi="Times New Roman"/>
          <w:sz w:val="22"/>
          <w:lang w:val="lt-LT"/>
        </w:rPr>
        <w:t>Medochemie</w:t>
      </w:r>
      <w:proofErr w:type="spellEnd"/>
      <w:r w:rsidRPr="002D15BF">
        <w:rPr>
          <w:rFonts w:ascii="Times New Roman" w:eastAsia="Calibri" w:hAnsi="Times New Roman"/>
          <w:sz w:val="22"/>
          <w:lang w:val="lt-LT"/>
        </w:rPr>
        <w:t xml:space="preserve"> Ltd.</w:t>
      </w:r>
    </w:p>
    <w:p w14:paraId="0573B879" w14:textId="77777777" w:rsidR="00FF5F61" w:rsidRPr="002D15BF" w:rsidRDefault="00FF5F61" w:rsidP="00262E49">
      <w:pPr>
        <w:rPr>
          <w:rFonts w:ascii="Times New Roman" w:eastAsia="Calibri" w:hAnsi="Times New Roman"/>
          <w:sz w:val="22"/>
          <w:lang w:val="lt-LT"/>
        </w:rPr>
      </w:pPr>
      <w:proofErr w:type="spellStart"/>
      <w:r w:rsidRPr="002D15BF">
        <w:rPr>
          <w:rFonts w:ascii="Times New Roman" w:eastAsia="Calibri" w:hAnsi="Times New Roman"/>
          <w:sz w:val="22"/>
          <w:lang w:val="lt-LT"/>
        </w:rPr>
        <w:t>Agios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Athanassios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Industrial</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Area</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Michali</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Irakleous</w:t>
      </w:r>
      <w:proofErr w:type="spellEnd"/>
      <w:r w:rsidRPr="002D15BF">
        <w:rPr>
          <w:rFonts w:ascii="Times New Roman" w:eastAsia="Calibri" w:hAnsi="Times New Roman"/>
          <w:sz w:val="22"/>
          <w:lang w:val="lt-LT"/>
        </w:rPr>
        <w:t xml:space="preserve"> 2</w:t>
      </w:r>
    </w:p>
    <w:p w14:paraId="4378AD95" w14:textId="77777777" w:rsidR="00FF5F61" w:rsidRPr="002D15BF" w:rsidRDefault="00FF5F61" w:rsidP="00262E49">
      <w:pPr>
        <w:rPr>
          <w:rFonts w:ascii="Times New Roman" w:eastAsia="Calibri" w:hAnsi="Times New Roman"/>
          <w:sz w:val="22"/>
          <w:lang w:val="lt-LT"/>
        </w:rPr>
      </w:pPr>
      <w:proofErr w:type="spellStart"/>
      <w:r w:rsidRPr="002D15BF">
        <w:rPr>
          <w:rFonts w:ascii="Times New Roman" w:eastAsia="Calibri" w:hAnsi="Times New Roman"/>
          <w:sz w:val="22"/>
          <w:lang w:val="lt-LT"/>
        </w:rPr>
        <w:t>Agios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Athanasios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Limassol</w:t>
      </w:r>
      <w:proofErr w:type="spellEnd"/>
      <w:r w:rsidRPr="002D15BF">
        <w:rPr>
          <w:rFonts w:ascii="Times New Roman" w:eastAsia="Calibri" w:hAnsi="Times New Roman"/>
          <w:sz w:val="22"/>
          <w:lang w:val="lt-LT"/>
        </w:rPr>
        <w:t xml:space="preserve">, 4101 </w:t>
      </w:r>
    </w:p>
    <w:p w14:paraId="07A80CBE" w14:textId="77777777" w:rsidR="00FF5F61" w:rsidRPr="002D15BF" w:rsidRDefault="00FF5F61" w:rsidP="00262E49">
      <w:pPr>
        <w:rPr>
          <w:rFonts w:ascii="Times New Roman" w:eastAsia="Calibri" w:hAnsi="Times New Roman"/>
          <w:sz w:val="22"/>
          <w:lang w:val="lt-LT"/>
        </w:rPr>
      </w:pPr>
      <w:r w:rsidRPr="002D15BF">
        <w:rPr>
          <w:rFonts w:ascii="Times New Roman" w:eastAsia="Calibri" w:hAnsi="Times New Roman"/>
          <w:sz w:val="22"/>
          <w:lang w:val="lt-LT"/>
        </w:rPr>
        <w:t>Kipras</w:t>
      </w:r>
    </w:p>
    <w:p w14:paraId="60F96C33" w14:textId="77777777" w:rsidR="005B51C1" w:rsidRPr="002D15BF" w:rsidRDefault="005B51C1" w:rsidP="00262E49">
      <w:pPr>
        <w:numPr>
          <w:ilvl w:val="12"/>
          <w:numId w:val="0"/>
        </w:numPr>
        <w:tabs>
          <w:tab w:val="left" w:pos="708"/>
        </w:tabs>
        <w:ind w:right="-2"/>
        <w:outlineLvl w:val="0"/>
        <w:rPr>
          <w:rFonts w:ascii="Times New Roman" w:hAnsi="Times New Roman"/>
          <w:sz w:val="22"/>
          <w:szCs w:val="22"/>
          <w:lang w:val="lt-LT"/>
        </w:rPr>
      </w:pPr>
    </w:p>
    <w:p w14:paraId="5BB8BAE4" w14:textId="28CD92AC" w:rsidR="009B7BBB" w:rsidRPr="002D15BF" w:rsidRDefault="009B7BBB" w:rsidP="00262E49">
      <w:pPr>
        <w:numPr>
          <w:ilvl w:val="12"/>
          <w:numId w:val="0"/>
        </w:numPr>
        <w:tabs>
          <w:tab w:val="left" w:pos="567"/>
        </w:tabs>
        <w:ind w:right="-2"/>
        <w:rPr>
          <w:rFonts w:ascii="Times New Roman" w:hAnsi="Times New Roman"/>
          <w:b/>
          <w:snapToGrid w:val="0"/>
          <w:sz w:val="22"/>
          <w:szCs w:val="20"/>
          <w:lang w:val="lt-LT"/>
        </w:rPr>
      </w:pPr>
      <w:r w:rsidRPr="002D15BF">
        <w:rPr>
          <w:rFonts w:ascii="Times New Roman" w:hAnsi="Times New Roman"/>
          <w:b/>
          <w:snapToGrid w:val="0"/>
          <w:sz w:val="22"/>
          <w:szCs w:val="20"/>
          <w:lang w:val="lt-LT"/>
        </w:rPr>
        <w:t>Šis vaistas E</w:t>
      </w:r>
      <w:r w:rsidR="007E4DE9" w:rsidRPr="002D15BF">
        <w:rPr>
          <w:rFonts w:ascii="Times New Roman" w:hAnsi="Times New Roman"/>
          <w:b/>
          <w:snapToGrid w:val="0"/>
          <w:sz w:val="22"/>
          <w:szCs w:val="20"/>
          <w:lang w:val="lt-LT"/>
        </w:rPr>
        <w:t xml:space="preserve">uropos ekonominės erdvės </w:t>
      </w:r>
      <w:r w:rsidRPr="002D15BF">
        <w:rPr>
          <w:rFonts w:ascii="Times New Roman" w:hAnsi="Times New Roman"/>
          <w:b/>
          <w:snapToGrid w:val="0"/>
          <w:sz w:val="22"/>
          <w:szCs w:val="20"/>
          <w:lang w:val="lt-LT"/>
        </w:rPr>
        <w:t>valstybėse narėse registruotas tokiais pavadinimais:</w:t>
      </w:r>
    </w:p>
    <w:p w14:paraId="62A09C47" w14:textId="77777777" w:rsidR="00A41DA9" w:rsidRPr="002D15BF" w:rsidRDefault="00A41DA9" w:rsidP="00262E49">
      <w:pPr>
        <w:numPr>
          <w:ilvl w:val="12"/>
          <w:numId w:val="0"/>
        </w:numPr>
        <w:tabs>
          <w:tab w:val="left" w:pos="567"/>
        </w:tabs>
        <w:ind w:right="-2"/>
        <w:rPr>
          <w:rFonts w:ascii="Times New Roman" w:hAnsi="Times New Roman"/>
          <w:snapToGrid w:val="0"/>
          <w:sz w:val="22"/>
          <w:szCs w:val="20"/>
          <w:lang w:val="lt-LT"/>
        </w:rPr>
      </w:pPr>
    </w:p>
    <w:tbl>
      <w:tblPr>
        <w:tblStyle w:val="Lentelstinklelis"/>
        <w:tblW w:w="0" w:type="auto"/>
        <w:tblLook w:val="04A0" w:firstRow="1" w:lastRow="0" w:firstColumn="1" w:lastColumn="0" w:noHBand="0" w:noVBand="1"/>
      </w:tblPr>
      <w:tblGrid>
        <w:gridCol w:w="1345"/>
        <w:gridCol w:w="7715"/>
      </w:tblGrid>
      <w:tr w:rsidR="004809BB" w:rsidRPr="002D15BF" w14:paraId="54873701" w14:textId="77777777" w:rsidTr="00D22DC3">
        <w:tc>
          <w:tcPr>
            <w:tcW w:w="1345" w:type="dxa"/>
          </w:tcPr>
          <w:p w14:paraId="50225393" w14:textId="6CFEC538" w:rsidR="004809BB" w:rsidRPr="002D15BF" w:rsidRDefault="004809BB" w:rsidP="00262E49">
            <w:pPr>
              <w:rPr>
                <w:rFonts w:ascii="Times New Roman" w:hAnsi="Times New Roman"/>
                <w:sz w:val="22"/>
                <w:szCs w:val="22"/>
                <w:lang w:val="lt-LT"/>
              </w:rPr>
            </w:pPr>
            <w:r w:rsidRPr="002D15BF">
              <w:rPr>
                <w:rFonts w:ascii="Times New Roman" w:hAnsi="Times New Roman"/>
                <w:sz w:val="22"/>
                <w:szCs w:val="22"/>
                <w:lang w:val="lt-LT"/>
              </w:rPr>
              <w:t>Slovakija</w:t>
            </w:r>
          </w:p>
        </w:tc>
        <w:tc>
          <w:tcPr>
            <w:tcW w:w="7716" w:type="dxa"/>
          </w:tcPr>
          <w:p w14:paraId="4FED0FE2" w14:textId="77777777" w:rsidR="004809BB" w:rsidRPr="002D15BF" w:rsidRDefault="004809BB" w:rsidP="00262E49">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p>
        </w:tc>
      </w:tr>
      <w:tr w:rsidR="004809BB" w:rsidRPr="002D15BF" w14:paraId="59FECAF4" w14:textId="77777777" w:rsidTr="00D22DC3">
        <w:tc>
          <w:tcPr>
            <w:tcW w:w="1345" w:type="dxa"/>
          </w:tcPr>
          <w:p w14:paraId="6255FC66" w14:textId="04E0E91D" w:rsidR="004809BB" w:rsidRPr="002D15BF" w:rsidRDefault="004809BB" w:rsidP="00262E49">
            <w:pPr>
              <w:rPr>
                <w:rFonts w:ascii="Times New Roman" w:hAnsi="Times New Roman"/>
                <w:sz w:val="22"/>
                <w:szCs w:val="22"/>
                <w:lang w:val="lt-LT"/>
              </w:rPr>
            </w:pPr>
            <w:r w:rsidRPr="002D15BF">
              <w:rPr>
                <w:rFonts w:ascii="Times New Roman" w:hAnsi="Times New Roman"/>
                <w:sz w:val="22"/>
                <w:szCs w:val="22"/>
                <w:lang w:val="lt-LT"/>
              </w:rPr>
              <w:t>Latvija</w:t>
            </w:r>
          </w:p>
        </w:tc>
        <w:tc>
          <w:tcPr>
            <w:tcW w:w="7716" w:type="dxa"/>
          </w:tcPr>
          <w:p w14:paraId="17C0C97F" w14:textId="1452EA89" w:rsidR="004809BB" w:rsidRPr="002D15BF" w:rsidRDefault="004809BB" w:rsidP="00262E49">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100 mg </w:t>
            </w:r>
            <w:proofErr w:type="spellStart"/>
            <w:r w:rsidRPr="002D15BF">
              <w:rPr>
                <w:rFonts w:ascii="Times New Roman" w:hAnsi="Times New Roman"/>
                <w:sz w:val="22"/>
                <w:szCs w:val="22"/>
                <w:lang w:val="lt-LT"/>
              </w:rPr>
              <w:t>apvalkotās</w:t>
            </w:r>
            <w:proofErr w:type="spellEnd"/>
            <w:r w:rsidRPr="002D15BF">
              <w:rPr>
                <w:rFonts w:ascii="Times New Roman" w:hAnsi="Times New Roman"/>
                <w:sz w:val="22"/>
                <w:szCs w:val="22"/>
                <w:lang w:val="lt-LT"/>
              </w:rPr>
              <w:t xml:space="preserve"> tabletes</w:t>
            </w:r>
          </w:p>
        </w:tc>
      </w:tr>
      <w:tr w:rsidR="004809BB" w:rsidRPr="002D15BF" w14:paraId="032BE2A7" w14:textId="77777777" w:rsidTr="00D22DC3">
        <w:tc>
          <w:tcPr>
            <w:tcW w:w="1345" w:type="dxa"/>
          </w:tcPr>
          <w:p w14:paraId="1EBCC6DD" w14:textId="14110641" w:rsidR="004809BB" w:rsidRPr="002D15BF" w:rsidRDefault="004809BB" w:rsidP="00262E49">
            <w:pPr>
              <w:rPr>
                <w:rFonts w:ascii="Times New Roman" w:hAnsi="Times New Roman"/>
                <w:sz w:val="22"/>
                <w:szCs w:val="22"/>
                <w:lang w:val="lt-LT"/>
              </w:rPr>
            </w:pPr>
            <w:r w:rsidRPr="002D15BF">
              <w:rPr>
                <w:rFonts w:ascii="Times New Roman" w:hAnsi="Times New Roman"/>
                <w:sz w:val="22"/>
                <w:szCs w:val="22"/>
                <w:lang w:val="lt-LT"/>
              </w:rPr>
              <w:t>Lietuva</w:t>
            </w:r>
          </w:p>
        </w:tc>
        <w:tc>
          <w:tcPr>
            <w:tcW w:w="7716" w:type="dxa"/>
          </w:tcPr>
          <w:p w14:paraId="4B25C60E" w14:textId="0AE831A5" w:rsidR="004809BB" w:rsidRPr="002D15BF" w:rsidRDefault="004809BB" w:rsidP="00262E49">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100 mg plėvele dengtos tabletės </w:t>
            </w:r>
          </w:p>
        </w:tc>
      </w:tr>
    </w:tbl>
    <w:p w14:paraId="410A762D" w14:textId="77777777" w:rsidR="005172C4" w:rsidRPr="002D15BF" w:rsidRDefault="005172C4" w:rsidP="00262E49">
      <w:pPr>
        <w:numPr>
          <w:ilvl w:val="12"/>
          <w:numId w:val="0"/>
        </w:numPr>
        <w:tabs>
          <w:tab w:val="left" w:pos="708"/>
        </w:tabs>
        <w:ind w:right="-2"/>
        <w:outlineLvl w:val="0"/>
        <w:rPr>
          <w:rFonts w:ascii="Times New Roman" w:hAnsi="Times New Roman"/>
          <w:sz w:val="22"/>
          <w:szCs w:val="22"/>
          <w:lang w:val="lt-LT"/>
        </w:rPr>
      </w:pPr>
    </w:p>
    <w:p w14:paraId="2AB7E5EB" w14:textId="77777777" w:rsidR="00262E49" w:rsidRDefault="00262E49" w:rsidP="00262E49">
      <w:pPr>
        <w:pStyle w:val="BTbEMEASMCA"/>
        <w:rPr>
          <w:lang w:val="lt-LT"/>
        </w:rPr>
      </w:pPr>
    </w:p>
    <w:p w14:paraId="74ED5A5F" w14:textId="7A4B02D0" w:rsidR="009B7BBB" w:rsidRPr="002D15BF" w:rsidRDefault="009B7BBB" w:rsidP="00262E49">
      <w:pPr>
        <w:pStyle w:val="BTbEMEASMCA"/>
        <w:rPr>
          <w:lang w:val="lt-LT"/>
        </w:rPr>
      </w:pPr>
      <w:r w:rsidRPr="002D15BF">
        <w:rPr>
          <w:lang w:val="lt-LT"/>
        </w:rPr>
        <w:t>Šis pakuotės lapelis paskutinį kartą peržiūrėtas</w:t>
      </w:r>
      <w:r w:rsidR="00105EDB" w:rsidRPr="002D15BF">
        <w:rPr>
          <w:lang w:val="lt-LT"/>
        </w:rPr>
        <w:t xml:space="preserve"> </w:t>
      </w:r>
      <w:r w:rsidR="00262E49">
        <w:rPr>
          <w:lang w:val="lt-LT"/>
        </w:rPr>
        <w:t>2026-08-31.</w:t>
      </w:r>
    </w:p>
    <w:p w14:paraId="50B0DC81" w14:textId="77777777" w:rsidR="009B7BBB" w:rsidRPr="002D15BF" w:rsidRDefault="009B7BBB" w:rsidP="00262E49">
      <w:pPr>
        <w:numPr>
          <w:ilvl w:val="12"/>
          <w:numId w:val="0"/>
        </w:numPr>
        <w:ind w:right="-2"/>
        <w:rPr>
          <w:lang w:val="lt-LT"/>
        </w:rPr>
      </w:pPr>
    </w:p>
    <w:p w14:paraId="4086646F" w14:textId="27685FB9" w:rsidR="005034F1" w:rsidRPr="002D15BF" w:rsidRDefault="005172C4" w:rsidP="00262E49">
      <w:pPr>
        <w:numPr>
          <w:ilvl w:val="12"/>
          <w:numId w:val="0"/>
        </w:numPr>
        <w:tabs>
          <w:tab w:val="left" w:pos="567"/>
          <w:tab w:val="left" w:pos="9214"/>
        </w:tabs>
        <w:ind w:right="282"/>
        <w:rPr>
          <w:lang w:val="lt-LT"/>
        </w:rPr>
      </w:pPr>
      <w:r w:rsidRPr="002D15BF">
        <w:rPr>
          <w:rFonts w:ascii="Times New Roman" w:hAnsi="Times New Roman"/>
          <w:snapToGrid w:val="0"/>
          <w:sz w:val="22"/>
          <w:szCs w:val="20"/>
          <w:lang w:val="lt-LT"/>
        </w:rPr>
        <w:t xml:space="preserve">Išsami informacija apie šį </w:t>
      </w:r>
      <w:r w:rsidRPr="002D15BF">
        <w:rPr>
          <w:rFonts w:ascii="Times New Roman" w:hAnsi="Times New Roman"/>
          <w:snapToGrid w:val="0"/>
          <w:sz w:val="22"/>
          <w:lang w:val="lt-LT"/>
        </w:rPr>
        <w:t>vaistą</w:t>
      </w:r>
      <w:r w:rsidRPr="002D15BF">
        <w:rPr>
          <w:rFonts w:ascii="Times New Roman" w:hAnsi="Times New Roman"/>
          <w:snapToGrid w:val="0"/>
          <w:sz w:val="22"/>
          <w:szCs w:val="20"/>
          <w:lang w:val="lt-LT"/>
        </w:rPr>
        <w:t xml:space="preserve"> pateikiama Valstybinės vaistų kontrolės tarnybos prie Lietuvos Respublikos sveikatos apsaugos ministerijos tinklalapyje</w:t>
      </w:r>
      <w:r w:rsidRPr="002D15BF">
        <w:rPr>
          <w:rFonts w:ascii="Times New Roman" w:hAnsi="Times New Roman"/>
          <w:i/>
          <w:snapToGrid w:val="0"/>
          <w:sz w:val="22"/>
          <w:lang w:val="lt-LT"/>
        </w:rPr>
        <w:t xml:space="preserve"> </w:t>
      </w:r>
      <w:r w:rsidRPr="002D15BF">
        <w:rPr>
          <w:rFonts w:ascii="Times New Roman" w:hAnsi="Times New Roman"/>
          <w:snapToGrid w:val="0"/>
          <w:color w:val="0000EE"/>
          <w:sz w:val="22"/>
          <w:szCs w:val="22"/>
          <w:u w:val="single"/>
          <w:lang w:val="lt-LT" w:eastAsia="lt-LT"/>
        </w:rPr>
        <w:t>https://vvkt.lrv.lt/lt/</w:t>
      </w:r>
      <w:r w:rsidRPr="002D15BF">
        <w:rPr>
          <w:rFonts w:ascii="Times New Roman" w:hAnsi="Times New Roman"/>
          <w:snapToGrid w:val="0"/>
          <w:sz w:val="22"/>
          <w:szCs w:val="20"/>
          <w:lang w:val="lt-LT"/>
        </w:rPr>
        <w:t>.</w:t>
      </w:r>
    </w:p>
    <w:sectPr w:rsidR="005034F1" w:rsidRPr="002D15BF" w:rsidSect="00292641">
      <w:headerReference w:type="default" r:id="rId11"/>
      <w:footerReference w:type="default" r:id="rId12"/>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BEF9E" w14:textId="77777777" w:rsidR="00DB7F69" w:rsidRDefault="00DB7F69">
      <w:r>
        <w:separator/>
      </w:r>
    </w:p>
  </w:endnote>
  <w:endnote w:type="continuationSeparator" w:id="0">
    <w:p w14:paraId="4D92D99B" w14:textId="77777777" w:rsidR="00DB7F69" w:rsidRDefault="00DB7F69">
      <w:r>
        <w:continuationSeparator/>
      </w:r>
    </w:p>
  </w:endnote>
  <w:endnote w:type="continuationNotice" w:id="1">
    <w:p w14:paraId="0CA41D19" w14:textId="77777777" w:rsidR="00DB7F69" w:rsidRDefault="00DB7F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 Pro W3">
    <w:altName w:val="Yu Gothic"/>
    <w:panose1 w:val="00000000000000000000"/>
    <w:charset w:val="80"/>
    <w:family w:val="auto"/>
    <w:notTrueType/>
    <w:pitch w:val="variable"/>
    <w:sig w:usb0="00000000" w:usb1="08070000" w:usb2="00000010" w:usb3="00000000" w:csb0="00020000" w:csb1="00000000"/>
  </w:font>
  <w:font w:name="TimesNewRoman">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066809"/>
      <w:docPartObj>
        <w:docPartGallery w:val="Page Numbers (Bottom of Page)"/>
        <w:docPartUnique/>
      </w:docPartObj>
    </w:sdtPr>
    <w:sdtEndPr/>
    <w:sdtContent>
      <w:p w14:paraId="0CEA0BE6" w14:textId="7E32A1A7" w:rsidR="00DF0774" w:rsidRDefault="00DF0774">
        <w:pPr>
          <w:pStyle w:val="Porat"/>
          <w:jc w:val="center"/>
        </w:pPr>
        <w:r w:rsidRPr="00ED13EE">
          <w:rPr>
            <w:rFonts w:ascii="Times New Roman" w:hAnsi="Times New Roman"/>
          </w:rPr>
          <w:fldChar w:fldCharType="begin"/>
        </w:r>
        <w:r w:rsidRPr="00ED13EE">
          <w:rPr>
            <w:rFonts w:ascii="Times New Roman" w:hAnsi="Times New Roman"/>
          </w:rPr>
          <w:instrText>PAGE   \* MERGEFORMAT</w:instrText>
        </w:r>
        <w:r w:rsidRPr="00ED13EE">
          <w:rPr>
            <w:rFonts w:ascii="Times New Roman" w:hAnsi="Times New Roman"/>
          </w:rPr>
          <w:fldChar w:fldCharType="separate"/>
        </w:r>
        <w:r w:rsidRPr="00ED13EE">
          <w:rPr>
            <w:rFonts w:ascii="Times New Roman" w:hAnsi="Times New Roman"/>
            <w:lang w:val="lt-LT"/>
          </w:rPr>
          <w:t>2</w:t>
        </w:r>
        <w:r w:rsidRPr="00ED13EE">
          <w:rPr>
            <w:rFonts w:ascii="Times New Roman" w:hAnsi="Times New Roman"/>
          </w:rPr>
          <w:fldChar w:fldCharType="end"/>
        </w:r>
      </w:p>
    </w:sdtContent>
  </w:sdt>
  <w:p w14:paraId="498FC6A9" w14:textId="77777777" w:rsidR="00AE6E90" w:rsidRPr="001613F0" w:rsidRDefault="00AE6E90" w:rsidP="00292641">
    <w:pPr>
      <w:pStyle w:val="Porat"/>
      <w:jc w:val="cen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0DC4" w14:textId="77777777" w:rsidR="00DB7F69" w:rsidRDefault="00DB7F69">
      <w:r>
        <w:separator/>
      </w:r>
    </w:p>
  </w:footnote>
  <w:footnote w:type="continuationSeparator" w:id="0">
    <w:p w14:paraId="5E069142" w14:textId="77777777" w:rsidR="00DB7F69" w:rsidRDefault="00DB7F69">
      <w:r>
        <w:continuationSeparator/>
      </w:r>
    </w:p>
  </w:footnote>
  <w:footnote w:type="continuationNotice" w:id="1">
    <w:p w14:paraId="30AE4333" w14:textId="77777777" w:rsidR="00DB7F69" w:rsidRDefault="00DB7F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1A3D" w14:textId="77777777" w:rsidR="00907AA8" w:rsidRDefault="00907A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CE646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A36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9BCC4A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C1A044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3B2B4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25B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AE28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708D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34624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414E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E6CBAA"/>
    <w:lvl w:ilvl="0">
      <w:numFmt w:val="decimal"/>
      <w:lvlText w:val="*"/>
      <w:lvlJc w:val="left"/>
    </w:lvl>
  </w:abstractNum>
  <w:abstractNum w:abstractNumId="11" w15:restartNumberingAfterBreak="0">
    <w:nsid w:val="00000002"/>
    <w:multiLevelType w:val="singleLevel"/>
    <w:tmpl w:val="00000002"/>
    <w:name w:val="WW8Num1"/>
    <w:lvl w:ilvl="0">
      <w:start w:val="1"/>
      <w:numFmt w:val="bullet"/>
      <w:lvlText w:val="-"/>
      <w:lvlJc w:val="left"/>
      <w:pPr>
        <w:tabs>
          <w:tab w:val="num" w:pos="720"/>
        </w:tabs>
        <w:ind w:left="720" w:hanging="363"/>
      </w:pPr>
      <w:rPr>
        <w:rFonts w:ascii="Times New Roman" w:hAnsi="Times New Roman"/>
      </w:rPr>
    </w:lvl>
  </w:abstractNum>
  <w:abstractNum w:abstractNumId="12" w15:restartNumberingAfterBreak="0">
    <w:nsid w:val="002826B1"/>
    <w:multiLevelType w:val="hybridMultilevel"/>
    <w:tmpl w:val="3BF0C868"/>
    <w:lvl w:ilvl="0" w:tplc="8C483460">
      <w:start w:val="1"/>
      <w:numFmt w:val="bullet"/>
      <w:lvlText w:val="­"/>
      <w:lvlJc w:val="left"/>
      <w:pPr>
        <w:ind w:left="720" w:hanging="360"/>
      </w:pPr>
      <w:rPr>
        <w:rFonts w:ascii="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3" w15:restartNumberingAfterBreak="0">
    <w:nsid w:val="086F4680"/>
    <w:multiLevelType w:val="hybridMultilevel"/>
    <w:tmpl w:val="DD20A696"/>
    <w:lvl w:ilvl="0" w:tplc="3CE6CBAA">
      <w:start w:val="1"/>
      <w:numFmt w:val="bullet"/>
      <w:lvlText w:val="-"/>
      <w:lvlJc w:val="left"/>
      <w:pPr>
        <w:ind w:left="720" w:hanging="360"/>
      </w:p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14" w15:restartNumberingAfterBreak="0">
    <w:nsid w:val="0DBB725E"/>
    <w:multiLevelType w:val="hybridMultilevel"/>
    <w:tmpl w:val="9372E922"/>
    <w:lvl w:ilvl="0" w:tplc="04090015">
      <w:start w:val="1"/>
      <w:numFmt w:val="upp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1DBA165E"/>
    <w:multiLevelType w:val="hybridMultilevel"/>
    <w:tmpl w:val="DBA4BE18"/>
    <w:lvl w:ilvl="0" w:tplc="F2F410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ED5723"/>
    <w:multiLevelType w:val="hybridMultilevel"/>
    <w:tmpl w:val="5C989E0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A203AEF"/>
    <w:multiLevelType w:val="hybridMultilevel"/>
    <w:tmpl w:val="2EF4B72A"/>
    <w:lvl w:ilvl="0" w:tplc="6D8E74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5E7835"/>
    <w:multiLevelType w:val="hybridMultilevel"/>
    <w:tmpl w:val="A4CC9B9E"/>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F977E6F"/>
    <w:multiLevelType w:val="hybridMultilevel"/>
    <w:tmpl w:val="58B489A2"/>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0F02CEA"/>
    <w:multiLevelType w:val="hybridMultilevel"/>
    <w:tmpl w:val="0A82909C"/>
    <w:lvl w:ilvl="0" w:tplc="49E8A99C">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2336AC"/>
    <w:multiLevelType w:val="hybridMultilevel"/>
    <w:tmpl w:val="61BC06C2"/>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cs="Times New Roman"/>
      </w:rPr>
    </w:lvl>
    <w:lvl w:ilvl="1">
      <w:start w:val="5"/>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23" w15:restartNumberingAfterBreak="0">
    <w:nsid w:val="3EBE3A1B"/>
    <w:multiLevelType w:val="hybridMultilevel"/>
    <w:tmpl w:val="C944C0B6"/>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4EC5557"/>
    <w:multiLevelType w:val="hybridMultilevel"/>
    <w:tmpl w:val="41C243EA"/>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9C420CA"/>
    <w:multiLevelType w:val="multilevel"/>
    <w:tmpl w:val="1E9C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C351790"/>
    <w:multiLevelType w:val="hybridMultilevel"/>
    <w:tmpl w:val="3D847620"/>
    <w:lvl w:ilvl="0" w:tplc="EF94C522">
      <w:start w:val="1"/>
      <w:numFmt w:val="bullet"/>
      <w:lvlText w:val=""/>
      <w:lvlJc w:val="left"/>
      <w:pPr>
        <w:ind w:left="1440" w:hanging="360"/>
      </w:pPr>
      <w:rPr>
        <w:rFonts w:ascii="Symbol" w:hAnsi="Symbol" w:hint="default"/>
      </w:rPr>
    </w:lvl>
    <w:lvl w:ilvl="1" w:tplc="04150001">
      <w:start w:val="1"/>
      <w:numFmt w:val="bullet"/>
      <w:lvlText w:val="o"/>
      <w:lvlJc w:val="left"/>
      <w:pPr>
        <w:ind w:left="2160" w:hanging="360"/>
      </w:pPr>
      <w:rPr>
        <w:rFonts w:ascii="Courier New" w:hAnsi="Courier New" w:hint="default"/>
      </w:rPr>
    </w:lvl>
    <w:lvl w:ilvl="2" w:tplc="0409001B">
      <w:start w:val="1"/>
      <w:numFmt w:val="bullet"/>
      <w:lvlText w:val=""/>
      <w:lvlJc w:val="left"/>
      <w:pPr>
        <w:ind w:left="2880" w:hanging="360"/>
      </w:pPr>
      <w:rPr>
        <w:rFonts w:ascii="Wingdings" w:hAnsi="Wingdings" w:hint="default"/>
      </w:rPr>
    </w:lvl>
    <w:lvl w:ilvl="3" w:tplc="0409000F">
      <w:start w:val="1"/>
      <w:numFmt w:val="bullet"/>
      <w:lvlText w:val=""/>
      <w:lvlJc w:val="left"/>
      <w:pPr>
        <w:ind w:left="3600" w:hanging="360"/>
      </w:pPr>
      <w:rPr>
        <w:rFonts w:ascii="Symbol" w:hAnsi="Symbol" w:hint="default"/>
      </w:rPr>
    </w:lvl>
    <w:lvl w:ilvl="4" w:tplc="04090019">
      <w:start w:val="1"/>
      <w:numFmt w:val="bullet"/>
      <w:lvlText w:val="o"/>
      <w:lvlJc w:val="left"/>
      <w:pPr>
        <w:ind w:left="4320" w:hanging="360"/>
      </w:pPr>
      <w:rPr>
        <w:rFonts w:ascii="Courier New" w:hAnsi="Courier New" w:hint="default"/>
      </w:rPr>
    </w:lvl>
    <w:lvl w:ilvl="5" w:tplc="0409001B">
      <w:start w:val="1"/>
      <w:numFmt w:val="bullet"/>
      <w:lvlText w:val=""/>
      <w:lvlJc w:val="left"/>
      <w:pPr>
        <w:ind w:left="5040" w:hanging="360"/>
      </w:pPr>
      <w:rPr>
        <w:rFonts w:ascii="Wingdings" w:hAnsi="Wingdings" w:hint="default"/>
      </w:rPr>
    </w:lvl>
    <w:lvl w:ilvl="6" w:tplc="0409000F">
      <w:start w:val="1"/>
      <w:numFmt w:val="bullet"/>
      <w:lvlText w:val=""/>
      <w:lvlJc w:val="left"/>
      <w:pPr>
        <w:ind w:left="5760" w:hanging="360"/>
      </w:pPr>
      <w:rPr>
        <w:rFonts w:ascii="Symbol" w:hAnsi="Symbol" w:hint="default"/>
      </w:rPr>
    </w:lvl>
    <w:lvl w:ilvl="7" w:tplc="04090019">
      <w:start w:val="1"/>
      <w:numFmt w:val="bullet"/>
      <w:lvlText w:val="o"/>
      <w:lvlJc w:val="left"/>
      <w:pPr>
        <w:ind w:left="6480" w:hanging="360"/>
      </w:pPr>
      <w:rPr>
        <w:rFonts w:ascii="Courier New" w:hAnsi="Courier New" w:hint="default"/>
      </w:rPr>
    </w:lvl>
    <w:lvl w:ilvl="8" w:tplc="0409001B">
      <w:start w:val="1"/>
      <w:numFmt w:val="bullet"/>
      <w:lvlText w:val=""/>
      <w:lvlJc w:val="left"/>
      <w:pPr>
        <w:ind w:left="7200" w:hanging="360"/>
      </w:pPr>
      <w:rPr>
        <w:rFonts w:ascii="Wingdings" w:hAnsi="Wingdings" w:hint="default"/>
      </w:rPr>
    </w:lvl>
  </w:abstractNum>
  <w:abstractNum w:abstractNumId="28" w15:restartNumberingAfterBreak="0">
    <w:nsid w:val="679C1731"/>
    <w:multiLevelType w:val="hybridMultilevel"/>
    <w:tmpl w:val="CDE8F720"/>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07D2988"/>
    <w:multiLevelType w:val="hybridMultilevel"/>
    <w:tmpl w:val="168EB4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31C3B74"/>
    <w:multiLevelType w:val="hybridMultilevel"/>
    <w:tmpl w:val="3D4E5FB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3682828"/>
    <w:multiLevelType w:val="hybridMultilevel"/>
    <w:tmpl w:val="60B2EA02"/>
    <w:lvl w:ilvl="0" w:tplc="040E0001">
      <w:start w:val="1"/>
      <w:numFmt w:val="bullet"/>
      <w:lvlText w:val="­"/>
      <w:lvlJc w:val="left"/>
      <w:pPr>
        <w:ind w:left="720" w:hanging="360"/>
      </w:pPr>
      <w:rPr>
        <w:rFonts w:ascii="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2" w15:restartNumberingAfterBreak="0">
    <w:nsid w:val="75017195"/>
    <w:multiLevelType w:val="hybridMultilevel"/>
    <w:tmpl w:val="6FA8E8DC"/>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592228A"/>
    <w:multiLevelType w:val="hybridMultilevel"/>
    <w:tmpl w:val="884C45CE"/>
    <w:lvl w:ilvl="0" w:tplc="3CE6CBAA">
      <w:start w:val="1"/>
      <w:numFmt w:val="bullet"/>
      <w:lvlText w:val="-"/>
      <w:lvlJc w:val="left"/>
      <w:pPr>
        <w:ind w:left="1429" w:hanging="360"/>
      </w:pPr>
    </w:lvl>
    <w:lvl w:ilvl="1" w:tplc="08100003" w:tentative="1">
      <w:start w:val="1"/>
      <w:numFmt w:val="bullet"/>
      <w:lvlText w:val="o"/>
      <w:lvlJc w:val="left"/>
      <w:pPr>
        <w:ind w:left="2149" w:hanging="360"/>
      </w:pPr>
      <w:rPr>
        <w:rFonts w:ascii="Courier New" w:hAnsi="Courier New" w:cs="Courier New" w:hint="default"/>
      </w:rPr>
    </w:lvl>
    <w:lvl w:ilvl="2" w:tplc="08100005" w:tentative="1">
      <w:start w:val="1"/>
      <w:numFmt w:val="bullet"/>
      <w:lvlText w:val=""/>
      <w:lvlJc w:val="left"/>
      <w:pPr>
        <w:ind w:left="2869" w:hanging="360"/>
      </w:pPr>
      <w:rPr>
        <w:rFonts w:ascii="Wingdings" w:hAnsi="Wingdings" w:hint="default"/>
      </w:rPr>
    </w:lvl>
    <w:lvl w:ilvl="3" w:tplc="08100001" w:tentative="1">
      <w:start w:val="1"/>
      <w:numFmt w:val="bullet"/>
      <w:lvlText w:val=""/>
      <w:lvlJc w:val="left"/>
      <w:pPr>
        <w:ind w:left="3589" w:hanging="360"/>
      </w:pPr>
      <w:rPr>
        <w:rFonts w:ascii="Symbol" w:hAnsi="Symbol" w:hint="default"/>
      </w:rPr>
    </w:lvl>
    <w:lvl w:ilvl="4" w:tplc="08100003" w:tentative="1">
      <w:start w:val="1"/>
      <w:numFmt w:val="bullet"/>
      <w:lvlText w:val="o"/>
      <w:lvlJc w:val="left"/>
      <w:pPr>
        <w:ind w:left="4309" w:hanging="360"/>
      </w:pPr>
      <w:rPr>
        <w:rFonts w:ascii="Courier New" w:hAnsi="Courier New" w:cs="Courier New" w:hint="default"/>
      </w:rPr>
    </w:lvl>
    <w:lvl w:ilvl="5" w:tplc="08100005" w:tentative="1">
      <w:start w:val="1"/>
      <w:numFmt w:val="bullet"/>
      <w:lvlText w:val=""/>
      <w:lvlJc w:val="left"/>
      <w:pPr>
        <w:ind w:left="5029" w:hanging="360"/>
      </w:pPr>
      <w:rPr>
        <w:rFonts w:ascii="Wingdings" w:hAnsi="Wingdings" w:hint="default"/>
      </w:rPr>
    </w:lvl>
    <w:lvl w:ilvl="6" w:tplc="08100001" w:tentative="1">
      <w:start w:val="1"/>
      <w:numFmt w:val="bullet"/>
      <w:lvlText w:val=""/>
      <w:lvlJc w:val="left"/>
      <w:pPr>
        <w:ind w:left="5749" w:hanging="360"/>
      </w:pPr>
      <w:rPr>
        <w:rFonts w:ascii="Symbol" w:hAnsi="Symbol" w:hint="default"/>
      </w:rPr>
    </w:lvl>
    <w:lvl w:ilvl="7" w:tplc="08100003" w:tentative="1">
      <w:start w:val="1"/>
      <w:numFmt w:val="bullet"/>
      <w:lvlText w:val="o"/>
      <w:lvlJc w:val="left"/>
      <w:pPr>
        <w:ind w:left="6469" w:hanging="360"/>
      </w:pPr>
      <w:rPr>
        <w:rFonts w:ascii="Courier New" w:hAnsi="Courier New" w:cs="Courier New" w:hint="default"/>
      </w:rPr>
    </w:lvl>
    <w:lvl w:ilvl="8" w:tplc="08100005" w:tentative="1">
      <w:start w:val="1"/>
      <w:numFmt w:val="bullet"/>
      <w:lvlText w:val=""/>
      <w:lvlJc w:val="left"/>
      <w:pPr>
        <w:ind w:left="7189" w:hanging="360"/>
      </w:pPr>
      <w:rPr>
        <w:rFonts w:ascii="Wingdings" w:hAnsi="Wingdings" w:hint="default"/>
      </w:rPr>
    </w:lvl>
  </w:abstractNum>
  <w:abstractNum w:abstractNumId="34" w15:restartNumberingAfterBreak="0">
    <w:nsid w:val="786C2B5B"/>
    <w:multiLevelType w:val="hybridMultilevel"/>
    <w:tmpl w:val="64884056"/>
    <w:lvl w:ilvl="0" w:tplc="F6E8C7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7D22EE"/>
    <w:multiLevelType w:val="hybridMultilevel"/>
    <w:tmpl w:val="8FF2C146"/>
    <w:lvl w:ilvl="0" w:tplc="8C483460">
      <w:start w:val="1"/>
      <w:numFmt w:val="bullet"/>
      <w:lvlText w:val=""/>
      <w:lvlJc w:val="left"/>
      <w:pPr>
        <w:tabs>
          <w:tab w:val="num" w:pos="644"/>
        </w:tabs>
        <w:ind w:left="644" w:hanging="360"/>
      </w:pPr>
      <w:rPr>
        <w:rFonts w:ascii="Symbol" w:hAnsi="Symbol" w:hint="default"/>
      </w:rPr>
    </w:lvl>
    <w:lvl w:ilvl="1" w:tplc="040E0003">
      <w:start w:val="1"/>
      <w:numFmt w:val="bullet"/>
      <w:lvlText w:val="o"/>
      <w:lvlJc w:val="left"/>
      <w:pPr>
        <w:tabs>
          <w:tab w:val="num" w:pos="1080"/>
        </w:tabs>
        <w:ind w:left="1080" w:hanging="360"/>
      </w:pPr>
      <w:rPr>
        <w:rFonts w:ascii="Courier New" w:hAnsi="Courier New" w:hint="default"/>
      </w:rPr>
    </w:lvl>
    <w:lvl w:ilvl="2" w:tplc="040E0005">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start w:val="1"/>
      <w:numFmt w:val="bullet"/>
      <w:lvlText w:val="o"/>
      <w:lvlJc w:val="left"/>
      <w:pPr>
        <w:tabs>
          <w:tab w:val="num" w:pos="3240"/>
        </w:tabs>
        <w:ind w:left="3240" w:hanging="360"/>
      </w:pPr>
      <w:rPr>
        <w:rFonts w:ascii="Courier New" w:hAnsi="Courier New" w:hint="default"/>
      </w:rPr>
    </w:lvl>
    <w:lvl w:ilvl="5" w:tplc="040E0005">
      <w:start w:val="1"/>
      <w:numFmt w:val="bullet"/>
      <w:lvlText w:val=""/>
      <w:lvlJc w:val="left"/>
      <w:pPr>
        <w:tabs>
          <w:tab w:val="num" w:pos="3960"/>
        </w:tabs>
        <w:ind w:left="3960" w:hanging="360"/>
      </w:pPr>
      <w:rPr>
        <w:rFonts w:ascii="Wingdings" w:hAnsi="Wingdings" w:hint="default"/>
      </w:rPr>
    </w:lvl>
    <w:lvl w:ilvl="6" w:tplc="040E0001">
      <w:start w:val="1"/>
      <w:numFmt w:val="bullet"/>
      <w:lvlText w:val=""/>
      <w:lvlJc w:val="left"/>
      <w:pPr>
        <w:tabs>
          <w:tab w:val="num" w:pos="4680"/>
        </w:tabs>
        <w:ind w:left="4680" w:hanging="360"/>
      </w:pPr>
      <w:rPr>
        <w:rFonts w:ascii="Symbol" w:hAnsi="Symbol" w:hint="default"/>
      </w:rPr>
    </w:lvl>
    <w:lvl w:ilvl="7" w:tplc="040E0003">
      <w:start w:val="1"/>
      <w:numFmt w:val="bullet"/>
      <w:lvlText w:val="o"/>
      <w:lvlJc w:val="left"/>
      <w:pPr>
        <w:tabs>
          <w:tab w:val="num" w:pos="5400"/>
        </w:tabs>
        <w:ind w:left="5400" w:hanging="360"/>
      </w:pPr>
      <w:rPr>
        <w:rFonts w:ascii="Courier New" w:hAnsi="Courier New" w:hint="default"/>
      </w:rPr>
    </w:lvl>
    <w:lvl w:ilvl="8" w:tplc="040E0005">
      <w:start w:val="1"/>
      <w:numFmt w:val="bullet"/>
      <w:lvlText w:val=""/>
      <w:lvlJc w:val="left"/>
      <w:pPr>
        <w:tabs>
          <w:tab w:val="num" w:pos="6120"/>
        </w:tabs>
        <w:ind w:left="6120" w:hanging="360"/>
      </w:pPr>
      <w:rPr>
        <w:rFonts w:ascii="Wingdings" w:hAnsi="Wingdings" w:hint="default"/>
      </w:rPr>
    </w:lvl>
  </w:abstractNum>
  <w:num w:numId="1" w16cid:durableId="234247111">
    <w:abstractNumId w:val="20"/>
  </w:num>
  <w:num w:numId="2" w16cid:durableId="1838769557">
    <w:abstractNumId w:val="26"/>
  </w:num>
  <w:num w:numId="3" w16cid:durableId="941300199">
    <w:abstractNumId w:val="10"/>
    <w:lvlOverride w:ilvl="0">
      <w:lvl w:ilvl="0">
        <w:start w:val="1"/>
        <w:numFmt w:val="bullet"/>
        <w:lvlText w:val="-"/>
        <w:legacy w:legacy="1" w:legacySpace="0" w:legacyIndent="360"/>
        <w:lvlJc w:val="left"/>
        <w:pPr>
          <w:ind w:left="360" w:hanging="360"/>
        </w:pPr>
      </w:lvl>
    </w:lvlOverride>
  </w:num>
  <w:num w:numId="4" w16cid:durableId="1369911047">
    <w:abstractNumId w:val="12"/>
  </w:num>
  <w:num w:numId="5" w16cid:durableId="851606924">
    <w:abstractNumId w:val="31"/>
  </w:num>
  <w:num w:numId="6" w16cid:durableId="745685098">
    <w:abstractNumId w:val="22"/>
  </w:num>
  <w:num w:numId="7" w16cid:durableId="796529589">
    <w:abstractNumId w:val="14"/>
  </w:num>
  <w:num w:numId="8" w16cid:durableId="1444231063">
    <w:abstractNumId w:val="27"/>
  </w:num>
  <w:num w:numId="9" w16cid:durableId="259029859">
    <w:abstractNumId w:val="35"/>
  </w:num>
  <w:num w:numId="10" w16cid:durableId="1591963820">
    <w:abstractNumId w:val="11"/>
  </w:num>
  <w:num w:numId="11" w16cid:durableId="1749842920">
    <w:abstractNumId w:val="9"/>
  </w:num>
  <w:num w:numId="12" w16cid:durableId="2038657734">
    <w:abstractNumId w:val="7"/>
  </w:num>
  <w:num w:numId="13" w16cid:durableId="1747994113">
    <w:abstractNumId w:val="6"/>
  </w:num>
  <w:num w:numId="14" w16cid:durableId="1183930658">
    <w:abstractNumId w:val="5"/>
  </w:num>
  <w:num w:numId="15" w16cid:durableId="175777118">
    <w:abstractNumId w:val="4"/>
  </w:num>
  <w:num w:numId="16" w16cid:durableId="1600673595">
    <w:abstractNumId w:val="8"/>
  </w:num>
  <w:num w:numId="17" w16cid:durableId="1753043514">
    <w:abstractNumId w:val="3"/>
  </w:num>
  <w:num w:numId="18" w16cid:durableId="1883327369">
    <w:abstractNumId w:val="2"/>
  </w:num>
  <w:num w:numId="19" w16cid:durableId="717515918">
    <w:abstractNumId w:val="1"/>
  </w:num>
  <w:num w:numId="20" w16cid:durableId="1431245185">
    <w:abstractNumId w:val="0"/>
  </w:num>
  <w:num w:numId="21" w16cid:durableId="263654432">
    <w:abstractNumId w:val="34"/>
  </w:num>
  <w:num w:numId="22" w16cid:durableId="235020067">
    <w:abstractNumId w:val="15"/>
  </w:num>
  <w:num w:numId="23" w16cid:durableId="928729711">
    <w:abstractNumId w:val="17"/>
  </w:num>
  <w:num w:numId="24" w16cid:durableId="1675449563">
    <w:abstractNumId w:val="33"/>
  </w:num>
  <w:num w:numId="25" w16cid:durableId="486627878">
    <w:abstractNumId w:val="13"/>
  </w:num>
  <w:num w:numId="26" w16cid:durableId="1894808091">
    <w:abstractNumId w:val="16"/>
  </w:num>
  <w:num w:numId="27" w16cid:durableId="708383003">
    <w:abstractNumId w:val="29"/>
  </w:num>
  <w:num w:numId="28" w16cid:durableId="1956015640">
    <w:abstractNumId w:val="25"/>
  </w:num>
  <w:num w:numId="29" w16cid:durableId="1450010029">
    <w:abstractNumId w:val="30"/>
  </w:num>
  <w:num w:numId="30" w16cid:durableId="1431512094">
    <w:abstractNumId w:val="24"/>
  </w:num>
  <w:num w:numId="31" w16cid:durableId="918950899">
    <w:abstractNumId w:val="32"/>
  </w:num>
  <w:num w:numId="32" w16cid:durableId="766266327">
    <w:abstractNumId w:val="21"/>
  </w:num>
  <w:num w:numId="33" w16cid:durableId="405151903">
    <w:abstractNumId w:val="18"/>
  </w:num>
  <w:num w:numId="34" w16cid:durableId="636835009">
    <w:abstractNumId w:val="19"/>
  </w:num>
  <w:num w:numId="35" w16cid:durableId="1410542286">
    <w:abstractNumId w:val="28"/>
  </w:num>
  <w:num w:numId="36" w16cid:durableId="2359423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_tradnl" w:vendorID="64" w:dllVersion="6" w:nlCheck="1" w:checkStyle="0"/>
  <w:activeWritingStyle w:appName="MSWord" w:lang="en-GB" w:vendorID="64" w:dllVersion="6" w:nlCheck="1" w:checkStyle="1"/>
  <w:activeWritingStyle w:appName="MSWord" w:lang="es-ES_tradnl" w:vendorID="64" w:dllVersion="0" w:nlCheck="1" w:checkStyle="0"/>
  <w:activeWritingStyle w:appName="MSWord" w:lang="en-GB" w:vendorID="64" w:dllVersion="0" w:nlCheck="1" w:checkStyle="0"/>
  <w:activeWritingStyle w:appName="MSWord" w:lang="de-DE" w:vendorID="64" w:dllVersion="0" w:nlCheck="1" w:checkStyle="0"/>
  <w:activeWritingStyle w:appName="MSWord" w:lang="pl-PL" w:vendorID="64" w:dllVersion="0" w:nlCheck="1" w:checkStyle="0"/>
  <w:activeWritingStyle w:appName="MSWord" w:lang="it-CH"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00B"/>
    <w:rsid w:val="0000004B"/>
    <w:rsid w:val="0000059F"/>
    <w:rsid w:val="00002552"/>
    <w:rsid w:val="0001761E"/>
    <w:rsid w:val="00031F06"/>
    <w:rsid w:val="00032EC4"/>
    <w:rsid w:val="00035544"/>
    <w:rsid w:val="00037F62"/>
    <w:rsid w:val="00041A96"/>
    <w:rsid w:val="00042D7E"/>
    <w:rsid w:val="00044128"/>
    <w:rsid w:val="00044714"/>
    <w:rsid w:val="00054877"/>
    <w:rsid w:val="000600B5"/>
    <w:rsid w:val="00072ACD"/>
    <w:rsid w:val="00084973"/>
    <w:rsid w:val="000920FA"/>
    <w:rsid w:val="00094B99"/>
    <w:rsid w:val="000A5534"/>
    <w:rsid w:val="000B11B7"/>
    <w:rsid w:val="000B7548"/>
    <w:rsid w:val="000B79C4"/>
    <w:rsid w:val="000C7484"/>
    <w:rsid w:val="000C7A45"/>
    <w:rsid w:val="000D20A6"/>
    <w:rsid w:val="000D55B3"/>
    <w:rsid w:val="000D671D"/>
    <w:rsid w:val="000E3891"/>
    <w:rsid w:val="000E7165"/>
    <w:rsid w:val="000F3763"/>
    <w:rsid w:val="000F4163"/>
    <w:rsid w:val="00103201"/>
    <w:rsid w:val="00105EDB"/>
    <w:rsid w:val="00107C09"/>
    <w:rsid w:val="00112273"/>
    <w:rsid w:val="001152A8"/>
    <w:rsid w:val="001153D2"/>
    <w:rsid w:val="00116281"/>
    <w:rsid w:val="00134180"/>
    <w:rsid w:val="0014238F"/>
    <w:rsid w:val="00142B03"/>
    <w:rsid w:val="00143CF8"/>
    <w:rsid w:val="00151894"/>
    <w:rsid w:val="00164E98"/>
    <w:rsid w:val="00166F7A"/>
    <w:rsid w:val="0017027C"/>
    <w:rsid w:val="00180F84"/>
    <w:rsid w:val="00181A53"/>
    <w:rsid w:val="001934E2"/>
    <w:rsid w:val="00196C8C"/>
    <w:rsid w:val="001B683A"/>
    <w:rsid w:val="001C0DE1"/>
    <w:rsid w:val="001F0013"/>
    <w:rsid w:val="001F1775"/>
    <w:rsid w:val="00206500"/>
    <w:rsid w:val="0020773B"/>
    <w:rsid w:val="00217D64"/>
    <w:rsid w:val="00220E68"/>
    <w:rsid w:val="0022593A"/>
    <w:rsid w:val="0022770C"/>
    <w:rsid w:val="002335F8"/>
    <w:rsid w:val="002352AD"/>
    <w:rsid w:val="002371CF"/>
    <w:rsid w:val="00240B8C"/>
    <w:rsid w:val="002536B2"/>
    <w:rsid w:val="002617BD"/>
    <w:rsid w:val="00262E49"/>
    <w:rsid w:val="0026600F"/>
    <w:rsid w:val="002664D7"/>
    <w:rsid w:val="00277882"/>
    <w:rsid w:val="00287851"/>
    <w:rsid w:val="00292641"/>
    <w:rsid w:val="00295D46"/>
    <w:rsid w:val="00296069"/>
    <w:rsid w:val="00297809"/>
    <w:rsid w:val="00297E44"/>
    <w:rsid w:val="002B394A"/>
    <w:rsid w:val="002C2FDF"/>
    <w:rsid w:val="002D15BF"/>
    <w:rsid w:val="002D1A18"/>
    <w:rsid w:val="002D49EE"/>
    <w:rsid w:val="002D5E97"/>
    <w:rsid w:val="002E0418"/>
    <w:rsid w:val="002E17FB"/>
    <w:rsid w:val="002F5BEE"/>
    <w:rsid w:val="002F669A"/>
    <w:rsid w:val="00305692"/>
    <w:rsid w:val="00313BDF"/>
    <w:rsid w:val="00315097"/>
    <w:rsid w:val="00316A1F"/>
    <w:rsid w:val="003231EB"/>
    <w:rsid w:val="003248C6"/>
    <w:rsid w:val="003268F7"/>
    <w:rsid w:val="00326DF0"/>
    <w:rsid w:val="00332780"/>
    <w:rsid w:val="00343194"/>
    <w:rsid w:val="00346EB4"/>
    <w:rsid w:val="0035705C"/>
    <w:rsid w:val="003577BE"/>
    <w:rsid w:val="00365465"/>
    <w:rsid w:val="003663E0"/>
    <w:rsid w:val="0036798C"/>
    <w:rsid w:val="00377F66"/>
    <w:rsid w:val="00381ED0"/>
    <w:rsid w:val="0039346D"/>
    <w:rsid w:val="003B59B8"/>
    <w:rsid w:val="003B7871"/>
    <w:rsid w:val="003D72D4"/>
    <w:rsid w:val="003E0CEC"/>
    <w:rsid w:val="003E2087"/>
    <w:rsid w:val="003E6756"/>
    <w:rsid w:val="003E6B34"/>
    <w:rsid w:val="003F54F3"/>
    <w:rsid w:val="004029EC"/>
    <w:rsid w:val="00402C47"/>
    <w:rsid w:val="004071AB"/>
    <w:rsid w:val="00416EAF"/>
    <w:rsid w:val="00422E3D"/>
    <w:rsid w:val="00424783"/>
    <w:rsid w:val="004312CF"/>
    <w:rsid w:val="00431551"/>
    <w:rsid w:val="004329E5"/>
    <w:rsid w:val="00432D9E"/>
    <w:rsid w:val="004546E6"/>
    <w:rsid w:val="0045563B"/>
    <w:rsid w:val="00461513"/>
    <w:rsid w:val="00471111"/>
    <w:rsid w:val="00475A5D"/>
    <w:rsid w:val="004809BB"/>
    <w:rsid w:val="0048572C"/>
    <w:rsid w:val="00495CE1"/>
    <w:rsid w:val="00496D66"/>
    <w:rsid w:val="004A04C9"/>
    <w:rsid w:val="004A38C9"/>
    <w:rsid w:val="004B4CCC"/>
    <w:rsid w:val="004C22F1"/>
    <w:rsid w:val="004C4BA7"/>
    <w:rsid w:val="004D56BA"/>
    <w:rsid w:val="004D58E0"/>
    <w:rsid w:val="004D6818"/>
    <w:rsid w:val="004E0999"/>
    <w:rsid w:val="004F5D54"/>
    <w:rsid w:val="00502E50"/>
    <w:rsid w:val="005034F1"/>
    <w:rsid w:val="0051144F"/>
    <w:rsid w:val="005172C4"/>
    <w:rsid w:val="00521FE4"/>
    <w:rsid w:val="00522B75"/>
    <w:rsid w:val="00523141"/>
    <w:rsid w:val="0052575B"/>
    <w:rsid w:val="0053376B"/>
    <w:rsid w:val="00541B88"/>
    <w:rsid w:val="00551D76"/>
    <w:rsid w:val="005572CB"/>
    <w:rsid w:val="005578C9"/>
    <w:rsid w:val="00565D8C"/>
    <w:rsid w:val="0056702C"/>
    <w:rsid w:val="005774A0"/>
    <w:rsid w:val="00581812"/>
    <w:rsid w:val="0058184D"/>
    <w:rsid w:val="00582D69"/>
    <w:rsid w:val="00583974"/>
    <w:rsid w:val="005867FC"/>
    <w:rsid w:val="005A5EA7"/>
    <w:rsid w:val="005B51C1"/>
    <w:rsid w:val="005C7625"/>
    <w:rsid w:val="005D01F8"/>
    <w:rsid w:val="005D0A35"/>
    <w:rsid w:val="005D4628"/>
    <w:rsid w:val="005D64FC"/>
    <w:rsid w:val="005D749C"/>
    <w:rsid w:val="005E3988"/>
    <w:rsid w:val="005E5B4E"/>
    <w:rsid w:val="005F1FB3"/>
    <w:rsid w:val="00601FB8"/>
    <w:rsid w:val="00602E7C"/>
    <w:rsid w:val="00610E1A"/>
    <w:rsid w:val="0062460A"/>
    <w:rsid w:val="00636F15"/>
    <w:rsid w:val="0064078F"/>
    <w:rsid w:val="0065000B"/>
    <w:rsid w:val="0065575E"/>
    <w:rsid w:val="00661672"/>
    <w:rsid w:val="006625A1"/>
    <w:rsid w:val="00665726"/>
    <w:rsid w:val="00666E76"/>
    <w:rsid w:val="0067424B"/>
    <w:rsid w:val="00676078"/>
    <w:rsid w:val="006946BB"/>
    <w:rsid w:val="00695074"/>
    <w:rsid w:val="00696607"/>
    <w:rsid w:val="006A5330"/>
    <w:rsid w:val="006B1DCF"/>
    <w:rsid w:val="006B34FA"/>
    <w:rsid w:val="006B608F"/>
    <w:rsid w:val="006B636B"/>
    <w:rsid w:val="006B638B"/>
    <w:rsid w:val="006C2AC6"/>
    <w:rsid w:val="006D33CD"/>
    <w:rsid w:val="006E2691"/>
    <w:rsid w:val="006E34EF"/>
    <w:rsid w:val="006F39C1"/>
    <w:rsid w:val="006F61A9"/>
    <w:rsid w:val="0071096D"/>
    <w:rsid w:val="00722B82"/>
    <w:rsid w:val="00726183"/>
    <w:rsid w:val="00734B38"/>
    <w:rsid w:val="007351BA"/>
    <w:rsid w:val="00735610"/>
    <w:rsid w:val="00752344"/>
    <w:rsid w:val="007537B1"/>
    <w:rsid w:val="0075392A"/>
    <w:rsid w:val="00766B3D"/>
    <w:rsid w:val="00766BF6"/>
    <w:rsid w:val="00773DBC"/>
    <w:rsid w:val="00776844"/>
    <w:rsid w:val="00791450"/>
    <w:rsid w:val="00792D8B"/>
    <w:rsid w:val="007942DE"/>
    <w:rsid w:val="00796039"/>
    <w:rsid w:val="007A094A"/>
    <w:rsid w:val="007A1DCC"/>
    <w:rsid w:val="007B223C"/>
    <w:rsid w:val="007B37BC"/>
    <w:rsid w:val="007C1228"/>
    <w:rsid w:val="007C49AE"/>
    <w:rsid w:val="007D124F"/>
    <w:rsid w:val="007D2E58"/>
    <w:rsid w:val="007E4DE9"/>
    <w:rsid w:val="007F0A81"/>
    <w:rsid w:val="007F3141"/>
    <w:rsid w:val="008053C5"/>
    <w:rsid w:val="00806369"/>
    <w:rsid w:val="008145B6"/>
    <w:rsid w:val="00816D1B"/>
    <w:rsid w:val="00824286"/>
    <w:rsid w:val="00826570"/>
    <w:rsid w:val="00826BCB"/>
    <w:rsid w:val="00841715"/>
    <w:rsid w:val="00841823"/>
    <w:rsid w:val="008467C5"/>
    <w:rsid w:val="008476CB"/>
    <w:rsid w:val="00847C97"/>
    <w:rsid w:val="0085420F"/>
    <w:rsid w:val="00857C50"/>
    <w:rsid w:val="00862C82"/>
    <w:rsid w:val="00872E86"/>
    <w:rsid w:val="00882CCB"/>
    <w:rsid w:val="00883BFE"/>
    <w:rsid w:val="00894351"/>
    <w:rsid w:val="00894A89"/>
    <w:rsid w:val="008A48CB"/>
    <w:rsid w:val="008A7B40"/>
    <w:rsid w:val="008B5C26"/>
    <w:rsid w:val="008C2E92"/>
    <w:rsid w:val="008D06F9"/>
    <w:rsid w:val="008D16C9"/>
    <w:rsid w:val="008D5879"/>
    <w:rsid w:val="008F3793"/>
    <w:rsid w:val="008F4897"/>
    <w:rsid w:val="00907AA8"/>
    <w:rsid w:val="00910E87"/>
    <w:rsid w:val="00913FCD"/>
    <w:rsid w:val="00916F94"/>
    <w:rsid w:val="009232A6"/>
    <w:rsid w:val="00924CA0"/>
    <w:rsid w:val="00927544"/>
    <w:rsid w:val="00930045"/>
    <w:rsid w:val="00930B73"/>
    <w:rsid w:val="0094339D"/>
    <w:rsid w:val="00954480"/>
    <w:rsid w:val="00957F81"/>
    <w:rsid w:val="00976E8A"/>
    <w:rsid w:val="00980B4F"/>
    <w:rsid w:val="00990B7B"/>
    <w:rsid w:val="009935CB"/>
    <w:rsid w:val="009955E9"/>
    <w:rsid w:val="009A0F93"/>
    <w:rsid w:val="009A3257"/>
    <w:rsid w:val="009B7BBB"/>
    <w:rsid w:val="009C6908"/>
    <w:rsid w:val="009D36C4"/>
    <w:rsid w:val="009D4EC8"/>
    <w:rsid w:val="009D6F65"/>
    <w:rsid w:val="009E18BE"/>
    <w:rsid w:val="009F1ADD"/>
    <w:rsid w:val="009F3A52"/>
    <w:rsid w:val="009F54F8"/>
    <w:rsid w:val="009F7C47"/>
    <w:rsid w:val="00A0357A"/>
    <w:rsid w:val="00A175E6"/>
    <w:rsid w:val="00A24085"/>
    <w:rsid w:val="00A33B30"/>
    <w:rsid w:val="00A41DA9"/>
    <w:rsid w:val="00A569D3"/>
    <w:rsid w:val="00A72916"/>
    <w:rsid w:val="00A81F68"/>
    <w:rsid w:val="00A935A4"/>
    <w:rsid w:val="00AA08F2"/>
    <w:rsid w:val="00AA4A74"/>
    <w:rsid w:val="00AA6EEF"/>
    <w:rsid w:val="00AB172C"/>
    <w:rsid w:val="00AB19F8"/>
    <w:rsid w:val="00AB6CD1"/>
    <w:rsid w:val="00AC0BC0"/>
    <w:rsid w:val="00AC24A0"/>
    <w:rsid w:val="00AD18D3"/>
    <w:rsid w:val="00AD4AB4"/>
    <w:rsid w:val="00AD6698"/>
    <w:rsid w:val="00AE4613"/>
    <w:rsid w:val="00AE6E90"/>
    <w:rsid w:val="00AF2AC0"/>
    <w:rsid w:val="00AF41B1"/>
    <w:rsid w:val="00AF48D8"/>
    <w:rsid w:val="00B075CF"/>
    <w:rsid w:val="00B2194D"/>
    <w:rsid w:val="00B47611"/>
    <w:rsid w:val="00B60F1C"/>
    <w:rsid w:val="00B74839"/>
    <w:rsid w:val="00B75980"/>
    <w:rsid w:val="00B81830"/>
    <w:rsid w:val="00BA245F"/>
    <w:rsid w:val="00BA6E9F"/>
    <w:rsid w:val="00BA7763"/>
    <w:rsid w:val="00BB31D9"/>
    <w:rsid w:val="00BB3D5D"/>
    <w:rsid w:val="00BC0E15"/>
    <w:rsid w:val="00BC0EC0"/>
    <w:rsid w:val="00BD7F20"/>
    <w:rsid w:val="00BF2E29"/>
    <w:rsid w:val="00C007B0"/>
    <w:rsid w:val="00C06CD2"/>
    <w:rsid w:val="00C071B8"/>
    <w:rsid w:val="00C1090E"/>
    <w:rsid w:val="00C128AF"/>
    <w:rsid w:val="00C22DE0"/>
    <w:rsid w:val="00C2345F"/>
    <w:rsid w:val="00C362E4"/>
    <w:rsid w:val="00C43186"/>
    <w:rsid w:val="00C516CB"/>
    <w:rsid w:val="00C52CB3"/>
    <w:rsid w:val="00C65B1C"/>
    <w:rsid w:val="00C7007E"/>
    <w:rsid w:val="00C70CBA"/>
    <w:rsid w:val="00C7126A"/>
    <w:rsid w:val="00C76501"/>
    <w:rsid w:val="00C82297"/>
    <w:rsid w:val="00C87EEC"/>
    <w:rsid w:val="00C90A3F"/>
    <w:rsid w:val="00C91CC8"/>
    <w:rsid w:val="00CB6563"/>
    <w:rsid w:val="00CB74AD"/>
    <w:rsid w:val="00CC6808"/>
    <w:rsid w:val="00CC71D2"/>
    <w:rsid w:val="00CC7FF8"/>
    <w:rsid w:val="00CD5058"/>
    <w:rsid w:val="00CD6FDA"/>
    <w:rsid w:val="00CF13C5"/>
    <w:rsid w:val="00D1104B"/>
    <w:rsid w:val="00D14E82"/>
    <w:rsid w:val="00D14F1B"/>
    <w:rsid w:val="00D21642"/>
    <w:rsid w:val="00D326CD"/>
    <w:rsid w:val="00D521F2"/>
    <w:rsid w:val="00D577FD"/>
    <w:rsid w:val="00D6575F"/>
    <w:rsid w:val="00D770B8"/>
    <w:rsid w:val="00D828AA"/>
    <w:rsid w:val="00D93052"/>
    <w:rsid w:val="00D93E32"/>
    <w:rsid w:val="00DA2255"/>
    <w:rsid w:val="00DA51B5"/>
    <w:rsid w:val="00DA5CCE"/>
    <w:rsid w:val="00DB1A05"/>
    <w:rsid w:val="00DB761D"/>
    <w:rsid w:val="00DB7BBE"/>
    <w:rsid w:val="00DB7F69"/>
    <w:rsid w:val="00DC4249"/>
    <w:rsid w:val="00DC5D02"/>
    <w:rsid w:val="00DD0A0F"/>
    <w:rsid w:val="00DD35F7"/>
    <w:rsid w:val="00DD6603"/>
    <w:rsid w:val="00DF0774"/>
    <w:rsid w:val="00DF354C"/>
    <w:rsid w:val="00E07FB3"/>
    <w:rsid w:val="00E239E4"/>
    <w:rsid w:val="00E258C9"/>
    <w:rsid w:val="00E3550E"/>
    <w:rsid w:val="00E364E1"/>
    <w:rsid w:val="00E36D99"/>
    <w:rsid w:val="00E67956"/>
    <w:rsid w:val="00E75554"/>
    <w:rsid w:val="00E8358C"/>
    <w:rsid w:val="00E92BE9"/>
    <w:rsid w:val="00E943C4"/>
    <w:rsid w:val="00EC1288"/>
    <w:rsid w:val="00EC4CE6"/>
    <w:rsid w:val="00EC65F0"/>
    <w:rsid w:val="00EC6E32"/>
    <w:rsid w:val="00EC7670"/>
    <w:rsid w:val="00ED13EE"/>
    <w:rsid w:val="00EE7E7C"/>
    <w:rsid w:val="00F01DAE"/>
    <w:rsid w:val="00F22A14"/>
    <w:rsid w:val="00F26924"/>
    <w:rsid w:val="00F44ED8"/>
    <w:rsid w:val="00F63391"/>
    <w:rsid w:val="00F64312"/>
    <w:rsid w:val="00F85D90"/>
    <w:rsid w:val="00FB0FFC"/>
    <w:rsid w:val="00FB42EA"/>
    <w:rsid w:val="00FB5F7F"/>
    <w:rsid w:val="00FB660E"/>
    <w:rsid w:val="00FC2F3E"/>
    <w:rsid w:val="00FD0D5A"/>
    <w:rsid w:val="00FD1822"/>
    <w:rsid w:val="00FD2B39"/>
    <w:rsid w:val="00FD52E6"/>
    <w:rsid w:val="00FF2631"/>
    <w:rsid w:val="00FF5F61"/>
    <w:rsid w:val="00FF6E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309DB"/>
  <w15:docId w15:val="{9F59F31F-5BB9-4144-BAE2-B3AC7A55F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7BBB"/>
    <w:pPr>
      <w:spacing w:after="0" w:line="240" w:lineRule="auto"/>
    </w:pPr>
    <w:rPr>
      <w:rFonts w:ascii="Verdana" w:eastAsia="Times New Roman" w:hAnsi="Verdana" w:cs="Times New Roman"/>
      <w:sz w:val="20"/>
      <w:szCs w:val="24"/>
      <w:lang w:val="en-GB"/>
    </w:rPr>
  </w:style>
  <w:style w:type="paragraph" w:styleId="Antrat1">
    <w:name w:val="heading 1"/>
    <w:basedOn w:val="prastasis"/>
    <w:next w:val="prastasis"/>
    <w:link w:val="Antrat1Diagrama"/>
    <w:uiPriority w:val="99"/>
    <w:qFormat/>
    <w:rsid w:val="009B7BBB"/>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9B7BBB"/>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qFormat/>
    <w:rsid w:val="009B7BBB"/>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9B7BBB"/>
    <w:pPr>
      <w:keepNext/>
      <w:spacing w:before="240" w:after="60"/>
      <w:outlineLvl w:val="3"/>
    </w:pPr>
    <w:rPr>
      <w:rFonts w:ascii="Times New Roman" w:hAnsi="Times New Roman"/>
      <w:b/>
      <w:bCs/>
      <w:sz w:val="28"/>
      <w:szCs w:val="28"/>
    </w:rPr>
  </w:style>
  <w:style w:type="paragraph" w:styleId="Antrat5">
    <w:name w:val="heading 5"/>
    <w:basedOn w:val="prastasis"/>
    <w:next w:val="prastasis"/>
    <w:link w:val="Antrat5Diagrama"/>
    <w:qFormat/>
    <w:rsid w:val="009B7BBB"/>
    <w:pPr>
      <w:keepNext/>
      <w:jc w:val="both"/>
      <w:outlineLvl w:val="4"/>
    </w:pPr>
    <w:rPr>
      <w:rFonts w:ascii="Times New Roman" w:hAnsi="Times New Roman"/>
      <w:b/>
      <w:bCs/>
      <w:sz w:val="22"/>
      <w:lang w:val="lt-LT"/>
    </w:rPr>
  </w:style>
  <w:style w:type="paragraph" w:styleId="Antrat6">
    <w:name w:val="heading 6"/>
    <w:basedOn w:val="prastasis"/>
    <w:next w:val="prastasis"/>
    <w:link w:val="Antrat6Diagrama"/>
    <w:qFormat/>
    <w:rsid w:val="009B7BBB"/>
    <w:pPr>
      <w:keepNext/>
      <w:jc w:val="both"/>
      <w:outlineLvl w:val="5"/>
    </w:pPr>
    <w:rPr>
      <w:rFonts w:ascii="Times New Roman" w:hAnsi="Times New Roman"/>
      <w:b/>
      <w:bCs/>
      <w:sz w:val="24"/>
      <w:szCs w:val="22"/>
    </w:rPr>
  </w:style>
  <w:style w:type="paragraph" w:styleId="Antrat7">
    <w:name w:val="heading 7"/>
    <w:basedOn w:val="prastasis"/>
    <w:next w:val="prastasis"/>
    <w:link w:val="Antrat7Diagrama"/>
    <w:qFormat/>
    <w:rsid w:val="009B7BBB"/>
    <w:pPr>
      <w:spacing w:before="240" w:after="60"/>
      <w:outlineLvl w:val="6"/>
    </w:pPr>
    <w:rPr>
      <w:rFonts w:ascii="Times New Roman" w:hAnsi="Times New Roman"/>
      <w:sz w:val="24"/>
    </w:rPr>
  </w:style>
  <w:style w:type="paragraph" w:styleId="Antrat8">
    <w:name w:val="heading 8"/>
    <w:basedOn w:val="prastasis"/>
    <w:next w:val="prastasis"/>
    <w:link w:val="Antrat8Diagrama"/>
    <w:qFormat/>
    <w:rsid w:val="009B7BBB"/>
    <w:pPr>
      <w:spacing w:before="240" w:after="60"/>
      <w:outlineLvl w:val="7"/>
    </w:pPr>
    <w:rPr>
      <w:rFonts w:ascii="Times New Roman" w:hAnsi="Times New Roman"/>
      <w:i/>
      <w:iCs/>
      <w:sz w:val="24"/>
    </w:rPr>
  </w:style>
  <w:style w:type="paragraph" w:styleId="Antrat9">
    <w:name w:val="heading 9"/>
    <w:basedOn w:val="prastasis"/>
    <w:next w:val="prastasis"/>
    <w:link w:val="Antrat9Diagrama"/>
    <w:qFormat/>
    <w:rsid w:val="009B7BBB"/>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9B7BBB"/>
    <w:rPr>
      <w:rFonts w:ascii="Arial" w:eastAsia="Times New Roman" w:hAnsi="Arial" w:cs="Arial"/>
      <w:b/>
      <w:bCs/>
      <w:kern w:val="32"/>
      <w:sz w:val="32"/>
      <w:szCs w:val="32"/>
      <w:lang w:val="en-GB"/>
    </w:rPr>
  </w:style>
  <w:style w:type="character" w:customStyle="1" w:styleId="Antrat2Diagrama">
    <w:name w:val="Antraštė 2 Diagrama"/>
    <w:basedOn w:val="Numatytasispastraiposriftas"/>
    <w:link w:val="Antrat2"/>
    <w:uiPriority w:val="99"/>
    <w:rsid w:val="009B7BBB"/>
    <w:rPr>
      <w:rFonts w:ascii="Arial" w:eastAsia="Times New Roman" w:hAnsi="Arial" w:cs="Arial"/>
      <w:b/>
      <w:bCs/>
      <w:i/>
      <w:iCs/>
      <w:sz w:val="28"/>
      <w:szCs w:val="28"/>
      <w:lang w:val="en-GB"/>
    </w:rPr>
  </w:style>
  <w:style w:type="character" w:customStyle="1" w:styleId="Antrat3Diagrama">
    <w:name w:val="Antraštė 3 Diagrama"/>
    <w:basedOn w:val="Numatytasispastraiposriftas"/>
    <w:link w:val="Antrat3"/>
    <w:uiPriority w:val="99"/>
    <w:rsid w:val="009B7BBB"/>
    <w:rPr>
      <w:rFonts w:ascii="Arial" w:eastAsia="Times New Roman" w:hAnsi="Arial" w:cs="Arial"/>
      <w:b/>
      <w:bCs/>
      <w:sz w:val="26"/>
      <w:szCs w:val="26"/>
      <w:lang w:val="en-GB"/>
    </w:rPr>
  </w:style>
  <w:style w:type="character" w:customStyle="1" w:styleId="Antrat4Diagrama">
    <w:name w:val="Antraštė 4 Diagrama"/>
    <w:basedOn w:val="Numatytasispastraiposriftas"/>
    <w:link w:val="Antrat4"/>
    <w:rsid w:val="009B7BBB"/>
    <w:rPr>
      <w:rFonts w:ascii="Times New Roman" w:eastAsia="Times New Roman" w:hAnsi="Times New Roman" w:cs="Times New Roman"/>
      <w:b/>
      <w:bCs/>
      <w:sz w:val="28"/>
      <w:szCs w:val="28"/>
      <w:lang w:val="en-GB"/>
    </w:rPr>
  </w:style>
  <w:style w:type="character" w:customStyle="1" w:styleId="Antrat5Diagrama">
    <w:name w:val="Antraštė 5 Diagrama"/>
    <w:basedOn w:val="Numatytasispastraiposriftas"/>
    <w:link w:val="Antrat5"/>
    <w:rsid w:val="009B7BBB"/>
    <w:rPr>
      <w:rFonts w:ascii="Times New Roman" w:eastAsia="Times New Roman" w:hAnsi="Times New Roman" w:cs="Times New Roman"/>
      <w:b/>
      <w:bCs/>
      <w:szCs w:val="24"/>
    </w:rPr>
  </w:style>
  <w:style w:type="character" w:customStyle="1" w:styleId="Antrat6Diagrama">
    <w:name w:val="Antraštė 6 Diagrama"/>
    <w:basedOn w:val="Numatytasispastraiposriftas"/>
    <w:link w:val="Antrat6"/>
    <w:rsid w:val="009B7BBB"/>
    <w:rPr>
      <w:rFonts w:ascii="Times New Roman" w:eastAsia="Times New Roman" w:hAnsi="Times New Roman" w:cs="Times New Roman"/>
      <w:b/>
      <w:bCs/>
      <w:sz w:val="24"/>
      <w:lang w:val="en-GB"/>
    </w:rPr>
  </w:style>
  <w:style w:type="character" w:customStyle="1" w:styleId="Antrat7Diagrama">
    <w:name w:val="Antraštė 7 Diagrama"/>
    <w:basedOn w:val="Numatytasispastraiposriftas"/>
    <w:link w:val="Antrat7"/>
    <w:rsid w:val="009B7BBB"/>
    <w:rPr>
      <w:rFonts w:ascii="Times New Roman" w:eastAsia="Times New Roman" w:hAnsi="Times New Roman" w:cs="Times New Roman"/>
      <w:sz w:val="24"/>
      <w:szCs w:val="24"/>
      <w:lang w:val="en-GB"/>
    </w:rPr>
  </w:style>
  <w:style w:type="character" w:customStyle="1" w:styleId="Antrat8Diagrama">
    <w:name w:val="Antraštė 8 Diagrama"/>
    <w:basedOn w:val="Numatytasispastraiposriftas"/>
    <w:link w:val="Antrat8"/>
    <w:rsid w:val="009B7BBB"/>
    <w:rPr>
      <w:rFonts w:ascii="Times New Roman" w:eastAsia="Times New Roman" w:hAnsi="Times New Roman" w:cs="Times New Roman"/>
      <w:i/>
      <w:iCs/>
      <w:sz w:val="24"/>
      <w:szCs w:val="24"/>
      <w:lang w:val="en-GB"/>
    </w:rPr>
  </w:style>
  <w:style w:type="character" w:customStyle="1" w:styleId="Antrat9Diagrama">
    <w:name w:val="Antraštė 9 Diagrama"/>
    <w:basedOn w:val="Numatytasispastraiposriftas"/>
    <w:link w:val="Antrat9"/>
    <w:rsid w:val="009B7BBB"/>
    <w:rPr>
      <w:rFonts w:ascii="Arial" w:eastAsia="Times New Roman" w:hAnsi="Arial" w:cs="Arial"/>
      <w:lang w:val="en-GB"/>
    </w:rPr>
  </w:style>
  <w:style w:type="character" w:styleId="Hipersaitas">
    <w:name w:val="Hyperlink"/>
    <w:basedOn w:val="Numatytasispastraiposriftas"/>
    <w:uiPriority w:val="99"/>
    <w:rsid w:val="009B7BBB"/>
    <w:rPr>
      <w:color w:val="0000FF"/>
      <w:u w:val="single"/>
    </w:rPr>
  </w:style>
  <w:style w:type="paragraph" w:customStyle="1" w:styleId="PI-1EMEASMCA">
    <w:name w:val="PI-1 EMEA_SMCA"/>
    <w:basedOn w:val="Antrat2"/>
    <w:autoRedefine/>
    <w:uiPriority w:val="99"/>
    <w:rsid w:val="009B7BBB"/>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9B7BBB"/>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basedOn w:val="Numatytasispastraiposriftas"/>
    <w:link w:val="PI-1labEMEASMCA"/>
    <w:rsid w:val="009B7BBB"/>
    <w:rPr>
      <w:rFonts w:ascii="Verdana" w:eastAsia="Times New Roman" w:hAnsi="Verdana" w:cs="Times New Roman"/>
      <w:b/>
      <w:noProof/>
      <w:lang w:val="en-GB"/>
    </w:rPr>
  </w:style>
  <w:style w:type="paragraph" w:customStyle="1" w:styleId="PI-2EMEASMCA">
    <w:name w:val="PI-2 EMEA_SMCA"/>
    <w:basedOn w:val="Antrat3"/>
    <w:autoRedefine/>
    <w:uiPriority w:val="99"/>
    <w:rsid w:val="009B7BBB"/>
    <w:pPr>
      <w:keepLines/>
      <w:tabs>
        <w:tab w:val="left" w:pos="567"/>
      </w:tabs>
      <w:spacing w:before="0" w:after="0"/>
      <w:ind w:left="567" w:hanging="567"/>
    </w:pPr>
    <w:rPr>
      <w:rFonts w:ascii="Times New Roman" w:hAnsi="Times New Roman" w:cs="Times New Roman"/>
      <w:b w:val="0"/>
      <w:bCs w:val="0"/>
      <w:kern w:val="28"/>
      <w:sz w:val="22"/>
      <w:szCs w:val="22"/>
    </w:rPr>
  </w:style>
  <w:style w:type="paragraph" w:customStyle="1" w:styleId="BTEMEASMCA">
    <w:name w:val="BT EMEA_SMCA"/>
    <w:basedOn w:val="prastasis"/>
    <w:link w:val="BTEMEASMCAChar"/>
    <w:autoRedefine/>
    <w:rsid w:val="009B7BBB"/>
    <w:pPr>
      <w:tabs>
        <w:tab w:val="left" w:pos="1296"/>
        <w:tab w:val="left" w:pos="2592"/>
        <w:tab w:val="left" w:pos="3888"/>
        <w:tab w:val="left" w:pos="5184"/>
        <w:tab w:val="left" w:pos="6480"/>
        <w:tab w:val="left" w:pos="7776"/>
      </w:tabs>
    </w:pPr>
    <w:rPr>
      <w:rFonts w:ascii="Times New Roman" w:hAnsi="Times New Roman"/>
      <w:sz w:val="22"/>
      <w:szCs w:val="22"/>
    </w:rPr>
  </w:style>
  <w:style w:type="character" w:customStyle="1" w:styleId="BTEMEASMCAChar">
    <w:name w:val="BT EMEA_SMCA Char"/>
    <w:basedOn w:val="Numatytasispastraiposriftas"/>
    <w:link w:val="BTEMEASMCA"/>
    <w:rsid w:val="009B7BBB"/>
    <w:rPr>
      <w:rFonts w:ascii="Times New Roman" w:eastAsia="Times New Roman" w:hAnsi="Times New Roman" w:cs="Times New Roman"/>
      <w:lang w:val="en-GB"/>
    </w:rPr>
  </w:style>
  <w:style w:type="paragraph" w:customStyle="1" w:styleId="TTEMEASMCA">
    <w:name w:val="TT EMEA_SMCA"/>
    <w:basedOn w:val="Antrat1"/>
    <w:link w:val="TTEMEASMCAChar"/>
    <w:autoRedefine/>
    <w:rsid w:val="009B7BBB"/>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basedOn w:val="Numatytasispastraiposriftas"/>
    <w:link w:val="TTEMEASMCA"/>
    <w:rsid w:val="009B7BBB"/>
    <w:rPr>
      <w:rFonts w:ascii="Times New Roman" w:eastAsia="Times New Roman" w:hAnsi="Times New Roman" w:cs="Times New Roman"/>
      <w:b/>
      <w:caps/>
      <w:lang w:val="en-US"/>
    </w:rPr>
  </w:style>
  <w:style w:type="paragraph" w:customStyle="1" w:styleId="BTAnIIEMEASMCA">
    <w:name w:val="BT(AnII) EMEA_SMCA"/>
    <w:basedOn w:val="Debesliotekstas"/>
    <w:autoRedefine/>
    <w:uiPriority w:val="99"/>
    <w:rsid w:val="009B7BBB"/>
    <w:pPr>
      <w:tabs>
        <w:tab w:val="left" w:pos="1701"/>
      </w:tabs>
      <w:ind w:left="1701" w:hanging="567"/>
    </w:pPr>
    <w:rPr>
      <w:rFonts w:ascii="Times New Roman" w:hAnsi="Times New Roman"/>
      <w:b/>
      <w:sz w:val="22"/>
      <w:szCs w:val="22"/>
    </w:rPr>
  </w:style>
  <w:style w:type="paragraph" w:styleId="Debesliotekstas">
    <w:name w:val="Balloon Text"/>
    <w:basedOn w:val="prastasis"/>
    <w:link w:val="DebesliotekstasDiagrama"/>
    <w:uiPriority w:val="99"/>
    <w:semiHidden/>
    <w:rsid w:val="009B7BB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B7BBB"/>
    <w:rPr>
      <w:rFonts w:ascii="Tahoma" w:eastAsia="Times New Roman" w:hAnsi="Tahoma" w:cs="Tahoma"/>
      <w:sz w:val="16"/>
      <w:szCs w:val="16"/>
      <w:lang w:val="en-GB"/>
    </w:rPr>
  </w:style>
  <w:style w:type="paragraph" w:customStyle="1" w:styleId="BT-EMEASMCA">
    <w:name w:val="BT- EMEA_SMCA"/>
    <w:basedOn w:val="BTEMEASMCA"/>
    <w:autoRedefine/>
    <w:uiPriority w:val="99"/>
    <w:rsid w:val="009B7BBB"/>
    <w:pPr>
      <w:numPr>
        <w:numId w:val="1"/>
      </w:numPr>
      <w:tabs>
        <w:tab w:val="clear" w:pos="720"/>
        <w:tab w:val="num" w:pos="360"/>
      </w:tabs>
      <w:ind w:left="426" w:hanging="426"/>
    </w:pPr>
  </w:style>
  <w:style w:type="paragraph" w:customStyle="1" w:styleId="PI-3EMEASMCA">
    <w:name w:val="PI-3 EMEA_SMCA"/>
    <w:basedOn w:val="prastasis"/>
    <w:autoRedefine/>
    <w:rsid w:val="009B7BBB"/>
    <w:pPr>
      <w:spacing w:line="220" w:lineRule="exact"/>
    </w:pPr>
    <w:rPr>
      <w:b/>
      <w:bCs/>
      <w:sz w:val="22"/>
      <w:szCs w:val="22"/>
    </w:rPr>
  </w:style>
  <w:style w:type="paragraph" w:customStyle="1" w:styleId="BTbEMEASMCA">
    <w:name w:val="BT(b) EMEA_SMCA"/>
    <w:basedOn w:val="BTEMEASMCA"/>
    <w:autoRedefine/>
    <w:uiPriority w:val="99"/>
    <w:rsid w:val="00D14F1B"/>
    <w:rPr>
      <w:b/>
    </w:rPr>
  </w:style>
  <w:style w:type="paragraph" w:customStyle="1" w:styleId="BTbeEMEASMCA">
    <w:name w:val="BT(be) EMEA_SMCA"/>
    <w:basedOn w:val="BTEMEASMCA"/>
    <w:autoRedefine/>
    <w:rsid w:val="009B7BBB"/>
    <w:pPr>
      <w:jc w:val="center"/>
    </w:pPr>
    <w:rPr>
      <w:b/>
    </w:rPr>
  </w:style>
  <w:style w:type="paragraph" w:customStyle="1" w:styleId="BTeEMEASMCA">
    <w:name w:val="BT(e) EMEA_SMCA"/>
    <w:basedOn w:val="BTEMEASMCA"/>
    <w:autoRedefine/>
    <w:rsid w:val="009B7BBB"/>
    <w:pPr>
      <w:jc w:val="center"/>
    </w:pPr>
  </w:style>
  <w:style w:type="paragraph" w:customStyle="1" w:styleId="BTgEMEASMCA">
    <w:name w:val="BT(g) EMEA_SMCA"/>
    <w:basedOn w:val="BTEMEASMCA"/>
    <w:link w:val="BTgEMEASMCAChar"/>
    <w:autoRedefine/>
    <w:rsid w:val="009B7BBB"/>
    <w:rPr>
      <w:i/>
      <w:color w:val="008000"/>
    </w:rPr>
  </w:style>
  <w:style w:type="character" w:customStyle="1" w:styleId="BTgEMEASMCAChar">
    <w:name w:val="BT(g) EMEA_SMCA Char"/>
    <w:basedOn w:val="BTEMEASMCAChar"/>
    <w:link w:val="BTgEMEASMCA"/>
    <w:rsid w:val="009B7BBB"/>
    <w:rPr>
      <w:rFonts w:ascii="Times New Roman" w:eastAsia="Times New Roman" w:hAnsi="Times New Roman" w:cs="Times New Roman"/>
      <w:i/>
      <w:color w:val="008000"/>
      <w:lang w:val="en-GB"/>
    </w:rPr>
  </w:style>
  <w:style w:type="paragraph" w:customStyle="1" w:styleId="BTuEMEASMCA">
    <w:name w:val="BT(u) EMEA_SMCA"/>
    <w:basedOn w:val="BTEMEASMCA"/>
    <w:autoRedefine/>
    <w:rsid w:val="009B7BBB"/>
    <w:rPr>
      <w:u w:val="single"/>
    </w:rPr>
  </w:style>
  <w:style w:type="paragraph" w:styleId="Pagrindinistekstas">
    <w:name w:val="Body Text"/>
    <w:aliases w:val="Body Text Char Char Char"/>
    <w:basedOn w:val="prastasis"/>
    <w:link w:val="PagrindinistekstasDiagrama"/>
    <w:uiPriority w:val="99"/>
    <w:rsid w:val="009B7BBB"/>
    <w:pPr>
      <w:jc w:val="both"/>
    </w:pPr>
    <w:rPr>
      <w:color w:val="FF0000"/>
      <w:sz w:val="22"/>
    </w:rPr>
  </w:style>
  <w:style w:type="character" w:customStyle="1" w:styleId="PagrindinistekstasDiagrama">
    <w:name w:val="Pagrindinis tekstas Diagrama"/>
    <w:aliases w:val="Body Text Char Char Char Diagrama"/>
    <w:basedOn w:val="Numatytasispastraiposriftas"/>
    <w:link w:val="Pagrindinistekstas"/>
    <w:uiPriority w:val="99"/>
    <w:rsid w:val="009B7BBB"/>
    <w:rPr>
      <w:rFonts w:ascii="Verdana" w:eastAsia="Times New Roman" w:hAnsi="Verdana" w:cs="Times New Roman"/>
      <w:color w:val="FF0000"/>
      <w:szCs w:val="24"/>
      <w:lang w:val="en-GB"/>
    </w:rPr>
  </w:style>
  <w:style w:type="character" w:customStyle="1" w:styleId="BodyTextChar">
    <w:name w:val="Body Text Char"/>
    <w:basedOn w:val="Numatytasispastraiposriftas"/>
    <w:uiPriority w:val="99"/>
    <w:semiHidden/>
    <w:rsid w:val="009B7BBB"/>
    <w:rPr>
      <w:rFonts w:ascii="Verdana" w:eastAsia="Times New Roman" w:hAnsi="Verdana" w:cs="Times New Roman"/>
      <w:sz w:val="20"/>
      <w:szCs w:val="24"/>
      <w:lang w:val="en-GB"/>
    </w:rPr>
  </w:style>
  <w:style w:type="paragraph" w:styleId="Paprastasistekstas">
    <w:name w:val="Plain Text"/>
    <w:basedOn w:val="prastasis"/>
    <w:link w:val="PaprastasistekstasDiagrama"/>
    <w:uiPriority w:val="99"/>
    <w:rsid w:val="009B7BBB"/>
    <w:rPr>
      <w:rFonts w:ascii="Courier New" w:hAnsi="Courier New"/>
      <w:szCs w:val="20"/>
      <w:lang w:val="de-DE" w:eastAsia="de-DE"/>
    </w:rPr>
  </w:style>
  <w:style w:type="character" w:customStyle="1" w:styleId="PaprastasistekstasDiagrama">
    <w:name w:val="Paprastasis tekstas Diagrama"/>
    <w:basedOn w:val="Numatytasispastraiposriftas"/>
    <w:link w:val="Paprastasistekstas"/>
    <w:uiPriority w:val="99"/>
    <w:rsid w:val="009B7BBB"/>
    <w:rPr>
      <w:rFonts w:ascii="Courier New" w:eastAsia="Times New Roman" w:hAnsi="Courier New" w:cs="Times New Roman"/>
      <w:sz w:val="20"/>
      <w:szCs w:val="20"/>
      <w:lang w:val="de-DE" w:eastAsia="de-DE"/>
    </w:rPr>
  </w:style>
  <w:style w:type="paragraph" w:styleId="Vokoatgalinisadresas">
    <w:name w:val="envelope return"/>
    <w:basedOn w:val="prastasis"/>
    <w:rsid w:val="009B7BBB"/>
    <w:rPr>
      <w:rFonts w:ascii="Arial" w:hAnsi="Arial"/>
      <w:b/>
      <w:sz w:val="28"/>
    </w:rPr>
  </w:style>
  <w:style w:type="paragraph" w:styleId="Adresasantvoko">
    <w:name w:val="envelope address"/>
    <w:basedOn w:val="prastasis"/>
    <w:rsid w:val="009B7BBB"/>
    <w:pPr>
      <w:framePr w:w="7920" w:h="1980" w:hRule="exact" w:hSpace="180" w:wrap="auto" w:hAnchor="page" w:xAlign="center" w:yAlign="bottom"/>
      <w:ind w:left="2880"/>
    </w:pPr>
    <w:rPr>
      <w:rFonts w:ascii="Arial" w:hAnsi="Arial"/>
      <w:b/>
      <w:sz w:val="28"/>
    </w:rPr>
  </w:style>
  <w:style w:type="paragraph" w:styleId="Porat">
    <w:name w:val="footer"/>
    <w:basedOn w:val="prastasis"/>
    <w:link w:val="PoratDiagrama"/>
    <w:uiPriority w:val="99"/>
    <w:rsid w:val="009B7BBB"/>
    <w:pPr>
      <w:tabs>
        <w:tab w:val="center" w:pos="4819"/>
        <w:tab w:val="right" w:pos="9638"/>
      </w:tabs>
    </w:pPr>
  </w:style>
  <w:style w:type="character" w:customStyle="1" w:styleId="PoratDiagrama">
    <w:name w:val="Poraštė Diagrama"/>
    <w:basedOn w:val="Numatytasispastraiposriftas"/>
    <w:link w:val="Porat"/>
    <w:uiPriority w:val="99"/>
    <w:rsid w:val="009B7BBB"/>
    <w:rPr>
      <w:rFonts w:ascii="Verdana" w:eastAsia="Times New Roman" w:hAnsi="Verdana" w:cs="Times New Roman"/>
      <w:sz w:val="20"/>
      <w:szCs w:val="24"/>
      <w:lang w:val="en-GB"/>
    </w:rPr>
  </w:style>
  <w:style w:type="character" w:styleId="Puslapionumeris">
    <w:name w:val="page number"/>
    <w:basedOn w:val="Numatytasispastraiposriftas"/>
    <w:uiPriority w:val="99"/>
    <w:rsid w:val="009B7BBB"/>
  </w:style>
  <w:style w:type="paragraph" w:styleId="Antrats">
    <w:name w:val="header"/>
    <w:basedOn w:val="prastasis"/>
    <w:link w:val="AntratsDiagrama"/>
    <w:uiPriority w:val="99"/>
    <w:rsid w:val="009B7BBB"/>
    <w:pPr>
      <w:tabs>
        <w:tab w:val="center" w:pos="4819"/>
        <w:tab w:val="right" w:pos="9638"/>
      </w:tabs>
    </w:pPr>
  </w:style>
  <w:style w:type="character" w:customStyle="1" w:styleId="AntratsDiagrama">
    <w:name w:val="Antraštės Diagrama"/>
    <w:basedOn w:val="Numatytasispastraiposriftas"/>
    <w:link w:val="Antrats"/>
    <w:uiPriority w:val="99"/>
    <w:rsid w:val="009B7BBB"/>
    <w:rPr>
      <w:rFonts w:ascii="Verdana" w:eastAsia="Times New Roman" w:hAnsi="Verdana" w:cs="Times New Roman"/>
      <w:sz w:val="20"/>
      <w:szCs w:val="24"/>
      <w:lang w:val="en-GB"/>
    </w:rPr>
  </w:style>
  <w:style w:type="paragraph" w:styleId="Pavadinimas">
    <w:name w:val="Title"/>
    <w:basedOn w:val="prastasis"/>
    <w:link w:val="PavadinimasDiagrama"/>
    <w:qFormat/>
    <w:rsid w:val="009B7BBB"/>
    <w:pPr>
      <w:jc w:val="center"/>
    </w:pPr>
    <w:rPr>
      <w:sz w:val="28"/>
      <w:szCs w:val="20"/>
    </w:rPr>
  </w:style>
  <w:style w:type="character" w:customStyle="1" w:styleId="PavadinimasDiagrama">
    <w:name w:val="Pavadinimas Diagrama"/>
    <w:basedOn w:val="Numatytasispastraiposriftas"/>
    <w:link w:val="Pavadinimas"/>
    <w:rsid w:val="009B7BBB"/>
    <w:rPr>
      <w:rFonts w:ascii="Verdana" w:eastAsia="Times New Roman" w:hAnsi="Verdana" w:cs="Times New Roman"/>
      <w:sz w:val="28"/>
      <w:szCs w:val="20"/>
      <w:lang w:val="en-GB"/>
    </w:rPr>
  </w:style>
  <w:style w:type="paragraph" w:customStyle="1" w:styleId="SPCNormal">
    <w:name w:val="SPC Normal"/>
    <w:basedOn w:val="prastasis"/>
    <w:rsid w:val="009B7BBB"/>
    <w:pPr>
      <w:tabs>
        <w:tab w:val="left" w:pos="562"/>
      </w:tabs>
    </w:pPr>
    <w:rPr>
      <w:rFonts w:ascii="Times New Roman" w:hAnsi="Times New Roman"/>
      <w:sz w:val="22"/>
      <w:szCs w:val="20"/>
    </w:rPr>
  </w:style>
  <w:style w:type="paragraph" w:customStyle="1" w:styleId="SPC1">
    <w:name w:val="SPC1"/>
    <w:basedOn w:val="SPCNormal"/>
    <w:next w:val="SPCNormal"/>
    <w:rsid w:val="009B7BBB"/>
    <w:pPr>
      <w:keepNext/>
      <w:tabs>
        <w:tab w:val="clear" w:pos="562"/>
      </w:tabs>
      <w:spacing w:before="480"/>
      <w:ind w:left="562" w:hanging="562"/>
    </w:pPr>
    <w:rPr>
      <w:b/>
      <w:caps/>
    </w:rPr>
  </w:style>
  <w:style w:type="paragraph" w:customStyle="1" w:styleId="SPC2">
    <w:name w:val="SPC2"/>
    <w:basedOn w:val="SPCNormal"/>
    <w:next w:val="SPCNormal"/>
    <w:rsid w:val="009B7BBB"/>
    <w:pPr>
      <w:keepNext/>
      <w:tabs>
        <w:tab w:val="clear" w:pos="562"/>
      </w:tabs>
      <w:ind w:left="562" w:hanging="562"/>
    </w:pPr>
    <w:rPr>
      <w:b/>
    </w:rPr>
  </w:style>
  <w:style w:type="paragraph" w:styleId="Pagrindinistekstas3">
    <w:name w:val="Body Text 3"/>
    <w:basedOn w:val="prastasis"/>
    <w:link w:val="Pagrindinistekstas3Diagrama"/>
    <w:rsid w:val="009B7BBB"/>
    <w:pPr>
      <w:tabs>
        <w:tab w:val="left" w:pos="720"/>
      </w:tabs>
    </w:pPr>
    <w:rPr>
      <w:rFonts w:ascii="Times New Roman" w:hAnsi="Times New Roman"/>
      <w:b/>
      <w:bCs/>
      <w:i/>
      <w:iCs/>
      <w:sz w:val="24"/>
    </w:rPr>
  </w:style>
  <w:style w:type="character" w:customStyle="1" w:styleId="Pagrindinistekstas3Diagrama">
    <w:name w:val="Pagrindinis tekstas 3 Diagrama"/>
    <w:basedOn w:val="Numatytasispastraiposriftas"/>
    <w:link w:val="Pagrindinistekstas3"/>
    <w:rsid w:val="009B7BBB"/>
    <w:rPr>
      <w:rFonts w:ascii="Times New Roman" w:eastAsia="Times New Roman" w:hAnsi="Times New Roman" w:cs="Times New Roman"/>
      <w:b/>
      <w:bCs/>
      <w:i/>
      <w:iCs/>
      <w:sz w:val="24"/>
      <w:szCs w:val="24"/>
      <w:lang w:val="en-GB"/>
    </w:rPr>
  </w:style>
  <w:style w:type="character" w:styleId="Grietas">
    <w:name w:val="Strong"/>
    <w:basedOn w:val="Numatytasispastraiposriftas"/>
    <w:qFormat/>
    <w:rsid w:val="009B7BBB"/>
    <w:rPr>
      <w:b/>
      <w:bCs/>
    </w:rPr>
  </w:style>
  <w:style w:type="paragraph" w:customStyle="1" w:styleId="EMEAEnBodyText">
    <w:name w:val="EMEA En Body Text"/>
    <w:basedOn w:val="prastasis"/>
    <w:rsid w:val="009B7BBB"/>
    <w:pPr>
      <w:spacing w:before="120" w:after="120"/>
      <w:jc w:val="both"/>
    </w:pPr>
    <w:rPr>
      <w:rFonts w:ascii="Times New Roman" w:hAnsi="Times New Roman"/>
      <w:sz w:val="22"/>
      <w:szCs w:val="20"/>
      <w:lang w:val="en-US"/>
    </w:rPr>
  </w:style>
  <w:style w:type="paragraph" w:styleId="Tekstoblokas">
    <w:name w:val="Block Text"/>
    <w:basedOn w:val="prastasis"/>
    <w:rsid w:val="009B7BBB"/>
    <w:pPr>
      <w:numPr>
        <w:ilvl w:val="12"/>
      </w:numPr>
      <w:ind w:left="720" w:right="-2" w:hanging="360"/>
      <w:jc w:val="both"/>
    </w:pPr>
    <w:rPr>
      <w:rFonts w:ascii="Times New Roman" w:hAnsi="Times New Roman"/>
      <w:noProof/>
      <w:sz w:val="22"/>
      <w:szCs w:val="22"/>
    </w:rPr>
  </w:style>
  <w:style w:type="paragraph" w:styleId="Pagrindinistekstas2">
    <w:name w:val="Body Text 2"/>
    <w:basedOn w:val="prastasis"/>
    <w:link w:val="Pagrindinistekstas2Diagrama"/>
    <w:rsid w:val="009B7BBB"/>
    <w:pPr>
      <w:spacing w:after="120" w:line="480" w:lineRule="auto"/>
    </w:pPr>
  </w:style>
  <w:style w:type="character" w:customStyle="1" w:styleId="Pagrindinistekstas2Diagrama">
    <w:name w:val="Pagrindinis tekstas 2 Diagrama"/>
    <w:basedOn w:val="Numatytasispastraiposriftas"/>
    <w:link w:val="Pagrindinistekstas2"/>
    <w:rsid w:val="009B7BBB"/>
    <w:rPr>
      <w:rFonts w:ascii="Verdana" w:eastAsia="Times New Roman" w:hAnsi="Verdana" w:cs="Times New Roman"/>
      <w:sz w:val="20"/>
      <w:szCs w:val="24"/>
      <w:lang w:val="en-GB"/>
    </w:rPr>
  </w:style>
  <w:style w:type="character" w:styleId="Komentaronuoroda">
    <w:name w:val="annotation reference"/>
    <w:basedOn w:val="Numatytasispastraiposriftas"/>
    <w:uiPriority w:val="99"/>
    <w:rsid w:val="009B7BBB"/>
    <w:rPr>
      <w:sz w:val="16"/>
      <w:szCs w:val="16"/>
    </w:rPr>
  </w:style>
  <w:style w:type="paragraph" w:styleId="Komentarotekstas">
    <w:name w:val="annotation text"/>
    <w:basedOn w:val="prastasis"/>
    <w:link w:val="KomentarotekstasDiagrama"/>
    <w:rsid w:val="009B7BBB"/>
    <w:rPr>
      <w:rFonts w:ascii="Times New Roman" w:hAnsi="Times New Roman"/>
      <w:szCs w:val="20"/>
      <w:lang w:val="lt-LT"/>
    </w:rPr>
  </w:style>
  <w:style w:type="character" w:customStyle="1" w:styleId="KomentarotekstasDiagrama">
    <w:name w:val="Komentaro tekstas Diagrama"/>
    <w:basedOn w:val="Numatytasispastraiposriftas"/>
    <w:link w:val="Komentarotekstas"/>
    <w:rsid w:val="009B7BBB"/>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rsid w:val="009B7BBB"/>
    <w:rPr>
      <w:b/>
      <w:bCs/>
    </w:rPr>
  </w:style>
  <w:style w:type="character" w:customStyle="1" w:styleId="KomentarotemaDiagrama">
    <w:name w:val="Komentaro tema Diagrama"/>
    <w:basedOn w:val="KomentarotekstasDiagrama"/>
    <w:link w:val="Komentarotema"/>
    <w:uiPriority w:val="99"/>
    <w:rsid w:val="009B7BBB"/>
    <w:rPr>
      <w:rFonts w:ascii="Times New Roman" w:eastAsia="Times New Roman" w:hAnsi="Times New Roman" w:cs="Times New Roman"/>
      <w:b/>
      <w:bCs/>
      <w:sz w:val="20"/>
      <w:szCs w:val="20"/>
    </w:rPr>
  </w:style>
  <w:style w:type="paragraph" w:customStyle="1" w:styleId="Default">
    <w:name w:val="Default"/>
    <w:rsid w:val="009B7BBB"/>
    <w:pPr>
      <w:autoSpaceDE w:val="0"/>
      <w:autoSpaceDN w:val="0"/>
      <w:adjustRightInd w:val="0"/>
      <w:spacing w:after="0" w:line="240" w:lineRule="auto"/>
    </w:pPr>
    <w:rPr>
      <w:rFonts w:ascii="Times New Roman" w:eastAsia="Calibri" w:hAnsi="Times New Roman" w:cs="Times New Roman"/>
      <w:color w:val="000000"/>
      <w:sz w:val="24"/>
      <w:szCs w:val="24"/>
      <w:lang w:val="hu-HU"/>
    </w:rPr>
  </w:style>
  <w:style w:type="character" w:styleId="Emfaz">
    <w:name w:val="Emphasis"/>
    <w:basedOn w:val="Numatytasispastraiposriftas"/>
    <w:uiPriority w:val="99"/>
    <w:qFormat/>
    <w:rsid w:val="009B7BBB"/>
    <w:rPr>
      <w:rFonts w:cs="Times New Roman"/>
      <w:b/>
      <w:bCs/>
    </w:rPr>
  </w:style>
  <w:style w:type="character" w:customStyle="1" w:styleId="hps">
    <w:name w:val="hps"/>
    <w:basedOn w:val="Numatytasispastraiposriftas"/>
    <w:uiPriority w:val="99"/>
    <w:rsid w:val="009B7BBB"/>
    <w:rPr>
      <w:rFonts w:cs="Times New Roman"/>
    </w:rPr>
  </w:style>
  <w:style w:type="paragraph" w:styleId="Dokumentostruktra">
    <w:name w:val="Document Map"/>
    <w:basedOn w:val="prastasis"/>
    <w:link w:val="DokumentostruktraDiagrama"/>
    <w:uiPriority w:val="99"/>
    <w:semiHidden/>
    <w:rsid w:val="009B7BBB"/>
    <w:pPr>
      <w:shd w:val="clear" w:color="auto" w:fill="000080"/>
    </w:pPr>
    <w:rPr>
      <w:rFonts w:ascii="Tahoma" w:hAnsi="Tahoma" w:cs="Tahoma"/>
      <w:szCs w:val="20"/>
      <w:lang w:val="lt-LT" w:eastAsia="hu-HU"/>
    </w:rPr>
  </w:style>
  <w:style w:type="character" w:customStyle="1" w:styleId="DokumentostruktraDiagrama">
    <w:name w:val="Dokumento struktūra Diagrama"/>
    <w:basedOn w:val="Numatytasispastraiposriftas"/>
    <w:link w:val="Dokumentostruktra"/>
    <w:uiPriority w:val="99"/>
    <w:semiHidden/>
    <w:rsid w:val="009B7BBB"/>
    <w:rPr>
      <w:rFonts w:ascii="Tahoma" w:eastAsia="Times New Roman" w:hAnsi="Tahoma" w:cs="Tahoma"/>
      <w:sz w:val="20"/>
      <w:szCs w:val="20"/>
      <w:shd w:val="clear" w:color="auto" w:fill="000080"/>
      <w:lang w:eastAsia="hu-HU"/>
    </w:rPr>
  </w:style>
  <w:style w:type="character" w:customStyle="1" w:styleId="shorttext">
    <w:name w:val="short_text"/>
    <w:basedOn w:val="Numatytasispastraiposriftas"/>
    <w:uiPriority w:val="99"/>
    <w:rsid w:val="009B7BBB"/>
    <w:rPr>
      <w:rFonts w:cs="Times New Roman"/>
    </w:rPr>
  </w:style>
  <w:style w:type="character" w:customStyle="1" w:styleId="bold1">
    <w:name w:val="bold1"/>
    <w:basedOn w:val="Numatytasispastraiposriftas"/>
    <w:uiPriority w:val="99"/>
    <w:rsid w:val="009B7BBB"/>
    <w:rPr>
      <w:rFonts w:cs="Times New Roman"/>
      <w:b/>
      <w:bCs/>
    </w:rPr>
  </w:style>
  <w:style w:type="paragraph" w:styleId="Sraopastraipa">
    <w:name w:val="List Paragraph"/>
    <w:basedOn w:val="prastasis"/>
    <w:uiPriority w:val="34"/>
    <w:qFormat/>
    <w:rsid w:val="009B7BBB"/>
    <w:pPr>
      <w:ind w:left="720"/>
      <w:contextualSpacing/>
    </w:pPr>
  </w:style>
  <w:style w:type="paragraph" w:customStyle="1" w:styleId="FreeForm">
    <w:name w:val="Free Form"/>
    <w:rsid w:val="009B7BBB"/>
    <w:pPr>
      <w:spacing w:after="0" w:line="240" w:lineRule="auto"/>
    </w:pPr>
    <w:rPr>
      <w:rFonts w:ascii="Times New Roman" w:eastAsia="?????? Pro W3" w:hAnsi="Times New Roman" w:cs="Times New Roman"/>
      <w:color w:val="000000"/>
      <w:sz w:val="20"/>
      <w:szCs w:val="20"/>
      <w:lang w:val="cs-CZ" w:eastAsia="lt-LT"/>
    </w:rPr>
  </w:style>
  <w:style w:type="paragraph" w:styleId="Betarp">
    <w:name w:val="No Spacing"/>
    <w:qFormat/>
    <w:rsid w:val="009B7BBB"/>
    <w:pPr>
      <w:spacing w:after="0" w:line="240" w:lineRule="auto"/>
    </w:pPr>
    <w:rPr>
      <w:rFonts w:ascii="Calibri" w:eastAsia="?????? Pro W3" w:hAnsi="Calibri" w:cs="Times New Roman"/>
      <w:color w:val="000000"/>
      <w:szCs w:val="20"/>
      <w:lang w:val="en-US" w:eastAsia="lt-LT"/>
    </w:rPr>
  </w:style>
  <w:style w:type="paragraph" w:customStyle="1" w:styleId="Rientrosemplice">
    <w:name w:val="Rientro semplice"/>
    <w:basedOn w:val="prastasis"/>
    <w:link w:val="RientrosempliceCarattere"/>
    <w:autoRedefine/>
    <w:qFormat/>
    <w:rsid w:val="009B7BBB"/>
    <w:pPr>
      <w:autoSpaceDE w:val="0"/>
      <w:autoSpaceDN w:val="0"/>
      <w:adjustRightInd w:val="0"/>
      <w:spacing w:before="120" w:after="120" w:line="288" w:lineRule="auto"/>
      <w:ind w:left="284"/>
    </w:pPr>
    <w:rPr>
      <w:rFonts w:ascii="Times New Roman" w:eastAsia="Calibri" w:hAnsi="Times New Roman"/>
      <w:bCs/>
      <w:color w:val="000000"/>
      <w:sz w:val="22"/>
      <w:szCs w:val="22"/>
      <w:lang w:eastAsia="it-CH"/>
    </w:rPr>
  </w:style>
  <w:style w:type="character" w:customStyle="1" w:styleId="RientrosempliceCarattere">
    <w:name w:val="Rientro semplice Carattere"/>
    <w:link w:val="Rientrosemplice"/>
    <w:rsid w:val="009B7BBB"/>
    <w:rPr>
      <w:rFonts w:ascii="Times New Roman" w:eastAsia="Calibri" w:hAnsi="Times New Roman" w:cs="Times New Roman"/>
      <w:bCs/>
      <w:color w:val="000000"/>
      <w:lang w:val="en-GB" w:eastAsia="it-CH"/>
    </w:rPr>
  </w:style>
  <w:style w:type="paragraph" w:styleId="Pataisymai">
    <w:name w:val="Revision"/>
    <w:hidden/>
    <w:uiPriority w:val="99"/>
    <w:semiHidden/>
    <w:rsid w:val="009B7BBB"/>
    <w:pPr>
      <w:spacing w:after="0" w:line="240" w:lineRule="auto"/>
    </w:pPr>
    <w:rPr>
      <w:rFonts w:ascii="Verdana" w:eastAsia="Times New Roman" w:hAnsi="Verdana" w:cs="Times New Roman"/>
      <w:sz w:val="20"/>
      <w:szCs w:val="24"/>
      <w:lang w:val="en-GB"/>
    </w:rPr>
  </w:style>
  <w:style w:type="table" w:styleId="Lentelstinklelis">
    <w:name w:val="Table Grid"/>
    <w:basedOn w:val="prastojilentel"/>
    <w:rsid w:val="009B7BBB"/>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Numatytasispastraiposriftas"/>
    <w:uiPriority w:val="99"/>
    <w:semiHidden/>
    <w:unhideWhenUsed/>
    <w:rsid w:val="00976E8A"/>
    <w:rPr>
      <w:color w:val="605E5C"/>
      <w:shd w:val="clear" w:color="auto" w:fill="E1DFDD"/>
    </w:rPr>
  </w:style>
  <w:style w:type="character" w:customStyle="1" w:styleId="Neapdorotaspaminjimas1">
    <w:name w:val="Neapdorotas paminėjimas1"/>
    <w:basedOn w:val="Numatytasispastraiposriftas"/>
    <w:uiPriority w:val="99"/>
    <w:semiHidden/>
    <w:unhideWhenUsed/>
    <w:rsid w:val="00676078"/>
    <w:rPr>
      <w:color w:val="605E5C"/>
      <w:shd w:val="clear" w:color="auto" w:fill="E1DFDD"/>
    </w:rPr>
  </w:style>
  <w:style w:type="character" w:styleId="Neapdorotaspaminjimas">
    <w:name w:val="Unresolved Mention"/>
    <w:basedOn w:val="Numatytasispastraiposriftas"/>
    <w:uiPriority w:val="99"/>
    <w:semiHidden/>
    <w:unhideWhenUsed/>
    <w:rsid w:val="00381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5210">
      <w:bodyDiv w:val="1"/>
      <w:marLeft w:val="0"/>
      <w:marRight w:val="0"/>
      <w:marTop w:val="0"/>
      <w:marBottom w:val="0"/>
      <w:divBdr>
        <w:top w:val="none" w:sz="0" w:space="0" w:color="auto"/>
        <w:left w:val="none" w:sz="0" w:space="0" w:color="auto"/>
        <w:bottom w:val="none" w:sz="0" w:space="0" w:color="auto"/>
        <w:right w:val="none" w:sz="0" w:space="0" w:color="auto"/>
      </w:divBdr>
    </w:div>
    <w:div w:id="362944746">
      <w:bodyDiv w:val="1"/>
      <w:marLeft w:val="0"/>
      <w:marRight w:val="0"/>
      <w:marTop w:val="0"/>
      <w:marBottom w:val="0"/>
      <w:divBdr>
        <w:top w:val="none" w:sz="0" w:space="0" w:color="auto"/>
        <w:left w:val="none" w:sz="0" w:space="0" w:color="auto"/>
        <w:bottom w:val="none" w:sz="0" w:space="0" w:color="auto"/>
        <w:right w:val="none" w:sz="0" w:space="0" w:color="auto"/>
      </w:divBdr>
    </w:div>
    <w:div w:id="484905830">
      <w:bodyDiv w:val="1"/>
      <w:marLeft w:val="0"/>
      <w:marRight w:val="0"/>
      <w:marTop w:val="0"/>
      <w:marBottom w:val="0"/>
      <w:divBdr>
        <w:top w:val="none" w:sz="0" w:space="0" w:color="auto"/>
        <w:left w:val="none" w:sz="0" w:space="0" w:color="auto"/>
        <w:bottom w:val="none" w:sz="0" w:space="0" w:color="auto"/>
        <w:right w:val="none" w:sz="0" w:space="0" w:color="auto"/>
      </w:divBdr>
    </w:div>
    <w:div w:id="605238855">
      <w:bodyDiv w:val="1"/>
      <w:marLeft w:val="0"/>
      <w:marRight w:val="0"/>
      <w:marTop w:val="0"/>
      <w:marBottom w:val="0"/>
      <w:divBdr>
        <w:top w:val="none" w:sz="0" w:space="0" w:color="auto"/>
        <w:left w:val="none" w:sz="0" w:space="0" w:color="auto"/>
        <w:bottom w:val="none" w:sz="0" w:space="0" w:color="auto"/>
        <w:right w:val="none" w:sz="0" w:space="0" w:color="auto"/>
      </w:divBdr>
    </w:div>
    <w:div w:id="792528247">
      <w:bodyDiv w:val="1"/>
      <w:marLeft w:val="0"/>
      <w:marRight w:val="0"/>
      <w:marTop w:val="0"/>
      <w:marBottom w:val="0"/>
      <w:divBdr>
        <w:top w:val="none" w:sz="0" w:space="0" w:color="auto"/>
        <w:left w:val="none" w:sz="0" w:space="0" w:color="auto"/>
        <w:bottom w:val="none" w:sz="0" w:space="0" w:color="auto"/>
        <w:right w:val="none" w:sz="0" w:space="0" w:color="auto"/>
      </w:divBdr>
    </w:div>
    <w:div w:id="1008823115">
      <w:bodyDiv w:val="1"/>
      <w:marLeft w:val="0"/>
      <w:marRight w:val="0"/>
      <w:marTop w:val="0"/>
      <w:marBottom w:val="0"/>
      <w:divBdr>
        <w:top w:val="none" w:sz="0" w:space="0" w:color="auto"/>
        <w:left w:val="none" w:sz="0" w:space="0" w:color="auto"/>
        <w:bottom w:val="none" w:sz="0" w:space="0" w:color="auto"/>
        <w:right w:val="none" w:sz="0" w:space="0" w:color="auto"/>
      </w:divBdr>
    </w:div>
    <w:div w:id="1069695308">
      <w:bodyDiv w:val="1"/>
      <w:marLeft w:val="0"/>
      <w:marRight w:val="0"/>
      <w:marTop w:val="0"/>
      <w:marBottom w:val="0"/>
      <w:divBdr>
        <w:top w:val="none" w:sz="0" w:space="0" w:color="auto"/>
        <w:left w:val="none" w:sz="0" w:space="0" w:color="auto"/>
        <w:bottom w:val="none" w:sz="0" w:space="0" w:color="auto"/>
        <w:right w:val="none" w:sz="0" w:space="0" w:color="auto"/>
      </w:divBdr>
    </w:div>
    <w:div w:id="1251038314">
      <w:bodyDiv w:val="1"/>
      <w:marLeft w:val="0"/>
      <w:marRight w:val="0"/>
      <w:marTop w:val="0"/>
      <w:marBottom w:val="0"/>
      <w:divBdr>
        <w:top w:val="none" w:sz="0" w:space="0" w:color="auto"/>
        <w:left w:val="none" w:sz="0" w:space="0" w:color="auto"/>
        <w:bottom w:val="none" w:sz="0" w:space="0" w:color="auto"/>
        <w:right w:val="none" w:sz="0" w:space="0" w:color="auto"/>
      </w:divBdr>
    </w:div>
    <w:div w:id="1350990506">
      <w:bodyDiv w:val="1"/>
      <w:marLeft w:val="0"/>
      <w:marRight w:val="0"/>
      <w:marTop w:val="0"/>
      <w:marBottom w:val="0"/>
      <w:divBdr>
        <w:top w:val="none" w:sz="0" w:space="0" w:color="auto"/>
        <w:left w:val="none" w:sz="0" w:space="0" w:color="auto"/>
        <w:bottom w:val="none" w:sz="0" w:space="0" w:color="auto"/>
        <w:right w:val="none" w:sz="0" w:space="0" w:color="auto"/>
      </w:divBdr>
    </w:div>
    <w:div w:id="1439524522">
      <w:bodyDiv w:val="1"/>
      <w:marLeft w:val="0"/>
      <w:marRight w:val="0"/>
      <w:marTop w:val="0"/>
      <w:marBottom w:val="0"/>
      <w:divBdr>
        <w:top w:val="none" w:sz="0" w:space="0" w:color="auto"/>
        <w:left w:val="none" w:sz="0" w:space="0" w:color="auto"/>
        <w:bottom w:val="none" w:sz="0" w:space="0" w:color="auto"/>
        <w:right w:val="none" w:sz="0" w:space="0" w:color="auto"/>
      </w:divBdr>
    </w:div>
    <w:div w:id="1612128602">
      <w:bodyDiv w:val="1"/>
      <w:marLeft w:val="0"/>
      <w:marRight w:val="0"/>
      <w:marTop w:val="0"/>
      <w:marBottom w:val="0"/>
      <w:divBdr>
        <w:top w:val="none" w:sz="0" w:space="0" w:color="auto"/>
        <w:left w:val="none" w:sz="0" w:space="0" w:color="auto"/>
        <w:bottom w:val="none" w:sz="0" w:space="0" w:color="auto"/>
        <w:right w:val="none" w:sz="0" w:space="0" w:color="auto"/>
      </w:divBdr>
    </w:div>
    <w:div w:id="1743405309">
      <w:bodyDiv w:val="1"/>
      <w:marLeft w:val="0"/>
      <w:marRight w:val="0"/>
      <w:marTop w:val="0"/>
      <w:marBottom w:val="0"/>
      <w:divBdr>
        <w:top w:val="none" w:sz="0" w:space="0" w:color="auto"/>
        <w:left w:val="none" w:sz="0" w:space="0" w:color="auto"/>
        <w:bottom w:val="none" w:sz="0" w:space="0" w:color="auto"/>
        <w:right w:val="none" w:sz="0" w:space="0" w:color="auto"/>
      </w:divBdr>
    </w:div>
    <w:div w:id="1745177728">
      <w:bodyDiv w:val="1"/>
      <w:marLeft w:val="0"/>
      <w:marRight w:val="0"/>
      <w:marTop w:val="0"/>
      <w:marBottom w:val="0"/>
      <w:divBdr>
        <w:top w:val="none" w:sz="0" w:space="0" w:color="auto"/>
        <w:left w:val="none" w:sz="0" w:space="0" w:color="auto"/>
        <w:bottom w:val="none" w:sz="0" w:space="0" w:color="auto"/>
        <w:right w:val="none" w:sz="0" w:space="0" w:color="auto"/>
      </w:divBdr>
    </w:div>
    <w:div w:id="198130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6" ma:contentTypeDescription="Create a new document." ma:contentTypeScope="" ma:versionID="d5d870f0121ab9f218113080f926636f">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0f8100a1c032c13f362c54f30d21fc93"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7EF9C-8332-40BC-AFE2-D9E72843A4A5}">
  <ds:schemaRefs>
    <ds:schemaRef ds:uri="http://schemas.microsoft.com/sharepoint/v3/contenttype/forms"/>
  </ds:schemaRefs>
</ds:datastoreItem>
</file>

<file path=customXml/itemProps2.xml><?xml version="1.0" encoding="utf-8"?>
<ds:datastoreItem xmlns:ds="http://schemas.openxmlformats.org/officeDocument/2006/customXml" ds:itemID="{50E4A9EA-2DAB-4A9F-9B70-BB6A85278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8BB8C1-5C95-4FFB-AF70-31BA73890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30668</Words>
  <Characters>17482</Characters>
  <Application>Microsoft Office Word</Application>
  <DocSecurity>0</DocSecurity>
  <Lines>145</Lines>
  <Paragraphs>96</Paragraphs>
  <ScaleCrop>false</ScaleCrop>
  <HeadingPairs>
    <vt:vector size="6" baseType="variant">
      <vt:variant>
        <vt:lpstr>Title</vt:lpstr>
      </vt:variant>
      <vt:variant>
        <vt:i4>1</vt:i4>
      </vt:variant>
      <vt:variant>
        <vt:lpstr>Pavadinimas</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48054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Sadauskienė</dc:creator>
  <cp:lastModifiedBy>Birutė Valkauskaitė</cp:lastModifiedBy>
  <cp:revision>2</cp:revision>
  <dcterms:created xsi:type="dcterms:W3CDTF">2026-09-01T05:11:00Z</dcterms:created>
  <dcterms:modified xsi:type="dcterms:W3CDTF">2026-09-01T05:11:00Z</dcterms:modified>
</cp:coreProperties>
</file>