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7F05" w14:textId="77777777" w:rsidR="004F0352" w:rsidRPr="00591702" w:rsidRDefault="004F0352" w:rsidP="004F0352">
      <w:pPr>
        <w:jc w:val="center"/>
        <w:outlineLvl w:val="0"/>
        <w:rPr>
          <w:b/>
          <w:bCs/>
        </w:rPr>
      </w:pPr>
      <w:bookmarkStart w:id="0" w:name="_Hlk219812767"/>
      <w:r w:rsidRPr="00591702">
        <w:rPr>
          <w:b/>
          <w:bCs/>
        </w:rPr>
        <w:t>Pakuotės lapelis: informacija vartotojui</w:t>
      </w:r>
    </w:p>
    <w:p w14:paraId="4063D289" w14:textId="77777777" w:rsidR="004F0352" w:rsidRPr="00591702" w:rsidRDefault="004F0352" w:rsidP="004F0352">
      <w:pPr>
        <w:jc w:val="center"/>
        <w:outlineLvl w:val="0"/>
      </w:pPr>
    </w:p>
    <w:p w14:paraId="5090A4F0" w14:textId="77777777" w:rsidR="004F0352" w:rsidRPr="00591702" w:rsidRDefault="004F0352" w:rsidP="004F0352">
      <w:pPr>
        <w:jc w:val="center"/>
        <w:rPr>
          <w:b/>
          <w:bCs/>
        </w:rPr>
      </w:pPr>
      <w:proofErr w:type="spellStart"/>
      <w:r>
        <w:rPr>
          <w:b/>
          <w:bCs/>
        </w:rPr>
        <w:t>Osmetil</w:t>
      </w:r>
      <w:proofErr w:type="spellEnd"/>
      <w:r w:rsidRPr="00591702">
        <w:rPr>
          <w:b/>
          <w:bCs/>
        </w:rPr>
        <w:t xml:space="preserve"> 18 mg pailginto atpalaidavimo tabletės</w:t>
      </w:r>
    </w:p>
    <w:p w14:paraId="58147CDA" w14:textId="77777777" w:rsidR="004F0352" w:rsidRPr="00591702" w:rsidRDefault="004F0352" w:rsidP="004F0352">
      <w:pPr>
        <w:jc w:val="center"/>
      </w:pPr>
      <w:proofErr w:type="spellStart"/>
      <w:r>
        <w:rPr>
          <w:b/>
          <w:bCs/>
        </w:rPr>
        <w:t>Osmetil</w:t>
      </w:r>
      <w:proofErr w:type="spellEnd"/>
      <w:r w:rsidRPr="00591702">
        <w:rPr>
          <w:b/>
          <w:bCs/>
        </w:rPr>
        <w:t xml:space="preserve"> 27 mg pailginto atpalaidavimo tabletės</w:t>
      </w:r>
    </w:p>
    <w:p w14:paraId="2506A617" w14:textId="77777777" w:rsidR="004F0352" w:rsidRPr="00591702" w:rsidRDefault="004F0352" w:rsidP="004F0352">
      <w:pPr>
        <w:jc w:val="center"/>
        <w:rPr>
          <w:b/>
          <w:bCs/>
        </w:rPr>
      </w:pPr>
      <w:proofErr w:type="spellStart"/>
      <w:r>
        <w:rPr>
          <w:b/>
          <w:bCs/>
        </w:rPr>
        <w:t>Osmetil</w:t>
      </w:r>
      <w:proofErr w:type="spellEnd"/>
      <w:r w:rsidRPr="00591702">
        <w:rPr>
          <w:b/>
          <w:bCs/>
        </w:rPr>
        <w:t xml:space="preserve"> 36 mg pailginto atpalaidavimo tabletės</w:t>
      </w:r>
    </w:p>
    <w:p w14:paraId="0B1E939B" w14:textId="77777777" w:rsidR="004F0352" w:rsidRPr="00591702" w:rsidRDefault="004F0352" w:rsidP="004F0352">
      <w:pPr>
        <w:jc w:val="center"/>
      </w:pPr>
      <w:proofErr w:type="spellStart"/>
      <w:r>
        <w:rPr>
          <w:b/>
          <w:bCs/>
        </w:rPr>
        <w:t>Osmetil</w:t>
      </w:r>
      <w:proofErr w:type="spellEnd"/>
      <w:r w:rsidRPr="00591702">
        <w:rPr>
          <w:b/>
          <w:bCs/>
        </w:rPr>
        <w:t xml:space="preserve"> 45 mg pailginto atpalaidavimo tabletės</w:t>
      </w:r>
    </w:p>
    <w:p w14:paraId="2F114D38" w14:textId="77777777" w:rsidR="004F0352" w:rsidRPr="00591702" w:rsidRDefault="004F0352" w:rsidP="004F0352">
      <w:pPr>
        <w:jc w:val="center"/>
        <w:rPr>
          <w:b/>
          <w:bCs/>
        </w:rPr>
      </w:pPr>
      <w:proofErr w:type="spellStart"/>
      <w:r>
        <w:rPr>
          <w:b/>
          <w:bCs/>
        </w:rPr>
        <w:t>Osmetil</w:t>
      </w:r>
      <w:proofErr w:type="spellEnd"/>
      <w:r w:rsidRPr="00591702">
        <w:rPr>
          <w:b/>
          <w:bCs/>
        </w:rPr>
        <w:t xml:space="preserve"> 54 mg pailginto atpalaidavimo tabletės</w:t>
      </w:r>
    </w:p>
    <w:p w14:paraId="45CC21C1" w14:textId="77777777" w:rsidR="004F0352" w:rsidRPr="00591702" w:rsidRDefault="004F0352" w:rsidP="004F0352">
      <w:pPr>
        <w:jc w:val="center"/>
        <w:rPr>
          <w:i/>
          <w:iCs/>
        </w:rPr>
      </w:pPr>
      <w:proofErr w:type="spellStart"/>
      <w:r w:rsidRPr="00591702">
        <w:t>metilfenidato</w:t>
      </w:r>
      <w:proofErr w:type="spellEnd"/>
      <w:r w:rsidRPr="00591702">
        <w:t xml:space="preserve"> hidrochloridas</w:t>
      </w:r>
      <w:r>
        <w:t xml:space="preserve"> (</w:t>
      </w:r>
      <w:proofErr w:type="spellStart"/>
      <w:r w:rsidRPr="00591702">
        <w:rPr>
          <w:i/>
          <w:iCs/>
        </w:rPr>
        <w:t>methylphenidati</w:t>
      </w:r>
      <w:proofErr w:type="spellEnd"/>
      <w:r w:rsidRPr="00591702">
        <w:rPr>
          <w:i/>
          <w:iCs/>
        </w:rPr>
        <w:t xml:space="preserve"> </w:t>
      </w:r>
      <w:proofErr w:type="spellStart"/>
      <w:r w:rsidRPr="00591702">
        <w:rPr>
          <w:i/>
          <w:iCs/>
        </w:rPr>
        <w:t>hydrochloridum</w:t>
      </w:r>
      <w:proofErr w:type="spellEnd"/>
      <w:r>
        <w:rPr>
          <w:i/>
          <w:iCs/>
        </w:rPr>
        <w:t>)</w:t>
      </w:r>
    </w:p>
    <w:p w14:paraId="4337BCBC" w14:textId="77777777" w:rsidR="004F0352" w:rsidRPr="00591702" w:rsidRDefault="004F0352" w:rsidP="004F0352"/>
    <w:p w14:paraId="4C50470C" w14:textId="77777777" w:rsidR="004F0352" w:rsidRPr="00591702" w:rsidRDefault="004F0352" w:rsidP="004F0352"/>
    <w:p w14:paraId="3EC26D87" w14:textId="77777777" w:rsidR="004F0352" w:rsidRPr="00591702" w:rsidRDefault="004F0352" w:rsidP="004F0352">
      <w:pPr>
        <w:rPr>
          <w:b/>
          <w:bCs/>
        </w:rPr>
      </w:pPr>
      <w:r w:rsidRPr="00591702">
        <w:rPr>
          <w:b/>
          <w:bCs/>
        </w:rPr>
        <w:t>Atidžiai perskaitykite visą šį lapelį, prieš pradėdami vartoti vaistą, nes jame pateikiama Jums svarbi informacija.</w:t>
      </w:r>
    </w:p>
    <w:p w14:paraId="43F0A989" w14:textId="77777777" w:rsidR="004F0352" w:rsidRPr="00591702" w:rsidRDefault="004F0352" w:rsidP="004F0352">
      <w:pPr>
        <w:numPr>
          <w:ilvl w:val="0"/>
          <w:numId w:val="3"/>
        </w:numPr>
        <w:tabs>
          <w:tab w:val="left" w:pos="567"/>
        </w:tabs>
        <w:ind w:left="567" w:hanging="567"/>
      </w:pPr>
      <w:r w:rsidRPr="00591702">
        <w:t>Neišmeskite šio lapelio, nes vėl gali prireikti jį perskaityti.</w:t>
      </w:r>
    </w:p>
    <w:p w14:paraId="02A4D047" w14:textId="77777777" w:rsidR="004F0352" w:rsidRPr="00591702" w:rsidRDefault="004F0352" w:rsidP="004F0352">
      <w:pPr>
        <w:numPr>
          <w:ilvl w:val="0"/>
          <w:numId w:val="3"/>
        </w:numPr>
        <w:tabs>
          <w:tab w:val="left" w:pos="567"/>
        </w:tabs>
        <w:ind w:left="567" w:hanging="567"/>
      </w:pPr>
      <w:r w:rsidRPr="00591702">
        <w:t>Jeigu kiltų daugiau klausimų, kreipkitės į gydytoją arba vaistininką.</w:t>
      </w:r>
    </w:p>
    <w:p w14:paraId="07D6EFAA" w14:textId="77777777" w:rsidR="004F0352" w:rsidRPr="00591702" w:rsidRDefault="004F0352" w:rsidP="004F0352">
      <w:pPr>
        <w:numPr>
          <w:ilvl w:val="0"/>
          <w:numId w:val="3"/>
        </w:numPr>
        <w:tabs>
          <w:tab w:val="left" w:pos="567"/>
        </w:tabs>
        <w:spacing w:line="260" w:lineRule="exact"/>
        <w:ind w:left="567" w:hanging="567"/>
      </w:pPr>
      <w:r w:rsidRPr="00591702">
        <w:t>Šis vaistas skirtas tik Jums, todėl kitiems žmonėms jo duoti negalima. Vaistas gali jiems pakenkti (net tiems, kurių ligos požymiai yra tokie patys kaip Jūsų).</w:t>
      </w:r>
    </w:p>
    <w:p w14:paraId="5BB50541" w14:textId="77777777" w:rsidR="004F0352" w:rsidRPr="00591702" w:rsidRDefault="004F0352" w:rsidP="004F0352">
      <w:pPr>
        <w:numPr>
          <w:ilvl w:val="0"/>
          <w:numId w:val="3"/>
        </w:numPr>
        <w:tabs>
          <w:tab w:val="left" w:pos="567"/>
        </w:tabs>
        <w:spacing w:line="260" w:lineRule="exact"/>
        <w:ind w:left="567" w:hanging="567"/>
      </w:pPr>
      <w:r w:rsidRPr="00591702">
        <w:t>Jeigu pasireiškė šalutinis poveikis (net jeigu jis šiame lapelyje nenurodytas), kreipkitės į gydytoją arba vaistininką. Žr. 4 skyrių.</w:t>
      </w:r>
    </w:p>
    <w:p w14:paraId="4A977DCC" w14:textId="77777777" w:rsidR="004F0352" w:rsidRPr="00591702" w:rsidRDefault="004F0352" w:rsidP="004F0352">
      <w:pPr>
        <w:numPr>
          <w:ilvl w:val="12"/>
          <w:numId w:val="0"/>
        </w:numPr>
        <w:ind w:right="-2"/>
        <w:outlineLvl w:val="0"/>
      </w:pPr>
    </w:p>
    <w:p w14:paraId="30C1DAF2" w14:textId="77777777" w:rsidR="004F0352" w:rsidRPr="00591702" w:rsidRDefault="004F0352" w:rsidP="004F0352">
      <w:pPr>
        <w:keepNext/>
        <w:rPr>
          <w:b/>
          <w:bCs/>
        </w:rPr>
      </w:pPr>
      <w:r w:rsidRPr="00591702">
        <w:rPr>
          <w:b/>
          <w:bCs/>
        </w:rPr>
        <w:t>Apie ką rašoma šiame lapelyje?</w:t>
      </w:r>
    </w:p>
    <w:p w14:paraId="17F9359B" w14:textId="77777777" w:rsidR="004F0352" w:rsidRPr="00591702" w:rsidRDefault="004F0352" w:rsidP="004F0352">
      <w:pPr>
        <w:keepNext/>
      </w:pPr>
    </w:p>
    <w:p w14:paraId="4E8A3DEB" w14:textId="77777777" w:rsidR="004F0352" w:rsidRPr="00591702" w:rsidRDefault="004F0352" w:rsidP="004F0352">
      <w:pPr>
        <w:ind w:left="567" w:hanging="567"/>
      </w:pPr>
      <w:r w:rsidRPr="00591702">
        <w:t>1.</w:t>
      </w:r>
      <w:r w:rsidRPr="00591702">
        <w:tab/>
        <w:t xml:space="preserve">Kas yra </w:t>
      </w:r>
      <w:proofErr w:type="spellStart"/>
      <w:r>
        <w:t>Osmetil</w:t>
      </w:r>
      <w:proofErr w:type="spellEnd"/>
      <w:r w:rsidRPr="00591702">
        <w:t xml:space="preserve"> ir kam jis vartojamas</w:t>
      </w:r>
    </w:p>
    <w:p w14:paraId="28764C92" w14:textId="77777777" w:rsidR="004F0352" w:rsidRPr="00591702" w:rsidRDefault="004F0352" w:rsidP="004F0352">
      <w:pPr>
        <w:ind w:left="567" w:hanging="567"/>
      </w:pPr>
      <w:r w:rsidRPr="00591702">
        <w:t>2.</w:t>
      </w:r>
      <w:r w:rsidRPr="00591702">
        <w:tab/>
        <w:t xml:space="preserve">Kas žinotina prieš vartojant </w:t>
      </w:r>
      <w:proofErr w:type="spellStart"/>
      <w:r>
        <w:t>Osmetil</w:t>
      </w:r>
      <w:proofErr w:type="spellEnd"/>
    </w:p>
    <w:p w14:paraId="5D643B9A" w14:textId="77777777" w:rsidR="004F0352" w:rsidRPr="00591702" w:rsidRDefault="004F0352" w:rsidP="004F0352">
      <w:pPr>
        <w:ind w:left="567" w:hanging="567"/>
      </w:pPr>
      <w:r w:rsidRPr="00591702">
        <w:t>3.</w:t>
      </w:r>
      <w:r w:rsidRPr="00591702">
        <w:tab/>
        <w:t xml:space="preserve">Kaip vartoti </w:t>
      </w:r>
      <w:proofErr w:type="spellStart"/>
      <w:r>
        <w:t>Osmetil</w:t>
      </w:r>
      <w:proofErr w:type="spellEnd"/>
    </w:p>
    <w:p w14:paraId="694F767C" w14:textId="77777777" w:rsidR="004F0352" w:rsidRPr="00591702" w:rsidRDefault="004F0352" w:rsidP="004F0352">
      <w:pPr>
        <w:ind w:left="567" w:hanging="567"/>
      </w:pPr>
      <w:r w:rsidRPr="00591702">
        <w:t>4.</w:t>
      </w:r>
      <w:r w:rsidRPr="00591702">
        <w:tab/>
        <w:t>Galimas šalutinis poveikis</w:t>
      </w:r>
    </w:p>
    <w:p w14:paraId="28815056" w14:textId="77777777" w:rsidR="004F0352" w:rsidRPr="00591702" w:rsidRDefault="004F0352" w:rsidP="004F0352">
      <w:pPr>
        <w:ind w:left="567" w:hanging="567"/>
      </w:pPr>
      <w:r w:rsidRPr="00591702">
        <w:t>5.</w:t>
      </w:r>
      <w:r w:rsidRPr="00591702">
        <w:tab/>
        <w:t xml:space="preserve">Kaip laikyti </w:t>
      </w:r>
      <w:proofErr w:type="spellStart"/>
      <w:r>
        <w:t>Osmetil</w:t>
      </w:r>
      <w:proofErr w:type="spellEnd"/>
    </w:p>
    <w:p w14:paraId="03F3AC31" w14:textId="77777777" w:rsidR="004F0352" w:rsidRPr="00591702" w:rsidRDefault="004F0352" w:rsidP="004F0352">
      <w:pPr>
        <w:ind w:left="567" w:hanging="567"/>
      </w:pPr>
      <w:r w:rsidRPr="00591702">
        <w:t>6.</w:t>
      </w:r>
      <w:r w:rsidRPr="00591702">
        <w:tab/>
        <w:t>Pakuotės turinys ir kita informacija</w:t>
      </w:r>
    </w:p>
    <w:p w14:paraId="36218913" w14:textId="77777777" w:rsidR="004F0352" w:rsidRPr="00591702" w:rsidRDefault="004F0352" w:rsidP="004F0352">
      <w:pPr>
        <w:numPr>
          <w:ilvl w:val="12"/>
          <w:numId w:val="0"/>
        </w:numPr>
      </w:pPr>
    </w:p>
    <w:p w14:paraId="3F947D5D" w14:textId="77777777" w:rsidR="004F0352" w:rsidRPr="00591702" w:rsidRDefault="004F0352" w:rsidP="004F0352">
      <w:pPr>
        <w:numPr>
          <w:ilvl w:val="12"/>
          <w:numId w:val="0"/>
        </w:numPr>
      </w:pPr>
    </w:p>
    <w:p w14:paraId="3E9A1BFF" w14:textId="77777777" w:rsidR="004F0352" w:rsidRPr="00591702" w:rsidRDefault="004F0352" w:rsidP="004F0352">
      <w:pPr>
        <w:keepNext/>
        <w:numPr>
          <w:ilvl w:val="12"/>
          <w:numId w:val="0"/>
        </w:numPr>
        <w:tabs>
          <w:tab w:val="left" w:pos="567"/>
        </w:tabs>
        <w:ind w:left="567" w:hanging="567"/>
        <w:rPr>
          <w:rFonts w:ascii="Times New Roman Bold" w:hAnsi="Times New Roman Bold" w:cs="Times New Roman Bold"/>
          <w:b/>
          <w:bCs/>
        </w:rPr>
      </w:pPr>
      <w:r w:rsidRPr="00591702">
        <w:rPr>
          <w:b/>
          <w:bCs/>
        </w:rPr>
        <w:t>1.</w:t>
      </w:r>
      <w:r w:rsidRPr="00591702">
        <w:rPr>
          <w:b/>
          <w:bCs/>
        </w:rPr>
        <w:tab/>
        <w:t xml:space="preserve">Kas yra </w:t>
      </w:r>
      <w:proofErr w:type="spellStart"/>
      <w:r>
        <w:rPr>
          <w:b/>
          <w:bCs/>
        </w:rPr>
        <w:t>Osmetil</w:t>
      </w:r>
      <w:proofErr w:type="spellEnd"/>
      <w:r w:rsidRPr="00591702">
        <w:rPr>
          <w:b/>
          <w:bCs/>
        </w:rPr>
        <w:t xml:space="preserve"> ir kam jis vartojamas</w:t>
      </w:r>
    </w:p>
    <w:p w14:paraId="3930DCDB" w14:textId="77777777" w:rsidR="004F0352" w:rsidRPr="00591702" w:rsidRDefault="004F0352" w:rsidP="004F0352">
      <w:pPr>
        <w:keepNext/>
      </w:pPr>
    </w:p>
    <w:p w14:paraId="22958185" w14:textId="77777777" w:rsidR="004F0352" w:rsidRPr="00591702" w:rsidRDefault="004F0352" w:rsidP="004F0352">
      <w:pPr>
        <w:keepNext/>
        <w:rPr>
          <w:b/>
          <w:bCs/>
        </w:rPr>
      </w:pPr>
      <w:r w:rsidRPr="00591702">
        <w:rPr>
          <w:b/>
          <w:bCs/>
        </w:rPr>
        <w:t>Kam vartojamas šis vaistas</w:t>
      </w:r>
    </w:p>
    <w:p w14:paraId="5C969B7D" w14:textId="77777777" w:rsidR="004F0352" w:rsidRPr="00591702" w:rsidRDefault="004F0352" w:rsidP="004F0352">
      <w:r w:rsidRPr="00591702">
        <w:t xml:space="preserve">Pasireiškus dėmesio trūkumo ir hiperaktyvumo (pernelyg didelio aktyvumo) sutrikimui (DTHS), </w:t>
      </w:r>
      <w:proofErr w:type="spellStart"/>
      <w:r>
        <w:t>Osmetil</w:t>
      </w:r>
      <w:proofErr w:type="spellEnd"/>
      <w:r w:rsidRPr="00591702">
        <w:t xml:space="preserve"> gydomi:</w:t>
      </w:r>
    </w:p>
    <w:p w14:paraId="18D7F1E4" w14:textId="77777777" w:rsidR="004F0352" w:rsidRPr="00591702" w:rsidRDefault="004F0352" w:rsidP="004F0352">
      <w:pPr>
        <w:numPr>
          <w:ilvl w:val="0"/>
          <w:numId w:val="1"/>
        </w:numPr>
        <w:ind w:left="567" w:hanging="567"/>
      </w:pPr>
      <w:r w:rsidRPr="00591702">
        <w:t>6 metų ir vyresni vaikai bei suaugusieji;</w:t>
      </w:r>
    </w:p>
    <w:p w14:paraId="2F676563" w14:textId="77777777" w:rsidR="004F0352" w:rsidRPr="00591702" w:rsidRDefault="004F0352" w:rsidP="004F0352">
      <w:pPr>
        <w:numPr>
          <w:ilvl w:val="0"/>
          <w:numId w:val="1"/>
        </w:numPr>
        <w:ind w:left="567" w:hanging="567"/>
      </w:pPr>
      <w:r w:rsidRPr="00591702">
        <w:t>tik po to, kai išbandyti gydymo be vaistų būdai, pavyzdžiui, psichologo konsultacijos ir elgesio terapija.</w:t>
      </w:r>
    </w:p>
    <w:p w14:paraId="2CA94B3A" w14:textId="77777777" w:rsidR="004F0352" w:rsidRPr="00591702" w:rsidRDefault="004F0352" w:rsidP="004F0352"/>
    <w:p w14:paraId="75B7B5C0" w14:textId="77777777" w:rsidR="004F0352" w:rsidRPr="00591702" w:rsidRDefault="004F0352" w:rsidP="004F0352">
      <w:r w:rsidRPr="00591702">
        <w:t>Jaunesniems kaip 6</w:t>
      </w:r>
      <w:r>
        <w:t> </w:t>
      </w:r>
      <w:r w:rsidRPr="00591702">
        <w:t xml:space="preserve">metų vaikams, kuriems pasireiškia DTHS, gydymas </w:t>
      </w:r>
      <w:proofErr w:type="spellStart"/>
      <w:r>
        <w:t>Osmetil</w:t>
      </w:r>
      <w:proofErr w:type="spellEnd"/>
      <w:r w:rsidRPr="00591702">
        <w:t xml:space="preserve"> neskiriamas.</w:t>
      </w:r>
    </w:p>
    <w:p w14:paraId="23C4841B" w14:textId="77777777" w:rsidR="004F0352" w:rsidRPr="00591702" w:rsidRDefault="004F0352" w:rsidP="004F0352">
      <w:r w:rsidRPr="00591702">
        <w:t xml:space="preserve"> </w:t>
      </w:r>
    </w:p>
    <w:p w14:paraId="450CD54D" w14:textId="77777777" w:rsidR="004F0352" w:rsidRPr="00591702" w:rsidRDefault="004F0352" w:rsidP="004F0352">
      <w:pPr>
        <w:keepNext/>
        <w:numPr>
          <w:ilvl w:val="12"/>
          <w:numId w:val="0"/>
        </w:numPr>
        <w:rPr>
          <w:b/>
          <w:bCs/>
        </w:rPr>
      </w:pPr>
      <w:r w:rsidRPr="00591702">
        <w:rPr>
          <w:b/>
          <w:bCs/>
        </w:rPr>
        <w:t xml:space="preserve">Kaip veikia </w:t>
      </w:r>
      <w:proofErr w:type="spellStart"/>
      <w:r>
        <w:rPr>
          <w:b/>
          <w:bCs/>
        </w:rPr>
        <w:t>Osmetil</w:t>
      </w:r>
      <w:proofErr w:type="spellEnd"/>
    </w:p>
    <w:p w14:paraId="185FCE7B" w14:textId="77777777" w:rsidR="004F0352" w:rsidRPr="00591702" w:rsidRDefault="004F0352" w:rsidP="004F0352">
      <w:proofErr w:type="spellStart"/>
      <w:r>
        <w:t>Osmetil</w:t>
      </w:r>
      <w:proofErr w:type="spellEnd"/>
      <w:r w:rsidRPr="00591702">
        <w:t xml:space="preserve"> pagerina tam tikrų smegenų sričių, kurių aktyvumas per mažas, veiklą. Vaistas gali padėti pagerinti dėmesį (dėmesio trukmę), susikaupimą ir mažinti impulsyvų elgesį.</w:t>
      </w:r>
      <w:r>
        <w:t xml:space="preserve"> </w:t>
      </w:r>
      <w:r w:rsidRPr="00591702">
        <w:t>Gydymas šiuo vaistu yra dalis visapusės gydymo programos, kuri apima:</w:t>
      </w:r>
    </w:p>
    <w:p w14:paraId="2E81008D" w14:textId="77777777" w:rsidR="004F0352" w:rsidRPr="00591702" w:rsidRDefault="004F0352" w:rsidP="004F0352">
      <w:pPr>
        <w:numPr>
          <w:ilvl w:val="0"/>
          <w:numId w:val="1"/>
        </w:numPr>
        <w:ind w:left="567" w:hanging="567"/>
      </w:pPr>
      <w:r w:rsidRPr="00591702">
        <w:t>psichologinę,</w:t>
      </w:r>
    </w:p>
    <w:p w14:paraId="25FF0015" w14:textId="77777777" w:rsidR="004F0352" w:rsidRPr="00591702" w:rsidRDefault="004F0352" w:rsidP="004F0352">
      <w:pPr>
        <w:numPr>
          <w:ilvl w:val="0"/>
          <w:numId w:val="1"/>
        </w:numPr>
        <w:ind w:left="567" w:hanging="567"/>
      </w:pPr>
      <w:r w:rsidRPr="00591702">
        <w:t>mokymo ir</w:t>
      </w:r>
    </w:p>
    <w:p w14:paraId="42B2FDD2" w14:textId="77777777" w:rsidR="004F0352" w:rsidRPr="00591702" w:rsidRDefault="004F0352" w:rsidP="004F0352">
      <w:pPr>
        <w:numPr>
          <w:ilvl w:val="0"/>
          <w:numId w:val="1"/>
        </w:numPr>
        <w:ind w:left="567" w:hanging="567"/>
      </w:pPr>
      <w:r w:rsidRPr="00591702">
        <w:t>socialinę terapiją.</w:t>
      </w:r>
    </w:p>
    <w:p w14:paraId="67C0331C" w14:textId="77777777" w:rsidR="004F0352" w:rsidRPr="00591702" w:rsidRDefault="004F0352" w:rsidP="004F0352">
      <w:r w:rsidRPr="00591702">
        <w:t>Vaist</w:t>
      </w:r>
      <w:r>
        <w:t>o</w:t>
      </w:r>
      <w:r w:rsidRPr="00591702">
        <w:t xml:space="preserve"> gali skirti tik gydytojas, kuris turi patirties su vaikų, paauglių ar suaugusiųjų elgesio sutrikimais. Jeigu esate suaugęs ir anksčiau nebuvote gydomas, gydytojas atliks tyrimus, kad patvirtintų, jog nuo vaikystės Jums buvo DTHS</w:t>
      </w:r>
      <w:r w:rsidRPr="00591702">
        <w:rPr>
          <w:color w:val="000000"/>
        </w:rPr>
        <w:t xml:space="preserve">. </w:t>
      </w:r>
      <w:r w:rsidRPr="00591702">
        <w:t>DTHS neišgydomas, bet, taikant gydymo programą, jį galima palengvinti.</w:t>
      </w:r>
    </w:p>
    <w:p w14:paraId="5375A07F" w14:textId="77777777" w:rsidR="004F0352" w:rsidRPr="00591702" w:rsidRDefault="004F0352" w:rsidP="004F0352"/>
    <w:p w14:paraId="629B147B" w14:textId="77777777" w:rsidR="004F0352" w:rsidRPr="00591702" w:rsidRDefault="004F0352" w:rsidP="004F0352">
      <w:pPr>
        <w:keepNext/>
        <w:numPr>
          <w:ilvl w:val="12"/>
          <w:numId w:val="0"/>
        </w:numPr>
        <w:rPr>
          <w:b/>
          <w:bCs/>
        </w:rPr>
      </w:pPr>
      <w:r w:rsidRPr="00591702">
        <w:rPr>
          <w:b/>
          <w:bCs/>
        </w:rPr>
        <w:t>Apie DTHS</w:t>
      </w:r>
    </w:p>
    <w:p w14:paraId="726DA58C" w14:textId="77777777" w:rsidR="004F0352" w:rsidRPr="00591702" w:rsidRDefault="004F0352" w:rsidP="004F0352">
      <w:pPr>
        <w:keepNext/>
        <w:numPr>
          <w:ilvl w:val="12"/>
          <w:numId w:val="0"/>
        </w:numPr>
      </w:pPr>
      <w:r w:rsidRPr="00591702">
        <w:t>Vaikams ir paaugliams, kuriems pasireiškia DTHS, yra sunku:</w:t>
      </w:r>
    </w:p>
    <w:p w14:paraId="7374D727" w14:textId="77777777" w:rsidR="004F0352" w:rsidRPr="00591702" w:rsidRDefault="004F0352" w:rsidP="004F0352">
      <w:pPr>
        <w:keepNext/>
        <w:numPr>
          <w:ilvl w:val="0"/>
          <w:numId w:val="1"/>
        </w:numPr>
        <w:ind w:left="567" w:hanging="567"/>
      </w:pPr>
      <w:r w:rsidRPr="00591702">
        <w:t>ramiai pasėdėti ir</w:t>
      </w:r>
    </w:p>
    <w:p w14:paraId="646EF790" w14:textId="77777777" w:rsidR="004F0352" w:rsidRPr="00591702" w:rsidRDefault="004F0352" w:rsidP="004F0352">
      <w:pPr>
        <w:numPr>
          <w:ilvl w:val="0"/>
          <w:numId w:val="1"/>
        </w:numPr>
        <w:ind w:left="567" w:hanging="567"/>
      </w:pPr>
      <w:r w:rsidRPr="00591702">
        <w:t>susikaupti.</w:t>
      </w:r>
    </w:p>
    <w:p w14:paraId="101C4E05" w14:textId="77777777" w:rsidR="004F0352" w:rsidRPr="00591702" w:rsidRDefault="004F0352" w:rsidP="004F0352"/>
    <w:p w14:paraId="28E9CF37" w14:textId="77777777" w:rsidR="004F0352" w:rsidRPr="00591702" w:rsidRDefault="004F0352" w:rsidP="004F0352">
      <w:r w:rsidRPr="00591702">
        <w:lastRenderedPageBreak/>
        <w:t>Tai nėra jų kaltė, kad jie to nesugeba.</w:t>
      </w:r>
    </w:p>
    <w:p w14:paraId="2CBF29B4" w14:textId="77777777" w:rsidR="004F0352" w:rsidRPr="00591702" w:rsidRDefault="004F0352" w:rsidP="004F0352">
      <w:pPr>
        <w:numPr>
          <w:ilvl w:val="12"/>
          <w:numId w:val="0"/>
        </w:numPr>
      </w:pPr>
      <w:r w:rsidRPr="00591702">
        <w:t>Su tokiais sunkumais susiduria daugelis vaikų ir paauglių, tačiau, sergant DTHS, tai gali trukdyti kasdieninei veiklai. Vaikams ir paaugliams, kuriems pasireiškia DTHS, gali būti sunku mokytis ir ruošti namų darbus. Jiems gali būti sunku tinkamai elgtis namuose, mokykloje ar kitose vietose.</w:t>
      </w:r>
    </w:p>
    <w:p w14:paraId="3CAFA520" w14:textId="77777777" w:rsidR="004F0352" w:rsidRPr="00591702" w:rsidRDefault="004F0352" w:rsidP="004F0352">
      <w:pPr>
        <w:numPr>
          <w:ilvl w:val="12"/>
          <w:numId w:val="0"/>
        </w:numPr>
      </w:pPr>
    </w:p>
    <w:p w14:paraId="395E8216" w14:textId="77777777" w:rsidR="004F0352" w:rsidRPr="00591702" w:rsidRDefault="004F0352" w:rsidP="004F0352">
      <w:pPr>
        <w:numPr>
          <w:ilvl w:val="12"/>
          <w:numId w:val="0"/>
        </w:numPr>
      </w:pPr>
      <w:r w:rsidRPr="00591702">
        <w:t>DTHS neturi poveikio intelektui.</w:t>
      </w:r>
    </w:p>
    <w:p w14:paraId="79B14813" w14:textId="77777777" w:rsidR="004F0352" w:rsidRPr="00591702" w:rsidRDefault="004F0352" w:rsidP="004F0352">
      <w:pPr>
        <w:numPr>
          <w:ilvl w:val="12"/>
          <w:numId w:val="0"/>
        </w:numPr>
      </w:pPr>
    </w:p>
    <w:p w14:paraId="2127090D" w14:textId="77777777" w:rsidR="004F0352" w:rsidRDefault="004F0352" w:rsidP="004F0352">
      <w:pPr>
        <w:numPr>
          <w:ilvl w:val="12"/>
          <w:numId w:val="0"/>
        </w:numPr>
        <w:rPr>
          <w:color w:val="000000"/>
        </w:rPr>
      </w:pPr>
      <w:r w:rsidRPr="00591702">
        <w:rPr>
          <w:color w:val="000000"/>
        </w:rPr>
        <w:t>DTHS sergantiems suaugusiesiems dažnai sunku susikaupti. Jie dažnai jaučiasi neramūs, nekantrūs ir nedėmesingi.</w:t>
      </w:r>
    </w:p>
    <w:p w14:paraId="7192ECD8" w14:textId="77777777" w:rsidR="004F0352" w:rsidRPr="00591702" w:rsidRDefault="004F0352" w:rsidP="004F0352">
      <w:pPr>
        <w:numPr>
          <w:ilvl w:val="12"/>
          <w:numId w:val="0"/>
        </w:numPr>
        <w:rPr>
          <w:color w:val="000000"/>
        </w:rPr>
      </w:pPr>
      <w:r w:rsidRPr="00591702">
        <w:rPr>
          <w:color w:val="000000"/>
        </w:rPr>
        <w:t>Jiems gali būti sunku kurti asmeninį gyvenimą ir dirbti.</w:t>
      </w:r>
    </w:p>
    <w:p w14:paraId="2C95125B" w14:textId="77777777" w:rsidR="004F0352" w:rsidRPr="00591702" w:rsidRDefault="004F0352" w:rsidP="004F0352">
      <w:pPr>
        <w:numPr>
          <w:ilvl w:val="12"/>
          <w:numId w:val="0"/>
        </w:numPr>
        <w:rPr>
          <w:color w:val="000000"/>
        </w:rPr>
      </w:pPr>
    </w:p>
    <w:p w14:paraId="6DEDF882" w14:textId="77777777" w:rsidR="004F0352" w:rsidRPr="00591702" w:rsidRDefault="004F0352" w:rsidP="004F0352">
      <w:pPr>
        <w:numPr>
          <w:ilvl w:val="12"/>
          <w:numId w:val="0"/>
        </w:numPr>
        <w:rPr>
          <w:color w:val="000000"/>
        </w:rPr>
      </w:pPr>
      <w:r w:rsidRPr="00591702">
        <w:rPr>
          <w:color w:val="000000"/>
        </w:rPr>
        <w:t>Ne visus DTHS sergančius pacientus reikia gydyti vaistais.</w:t>
      </w:r>
    </w:p>
    <w:p w14:paraId="5D63900E" w14:textId="77777777" w:rsidR="004F0352" w:rsidRPr="00591702" w:rsidRDefault="004F0352" w:rsidP="004F0352">
      <w:pPr>
        <w:numPr>
          <w:ilvl w:val="12"/>
          <w:numId w:val="0"/>
        </w:numPr>
      </w:pPr>
    </w:p>
    <w:p w14:paraId="4F9A5A9A" w14:textId="77777777" w:rsidR="004F0352" w:rsidRPr="00591702" w:rsidRDefault="004F0352" w:rsidP="004F0352">
      <w:pPr>
        <w:numPr>
          <w:ilvl w:val="12"/>
          <w:numId w:val="0"/>
        </w:numPr>
      </w:pPr>
    </w:p>
    <w:p w14:paraId="6F92A6E6" w14:textId="77777777" w:rsidR="004F0352" w:rsidRDefault="004F0352" w:rsidP="004F0352">
      <w:pPr>
        <w:keepNext/>
        <w:numPr>
          <w:ilvl w:val="12"/>
          <w:numId w:val="0"/>
        </w:numPr>
        <w:tabs>
          <w:tab w:val="left" w:pos="567"/>
        </w:tabs>
        <w:ind w:left="567" w:hanging="567"/>
        <w:rPr>
          <w:b/>
          <w:bCs/>
        </w:rPr>
      </w:pPr>
      <w:r w:rsidRPr="00591702">
        <w:rPr>
          <w:b/>
          <w:bCs/>
        </w:rPr>
        <w:t>2.</w:t>
      </w:r>
      <w:r w:rsidRPr="00591702">
        <w:rPr>
          <w:b/>
          <w:bCs/>
        </w:rPr>
        <w:tab/>
        <w:t xml:space="preserve"> Kas žinotina prieš vartojant </w:t>
      </w:r>
      <w:proofErr w:type="spellStart"/>
      <w:r>
        <w:rPr>
          <w:b/>
          <w:bCs/>
        </w:rPr>
        <w:t>Osmetil</w:t>
      </w:r>
      <w:proofErr w:type="spellEnd"/>
    </w:p>
    <w:p w14:paraId="6819C767" w14:textId="77777777" w:rsidR="004F0352" w:rsidRPr="00591702" w:rsidRDefault="004F0352" w:rsidP="004F0352">
      <w:pPr>
        <w:keepNext/>
        <w:numPr>
          <w:ilvl w:val="12"/>
          <w:numId w:val="0"/>
        </w:numPr>
        <w:tabs>
          <w:tab w:val="left" w:pos="567"/>
        </w:tabs>
        <w:rPr>
          <w:rFonts w:ascii="Times New Roman Bold" w:hAnsi="Times New Roman Bold" w:cs="Times New Roman Bold"/>
          <w:b/>
          <w:bCs/>
        </w:rPr>
      </w:pPr>
    </w:p>
    <w:p w14:paraId="4003B261" w14:textId="77777777" w:rsidR="004F0352" w:rsidRPr="00591702" w:rsidRDefault="004F0352" w:rsidP="004F0352">
      <w:pPr>
        <w:keepNext/>
        <w:rPr>
          <w:rFonts w:ascii="Times New Roman Bold" w:hAnsi="Times New Roman Bold" w:cs="Times New Roman Bold"/>
          <w:b/>
          <w:bCs/>
        </w:rPr>
      </w:pPr>
      <w:proofErr w:type="spellStart"/>
      <w:r>
        <w:rPr>
          <w:b/>
          <w:bCs/>
        </w:rPr>
        <w:t>Osmetil</w:t>
      </w:r>
      <w:proofErr w:type="spellEnd"/>
      <w:r w:rsidRPr="00591702">
        <w:rPr>
          <w:b/>
          <w:bCs/>
        </w:rPr>
        <w:t xml:space="preserve"> vartoti draudžiama:</w:t>
      </w:r>
    </w:p>
    <w:p w14:paraId="68DF05A8" w14:textId="77777777" w:rsidR="004F0352" w:rsidRPr="00591702" w:rsidRDefault="004F0352" w:rsidP="004F0352">
      <w:pPr>
        <w:numPr>
          <w:ilvl w:val="0"/>
          <w:numId w:val="1"/>
        </w:numPr>
        <w:ind w:left="567" w:hanging="567"/>
      </w:pPr>
      <w:r w:rsidRPr="00591702">
        <w:t xml:space="preserve">jeigu yra alergija </w:t>
      </w:r>
      <w:proofErr w:type="spellStart"/>
      <w:r w:rsidRPr="00591702">
        <w:t>metilfenidatui</w:t>
      </w:r>
      <w:proofErr w:type="spellEnd"/>
      <w:r w:rsidRPr="00591702">
        <w:t xml:space="preserve"> arba bet kuriai pagalbinei šio vaisto medžiagai (jos išvardytos 6 skyriuje);</w:t>
      </w:r>
    </w:p>
    <w:p w14:paraId="4EE8F6BD" w14:textId="77777777" w:rsidR="004F0352" w:rsidRPr="00591702" w:rsidRDefault="004F0352" w:rsidP="004F0352">
      <w:pPr>
        <w:numPr>
          <w:ilvl w:val="0"/>
          <w:numId w:val="1"/>
        </w:numPr>
        <w:ind w:left="567" w:hanging="567"/>
      </w:pPr>
      <w:r w:rsidRPr="00591702">
        <w:t xml:space="preserve">jeigu yra skydliaukės </w:t>
      </w:r>
      <w:r>
        <w:t>funkcijos</w:t>
      </w:r>
      <w:r w:rsidRPr="00591702">
        <w:t xml:space="preserve"> sutrikimų;</w:t>
      </w:r>
    </w:p>
    <w:p w14:paraId="5A4EA266" w14:textId="77777777" w:rsidR="004F0352" w:rsidRPr="00591702" w:rsidRDefault="004F0352" w:rsidP="004F0352">
      <w:pPr>
        <w:numPr>
          <w:ilvl w:val="0"/>
          <w:numId w:val="1"/>
        </w:numPr>
        <w:ind w:left="567" w:hanging="567"/>
      </w:pPr>
      <w:r w:rsidRPr="00591702">
        <w:t>jeigu yra padidėjęs akispūdis (glaukoma);</w:t>
      </w:r>
    </w:p>
    <w:p w14:paraId="15B918EB" w14:textId="77777777" w:rsidR="004F0352" w:rsidRPr="00591702" w:rsidRDefault="004F0352" w:rsidP="004F0352">
      <w:pPr>
        <w:numPr>
          <w:ilvl w:val="0"/>
          <w:numId w:val="1"/>
        </w:numPr>
        <w:ind w:left="567" w:hanging="567"/>
      </w:pPr>
      <w:r w:rsidRPr="00591702">
        <w:t>jeigu yra antinksčių auglys (</w:t>
      </w:r>
      <w:proofErr w:type="spellStart"/>
      <w:r w:rsidRPr="00591702">
        <w:t>feochromocitoma</w:t>
      </w:r>
      <w:proofErr w:type="spellEnd"/>
      <w:r w:rsidRPr="00591702">
        <w:t>);</w:t>
      </w:r>
    </w:p>
    <w:p w14:paraId="78FDBE7E" w14:textId="77777777" w:rsidR="004F0352" w:rsidRPr="00591702" w:rsidRDefault="004F0352" w:rsidP="004F0352">
      <w:pPr>
        <w:numPr>
          <w:ilvl w:val="0"/>
          <w:numId w:val="1"/>
        </w:numPr>
        <w:ind w:left="567" w:hanging="567"/>
      </w:pPr>
      <w:r w:rsidRPr="00591702">
        <w:t>jeigu yra mitybos sutrikimų, kai nejaučiama alkio arba nebūna noro valgyti (pvz., nervinė anoreksija);</w:t>
      </w:r>
    </w:p>
    <w:p w14:paraId="3981E0C9" w14:textId="77777777" w:rsidR="004F0352" w:rsidRPr="00591702" w:rsidRDefault="004F0352" w:rsidP="004F0352">
      <w:pPr>
        <w:numPr>
          <w:ilvl w:val="0"/>
          <w:numId w:val="1"/>
        </w:numPr>
        <w:ind w:left="567" w:hanging="567"/>
      </w:pPr>
      <w:r w:rsidRPr="00591702">
        <w:t>jeigu yra labai padidėjęs kraujospūdis arba susiaurėjusios kraujagyslės. Tai gali sukelti rankų ar kojų skausmus;</w:t>
      </w:r>
    </w:p>
    <w:p w14:paraId="46993FFB" w14:textId="77777777" w:rsidR="004F0352" w:rsidRPr="00591702" w:rsidRDefault="004F0352" w:rsidP="004F0352">
      <w:pPr>
        <w:numPr>
          <w:ilvl w:val="0"/>
          <w:numId w:val="1"/>
        </w:numPr>
        <w:ind w:left="567" w:hanging="567"/>
      </w:pPr>
      <w:r w:rsidRPr="00591702">
        <w:t>jeigu kada nors pasireiškė širdies sutrikimai, pavyzdžiui, širdies priepuolis, neritmiškas širdies plakimas, skausmas ir diskomfortas krūtinėje, širdies nepakankamumas, širdies liga arba įgimtas širdies sutrikimas;</w:t>
      </w:r>
    </w:p>
    <w:p w14:paraId="00386C89" w14:textId="77777777" w:rsidR="004F0352" w:rsidRPr="00591702" w:rsidRDefault="004F0352" w:rsidP="004F0352">
      <w:pPr>
        <w:numPr>
          <w:ilvl w:val="0"/>
          <w:numId w:val="1"/>
        </w:numPr>
        <w:ind w:left="567" w:hanging="567"/>
      </w:pPr>
      <w:r w:rsidRPr="00591702">
        <w:t>jeigu pasireiškė smegenų kraujotakos sutrikimai, pavyzdžiui, insultas, tam tikros kraujagyslių dalies išsipūtimas ir susilpnėjimas (aneurizma), kraujagyslių susiaurėjimas ar nepraeinamumas, kraujagyslių uždegimas (</w:t>
      </w:r>
      <w:proofErr w:type="spellStart"/>
      <w:r w:rsidRPr="00591702">
        <w:t>vaskulitas</w:t>
      </w:r>
      <w:proofErr w:type="spellEnd"/>
      <w:r w:rsidRPr="00591702">
        <w:t>);</w:t>
      </w:r>
    </w:p>
    <w:p w14:paraId="0FA869E9" w14:textId="77777777" w:rsidR="004F0352" w:rsidRPr="00591702" w:rsidRDefault="004F0352" w:rsidP="004F0352">
      <w:pPr>
        <w:numPr>
          <w:ilvl w:val="0"/>
          <w:numId w:val="1"/>
        </w:numPr>
        <w:ind w:left="567" w:hanging="567"/>
      </w:pPr>
      <w:r w:rsidRPr="00591702">
        <w:t xml:space="preserve">jeigu šiuo metu vartojama arba per praėjusias 14 parų </w:t>
      </w:r>
      <w:r>
        <w:t xml:space="preserve">vartojote </w:t>
      </w:r>
      <w:r w:rsidRPr="00591702">
        <w:t xml:space="preserve">antidepresantų (vadinamų </w:t>
      </w:r>
      <w:proofErr w:type="spellStart"/>
      <w:r w:rsidRPr="00591702">
        <w:t>monoamino</w:t>
      </w:r>
      <w:proofErr w:type="spellEnd"/>
      <w:r w:rsidRPr="00591702">
        <w:t xml:space="preserve"> </w:t>
      </w:r>
      <w:proofErr w:type="spellStart"/>
      <w:r w:rsidRPr="00591702">
        <w:t>oksidazės</w:t>
      </w:r>
      <w:proofErr w:type="spellEnd"/>
      <w:r w:rsidRPr="00591702">
        <w:t xml:space="preserve"> inhibitoriais) (žr. skyrelį „Kiti vaistai ir </w:t>
      </w:r>
      <w:proofErr w:type="spellStart"/>
      <w:r>
        <w:t>Osmetil</w:t>
      </w:r>
      <w:proofErr w:type="spellEnd"/>
      <w:r w:rsidRPr="00591702">
        <w:t>“);</w:t>
      </w:r>
    </w:p>
    <w:p w14:paraId="4AF3D494" w14:textId="77777777" w:rsidR="004F0352" w:rsidRPr="00591702" w:rsidRDefault="004F0352" w:rsidP="004F0352">
      <w:pPr>
        <w:numPr>
          <w:ilvl w:val="0"/>
          <w:numId w:val="1"/>
        </w:numPr>
        <w:ind w:left="567" w:hanging="567"/>
      </w:pPr>
      <w:r w:rsidRPr="00591702">
        <w:t>jeigu yra psichikos sutrikimų:</w:t>
      </w:r>
    </w:p>
    <w:p w14:paraId="072F1E2C" w14:textId="77777777" w:rsidR="004F0352" w:rsidRPr="00591702" w:rsidRDefault="004F0352" w:rsidP="004F0352">
      <w:pPr>
        <w:numPr>
          <w:ilvl w:val="12"/>
          <w:numId w:val="0"/>
        </w:numPr>
        <w:tabs>
          <w:tab w:val="left" w:pos="1134"/>
        </w:tabs>
        <w:ind w:left="1134" w:hanging="567"/>
      </w:pPr>
      <w:r w:rsidRPr="00591702">
        <w:t>-</w:t>
      </w:r>
      <w:r w:rsidRPr="00591702">
        <w:tab/>
        <w:t>psichopatija arba ribinis asmenybės sutrikimas;</w:t>
      </w:r>
    </w:p>
    <w:p w14:paraId="35A532F6" w14:textId="77777777" w:rsidR="004F0352" w:rsidRPr="00591702" w:rsidRDefault="004F0352" w:rsidP="004F0352">
      <w:pPr>
        <w:numPr>
          <w:ilvl w:val="12"/>
          <w:numId w:val="0"/>
        </w:numPr>
        <w:tabs>
          <w:tab w:val="left" w:pos="1134"/>
        </w:tabs>
        <w:ind w:left="1134" w:hanging="567"/>
      </w:pPr>
      <w:r w:rsidRPr="00591702">
        <w:t>-</w:t>
      </w:r>
      <w:r w:rsidRPr="00591702">
        <w:tab/>
        <w:t>nenormalios mintys ar regėjimai, arba diagnozuota liga, vadinama šizofrenija;</w:t>
      </w:r>
    </w:p>
    <w:p w14:paraId="1DA0CAF4" w14:textId="77777777" w:rsidR="004F0352" w:rsidRPr="00591702" w:rsidRDefault="004F0352" w:rsidP="004F0352">
      <w:pPr>
        <w:numPr>
          <w:ilvl w:val="12"/>
          <w:numId w:val="0"/>
        </w:numPr>
        <w:tabs>
          <w:tab w:val="left" w:pos="1134"/>
        </w:tabs>
        <w:ind w:left="1134" w:hanging="567"/>
      </w:pPr>
      <w:r w:rsidRPr="00591702">
        <w:t>-</w:t>
      </w:r>
      <w:r w:rsidRPr="00591702">
        <w:tab/>
        <w:t>sunkaus psichikos sutrikimo požymiai, pavyzdžiui:</w:t>
      </w:r>
    </w:p>
    <w:p w14:paraId="3C96C656" w14:textId="77777777" w:rsidR="004F0352" w:rsidRPr="00591702" w:rsidRDefault="004F0352" w:rsidP="004F0352">
      <w:pPr>
        <w:numPr>
          <w:ilvl w:val="0"/>
          <w:numId w:val="8"/>
        </w:numPr>
        <w:tabs>
          <w:tab w:val="clear" w:pos="1800"/>
        </w:tabs>
      </w:pPr>
      <w:r w:rsidRPr="00591702">
        <w:t>savižud</w:t>
      </w:r>
      <w:r>
        <w:t>iškos mintys</w:t>
      </w:r>
      <w:r w:rsidRPr="00591702">
        <w:t>;</w:t>
      </w:r>
    </w:p>
    <w:p w14:paraId="7F43A6F5" w14:textId="77777777" w:rsidR="004F0352" w:rsidRPr="00591702" w:rsidRDefault="004F0352" w:rsidP="004F0352">
      <w:pPr>
        <w:numPr>
          <w:ilvl w:val="0"/>
          <w:numId w:val="8"/>
        </w:numPr>
        <w:tabs>
          <w:tab w:val="clear" w:pos="1800"/>
        </w:tabs>
      </w:pPr>
      <w:r w:rsidRPr="00591702">
        <w:t>sunki depresija, kai jaučiatės labai liūdnas, bevertis ir beviltiškas;</w:t>
      </w:r>
    </w:p>
    <w:p w14:paraId="6168FD69" w14:textId="77777777" w:rsidR="004F0352" w:rsidRPr="00591702" w:rsidRDefault="004F0352" w:rsidP="004F0352">
      <w:pPr>
        <w:numPr>
          <w:ilvl w:val="0"/>
          <w:numId w:val="8"/>
        </w:numPr>
        <w:tabs>
          <w:tab w:val="clear" w:pos="1800"/>
        </w:tabs>
      </w:pPr>
      <w:r w:rsidRPr="00591702">
        <w:t>manija, kai jaučiatės neįprastai dirglus, pernelyg aktyvus ir nevaržomas.</w:t>
      </w:r>
    </w:p>
    <w:p w14:paraId="13CEA174" w14:textId="77777777" w:rsidR="004F0352" w:rsidRPr="00591702" w:rsidRDefault="004F0352" w:rsidP="004F0352">
      <w:pPr>
        <w:numPr>
          <w:ilvl w:val="12"/>
          <w:numId w:val="0"/>
        </w:numPr>
        <w:tabs>
          <w:tab w:val="left" w:pos="1134"/>
        </w:tabs>
      </w:pPr>
    </w:p>
    <w:p w14:paraId="79149FBA" w14:textId="77777777" w:rsidR="004F0352" w:rsidRPr="00591702" w:rsidRDefault="004F0352" w:rsidP="004F0352">
      <w:pPr>
        <w:numPr>
          <w:ilvl w:val="12"/>
          <w:numId w:val="0"/>
        </w:numPr>
        <w:tabs>
          <w:tab w:val="left" w:pos="1134"/>
        </w:tabs>
      </w:pPr>
      <w:r w:rsidRPr="00591702">
        <w:t xml:space="preserve">Jeigu Jums yra anksčiau išvardytų būklių, </w:t>
      </w:r>
      <w:proofErr w:type="spellStart"/>
      <w:r w:rsidRPr="00591702">
        <w:t>metilfenidato</w:t>
      </w:r>
      <w:proofErr w:type="spellEnd"/>
      <w:r w:rsidRPr="00591702">
        <w:t xml:space="preserve"> vartoti negalima. Jeigu abejojate, prieš pradėdami vartoti </w:t>
      </w:r>
      <w:proofErr w:type="spellStart"/>
      <w:r w:rsidRPr="00591702">
        <w:t>metilfenidat</w:t>
      </w:r>
      <w:r>
        <w:t>o</w:t>
      </w:r>
      <w:proofErr w:type="spellEnd"/>
      <w:r w:rsidRPr="00591702">
        <w:t xml:space="preserve">, pasitarkite su gydytoju arba vaistininku. Tai reikia padaryti dėl to, kad </w:t>
      </w:r>
      <w:proofErr w:type="spellStart"/>
      <w:r w:rsidRPr="00591702">
        <w:t>metilfenidatas</w:t>
      </w:r>
      <w:proofErr w:type="spellEnd"/>
      <w:r w:rsidRPr="00591702">
        <w:t xml:space="preserve"> gali pasunkinti šiuos sutrikimus.</w:t>
      </w:r>
    </w:p>
    <w:p w14:paraId="27409271" w14:textId="77777777" w:rsidR="004F0352" w:rsidRPr="00591702" w:rsidRDefault="004F0352" w:rsidP="004F0352"/>
    <w:p w14:paraId="733EB3DE" w14:textId="77777777" w:rsidR="004F0352" w:rsidRPr="00591702" w:rsidRDefault="004F0352" w:rsidP="004F0352">
      <w:pPr>
        <w:keepNext/>
        <w:ind w:left="567" w:hanging="567"/>
        <w:rPr>
          <w:b/>
          <w:bCs/>
        </w:rPr>
      </w:pPr>
      <w:r w:rsidRPr="00591702">
        <w:rPr>
          <w:b/>
          <w:bCs/>
        </w:rPr>
        <w:t>Įspėjimai ir atsargumo priemonės</w:t>
      </w:r>
    </w:p>
    <w:p w14:paraId="47873C0A" w14:textId="77777777" w:rsidR="004F0352" w:rsidRPr="00591702" w:rsidRDefault="004F0352" w:rsidP="004F0352">
      <w:pPr>
        <w:keepNext/>
      </w:pPr>
      <w:r w:rsidRPr="00591702">
        <w:t xml:space="preserve">Pasitarkite su gydytoju, prieš pradėdami vartoti </w:t>
      </w:r>
      <w:proofErr w:type="spellStart"/>
      <w:r>
        <w:t>Osmetil</w:t>
      </w:r>
      <w:proofErr w:type="spellEnd"/>
      <w:r w:rsidRPr="00591702">
        <w:t>, jeigu:</w:t>
      </w:r>
    </w:p>
    <w:p w14:paraId="2A173728" w14:textId="77777777" w:rsidR="004F0352" w:rsidRPr="00591702" w:rsidRDefault="004F0352" w:rsidP="004F0352">
      <w:pPr>
        <w:numPr>
          <w:ilvl w:val="0"/>
          <w:numId w:val="1"/>
        </w:numPr>
        <w:ind w:left="720"/>
      </w:pPr>
      <w:r w:rsidRPr="00591702">
        <w:t>diagnozuota kepenų ar inkstų liga;</w:t>
      </w:r>
    </w:p>
    <w:p w14:paraId="57ABC61B" w14:textId="77777777" w:rsidR="004F0352" w:rsidRPr="00591702" w:rsidRDefault="004F0352" w:rsidP="004F0352">
      <w:pPr>
        <w:numPr>
          <w:ilvl w:val="0"/>
          <w:numId w:val="1"/>
        </w:numPr>
        <w:ind w:left="720"/>
      </w:pPr>
      <w:r w:rsidRPr="00591702">
        <w:t>sunku ryti arba nuryti visą tabletę;</w:t>
      </w:r>
    </w:p>
    <w:p w14:paraId="73DBEC12" w14:textId="77777777" w:rsidR="004F0352" w:rsidRPr="00591702" w:rsidRDefault="004F0352" w:rsidP="004F0352">
      <w:pPr>
        <w:numPr>
          <w:ilvl w:val="0"/>
          <w:numId w:val="1"/>
        </w:numPr>
        <w:ind w:left="720"/>
      </w:pPr>
      <w:r w:rsidRPr="00591702">
        <w:t>diagnozuotas žarnų ar stemplės susiaurėjimas arba nepraeinamumas;</w:t>
      </w:r>
    </w:p>
    <w:p w14:paraId="56FC6ED1" w14:textId="77777777" w:rsidR="004F0352" w:rsidRPr="00591702" w:rsidRDefault="004F0352" w:rsidP="004F0352">
      <w:pPr>
        <w:numPr>
          <w:ilvl w:val="0"/>
          <w:numId w:val="1"/>
        </w:numPr>
        <w:ind w:left="720"/>
      </w:pPr>
      <w:r w:rsidRPr="00591702">
        <w:t xml:space="preserve">pasireiškia priepuoliai (priepuoliai, traukuliai, epilepsija) arba yra kokių nors sutrikimų užrašytoje </w:t>
      </w:r>
      <w:proofErr w:type="spellStart"/>
      <w:r w:rsidRPr="00591702">
        <w:t>elektroencefalogramoje</w:t>
      </w:r>
      <w:proofErr w:type="spellEnd"/>
      <w:r w:rsidRPr="00591702">
        <w:t xml:space="preserve"> (EEG);</w:t>
      </w:r>
    </w:p>
    <w:p w14:paraId="2D342091" w14:textId="77777777" w:rsidR="004F0352" w:rsidRPr="00591702" w:rsidRDefault="004F0352" w:rsidP="004F0352">
      <w:pPr>
        <w:numPr>
          <w:ilvl w:val="0"/>
          <w:numId w:val="1"/>
        </w:numPr>
        <w:ind w:left="720"/>
      </w:pPr>
      <w:r w:rsidRPr="00591702">
        <w:t>kada nors pasireiškė piktnaudžiavimas ar priklausomybė nuo alkoholio, su receptu parduodamų vaistų ar narkotikų;</w:t>
      </w:r>
    </w:p>
    <w:p w14:paraId="43D22FF2" w14:textId="77777777" w:rsidR="004F0352" w:rsidRPr="00591702" w:rsidRDefault="004F0352" w:rsidP="004F0352">
      <w:pPr>
        <w:numPr>
          <w:ilvl w:val="0"/>
          <w:numId w:val="1"/>
        </w:numPr>
        <w:ind w:left="720"/>
      </w:pPr>
      <w:r w:rsidRPr="00591702">
        <w:t>prasidėjo mėnesinės (mergaitėms) (žr. toliau esantį skyrelį „Nėštumas ir žindymo laikotarpis“);</w:t>
      </w:r>
    </w:p>
    <w:p w14:paraId="71862583" w14:textId="77777777" w:rsidR="004F0352" w:rsidRPr="00591702" w:rsidRDefault="004F0352" w:rsidP="004F0352">
      <w:pPr>
        <w:numPr>
          <w:ilvl w:val="0"/>
          <w:numId w:val="1"/>
        </w:numPr>
        <w:ind w:left="720"/>
      </w:pPr>
      <w:r w:rsidRPr="00591702">
        <w:lastRenderedPageBreak/>
        <w:t>pasireiškia sunkiai kontroliuojami, pasikartojantys bet kurios kūno dalies trūkčiojimai arba garsų ar žodžių pakartojimai;</w:t>
      </w:r>
    </w:p>
    <w:p w14:paraId="425A012F" w14:textId="77777777" w:rsidR="004F0352" w:rsidRPr="00591702" w:rsidRDefault="004F0352" w:rsidP="004F0352">
      <w:pPr>
        <w:numPr>
          <w:ilvl w:val="0"/>
          <w:numId w:val="1"/>
        </w:numPr>
        <w:ind w:left="720"/>
      </w:pPr>
      <w:r w:rsidRPr="00591702">
        <w:t>yra padidėjęs kraujospūdis;</w:t>
      </w:r>
    </w:p>
    <w:p w14:paraId="11EC45D0" w14:textId="77777777" w:rsidR="004F0352" w:rsidRPr="00591702" w:rsidRDefault="004F0352" w:rsidP="004F0352">
      <w:pPr>
        <w:numPr>
          <w:ilvl w:val="0"/>
          <w:numId w:val="1"/>
        </w:numPr>
        <w:ind w:left="720"/>
      </w:pPr>
      <w:r w:rsidRPr="00591702">
        <w:t xml:space="preserve">diagnozuotas širdies sutrikimas, kuris nenurodytas anksčiau esančiame skyrelyje „ </w:t>
      </w:r>
      <w:proofErr w:type="spellStart"/>
      <w:r>
        <w:t>Osmetil</w:t>
      </w:r>
      <w:proofErr w:type="spellEnd"/>
      <w:r w:rsidRPr="00591702">
        <w:t xml:space="preserve"> vartoti draudžiama“;</w:t>
      </w:r>
    </w:p>
    <w:p w14:paraId="303EF8F5" w14:textId="77777777" w:rsidR="004F0352" w:rsidRDefault="004F0352" w:rsidP="004F0352">
      <w:pPr>
        <w:numPr>
          <w:ilvl w:val="0"/>
          <w:numId w:val="1"/>
        </w:numPr>
        <w:ind w:left="720"/>
      </w:pPr>
      <w:r>
        <w:t xml:space="preserve">jeigu </w:t>
      </w:r>
      <w:r w:rsidRPr="00ED4849">
        <w:t>Jums ar Jūsų vaikui pasireiškia neryškus matymas ar kiti regėjimo sutrikimai, pasitarkite su gydytoju. Jūsų gydytojas gali nuspręsti nutraukti gydymą</w:t>
      </w:r>
      <w:r>
        <w:t xml:space="preserve"> </w:t>
      </w:r>
      <w:proofErr w:type="spellStart"/>
      <w:r>
        <w:t>Osmetil</w:t>
      </w:r>
      <w:proofErr w:type="spellEnd"/>
      <w:r>
        <w:t>;</w:t>
      </w:r>
    </w:p>
    <w:p w14:paraId="7AE191E9" w14:textId="77777777" w:rsidR="004F0352" w:rsidRPr="00591702" w:rsidRDefault="004F0352" w:rsidP="004F0352">
      <w:pPr>
        <w:numPr>
          <w:ilvl w:val="0"/>
          <w:numId w:val="1"/>
        </w:numPr>
        <w:ind w:left="720"/>
      </w:pPr>
      <w:r w:rsidRPr="00591702">
        <w:t>diagnozuotas psichikos sutrikimas, kuris nenurodytas anksčiau esančiame skyrelyje „</w:t>
      </w:r>
      <w:proofErr w:type="spellStart"/>
      <w:r>
        <w:t>Osmetil</w:t>
      </w:r>
      <w:proofErr w:type="spellEnd"/>
      <w:r w:rsidRPr="00591702">
        <w:t xml:space="preserve"> vartoti draudžiama“.</w:t>
      </w:r>
    </w:p>
    <w:p w14:paraId="3AA79FB7" w14:textId="77777777" w:rsidR="004F0352" w:rsidRPr="00591702" w:rsidRDefault="004F0352" w:rsidP="004F0352">
      <w:pPr>
        <w:ind w:left="567"/>
      </w:pPr>
    </w:p>
    <w:p w14:paraId="4BA703ED" w14:textId="77777777" w:rsidR="004F0352" w:rsidRPr="00591702" w:rsidRDefault="004F0352" w:rsidP="004F0352">
      <w:r w:rsidRPr="00591702">
        <w:t>Kiti psichikos sutrikimai gali būti:</w:t>
      </w:r>
    </w:p>
    <w:p w14:paraId="614E69C5" w14:textId="77777777" w:rsidR="004F0352" w:rsidRPr="00591702" w:rsidRDefault="004F0352" w:rsidP="004F0352">
      <w:pPr>
        <w:numPr>
          <w:ilvl w:val="0"/>
          <w:numId w:val="9"/>
        </w:numPr>
      </w:pPr>
      <w:r w:rsidRPr="00591702">
        <w:t xml:space="preserve">nuotaikų kaita (po manijos pasireiškia depresija – toks sutrikimas vadinamas </w:t>
      </w:r>
      <w:proofErr w:type="spellStart"/>
      <w:r w:rsidRPr="00591702">
        <w:t>bipoliniu</w:t>
      </w:r>
      <w:proofErr w:type="spellEnd"/>
      <w:r w:rsidRPr="00591702">
        <w:t xml:space="preserve"> sutrikimu);</w:t>
      </w:r>
    </w:p>
    <w:p w14:paraId="183CA022" w14:textId="77777777" w:rsidR="004F0352" w:rsidRPr="00591702" w:rsidRDefault="004F0352" w:rsidP="004F0352">
      <w:pPr>
        <w:numPr>
          <w:ilvl w:val="0"/>
          <w:numId w:val="9"/>
        </w:numPr>
      </w:pPr>
      <w:r w:rsidRPr="00591702">
        <w:t>jaučiatės agresyvus ar priešiškas;</w:t>
      </w:r>
    </w:p>
    <w:p w14:paraId="68D7EB9A" w14:textId="77777777" w:rsidR="004F0352" w:rsidRPr="00591702" w:rsidRDefault="004F0352" w:rsidP="004F0352">
      <w:pPr>
        <w:numPr>
          <w:ilvl w:val="0"/>
          <w:numId w:val="9"/>
        </w:numPr>
      </w:pPr>
      <w:r w:rsidRPr="00591702">
        <w:t>matote, girdite ar juntate nesančius reiškinius (haliucinacijos);</w:t>
      </w:r>
    </w:p>
    <w:p w14:paraId="3E765613" w14:textId="77777777" w:rsidR="004F0352" w:rsidRPr="00591702" w:rsidRDefault="004F0352" w:rsidP="004F0352">
      <w:pPr>
        <w:numPr>
          <w:ilvl w:val="0"/>
          <w:numId w:val="9"/>
        </w:numPr>
      </w:pPr>
      <w:r w:rsidRPr="00591702">
        <w:t>tikite netikrais dalykais (kliedesiai);</w:t>
      </w:r>
    </w:p>
    <w:p w14:paraId="5CD0FCA7" w14:textId="77777777" w:rsidR="004F0352" w:rsidRPr="00591702" w:rsidRDefault="004F0352" w:rsidP="004F0352">
      <w:pPr>
        <w:numPr>
          <w:ilvl w:val="0"/>
          <w:numId w:val="9"/>
        </w:numPr>
      </w:pPr>
      <w:r w:rsidRPr="00591702">
        <w:t>jaučiate neįprastą įtarumą (paranoja);</w:t>
      </w:r>
    </w:p>
    <w:p w14:paraId="58798622" w14:textId="77777777" w:rsidR="004F0352" w:rsidRPr="00591702" w:rsidRDefault="004F0352" w:rsidP="004F0352">
      <w:pPr>
        <w:numPr>
          <w:ilvl w:val="0"/>
          <w:numId w:val="9"/>
        </w:numPr>
      </w:pPr>
      <w:r w:rsidRPr="00591702">
        <w:t>jaučiatės susijaudinęs, neramus ar įsitempęs;</w:t>
      </w:r>
    </w:p>
    <w:p w14:paraId="491B9CAB" w14:textId="77777777" w:rsidR="004F0352" w:rsidRPr="00591702" w:rsidRDefault="004F0352" w:rsidP="004F0352">
      <w:pPr>
        <w:numPr>
          <w:ilvl w:val="0"/>
          <w:numId w:val="9"/>
        </w:numPr>
      </w:pPr>
      <w:r w:rsidRPr="00591702">
        <w:t>jaučiatės nusiminęs ar kaltas.</w:t>
      </w:r>
    </w:p>
    <w:p w14:paraId="43562F8D" w14:textId="77777777" w:rsidR="004F0352" w:rsidRPr="00591702" w:rsidRDefault="004F0352" w:rsidP="004F0352"/>
    <w:p w14:paraId="5C6B0F7C" w14:textId="77777777" w:rsidR="004F0352" w:rsidRPr="00591702" w:rsidRDefault="004F0352" w:rsidP="004F0352">
      <w:r w:rsidRPr="00591702">
        <w:t xml:space="preserve">Jeigu Jums yra anksčiau išvardytų būklių, prieš pradedant gydymą, apie tai pasakykite gydytojui arba vaistininkui. Tai padaryti reikia dėl to, kad </w:t>
      </w:r>
      <w:proofErr w:type="spellStart"/>
      <w:r w:rsidRPr="00591702">
        <w:t>metilfenidato</w:t>
      </w:r>
      <w:proofErr w:type="spellEnd"/>
      <w:r w:rsidRPr="00591702">
        <w:t xml:space="preserve"> vartojimas gali pasunkinti šiuos sutrikimus. Gydytojas stebės, kaip vaistas veikia Jus.</w:t>
      </w:r>
    </w:p>
    <w:p w14:paraId="123DEB08" w14:textId="77777777" w:rsidR="004F0352" w:rsidRPr="00591702" w:rsidRDefault="004F0352" w:rsidP="004F0352">
      <w:r w:rsidRPr="00591702">
        <w:t>Vartojant vaist</w:t>
      </w:r>
      <w:r>
        <w:t>o</w:t>
      </w:r>
      <w:r w:rsidRPr="00591702">
        <w:t>, berniukams ir paaugliams gali netikėtai pasireikšti ilgalaikė erekcija. Erekcija gali būti skausminga ir pasireikšti bet kuriuo metu. Jeigu erekcija išlieka ilgiau kaip 2 valandas, svarbu nedelsiant kreiptis į gydytoją, ypač jei erekcija skausminga.</w:t>
      </w:r>
    </w:p>
    <w:p w14:paraId="6C6E435B" w14:textId="77777777" w:rsidR="004F0352" w:rsidRPr="00591702" w:rsidRDefault="004F0352" w:rsidP="004F0352"/>
    <w:p w14:paraId="5D1AF5C4" w14:textId="77777777" w:rsidR="004F0352" w:rsidRPr="00591702" w:rsidRDefault="004F0352" w:rsidP="004F0352">
      <w:pPr>
        <w:keepNext/>
      </w:pPr>
      <w:r w:rsidRPr="00591702">
        <w:rPr>
          <w:b/>
          <w:bCs/>
        </w:rPr>
        <w:t xml:space="preserve">Gydytojo patikra prieš Jums pradedant vartoti </w:t>
      </w:r>
      <w:proofErr w:type="spellStart"/>
      <w:r>
        <w:rPr>
          <w:b/>
          <w:bCs/>
        </w:rPr>
        <w:t>Osmetil</w:t>
      </w:r>
      <w:proofErr w:type="spellEnd"/>
    </w:p>
    <w:p w14:paraId="6E5335D8" w14:textId="77777777" w:rsidR="004F0352" w:rsidRPr="00591702" w:rsidRDefault="004F0352" w:rsidP="004F0352">
      <w:r w:rsidRPr="00591702">
        <w:t xml:space="preserve">Šios patikros tikslas yra išsiaiškinti, ar </w:t>
      </w:r>
      <w:proofErr w:type="spellStart"/>
      <w:r w:rsidRPr="00591702">
        <w:t>metilfenidatas</w:t>
      </w:r>
      <w:proofErr w:type="spellEnd"/>
      <w:r w:rsidRPr="00591702">
        <w:t xml:space="preserve"> yra Jums tinkamas vaistas. Gydytojas pasikalbės su Jumis apie:</w:t>
      </w:r>
    </w:p>
    <w:p w14:paraId="094590EA" w14:textId="77777777" w:rsidR="004F0352" w:rsidRPr="00591702" w:rsidRDefault="004F0352" w:rsidP="004F0352">
      <w:pPr>
        <w:numPr>
          <w:ilvl w:val="0"/>
          <w:numId w:val="1"/>
        </w:numPr>
        <w:ind w:left="567" w:hanging="567"/>
      </w:pPr>
      <w:r w:rsidRPr="00591702">
        <w:t>kitus Jūsų vartojamus vaistus;</w:t>
      </w:r>
    </w:p>
    <w:p w14:paraId="4CD514C8" w14:textId="77777777" w:rsidR="004F0352" w:rsidRPr="00591702" w:rsidRDefault="004F0352" w:rsidP="004F0352">
      <w:pPr>
        <w:numPr>
          <w:ilvl w:val="0"/>
          <w:numId w:val="1"/>
        </w:numPr>
        <w:ind w:left="567" w:hanging="567"/>
      </w:pPr>
      <w:r w:rsidRPr="00591702">
        <w:t>ar buvo staigios mirties dėl neišaiškintų priežasčių atvejų Jūsų kraujo giminaičiams;</w:t>
      </w:r>
    </w:p>
    <w:p w14:paraId="258B2A34" w14:textId="77777777" w:rsidR="004F0352" w:rsidRPr="00591702" w:rsidRDefault="004F0352" w:rsidP="004F0352">
      <w:pPr>
        <w:numPr>
          <w:ilvl w:val="0"/>
          <w:numId w:val="1"/>
        </w:numPr>
        <w:ind w:left="567" w:hanging="567"/>
      </w:pPr>
      <w:r w:rsidRPr="00591702">
        <w:t>bet kuriuos kitus Jūsų arba Jūsų kraujo giminaičių sveikatos sutrikimus (pvz., širdies sutrikimus);</w:t>
      </w:r>
    </w:p>
    <w:p w14:paraId="66DED5CB" w14:textId="77777777" w:rsidR="004F0352" w:rsidRPr="00591702" w:rsidRDefault="004F0352" w:rsidP="004F0352">
      <w:pPr>
        <w:numPr>
          <w:ilvl w:val="0"/>
          <w:numId w:val="1"/>
        </w:numPr>
        <w:ind w:left="567" w:hanging="567"/>
      </w:pPr>
      <w:r w:rsidRPr="00591702">
        <w:t>tai, kaip jaučiatės, pavyzdžiui, jaučiasi pakiliai ar yra prislėgtas, ar kyla keistų minčių, arba jei taip jautėtės kada nors anksčiau;</w:t>
      </w:r>
    </w:p>
    <w:p w14:paraId="0DBCC2D6" w14:textId="77777777" w:rsidR="004F0352" w:rsidRPr="00591702" w:rsidRDefault="004F0352" w:rsidP="004F0352">
      <w:pPr>
        <w:numPr>
          <w:ilvl w:val="0"/>
          <w:numId w:val="1"/>
        </w:numPr>
        <w:ind w:left="567" w:hanging="567"/>
      </w:pPr>
      <w:r w:rsidRPr="00591702">
        <w:t xml:space="preserve">tai, ar Jūsų kraujo giminaičiams buvo pasireiškę </w:t>
      </w:r>
      <w:proofErr w:type="spellStart"/>
      <w:r w:rsidRPr="00591702">
        <w:t>tikų</w:t>
      </w:r>
      <w:proofErr w:type="spellEnd"/>
      <w:r w:rsidRPr="00591702">
        <w:t xml:space="preserve"> (sunkiai kontroliuojami, pasikartojantys bet kurios kūno dalies trūkčiojimai arba garsų ar žodžių pakartojimas);</w:t>
      </w:r>
    </w:p>
    <w:p w14:paraId="1D8B4969" w14:textId="77777777" w:rsidR="004F0352" w:rsidRPr="00591702" w:rsidRDefault="004F0352" w:rsidP="004F0352">
      <w:pPr>
        <w:numPr>
          <w:ilvl w:val="0"/>
          <w:numId w:val="1"/>
        </w:numPr>
        <w:ind w:left="567" w:hanging="567"/>
      </w:pPr>
      <w:r w:rsidRPr="00591702">
        <w:t xml:space="preserve">bet kuriuos psichinės sveikatos ar elgesio sutrikimus, kurie kada nors pasireiškė Jums, arba kitiems kraujo giminaičiams. Jūsų gydytojas aptars ar Jums yra rizika atsirasti nuotaikos svyravimams (po manijos pasireiškia depresija – toks sutrikimas vadinamas </w:t>
      </w:r>
      <w:proofErr w:type="spellStart"/>
      <w:r w:rsidRPr="00591702">
        <w:t>bipoliniu</w:t>
      </w:r>
      <w:proofErr w:type="spellEnd"/>
      <w:r w:rsidRPr="00591702">
        <w:t xml:space="preserve"> sutrikimu). Gydytojas patikrins Jūsų psichinės sveikatos istoriją, o taip pat, ar Jūsų giminėje nubuvo savižudybių, </w:t>
      </w:r>
      <w:proofErr w:type="spellStart"/>
      <w:r w:rsidRPr="00591702">
        <w:t>bipolinio</w:t>
      </w:r>
      <w:proofErr w:type="spellEnd"/>
      <w:r w:rsidRPr="00591702">
        <w:t xml:space="preserve"> sutrikimo ar depresijos atvejų.</w:t>
      </w:r>
    </w:p>
    <w:p w14:paraId="038C076E" w14:textId="77777777" w:rsidR="004F0352" w:rsidRPr="00591702" w:rsidRDefault="004F0352" w:rsidP="004F0352">
      <w:r w:rsidRPr="00591702">
        <w:t xml:space="preserve">Labai svarbu, kad suteiktumėte gydytojui kiek galite daugiau informacijos apie save. Tai padės gydytojui nuspręsti, ar </w:t>
      </w:r>
      <w:proofErr w:type="spellStart"/>
      <w:r w:rsidRPr="00591702">
        <w:t>metilfenidatas</w:t>
      </w:r>
      <w:proofErr w:type="spellEnd"/>
      <w:r w:rsidRPr="00591702">
        <w:t xml:space="preserve"> yra tinkamas vaistas Jums. Gydytojas gali skirti atlikti kitus medicininius tyrimus, prieš pradedant Jums vartoti š</w:t>
      </w:r>
      <w:r>
        <w:t>io</w:t>
      </w:r>
      <w:r w:rsidRPr="00591702">
        <w:t xml:space="preserve"> vaist</w:t>
      </w:r>
      <w:r>
        <w:t>o</w:t>
      </w:r>
      <w:r w:rsidRPr="00591702">
        <w:t xml:space="preserve">. Suaugusiems pacientams, kurie pradeda vartoti </w:t>
      </w:r>
      <w:proofErr w:type="spellStart"/>
      <w:r>
        <w:t>Osmetil</w:t>
      </w:r>
      <w:proofErr w:type="spellEnd"/>
      <w:r w:rsidRPr="00591702">
        <w:t>, gydytojas gali patarti kreiptis į širdies ligų gydytoją.</w:t>
      </w:r>
    </w:p>
    <w:p w14:paraId="2E05C8F9" w14:textId="77777777" w:rsidR="004F0352" w:rsidRPr="00591702" w:rsidRDefault="004F0352" w:rsidP="004F0352"/>
    <w:p w14:paraId="2EFBD346" w14:textId="77777777" w:rsidR="004F0352" w:rsidRPr="00591702" w:rsidRDefault="004F0352" w:rsidP="004F0352">
      <w:pPr>
        <w:keepNext/>
        <w:rPr>
          <w:b/>
          <w:bCs/>
        </w:rPr>
      </w:pPr>
      <w:r w:rsidRPr="00591702">
        <w:rPr>
          <w:b/>
          <w:bCs/>
        </w:rPr>
        <w:t xml:space="preserve">Kiti vaistai ir </w:t>
      </w:r>
      <w:proofErr w:type="spellStart"/>
      <w:r>
        <w:rPr>
          <w:b/>
          <w:bCs/>
        </w:rPr>
        <w:t>Osmetil</w:t>
      </w:r>
      <w:proofErr w:type="spellEnd"/>
    </w:p>
    <w:p w14:paraId="0DE4DD9A" w14:textId="77777777" w:rsidR="004F0352" w:rsidRPr="00591702" w:rsidRDefault="004F0352" w:rsidP="004F0352">
      <w:r w:rsidRPr="00591702">
        <w:t>Jeigu Jūs vartojate ar neseniai vartojote kitų vaistų arba dėl to nesate tikri, apie tai pasakykite gydytojui.</w:t>
      </w:r>
    </w:p>
    <w:p w14:paraId="20162720" w14:textId="77777777" w:rsidR="004F0352" w:rsidRPr="00591702" w:rsidRDefault="004F0352" w:rsidP="004F0352">
      <w:proofErr w:type="spellStart"/>
      <w:r w:rsidRPr="00591702">
        <w:t>Metilfenidato</w:t>
      </w:r>
      <w:proofErr w:type="spellEnd"/>
      <w:r w:rsidRPr="00591702">
        <w:t xml:space="preserve"> vartoti draudžiama, jeigu Jūs vartojate:</w:t>
      </w:r>
    </w:p>
    <w:p w14:paraId="0CE7C9B9" w14:textId="77777777" w:rsidR="004F0352" w:rsidRDefault="004F0352" w:rsidP="004F0352">
      <w:pPr>
        <w:numPr>
          <w:ilvl w:val="0"/>
          <w:numId w:val="1"/>
        </w:numPr>
        <w:ind w:left="567" w:hanging="567"/>
      </w:pPr>
      <w:r w:rsidRPr="00591702">
        <w:t xml:space="preserve">vaistų, vadinamų </w:t>
      </w:r>
      <w:proofErr w:type="spellStart"/>
      <w:r w:rsidRPr="00591702">
        <w:t>monoamino</w:t>
      </w:r>
      <w:proofErr w:type="spellEnd"/>
      <w:r w:rsidRPr="00591702">
        <w:t xml:space="preserve"> </w:t>
      </w:r>
      <w:proofErr w:type="spellStart"/>
      <w:r w:rsidRPr="00591702">
        <w:t>oksidazės</w:t>
      </w:r>
      <w:proofErr w:type="spellEnd"/>
      <w:r w:rsidRPr="00591702">
        <w:t xml:space="preserve"> (MAO) inhibitoriais, kuriais gydoma depresija arba Jūs vartojote MAO inhibitorių per praėjusias 14 parų. MAO inhibitorių vartojant kartu su </w:t>
      </w:r>
      <w:proofErr w:type="spellStart"/>
      <w:r w:rsidRPr="00591702">
        <w:t>metilfenidatu</w:t>
      </w:r>
      <w:proofErr w:type="spellEnd"/>
      <w:r w:rsidRPr="00591702">
        <w:t>, gali staiga padidėti kraujospūdis (žr. „</w:t>
      </w:r>
      <w:proofErr w:type="spellStart"/>
      <w:r>
        <w:t>Osmetil</w:t>
      </w:r>
      <w:proofErr w:type="spellEnd"/>
      <w:r w:rsidRPr="00591702">
        <w:t xml:space="preserve"> vartoti draudžiama“).</w:t>
      </w:r>
    </w:p>
    <w:p w14:paraId="3332828B" w14:textId="77777777" w:rsidR="004F0352" w:rsidRPr="00591702" w:rsidRDefault="004F0352" w:rsidP="004F0352">
      <w:pPr>
        <w:ind w:left="567"/>
      </w:pPr>
    </w:p>
    <w:p w14:paraId="33C6DB26" w14:textId="77777777" w:rsidR="004F0352" w:rsidRPr="00591702" w:rsidRDefault="004F0352" w:rsidP="004F0352">
      <w:pPr>
        <w:tabs>
          <w:tab w:val="left" w:pos="567"/>
        </w:tabs>
      </w:pPr>
      <w:r w:rsidRPr="00591702">
        <w:lastRenderedPageBreak/>
        <w:t>Pasakykite gydytojui arba vaistininkui, jeigu Jūs vartojate bet kokius iš toliau išvardytų vaistų nuo depresijos ar nerimo:</w:t>
      </w:r>
    </w:p>
    <w:p w14:paraId="6ED213AC" w14:textId="77777777" w:rsidR="004F0352" w:rsidRPr="00591702" w:rsidRDefault="004F0352" w:rsidP="004F0352">
      <w:pPr>
        <w:numPr>
          <w:ilvl w:val="0"/>
          <w:numId w:val="2"/>
        </w:numPr>
        <w:tabs>
          <w:tab w:val="left" w:pos="567"/>
        </w:tabs>
        <w:ind w:left="567" w:hanging="567"/>
      </w:pPr>
      <w:proofErr w:type="spellStart"/>
      <w:r w:rsidRPr="00591702">
        <w:t>triciklius</w:t>
      </w:r>
      <w:proofErr w:type="spellEnd"/>
      <w:r w:rsidRPr="00591702">
        <w:t xml:space="preserve"> antidepresantus</w:t>
      </w:r>
      <w:r>
        <w:t>;</w:t>
      </w:r>
    </w:p>
    <w:p w14:paraId="0C49A9A5" w14:textId="77777777" w:rsidR="004F0352" w:rsidRPr="00591702" w:rsidRDefault="004F0352" w:rsidP="004F0352">
      <w:pPr>
        <w:numPr>
          <w:ilvl w:val="0"/>
          <w:numId w:val="2"/>
        </w:numPr>
        <w:tabs>
          <w:tab w:val="left" w:pos="567"/>
        </w:tabs>
        <w:ind w:left="567" w:hanging="567"/>
      </w:pPr>
      <w:r w:rsidRPr="00591702">
        <w:t xml:space="preserve">selektyvius </w:t>
      </w:r>
      <w:proofErr w:type="spellStart"/>
      <w:r w:rsidRPr="00591702">
        <w:t>serotonino</w:t>
      </w:r>
      <w:proofErr w:type="spellEnd"/>
      <w:r w:rsidRPr="00591702">
        <w:t xml:space="preserve"> reabsorbcijos inhibitorius (SSRI)</w:t>
      </w:r>
      <w:r>
        <w:t>;</w:t>
      </w:r>
    </w:p>
    <w:p w14:paraId="00FDD1AC" w14:textId="77777777" w:rsidR="004F0352" w:rsidRPr="00591702" w:rsidRDefault="004F0352" w:rsidP="004F0352">
      <w:pPr>
        <w:numPr>
          <w:ilvl w:val="0"/>
          <w:numId w:val="2"/>
        </w:numPr>
        <w:tabs>
          <w:tab w:val="left" w:pos="567"/>
        </w:tabs>
        <w:ind w:left="567" w:hanging="567"/>
      </w:pPr>
      <w:proofErr w:type="spellStart"/>
      <w:r w:rsidRPr="00591702">
        <w:t>serotonino</w:t>
      </w:r>
      <w:proofErr w:type="spellEnd"/>
      <w:r w:rsidRPr="00591702">
        <w:t xml:space="preserve"> ir </w:t>
      </w:r>
      <w:proofErr w:type="spellStart"/>
      <w:r w:rsidRPr="00591702">
        <w:t>norepinefrino</w:t>
      </w:r>
      <w:proofErr w:type="spellEnd"/>
      <w:r w:rsidRPr="00591702">
        <w:t xml:space="preserve"> reabsorbcijos inhibitorius (SNRI). </w:t>
      </w:r>
    </w:p>
    <w:p w14:paraId="246165D7" w14:textId="77777777" w:rsidR="004F0352" w:rsidRPr="00591702" w:rsidRDefault="004F0352" w:rsidP="004F0352">
      <w:proofErr w:type="spellStart"/>
      <w:r w:rsidRPr="00591702">
        <w:t>Metilfenidatas</w:t>
      </w:r>
      <w:proofErr w:type="spellEnd"/>
      <w:r w:rsidRPr="00591702">
        <w:t xml:space="preserve"> vartojamas su šio tipo vaistais gali sukelti gyvybei pavojingą </w:t>
      </w:r>
      <w:proofErr w:type="spellStart"/>
      <w:r w:rsidRPr="00591702">
        <w:t>serotonino</w:t>
      </w:r>
      <w:proofErr w:type="spellEnd"/>
      <w:r w:rsidRPr="00591702">
        <w:t xml:space="preserve"> kiekio padidėjimą smegenyse (</w:t>
      </w:r>
      <w:proofErr w:type="spellStart"/>
      <w:r w:rsidRPr="00591702">
        <w:t>serotonino</w:t>
      </w:r>
      <w:proofErr w:type="spellEnd"/>
      <w:r w:rsidRPr="00591702">
        <w:t xml:space="preserve"> sindromą), </w:t>
      </w:r>
      <w:bookmarkStart w:id="1" w:name="_Hlk527102676"/>
      <w:r w:rsidRPr="00591702">
        <w:t>dėl kurio gali pasireikšti sumišimas ar nerimastingumas, prakaitavimas, drebulys, raumenų trūkčiojimas ar greitas širdies plakimas.</w:t>
      </w:r>
      <w:bookmarkEnd w:id="1"/>
      <w:r w:rsidRPr="00591702">
        <w:t xml:space="preserve"> Jei Jums atsirado šie šalutiniai poveikiai, nedelsiant kreipkitės į gydytoją.</w:t>
      </w:r>
    </w:p>
    <w:p w14:paraId="478C9EFB" w14:textId="77777777" w:rsidR="004F0352" w:rsidRPr="00591702" w:rsidRDefault="004F0352" w:rsidP="004F0352"/>
    <w:p w14:paraId="78BBD929" w14:textId="77777777" w:rsidR="004F0352" w:rsidRPr="00591702" w:rsidRDefault="004F0352" w:rsidP="004F0352">
      <w:r w:rsidRPr="00591702">
        <w:t xml:space="preserve">Jeigu vartojate kitų vaistų, </w:t>
      </w:r>
      <w:proofErr w:type="spellStart"/>
      <w:r w:rsidRPr="00591702">
        <w:t>metilfenidatas</w:t>
      </w:r>
      <w:proofErr w:type="spellEnd"/>
      <w:r w:rsidRPr="00591702">
        <w:t xml:space="preserve"> gali keisti šių vaistų veikimą arba sukelti šalutinį poveikį. Prieš pradedant vartoti </w:t>
      </w:r>
      <w:proofErr w:type="spellStart"/>
      <w:r w:rsidRPr="00591702">
        <w:t>metilfenidat</w:t>
      </w:r>
      <w:r>
        <w:t>o</w:t>
      </w:r>
      <w:proofErr w:type="spellEnd"/>
      <w:r>
        <w:t>,</w:t>
      </w:r>
      <w:r w:rsidRPr="00591702">
        <w:t xml:space="preserve"> pasitarkite su gydytoju</w:t>
      </w:r>
      <w:r>
        <w:t xml:space="preserve"> ar vaistininku</w:t>
      </w:r>
      <w:r w:rsidRPr="00591702">
        <w:t>, jeigu vartojate:</w:t>
      </w:r>
    </w:p>
    <w:p w14:paraId="5986F779" w14:textId="77777777" w:rsidR="004F0352" w:rsidRPr="00591702" w:rsidRDefault="004F0352" w:rsidP="004F0352">
      <w:pPr>
        <w:numPr>
          <w:ilvl w:val="0"/>
          <w:numId w:val="1"/>
        </w:numPr>
        <w:ind w:left="567" w:hanging="567"/>
      </w:pPr>
      <w:r w:rsidRPr="00591702">
        <w:t>vaistų nuo sunkių psichikos sutrikimų;</w:t>
      </w:r>
    </w:p>
    <w:p w14:paraId="29D0C748" w14:textId="77777777" w:rsidR="004F0352" w:rsidRPr="00591702" w:rsidRDefault="004F0352" w:rsidP="004F0352">
      <w:pPr>
        <w:numPr>
          <w:ilvl w:val="0"/>
          <w:numId w:val="1"/>
        </w:numPr>
        <w:ind w:left="567" w:hanging="567"/>
      </w:pPr>
      <w:r w:rsidRPr="00591702">
        <w:t xml:space="preserve">vaistų Parkinsono ligai gydyti (pvz., </w:t>
      </w:r>
      <w:proofErr w:type="spellStart"/>
      <w:r w:rsidRPr="00591702">
        <w:t>levodopos</w:t>
      </w:r>
      <w:proofErr w:type="spellEnd"/>
      <w:r w:rsidRPr="00591702">
        <w:t>);</w:t>
      </w:r>
    </w:p>
    <w:p w14:paraId="4979E554" w14:textId="77777777" w:rsidR="004F0352" w:rsidRPr="00591702" w:rsidRDefault="004F0352" w:rsidP="004F0352">
      <w:pPr>
        <w:numPr>
          <w:ilvl w:val="0"/>
          <w:numId w:val="1"/>
        </w:numPr>
        <w:ind w:left="567" w:hanging="567"/>
      </w:pPr>
      <w:r w:rsidRPr="00591702">
        <w:t>vaistų nuo epilepsijos;</w:t>
      </w:r>
    </w:p>
    <w:p w14:paraId="645FAEFD" w14:textId="77777777" w:rsidR="004F0352" w:rsidRPr="00591702" w:rsidRDefault="004F0352" w:rsidP="004F0352">
      <w:pPr>
        <w:numPr>
          <w:ilvl w:val="0"/>
          <w:numId w:val="1"/>
        </w:numPr>
        <w:ind w:left="567" w:hanging="567"/>
      </w:pPr>
      <w:r w:rsidRPr="00591702">
        <w:t>vaistų, kurie mažina arba didina kraujospūdį;</w:t>
      </w:r>
    </w:p>
    <w:p w14:paraId="45C91A31" w14:textId="77777777" w:rsidR="004F0352" w:rsidRPr="00591702" w:rsidRDefault="004F0352" w:rsidP="004F0352">
      <w:pPr>
        <w:numPr>
          <w:ilvl w:val="0"/>
          <w:numId w:val="1"/>
        </w:numPr>
        <w:ind w:left="567" w:hanging="567"/>
      </w:pPr>
      <w:r w:rsidRPr="00591702">
        <w:t>kai kurių vaistų nuo kosulio ir peršalimo, kurių sudėtyje yra veikliųjų medžiagų, kurios gali veikti kraujospūdį. Perkant bet kuriuos iš šių vaistų, svarbu pasitarti su vaistininku;</w:t>
      </w:r>
    </w:p>
    <w:p w14:paraId="4EFEB46C" w14:textId="77777777" w:rsidR="004F0352" w:rsidRPr="00591702" w:rsidRDefault="004F0352" w:rsidP="004F0352">
      <w:pPr>
        <w:numPr>
          <w:ilvl w:val="0"/>
          <w:numId w:val="1"/>
        </w:numPr>
        <w:ind w:left="567" w:hanging="567"/>
      </w:pPr>
      <w:r w:rsidRPr="00591702">
        <w:t>vaistų, kurie mažina kraujo krešėjimą ir neleidžia formuotis kraujo krešuliams.</w:t>
      </w:r>
    </w:p>
    <w:p w14:paraId="1C5C7F49" w14:textId="77777777" w:rsidR="004F0352" w:rsidRPr="00591702" w:rsidRDefault="004F0352" w:rsidP="004F0352"/>
    <w:p w14:paraId="238BC426" w14:textId="77777777" w:rsidR="004F0352" w:rsidRPr="00591702" w:rsidRDefault="004F0352" w:rsidP="004F0352">
      <w:r w:rsidRPr="00591702">
        <w:t xml:space="preserve">Jeigu abejojate, ar vartojate anksčiau išvardytų vaistų, prieš pradedant vartoti </w:t>
      </w:r>
      <w:proofErr w:type="spellStart"/>
      <w:r w:rsidRPr="00591702">
        <w:t>metilfenidat</w:t>
      </w:r>
      <w:r>
        <w:t>o</w:t>
      </w:r>
      <w:proofErr w:type="spellEnd"/>
      <w:r w:rsidRPr="00591702">
        <w:t>, kreipkitės patarimo į gydytoją arba vaistininką.</w:t>
      </w:r>
    </w:p>
    <w:p w14:paraId="43F0BB39" w14:textId="77777777" w:rsidR="004F0352" w:rsidRPr="00591702" w:rsidRDefault="004F0352" w:rsidP="004F0352">
      <w:r w:rsidRPr="00591702">
        <w:t>Jeigu Jūs vartojate ar vartojote kitų vaistų, įskaitant įsigytus be recepto, pasakykite gydytojui arba vaistininkui.</w:t>
      </w:r>
    </w:p>
    <w:p w14:paraId="054B563F" w14:textId="77777777" w:rsidR="004F0352" w:rsidRPr="00591702" w:rsidRDefault="004F0352" w:rsidP="004F0352"/>
    <w:p w14:paraId="36386EE0" w14:textId="77777777" w:rsidR="004F0352" w:rsidRPr="00591702" w:rsidRDefault="004F0352" w:rsidP="004F0352">
      <w:pPr>
        <w:keepNext/>
        <w:rPr>
          <w:b/>
          <w:bCs/>
        </w:rPr>
      </w:pPr>
      <w:r w:rsidRPr="00591702">
        <w:rPr>
          <w:b/>
          <w:bCs/>
        </w:rPr>
        <w:t>Prieš operaciją</w:t>
      </w:r>
    </w:p>
    <w:p w14:paraId="2E0265DC" w14:textId="77777777" w:rsidR="004F0352" w:rsidRPr="00591702" w:rsidRDefault="004F0352" w:rsidP="004F0352">
      <w:r w:rsidRPr="00591702">
        <w:t xml:space="preserve">Pasakykite gydytojui, jeigu Jums planuojama atlikti chirurginę operaciją. Operacijos, kurios metu vartojama tam tikrų anestetikų, dieną </w:t>
      </w:r>
      <w:proofErr w:type="spellStart"/>
      <w:r w:rsidRPr="00591702">
        <w:t>metilfenidato</w:t>
      </w:r>
      <w:proofErr w:type="spellEnd"/>
      <w:r w:rsidRPr="00591702">
        <w:t xml:space="preserve"> vartoti negalima</w:t>
      </w:r>
      <w:r>
        <w:t>. Todėl, kad yra</w:t>
      </w:r>
      <w:r w:rsidRPr="00591702">
        <w:t xml:space="preserve"> didesnė staigaus kraujospūdžio padidėjimo operacijos metu rizika.</w:t>
      </w:r>
    </w:p>
    <w:p w14:paraId="2D0A84A3" w14:textId="77777777" w:rsidR="004F0352" w:rsidRPr="00591702" w:rsidRDefault="004F0352" w:rsidP="004F0352"/>
    <w:p w14:paraId="078F2148" w14:textId="77777777" w:rsidR="004F0352" w:rsidRPr="00591702" w:rsidRDefault="004F0352" w:rsidP="004F0352">
      <w:pPr>
        <w:keepNext/>
        <w:rPr>
          <w:b/>
          <w:bCs/>
        </w:rPr>
      </w:pPr>
      <w:r>
        <w:rPr>
          <w:b/>
          <w:bCs/>
        </w:rPr>
        <w:t>Narkotikų</w:t>
      </w:r>
      <w:r w:rsidRPr="00591702">
        <w:rPr>
          <w:b/>
          <w:bCs/>
        </w:rPr>
        <w:t xml:space="preserve"> nustatymo tyrimai</w:t>
      </w:r>
    </w:p>
    <w:p w14:paraId="18FC8640" w14:textId="77777777" w:rsidR="004F0352" w:rsidRPr="00591702" w:rsidRDefault="004F0352" w:rsidP="004F0352">
      <w:r w:rsidRPr="00591702">
        <w:t>Vartojant š</w:t>
      </w:r>
      <w:r>
        <w:t>io</w:t>
      </w:r>
      <w:r w:rsidRPr="00591702">
        <w:t xml:space="preserve"> vaist</w:t>
      </w:r>
      <w:r>
        <w:t>o</w:t>
      </w:r>
      <w:r w:rsidRPr="00591702">
        <w:t xml:space="preserve">, gali būti teigiami </w:t>
      </w:r>
      <w:r>
        <w:t>narkotikų</w:t>
      </w:r>
      <w:r w:rsidRPr="00591702">
        <w:t xml:space="preserve"> vartojimo nustatymo tyrimų duomenys. Tokie tyrimai yra atliekami ir sportininkams.</w:t>
      </w:r>
    </w:p>
    <w:p w14:paraId="2AB6F67B" w14:textId="77777777" w:rsidR="004F0352" w:rsidRPr="00591702" w:rsidRDefault="004F0352" w:rsidP="004F0352"/>
    <w:p w14:paraId="481A8D1F" w14:textId="77777777" w:rsidR="004F0352" w:rsidRPr="00591702" w:rsidRDefault="004F0352" w:rsidP="004F0352">
      <w:pPr>
        <w:keepNext/>
        <w:rPr>
          <w:b/>
          <w:bCs/>
        </w:rPr>
      </w:pPr>
      <w:proofErr w:type="spellStart"/>
      <w:r>
        <w:rPr>
          <w:b/>
          <w:bCs/>
        </w:rPr>
        <w:t>Osmetil</w:t>
      </w:r>
      <w:proofErr w:type="spellEnd"/>
      <w:r w:rsidRPr="00591702">
        <w:rPr>
          <w:b/>
          <w:bCs/>
        </w:rPr>
        <w:t xml:space="preserve"> vartojimas su alkoholiu</w:t>
      </w:r>
    </w:p>
    <w:p w14:paraId="3DA4C032" w14:textId="77777777" w:rsidR="004F0352" w:rsidRPr="00591702" w:rsidRDefault="004F0352" w:rsidP="004F0352">
      <w:r w:rsidRPr="00591702">
        <w:t>Vartojant š</w:t>
      </w:r>
      <w:r>
        <w:t>io</w:t>
      </w:r>
      <w:r w:rsidRPr="00591702">
        <w:t xml:space="preserve"> vaist</w:t>
      </w:r>
      <w:r>
        <w:t>o</w:t>
      </w:r>
      <w:r w:rsidRPr="00591702">
        <w:t>,</w:t>
      </w:r>
      <w:r>
        <w:t xml:space="preserve"> negalima vartoti</w:t>
      </w:r>
      <w:r w:rsidRPr="00591702">
        <w:t xml:space="preserve"> alkoholi</w:t>
      </w:r>
      <w:r>
        <w:t>nių gėrimų</w:t>
      </w:r>
      <w:r w:rsidRPr="00591702">
        <w:t>. Alkoholis gali sustiprinti šio vaisto šalutinį poveikį. Prisiminkite, kad alkoholio gali būti ir kai kurių maisto produktų bei vaistų sudėtyje.</w:t>
      </w:r>
    </w:p>
    <w:p w14:paraId="746E0126" w14:textId="77777777" w:rsidR="004F0352" w:rsidRPr="00591702" w:rsidRDefault="004F0352" w:rsidP="004F0352"/>
    <w:p w14:paraId="3B2EF77B" w14:textId="77777777" w:rsidR="004F0352" w:rsidRPr="00591702" w:rsidRDefault="004F0352" w:rsidP="004F0352">
      <w:pPr>
        <w:keepNext/>
        <w:rPr>
          <w:b/>
          <w:bCs/>
        </w:rPr>
      </w:pPr>
      <w:r w:rsidRPr="00591702">
        <w:rPr>
          <w:b/>
          <w:bCs/>
        </w:rPr>
        <w:t>Nėštumas ir žindymo laikotarpis</w:t>
      </w:r>
    </w:p>
    <w:p w14:paraId="13D8FA16" w14:textId="77777777" w:rsidR="004F0352" w:rsidRPr="00591702" w:rsidRDefault="004F0352" w:rsidP="004F0352">
      <w:pPr>
        <w:numPr>
          <w:ilvl w:val="12"/>
          <w:numId w:val="0"/>
        </w:numPr>
      </w:pPr>
      <w:r w:rsidRPr="00591702">
        <w:t>Jeigu esate nėščia, žindote kūdikį, manote, kad galbūt esate nėščia, arba planuojate pastoti, tai prieš vartodama šį vaistą pasitarkite su gydytoju.</w:t>
      </w:r>
    </w:p>
    <w:p w14:paraId="05FECDA7" w14:textId="77777777" w:rsidR="004F0352" w:rsidRPr="00591702" w:rsidRDefault="004F0352" w:rsidP="004F0352">
      <w:r w:rsidRPr="00591702">
        <w:rPr>
          <w:bCs/>
        </w:rPr>
        <w:t xml:space="preserve">Turimi duomenys nerodo padidėjusios bendrosios </w:t>
      </w:r>
      <w:r>
        <w:rPr>
          <w:bCs/>
        </w:rPr>
        <w:t>įgimtų formavimosi ydų</w:t>
      </w:r>
      <w:r w:rsidRPr="00591702">
        <w:rPr>
          <w:bCs/>
        </w:rPr>
        <w:t xml:space="preserve"> rizikos, tačiau negalima atmesti nedidelio įgimtų širdies </w:t>
      </w:r>
      <w:r>
        <w:rPr>
          <w:bCs/>
        </w:rPr>
        <w:t xml:space="preserve">formavimosi </w:t>
      </w:r>
      <w:r w:rsidRPr="00591702">
        <w:rPr>
          <w:bCs/>
        </w:rPr>
        <w:t>ydų rizikos padidėjimo vaisto vartojant pirmuosius tris nėštumo mėnesius. Gydytojas galės Jums pateikti daugiau informacijos apie šią riziką.</w:t>
      </w:r>
      <w:r w:rsidRPr="00591702">
        <w:t xml:space="preserve"> Prieš pradedant vartoti </w:t>
      </w:r>
      <w:proofErr w:type="spellStart"/>
      <w:r w:rsidRPr="00591702">
        <w:t>metilfenidat</w:t>
      </w:r>
      <w:r>
        <w:t>o</w:t>
      </w:r>
      <w:proofErr w:type="spellEnd"/>
      <w:r w:rsidRPr="00591702">
        <w:t>, pasakykite gydytojui arba vaistininkui, jeigu Jūs:</w:t>
      </w:r>
    </w:p>
    <w:p w14:paraId="1B2420DD" w14:textId="77777777" w:rsidR="004F0352" w:rsidRPr="00591702" w:rsidRDefault="004F0352" w:rsidP="004F0352">
      <w:pPr>
        <w:numPr>
          <w:ilvl w:val="0"/>
          <w:numId w:val="1"/>
        </w:numPr>
        <w:ind w:left="567" w:hanging="567"/>
      </w:pPr>
      <w:r w:rsidRPr="00591702">
        <w:t>turite lytinių santykių. Jūsų gydytojas aptars su Jumis kontracepcijos klausimus;</w:t>
      </w:r>
    </w:p>
    <w:p w14:paraId="540D83AB" w14:textId="77777777" w:rsidR="004F0352" w:rsidRPr="00591702" w:rsidRDefault="004F0352" w:rsidP="004F0352">
      <w:pPr>
        <w:numPr>
          <w:ilvl w:val="0"/>
          <w:numId w:val="1"/>
        </w:numPr>
        <w:ind w:left="567" w:hanging="567"/>
      </w:pPr>
      <w:r w:rsidRPr="00591702">
        <w:t xml:space="preserve">esate arba galvojate, kad esate nėščia. Gydytojas nuspręs, ar galima vartoti </w:t>
      </w:r>
      <w:proofErr w:type="spellStart"/>
      <w:r w:rsidRPr="00591702">
        <w:t>metilfenidat</w:t>
      </w:r>
      <w:r>
        <w:t>o</w:t>
      </w:r>
      <w:proofErr w:type="spellEnd"/>
      <w:r w:rsidRPr="00591702">
        <w:t>;</w:t>
      </w:r>
    </w:p>
    <w:p w14:paraId="2581189B" w14:textId="77777777" w:rsidR="004F0352" w:rsidRPr="00591702" w:rsidRDefault="004F0352" w:rsidP="004F0352">
      <w:pPr>
        <w:numPr>
          <w:ilvl w:val="0"/>
          <w:numId w:val="1"/>
        </w:numPr>
        <w:ind w:left="567" w:hanging="567"/>
      </w:pPr>
      <w:r w:rsidRPr="00591702">
        <w:t>žindote arba planuoja</w:t>
      </w:r>
      <w:r>
        <w:t>te</w:t>
      </w:r>
      <w:r w:rsidRPr="00591702">
        <w:t xml:space="preserve"> žindyti kūdikį. </w:t>
      </w:r>
      <w:proofErr w:type="spellStart"/>
      <w:r w:rsidRPr="00591702">
        <w:t>Metilfenidatas</w:t>
      </w:r>
      <w:proofErr w:type="spellEnd"/>
      <w:r w:rsidRPr="00591702">
        <w:t xml:space="preserve"> </w:t>
      </w:r>
      <w:r>
        <w:t>išsiskiria</w:t>
      </w:r>
      <w:r w:rsidRPr="00591702">
        <w:t xml:space="preserve"> į motinos pieną. Dėl to gydytojas nuspręs, ar Jūs galite žindyti vartojant </w:t>
      </w:r>
      <w:proofErr w:type="spellStart"/>
      <w:r w:rsidRPr="00591702">
        <w:t>metilfenidat</w:t>
      </w:r>
      <w:r>
        <w:t>o</w:t>
      </w:r>
      <w:proofErr w:type="spellEnd"/>
      <w:r w:rsidRPr="00591702">
        <w:t>.</w:t>
      </w:r>
    </w:p>
    <w:p w14:paraId="6499B1D9" w14:textId="77777777" w:rsidR="004F0352" w:rsidRPr="00591702" w:rsidRDefault="004F0352" w:rsidP="004F0352"/>
    <w:p w14:paraId="7748ACDE" w14:textId="77777777" w:rsidR="004F0352" w:rsidRPr="00591702" w:rsidRDefault="004F0352" w:rsidP="004F0352">
      <w:pPr>
        <w:keepNext/>
        <w:rPr>
          <w:b/>
          <w:bCs/>
        </w:rPr>
      </w:pPr>
      <w:r w:rsidRPr="00591702">
        <w:rPr>
          <w:b/>
          <w:bCs/>
        </w:rPr>
        <w:t>Vairavimas ir mechanizmų valdymas</w:t>
      </w:r>
    </w:p>
    <w:p w14:paraId="3A1CB516" w14:textId="77777777" w:rsidR="004F0352" w:rsidRPr="00591702" w:rsidRDefault="004F0352" w:rsidP="004F0352">
      <w:pPr>
        <w:tabs>
          <w:tab w:val="left" w:pos="0"/>
        </w:tabs>
      </w:pPr>
      <w:r w:rsidRPr="00591702">
        <w:t xml:space="preserve">Vartojant </w:t>
      </w:r>
      <w:proofErr w:type="spellStart"/>
      <w:r w:rsidRPr="00591702">
        <w:t>metilfenidat</w:t>
      </w:r>
      <w:r>
        <w:t>o</w:t>
      </w:r>
      <w:proofErr w:type="spellEnd"/>
      <w:r w:rsidRPr="00591702">
        <w:t xml:space="preserve">, Jums gali </w:t>
      </w:r>
      <w:r>
        <w:t>pasireikšti svaigulys</w:t>
      </w:r>
      <w:r w:rsidRPr="00591702">
        <w:t>, būti sunku susikaupti, gali pasireikšti miglotas matymas. Atsiradus tokiam poveikiui gali būti pavojinga vairuoti, valdyti mechanizmus, važiuoti dviračiu arba jodinėti, kopti į medžius.</w:t>
      </w:r>
    </w:p>
    <w:p w14:paraId="7A5BF151" w14:textId="77777777" w:rsidR="004F0352" w:rsidRPr="00591702" w:rsidRDefault="004F0352" w:rsidP="004F0352">
      <w:pPr>
        <w:tabs>
          <w:tab w:val="left" w:pos="0"/>
        </w:tabs>
      </w:pPr>
      <w:r w:rsidRPr="00591702">
        <w:t>Šis vaistas gali paveikti Jūsų gebėjimą vairuoti. Nevairuokite vartodami š</w:t>
      </w:r>
      <w:r>
        <w:t>io</w:t>
      </w:r>
      <w:r w:rsidRPr="00591702">
        <w:t xml:space="preserve"> vaist</w:t>
      </w:r>
      <w:r>
        <w:t>o,</w:t>
      </w:r>
      <w:r w:rsidRPr="00591702">
        <w:t xml:space="preserve"> kol nežinote, kaip jis Jus veikia. Vairuoti gali būti laikoma nusikaltimu, jei Jūsų gebėjimas vairuoti saugiai yra paveiktas.</w:t>
      </w:r>
    </w:p>
    <w:p w14:paraId="3445B8F2" w14:textId="77777777" w:rsidR="004F0352" w:rsidRPr="00591702" w:rsidRDefault="004F0352" w:rsidP="004F0352">
      <w:pPr>
        <w:numPr>
          <w:ilvl w:val="12"/>
          <w:numId w:val="0"/>
        </w:numPr>
      </w:pPr>
    </w:p>
    <w:p w14:paraId="71D4F3F4" w14:textId="77777777" w:rsidR="004F0352" w:rsidRPr="00591702" w:rsidRDefault="004F0352" w:rsidP="004F0352">
      <w:pPr>
        <w:keepNext/>
        <w:rPr>
          <w:b/>
          <w:bCs/>
        </w:rPr>
      </w:pPr>
      <w:proofErr w:type="spellStart"/>
      <w:r>
        <w:rPr>
          <w:b/>
          <w:bCs/>
        </w:rPr>
        <w:lastRenderedPageBreak/>
        <w:t>Osmetil</w:t>
      </w:r>
      <w:proofErr w:type="spellEnd"/>
      <w:r w:rsidRPr="00591702">
        <w:rPr>
          <w:b/>
          <w:bCs/>
        </w:rPr>
        <w:t xml:space="preserve"> sudėtyje yra laktozės</w:t>
      </w:r>
    </w:p>
    <w:p w14:paraId="119FC1E4" w14:textId="77777777" w:rsidR="004F0352" w:rsidRPr="00591702" w:rsidRDefault="004F0352" w:rsidP="004F0352">
      <w:pPr>
        <w:tabs>
          <w:tab w:val="left" w:pos="0"/>
        </w:tabs>
      </w:pPr>
      <w:r w:rsidRPr="00591702">
        <w:t>Jeigu gydytojas yra sakęs, kad Jūs netoleruojate kokių nors angliavandenių, kreipkitės į jį prieš pradedant vartoti šį vaistą.</w:t>
      </w:r>
    </w:p>
    <w:p w14:paraId="38DE112F" w14:textId="77777777" w:rsidR="004F0352" w:rsidRPr="00591702" w:rsidRDefault="004F0352" w:rsidP="004F0352">
      <w:pPr>
        <w:tabs>
          <w:tab w:val="left" w:pos="0"/>
        </w:tabs>
      </w:pPr>
    </w:p>
    <w:p w14:paraId="3A460B3F" w14:textId="77777777" w:rsidR="004F0352" w:rsidRPr="00591702" w:rsidRDefault="004F0352" w:rsidP="004F0352">
      <w:pPr>
        <w:keepNext/>
        <w:rPr>
          <w:b/>
        </w:rPr>
      </w:pPr>
      <w:proofErr w:type="spellStart"/>
      <w:r>
        <w:rPr>
          <w:b/>
        </w:rPr>
        <w:t>Osmetil</w:t>
      </w:r>
      <w:proofErr w:type="spellEnd"/>
      <w:r w:rsidRPr="00591702">
        <w:rPr>
          <w:b/>
        </w:rPr>
        <w:t xml:space="preserve"> sudėtyje yra natrio</w:t>
      </w:r>
    </w:p>
    <w:p w14:paraId="2C2A3B31" w14:textId="77777777" w:rsidR="004F0352" w:rsidRPr="00591702" w:rsidRDefault="004F0352" w:rsidP="004F0352">
      <w:pPr>
        <w:tabs>
          <w:tab w:val="left" w:pos="0"/>
        </w:tabs>
      </w:pPr>
      <w:r w:rsidRPr="00591702">
        <w:t xml:space="preserve">Šio vaisto </w:t>
      </w:r>
      <w:r>
        <w:t xml:space="preserve">kiekvienoje </w:t>
      </w:r>
      <w:r w:rsidRPr="00591702">
        <w:t>tabletėje yra mažiau kaip 1 </w:t>
      </w:r>
      <w:proofErr w:type="spellStart"/>
      <w:r w:rsidRPr="00591702">
        <w:t>mmol</w:t>
      </w:r>
      <w:proofErr w:type="spellEnd"/>
      <w:r w:rsidRPr="00591702">
        <w:t xml:space="preserve"> (23 mg) natrio, t. y. jis beveik neturi reikšmės.</w:t>
      </w:r>
    </w:p>
    <w:p w14:paraId="6B2D8F54" w14:textId="77777777" w:rsidR="004F0352" w:rsidRPr="00591702" w:rsidRDefault="004F0352" w:rsidP="004F0352">
      <w:pPr>
        <w:tabs>
          <w:tab w:val="left" w:pos="0"/>
        </w:tabs>
      </w:pPr>
    </w:p>
    <w:p w14:paraId="4DE08320" w14:textId="77777777" w:rsidR="004F0352" w:rsidRPr="00591702" w:rsidRDefault="004F0352" w:rsidP="004F0352">
      <w:pPr>
        <w:tabs>
          <w:tab w:val="left" w:pos="0"/>
        </w:tabs>
      </w:pPr>
    </w:p>
    <w:p w14:paraId="391334F9" w14:textId="77777777" w:rsidR="004F0352" w:rsidRPr="00591702" w:rsidRDefault="004F0352" w:rsidP="004F0352">
      <w:pPr>
        <w:keepNext/>
        <w:numPr>
          <w:ilvl w:val="12"/>
          <w:numId w:val="0"/>
        </w:numPr>
        <w:tabs>
          <w:tab w:val="left" w:pos="567"/>
        </w:tabs>
        <w:ind w:left="567" w:hanging="567"/>
        <w:rPr>
          <w:rFonts w:ascii="Times New Roman Bold" w:hAnsi="Times New Roman Bold" w:cs="Times New Roman Bold"/>
          <w:b/>
          <w:bCs/>
        </w:rPr>
      </w:pPr>
      <w:r w:rsidRPr="00591702">
        <w:rPr>
          <w:b/>
          <w:bCs/>
        </w:rPr>
        <w:t>3.</w:t>
      </w:r>
      <w:r w:rsidRPr="00591702">
        <w:rPr>
          <w:b/>
          <w:bCs/>
        </w:rPr>
        <w:tab/>
        <w:t xml:space="preserve">Kaip vartoti </w:t>
      </w:r>
      <w:proofErr w:type="spellStart"/>
      <w:r>
        <w:rPr>
          <w:b/>
          <w:bCs/>
        </w:rPr>
        <w:t>Osmetil</w:t>
      </w:r>
      <w:proofErr w:type="spellEnd"/>
    </w:p>
    <w:p w14:paraId="30E3FFD6" w14:textId="77777777" w:rsidR="004F0352" w:rsidRPr="00591702" w:rsidRDefault="004F0352" w:rsidP="004F0352">
      <w:pPr>
        <w:keepNext/>
        <w:tabs>
          <w:tab w:val="left" w:pos="0"/>
        </w:tabs>
      </w:pPr>
    </w:p>
    <w:p w14:paraId="35DA843E" w14:textId="77777777" w:rsidR="004F0352" w:rsidRPr="00591702" w:rsidRDefault="004F0352" w:rsidP="004F0352">
      <w:pPr>
        <w:keepNext/>
        <w:tabs>
          <w:tab w:val="left" w:pos="0"/>
        </w:tabs>
        <w:rPr>
          <w:b/>
          <w:bCs/>
        </w:rPr>
      </w:pPr>
      <w:r w:rsidRPr="00591702">
        <w:rPr>
          <w:b/>
          <w:bCs/>
        </w:rPr>
        <w:t>Kiek tablečių gerti</w:t>
      </w:r>
    </w:p>
    <w:p w14:paraId="1B100DA6" w14:textId="77777777" w:rsidR="004F0352" w:rsidRPr="00591702" w:rsidRDefault="004F0352" w:rsidP="004F0352">
      <w:pPr>
        <w:tabs>
          <w:tab w:val="left" w:pos="0"/>
        </w:tabs>
      </w:pPr>
      <w:r>
        <w:t>Visada</w:t>
      </w:r>
      <w:r w:rsidRPr="00591702">
        <w:t xml:space="preserve"> varto</w:t>
      </w:r>
      <w:r>
        <w:t>kite</w:t>
      </w:r>
      <w:r w:rsidRPr="00591702">
        <w:t xml:space="preserve"> šį vaistą tiksliai</w:t>
      </w:r>
      <w:r>
        <w:t>,</w:t>
      </w:r>
      <w:r w:rsidRPr="00591702">
        <w:t xml:space="preserve"> kaip nurodė gydytojas. Jeigu abejojate, kreipkitės į gydytoją arba vaistininką.</w:t>
      </w:r>
    </w:p>
    <w:p w14:paraId="51E86BF3" w14:textId="77777777" w:rsidR="004F0352" w:rsidRPr="00591702" w:rsidRDefault="004F0352" w:rsidP="004F0352">
      <w:pPr>
        <w:pStyle w:val="Sraopastraipa"/>
        <w:numPr>
          <w:ilvl w:val="0"/>
          <w:numId w:val="7"/>
        </w:numPr>
      </w:pPr>
      <w:r w:rsidRPr="00591702">
        <w:t>Pradžioje Jūsų gydytojas skirs vartoti mažą vaisto dozę ir vėliau, jeigu būtina, paros dozę ne dažniau kaip kartą per savaitę</w:t>
      </w:r>
      <w:r w:rsidRPr="00591702" w:rsidDel="00061E55">
        <w:t xml:space="preserve"> </w:t>
      </w:r>
      <w:r w:rsidRPr="00591702">
        <w:t>didins po 18 mg.</w:t>
      </w:r>
    </w:p>
    <w:p w14:paraId="5C823087" w14:textId="77777777" w:rsidR="004F0352" w:rsidRPr="00591702" w:rsidRDefault="004F0352" w:rsidP="004F0352">
      <w:pPr>
        <w:pStyle w:val="Sraopastraipa"/>
        <w:ind w:left="360"/>
      </w:pPr>
      <w:r w:rsidRPr="00591702">
        <w:t xml:space="preserve">Tikslas yra nustatyti mažiausią dozę, kuri Jums būtų veiksminga. Gydytojas nuspręs, kokią didžiausią paros dozę galima skirti Jums. </w:t>
      </w:r>
    </w:p>
    <w:p w14:paraId="098C906D" w14:textId="77777777" w:rsidR="004F0352" w:rsidRPr="00591702" w:rsidRDefault="004F0352" w:rsidP="004F0352">
      <w:pPr>
        <w:pStyle w:val="Sraopastraipa"/>
        <w:numPr>
          <w:ilvl w:val="0"/>
          <w:numId w:val="7"/>
        </w:numPr>
        <w:tabs>
          <w:tab w:val="left" w:pos="0"/>
        </w:tabs>
      </w:pPr>
      <w:r w:rsidRPr="00591702">
        <w:t>Kiekvieną dieną</w:t>
      </w:r>
      <w:r w:rsidRPr="00591702" w:rsidDel="00620A1B">
        <w:t xml:space="preserve"> </w:t>
      </w:r>
      <w:r w:rsidRPr="00591702">
        <w:t xml:space="preserve">Jūs turite išgerti </w:t>
      </w:r>
      <w:proofErr w:type="spellStart"/>
      <w:r>
        <w:t>Osmetil</w:t>
      </w:r>
      <w:proofErr w:type="spellEnd"/>
      <w:r w:rsidRPr="00591702">
        <w:t xml:space="preserve"> vieną kartą per parą ryte, užsigeriant stikline vandens. </w:t>
      </w:r>
    </w:p>
    <w:p w14:paraId="708D4FDB" w14:textId="77777777" w:rsidR="004F0352" w:rsidRPr="00591702" w:rsidRDefault="004F0352" w:rsidP="004F0352">
      <w:pPr>
        <w:tabs>
          <w:tab w:val="left" w:pos="0"/>
        </w:tabs>
      </w:pPr>
      <w:r w:rsidRPr="00591702">
        <w:t xml:space="preserve">Reikia nuryti visą tabletę. Tablečių kramtyti, laužyti ar traiškyti negalima. Tabletes galima gerti valgant ar </w:t>
      </w:r>
      <w:r>
        <w:t>nevalgius</w:t>
      </w:r>
      <w:r w:rsidRPr="00591702">
        <w:t>.</w:t>
      </w:r>
    </w:p>
    <w:p w14:paraId="783D6F7A" w14:textId="77777777" w:rsidR="004F0352" w:rsidRPr="00591702" w:rsidRDefault="004F0352" w:rsidP="004F0352">
      <w:pPr>
        <w:tabs>
          <w:tab w:val="left" w:pos="0"/>
        </w:tabs>
      </w:pPr>
      <w:r w:rsidRPr="00591702">
        <w:t>Veikliajai medžiagai išsiskyrus ištirpsta ne visa tabletė, todėl kartais su išmatomis gali pasišalinti tabletės plėvelė. Tai normalu.</w:t>
      </w:r>
    </w:p>
    <w:p w14:paraId="67EAA350" w14:textId="77777777" w:rsidR="004F0352" w:rsidRPr="00591702" w:rsidRDefault="004F0352" w:rsidP="004F0352">
      <w:pPr>
        <w:tabs>
          <w:tab w:val="left" w:pos="0"/>
        </w:tabs>
      </w:pPr>
    </w:p>
    <w:p w14:paraId="2F8827FA" w14:textId="77777777" w:rsidR="004F0352" w:rsidRPr="00591702" w:rsidRDefault="004F0352" w:rsidP="004F0352">
      <w:pPr>
        <w:keepNext/>
        <w:rPr>
          <w:rFonts w:eastAsia="SimSun"/>
          <w:b/>
          <w:lang w:eastAsia="zh-CN"/>
        </w:rPr>
      </w:pPr>
      <w:bookmarkStart w:id="2" w:name="_Hlk95155127"/>
      <w:r w:rsidRPr="00591702">
        <w:rPr>
          <w:rFonts w:eastAsia="SimSun"/>
          <w:b/>
          <w:lang w:eastAsia="zh-CN"/>
        </w:rPr>
        <w:t xml:space="preserve">Vartojimas 6 metų ir vyresniems vaikams </w:t>
      </w:r>
    </w:p>
    <w:p w14:paraId="15727B96" w14:textId="77777777" w:rsidR="004F0352" w:rsidRPr="00591702" w:rsidRDefault="004F0352" w:rsidP="004F0352">
      <w:pPr>
        <w:numPr>
          <w:ilvl w:val="0"/>
          <w:numId w:val="5"/>
        </w:numPr>
        <w:tabs>
          <w:tab w:val="left" w:pos="567"/>
        </w:tabs>
        <w:ind w:left="567" w:right="-2" w:hanging="567"/>
      </w:pPr>
      <w:r w:rsidRPr="00591702">
        <w:t xml:space="preserve">rekomenduojama pradinė </w:t>
      </w:r>
      <w:proofErr w:type="spellStart"/>
      <w:r>
        <w:t>Osmetil</w:t>
      </w:r>
      <w:proofErr w:type="spellEnd"/>
      <w:r w:rsidRPr="00591702">
        <w:t xml:space="preserve"> dozė yra 18 mg vieną kartą per parą vaikams, kurie šiuo metu nevartoja </w:t>
      </w:r>
      <w:proofErr w:type="spellStart"/>
      <w:r w:rsidRPr="00591702">
        <w:t>metilfenidato</w:t>
      </w:r>
      <w:proofErr w:type="spellEnd"/>
      <w:r w:rsidRPr="00591702">
        <w:t xml:space="preserve"> arba vaikams, kurie gydymą kitu stimuliuojančiu vaistu keičia į </w:t>
      </w:r>
      <w:proofErr w:type="spellStart"/>
      <w:r w:rsidRPr="00591702">
        <w:t>metilfenidatą</w:t>
      </w:r>
      <w:proofErr w:type="spellEnd"/>
      <w:r>
        <w:t>;</w:t>
      </w:r>
    </w:p>
    <w:p w14:paraId="63FBF432" w14:textId="77777777" w:rsidR="004F0352" w:rsidRPr="00591702" w:rsidRDefault="004F0352" w:rsidP="004F0352">
      <w:pPr>
        <w:numPr>
          <w:ilvl w:val="0"/>
          <w:numId w:val="5"/>
        </w:numPr>
        <w:tabs>
          <w:tab w:val="left" w:pos="567"/>
        </w:tabs>
        <w:ind w:left="567" w:right="-2" w:hanging="567"/>
      </w:pPr>
      <w:r w:rsidRPr="00591702">
        <w:t xml:space="preserve">didžiausia paros dozė yra 54 mg. </w:t>
      </w:r>
    </w:p>
    <w:bookmarkEnd w:id="2"/>
    <w:p w14:paraId="53D3FFAC" w14:textId="77777777" w:rsidR="004F0352" w:rsidRPr="00591702" w:rsidRDefault="004F0352" w:rsidP="004F0352">
      <w:pPr>
        <w:tabs>
          <w:tab w:val="left" w:pos="567"/>
        </w:tabs>
        <w:ind w:right="-2"/>
        <w:rPr>
          <w:color w:val="FF0000"/>
        </w:rPr>
      </w:pPr>
    </w:p>
    <w:p w14:paraId="07045DB4" w14:textId="77777777" w:rsidR="004F0352" w:rsidRPr="00591702" w:rsidRDefault="004F0352" w:rsidP="004F0352">
      <w:pPr>
        <w:keepNext/>
        <w:rPr>
          <w:rFonts w:eastAsia="SimSun"/>
          <w:b/>
          <w:lang w:eastAsia="zh-CN"/>
        </w:rPr>
      </w:pPr>
      <w:bookmarkStart w:id="3" w:name="_Hlk95155138"/>
      <w:r w:rsidRPr="00591702">
        <w:rPr>
          <w:rFonts w:eastAsia="SimSun"/>
          <w:b/>
          <w:lang w:eastAsia="zh-CN"/>
        </w:rPr>
        <w:t>Vartojimas suaugusiesiems</w:t>
      </w:r>
    </w:p>
    <w:p w14:paraId="4D8B6B4D" w14:textId="77777777" w:rsidR="004F0352" w:rsidRPr="00591702" w:rsidRDefault="004F0352" w:rsidP="004F0352">
      <w:pPr>
        <w:keepNext/>
        <w:rPr>
          <w:rFonts w:eastAsia="SimSun"/>
          <w:b/>
          <w:lang w:eastAsia="zh-CN"/>
        </w:rPr>
      </w:pPr>
      <w:bookmarkStart w:id="4" w:name="_Hlk95155148"/>
      <w:bookmarkEnd w:id="3"/>
      <w:r w:rsidRPr="00591702">
        <w:rPr>
          <w:rFonts w:eastAsia="SimSun"/>
          <w:b/>
          <w:lang w:eastAsia="zh-CN"/>
        </w:rPr>
        <w:t xml:space="preserve">Suaugusiesiems, kurie </w:t>
      </w:r>
      <w:proofErr w:type="spellStart"/>
      <w:r>
        <w:rPr>
          <w:rFonts w:eastAsia="SimSun"/>
          <w:b/>
          <w:lang w:eastAsia="zh-CN"/>
        </w:rPr>
        <w:t>Osmetil</w:t>
      </w:r>
      <w:proofErr w:type="spellEnd"/>
      <w:r w:rsidRPr="00591702">
        <w:rPr>
          <w:rFonts w:eastAsia="SimSun"/>
          <w:b/>
          <w:lang w:eastAsia="zh-CN"/>
        </w:rPr>
        <w:t xml:space="preserve"> vartojo anksčiau:</w:t>
      </w:r>
    </w:p>
    <w:p w14:paraId="78A0498D" w14:textId="77777777" w:rsidR="004F0352" w:rsidRPr="00591702" w:rsidRDefault="004F0352" w:rsidP="004F0352">
      <w:pPr>
        <w:numPr>
          <w:ilvl w:val="0"/>
          <w:numId w:val="5"/>
        </w:numPr>
        <w:tabs>
          <w:tab w:val="left" w:pos="567"/>
        </w:tabs>
        <w:ind w:left="567" w:right="-2" w:hanging="567"/>
      </w:pPr>
      <w:r w:rsidRPr="00591702">
        <w:t xml:space="preserve">jeigu vartojote </w:t>
      </w:r>
      <w:proofErr w:type="spellStart"/>
      <w:r>
        <w:t>Osmetil</w:t>
      </w:r>
      <w:proofErr w:type="spellEnd"/>
      <w:r w:rsidRPr="00591702">
        <w:t xml:space="preserve"> vaikystėje ar paauglystėje, galite vartoti tokią pačią paros dozę (mg per parą); gydytojas reguliariai Jus tikrins, kad sužinotų, ar nereikia koreguoti dozės;</w:t>
      </w:r>
    </w:p>
    <w:p w14:paraId="3832AB99" w14:textId="77777777" w:rsidR="004F0352" w:rsidRDefault="004F0352" w:rsidP="004F0352">
      <w:pPr>
        <w:numPr>
          <w:ilvl w:val="0"/>
          <w:numId w:val="5"/>
        </w:numPr>
        <w:tabs>
          <w:tab w:val="left" w:pos="567"/>
        </w:tabs>
        <w:ind w:left="567" w:right="-2" w:hanging="567"/>
      </w:pPr>
      <w:r w:rsidRPr="00591702">
        <w:t>suaugusiems pacientams gali reikėti didesnės paros dozės, bet gydytojo tikslas yra skirti mažiausią veiksmingą dozę.</w:t>
      </w:r>
    </w:p>
    <w:p w14:paraId="0AEDCC59" w14:textId="77777777" w:rsidR="004F0352" w:rsidRPr="00591702" w:rsidRDefault="004F0352" w:rsidP="004F0352">
      <w:pPr>
        <w:tabs>
          <w:tab w:val="left" w:pos="567"/>
        </w:tabs>
        <w:ind w:left="567" w:right="-2"/>
      </w:pPr>
    </w:p>
    <w:p w14:paraId="5FC53BE9" w14:textId="77777777" w:rsidR="004F0352" w:rsidRPr="00591702" w:rsidRDefault="004F0352" w:rsidP="004F0352">
      <w:pPr>
        <w:keepNext/>
        <w:rPr>
          <w:rFonts w:eastAsia="SimSun"/>
          <w:b/>
          <w:lang w:eastAsia="zh-CN"/>
        </w:rPr>
      </w:pPr>
      <w:r w:rsidRPr="00591702">
        <w:rPr>
          <w:rFonts w:eastAsia="SimSun"/>
          <w:b/>
          <w:lang w:eastAsia="zh-CN"/>
        </w:rPr>
        <w:t xml:space="preserve">Suaugusiesiems, kurie </w:t>
      </w:r>
      <w:proofErr w:type="spellStart"/>
      <w:r>
        <w:rPr>
          <w:rFonts w:eastAsia="SimSun"/>
          <w:b/>
          <w:lang w:eastAsia="zh-CN"/>
        </w:rPr>
        <w:t>Osmetil</w:t>
      </w:r>
      <w:proofErr w:type="spellEnd"/>
      <w:r w:rsidRPr="00591702">
        <w:rPr>
          <w:rFonts w:eastAsia="SimSun"/>
          <w:b/>
          <w:lang w:eastAsia="zh-CN"/>
        </w:rPr>
        <w:t xml:space="preserve"> anksčiau nevartojo:</w:t>
      </w:r>
    </w:p>
    <w:p w14:paraId="2C9841B9" w14:textId="77777777" w:rsidR="004F0352" w:rsidRPr="00591702" w:rsidRDefault="004F0352" w:rsidP="004F0352">
      <w:pPr>
        <w:pStyle w:val="Sraopastraipa"/>
        <w:keepNext/>
        <w:numPr>
          <w:ilvl w:val="0"/>
          <w:numId w:val="6"/>
        </w:numPr>
        <w:ind w:left="567" w:hanging="567"/>
        <w:rPr>
          <w:rFonts w:eastAsia="SimSun"/>
          <w:b/>
          <w:lang w:eastAsia="zh-CN"/>
        </w:rPr>
      </w:pPr>
      <w:r w:rsidRPr="00591702">
        <w:t>rekomenduojama pradinė dozė yra 18 mg vieną kartą per parą</w:t>
      </w:r>
      <w:bookmarkEnd w:id="4"/>
      <w:r w:rsidRPr="00591702">
        <w:t>;</w:t>
      </w:r>
    </w:p>
    <w:p w14:paraId="681E1525" w14:textId="77777777" w:rsidR="004F0352" w:rsidRPr="00591702" w:rsidRDefault="004F0352" w:rsidP="004F0352">
      <w:pPr>
        <w:pStyle w:val="Sraopastraipa"/>
        <w:keepNext/>
        <w:numPr>
          <w:ilvl w:val="0"/>
          <w:numId w:val="6"/>
        </w:numPr>
        <w:ind w:left="567" w:hanging="567"/>
        <w:rPr>
          <w:rFonts w:eastAsia="SimSun"/>
          <w:b/>
          <w:lang w:eastAsia="zh-CN"/>
        </w:rPr>
      </w:pPr>
      <w:r w:rsidRPr="00591702">
        <w:t>didžiausia paros dozė suaugusiesiems yra 72 mg.</w:t>
      </w:r>
    </w:p>
    <w:p w14:paraId="651E1C75" w14:textId="77777777" w:rsidR="004F0352" w:rsidRPr="00591702" w:rsidRDefault="004F0352" w:rsidP="004F0352">
      <w:pPr>
        <w:tabs>
          <w:tab w:val="left" w:pos="567"/>
        </w:tabs>
        <w:ind w:right="-2"/>
      </w:pPr>
    </w:p>
    <w:p w14:paraId="4F36A38C" w14:textId="77777777" w:rsidR="004F0352" w:rsidRPr="00591702" w:rsidRDefault="004F0352" w:rsidP="004F0352">
      <w:pPr>
        <w:keepNext/>
        <w:rPr>
          <w:b/>
          <w:bCs/>
        </w:rPr>
      </w:pPr>
      <w:r w:rsidRPr="00591702">
        <w:rPr>
          <w:b/>
          <w:bCs/>
        </w:rPr>
        <w:t>Jeigu Jūs nesijaučiate geriau po 1 gydymo mėnesio</w:t>
      </w:r>
    </w:p>
    <w:p w14:paraId="7E2D130A" w14:textId="77777777" w:rsidR="004F0352" w:rsidRPr="00591702" w:rsidRDefault="004F0352" w:rsidP="004F0352">
      <w:pPr>
        <w:tabs>
          <w:tab w:val="left" w:pos="0"/>
        </w:tabs>
      </w:pPr>
      <w:r w:rsidRPr="00591702">
        <w:t>Jeigu Jūs po 1 mėnesio gydymo nesijaučiate geriau, pasakykite gydytojui. Gydytojas gali nuspręsti, kad Jums reikia kitokio gydymo.</w:t>
      </w:r>
    </w:p>
    <w:p w14:paraId="22405707" w14:textId="77777777" w:rsidR="004F0352" w:rsidRPr="00591702" w:rsidRDefault="004F0352" w:rsidP="004F0352">
      <w:pPr>
        <w:tabs>
          <w:tab w:val="left" w:pos="0"/>
        </w:tabs>
      </w:pPr>
    </w:p>
    <w:p w14:paraId="19576CB4" w14:textId="77777777" w:rsidR="004F0352" w:rsidRPr="00591702" w:rsidRDefault="004F0352" w:rsidP="004F0352">
      <w:pPr>
        <w:keepNext/>
        <w:rPr>
          <w:b/>
          <w:bCs/>
        </w:rPr>
      </w:pPr>
      <w:r w:rsidRPr="00591702">
        <w:rPr>
          <w:b/>
          <w:bCs/>
        </w:rPr>
        <w:t xml:space="preserve">Netinkamai vartojant </w:t>
      </w:r>
      <w:proofErr w:type="spellStart"/>
      <w:r>
        <w:rPr>
          <w:b/>
          <w:bCs/>
        </w:rPr>
        <w:t>Osmetil</w:t>
      </w:r>
      <w:proofErr w:type="spellEnd"/>
    </w:p>
    <w:p w14:paraId="49F201F8" w14:textId="77777777" w:rsidR="004F0352" w:rsidRPr="00591702" w:rsidRDefault="004F0352" w:rsidP="004F0352">
      <w:pPr>
        <w:tabs>
          <w:tab w:val="left" w:pos="0"/>
        </w:tabs>
      </w:pPr>
      <w:r w:rsidRPr="00591702">
        <w:t xml:space="preserve">Jeigu </w:t>
      </w:r>
      <w:proofErr w:type="spellStart"/>
      <w:r>
        <w:t>Osmetil</w:t>
      </w:r>
      <w:proofErr w:type="spellEnd"/>
      <w:r w:rsidRPr="00591702">
        <w:t xml:space="preserve"> vartojamas netinkamai, tai gali lemti nenormalų elgesį. Toks elgesys gali rodyti, kad Jūs </w:t>
      </w:r>
      <w:r>
        <w:t>t</w:t>
      </w:r>
      <w:r w:rsidRPr="00591702">
        <w:t>ampate priklausomu nuo šio vaisto. Pasakykite gydytojui, jeigu kada nors Jūs piktnaudžiavote ar buvote priklausom</w:t>
      </w:r>
      <w:r>
        <w:t>i</w:t>
      </w:r>
      <w:r w:rsidRPr="00591702">
        <w:t xml:space="preserve"> nuo alkoholio, su receptais išduodamų vaistų ar narkotikų.</w:t>
      </w:r>
    </w:p>
    <w:p w14:paraId="644252FF" w14:textId="77777777" w:rsidR="004F0352" w:rsidRPr="00591702" w:rsidRDefault="004F0352" w:rsidP="004F0352">
      <w:pPr>
        <w:tabs>
          <w:tab w:val="left" w:pos="0"/>
        </w:tabs>
      </w:pPr>
      <w:r w:rsidRPr="00591702">
        <w:t>Šis vaistas skirtas tik Jums, todėl kitiems žmonėms jo duoti negalima, net jeigu jų ligos simptomai yra tokie patys kaip Jūsų.</w:t>
      </w:r>
    </w:p>
    <w:p w14:paraId="5F76DA8D" w14:textId="77777777" w:rsidR="004F0352" w:rsidRPr="00591702" w:rsidRDefault="004F0352" w:rsidP="004F0352">
      <w:pPr>
        <w:tabs>
          <w:tab w:val="left" w:pos="0"/>
        </w:tabs>
      </w:pPr>
    </w:p>
    <w:p w14:paraId="6DAB2BDC" w14:textId="77777777" w:rsidR="004F0352" w:rsidRPr="00591702" w:rsidRDefault="004F0352" w:rsidP="004F0352">
      <w:pPr>
        <w:keepNext/>
        <w:rPr>
          <w:b/>
          <w:bCs/>
        </w:rPr>
      </w:pPr>
      <w:r w:rsidRPr="00591702">
        <w:rPr>
          <w:b/>
          <w:bCs/>
        </w:rPr>
        <w:t xml:space="preserve">Ką daryti pavartojus per didelę </w:t>
      </w:r>
      <w:proofErr w:type="spellStart"/>
      <w:r>
        <w:rPr>
          <w:b/>
          <w:bCs/>
        </w:rPr>
        <w:t>Osmetil</w:t>
      </w:r>
      <w:proofErr w:type="spellEnd"/>
      <w:r w:rsidRPr="00591702">
        <w:rPr>
          <w:b/>
          <w:bCs/>
        </w:rPr>
        <w:t xml:space="preserve"> dozę</w:t>
      </w:r>
    </w:p>
    <w:p w14:paraId="5ABE928D" w14:textId="77777777" w:rsidR="004F0352" w:rsidRPr="00591702" w:rsidRDefault="004F0352" w:rsidP="004F0352">
      <w:pPr>
        <w:tabs>
          <w:tab w:val="left" w:pos="0"/>
        </w:tabs>
      </w:pPr>
      <w:r w:rsidRPr="00591702">
        <w:t xml:space="preserve">Jeigu Jūs išgėrėte per didelę vaisto dozę, nedelsiant kreipkitės į gydytoją arba skambinkite greitajai pagalbai. Pasakykite, kiek tablečių išgerta. Gali </w:t>
      </w:r>
      <w:r>
        <w:t>prireikti</w:t>
      </w:r>
      <w:r w:rsidRPr="00591702">
        <w:t xml:space="preserve"> skirti gydymą.</w:t>
      </w:r>
    </w:p>
    <w:p w14:paraId="5C092056" w14:textId="77777777" w:rsidR="004F0352" w:rsidRPr="00591702" w:rsidRDefault="004F0352" w:rsidP="004F0352">
      <w:pPr>
        <w:tabs>
          <w:tab w:val="left" w:pos="0"/>
        </w:tabs>
      </w:pPr>
      <w:r w:rsidRPr="00591702">
        <w:t xml:space="preserve">Perdozavimo požymiai yra: vėmimas, susijaudinimas, drebėjimas, nevalingų judesių sustiprėjimas, raumenų trūkčiojimas, priepuoliai (po kurių gali ištikti koma), pernelyg didelis linksmumas, </w:t>
      </w:r>
      <w:r w:rsidRPr="00591702">
        <w:lastRenderedPageBreak/>
        <w:t>sumišimas, nesamų reiškinių matymas, jutimas ar girdėjimas (haliucinacijos), prakaitavimas, paraudimas, galvos skausmas, karščiavimas, širdies plakimo pokyčiai (retas, dažnas ar nereguliarus pulsas), kraujospūdžio padidėjimas, vyzdžių išsiplėtimas, nosies ir burnos džiūvimas.</w:t>
      </w:r>
    </w:p>
    <w:p w14:paraId="652A5968" w14:textId="77777777" w:rsidR="004F0352" w:rsidRPr="00591702" w:rsidRDefault="004F0352" w:rsidP="004F0352">
      <w:pPr>
        <w:tabs>
          <w:tab w:val="left" w:pos="0"/>
        </w:tabs>
      </w:pPr>
    </w:p>
    <w:p w14:paraId="24B4E6A4" w14:textId="77777777" w:rsidR="004F0352" w:rsidRPr="00591702" w:rsidRDefault="004F0352" w:rsidP="004F0352">
      <w:pPr>
        <w:keepNext/>
        <w:rPr>
          <w:b/>
          <w:bCs/>
        </w:rPr>
      </w:pPr>
      <w:r w:rsidRPr="00591702">
        <w:rPr>
          <w:b/>
          <w:bCs/>
        </w:rPr>
        <w:t xml:space="preserve">Pamiršus pavartoti </w:t>
      </w:r>
      <w:proofErr w:type="spellStart"/>
      <w:r>
        <w:rPr>
          <w:b/>
          <w:bCs/>
        </w:rPr>
        <w:t>Osmetil</w:t>
      </w:r>
      <w:proofErr w:type="spellEnd"/>
    </w:p>
    <w:p w14:paraId="4B00DEB8" w14:textId="77777777" w:rsidR="004F0352" w:rsidRPr="00591702" w:rsidRDefault="004F0352" w:rsidP="004F0352">
      <w:pPr>
        <w:tabs>
          <w:tab w:val="left" w:pos="0"/>
        </w:tabs>
      </w:pPr>
      <w:r w:rsidRPr="00591702">
        <w:t>Negalima vartoti dvigubos dozės norint kompensuoti praleistą dozę. Jeigu Jūs pamiršote išgerti dozę, palaukite, kol bus kitos dozės vartojimo laikas.</w:t>
      </w:r>
    </w:p>
    <w:p w14:paraId="7B6D1B12" w14:textId="77777777" w:rsidR="004F0352" w:rsidRPr="00591702" w:rsidRDefault="004F0352" w:rsidP="004F0352">
      <w:pPr>
        <w:tabs>
          <w:tab w:val="left" w:pos="0"/>
        </w:tabs>
      </w:pPr>
    </w:p>
    <w:p w14:paraId="23B486C3" w14:textId="77777777" w:rsidR="004F0352" w:rsidRPr="00591702" w:rsidRDefault="004F0352" w:rsidP="004F0352">
      <w:pPr>
        <w:keepNext/>
        <w:rPr>
          <w:b/>
          <w:bCs/>
        </w:rPr>
      </w:pPr>
      <w:r w:rsidRPr="00591702">
        <w:rPr>
          <w:b/>
          <w:bCs/>
        </w:rPr>
        <w:t xml:space="preserve">Nustojus vartoti </w:t>
      </w:r>
      <w:proofErr w:type="spellStart"/>
      <w:r>
        <w:rPr>
          <w:b/>
          <w:bCs/>
        </w:rPr>
        <w:t>Osmetil</w:t>
      </w:r>
      <w:proofErr w:type="spellEnd"/>
    </w:p>
    <w:p w14:paraId="5FA2BF2E" w14:textId="77777777" w:rsidR="004F0352" w:rsidRPr="00591702" w:rsidRDefault="004F0352" w:rsidP="004F0352">
      <w:pPr>
        <w:tabs>
          <w:tab w:val="left" w:pos="0"/>
        </w:tabs>
      </w:pPr>
      <w:r w:rsidRPr="00591702">
        <w:t xml:space="preserve">Jeigu Jūs staigiai nutrauksite šio vaisto vartojimą, DTHS simptomai gali atsinaujinti arba pasireikšti nepageidaujamas poveikis, pavyzdžiui, gali pasireikšti depresija. Gydytojas rekomenduos palaipsniui kiekvieną dieną mažinti dozę prieš visiškai nutraukiant vaisto vartojimą. Prieš nutraukiant </w:t>
      </w:r>
      <w:proofErr w:type="spellStart"/>
      <w:r>
        <w:t>Osmetil</w:t>
      </w:r>
      <w:proofErr w:type="spellEnd"/>
      <w:r w:rsidRPr="00591702">
        <w:t xml:space="preserve"> vartojimą, pasitarkite su gydytoju.</w:t>
      </w:r>
    </w:p>
    <w:p w14:paraId="018D2779" w14:textId="77777777" w:rsidR="004F0352" w:rsidRPr="00591702" w:rsidRDefault="004F0352" w:rsidP="004F0352">
      <w:pPr>
        <w:tabs>
          <w:tab w:val="left" w:pos="0"/>
        </w:tabs>
      </w:pPr>
    </w:p>
    <w:p w14:paraId="1F3005AE" w14:textId="77777777" w:rsidR="004F0352" w:rsidRPr="00591702" w:rsidRDefault="004F0352" w:rsidP="004F0352">
      <w:pPr>
        <w:keepNext/>
        <w:rPr>
          <w:b/>
          <w:bCs/>
        </w:rPr>
      </w:pPr>
      <w:r w:rsidRPr="00591702">
        <w:rPr>
          <w:b/>
          <w:bCs/>
        </w:rPr>
        <w:t>Ką darys gydytojas Jūsų gydymo metu</w:t>
      </w:r>
    </w:p>
    <w:p w14:paraId="1056AAF3" w14:textId="77777777" w:rsidR="004F0352" w:rsidRPr="00591702" w:rsidRDefault="004F0352" w:rsidP="004F0352">
      <w:pPr>
        <w:keepNext/>
        <w:ind w:left="567" w:hanging="567"/>
      </w:pPr>
      <w:r w:rsidRPr="00591702">
        <w:t>Gydytojas atliks kai kuriuos tyrimus</w:t>
      </w:r>
      <w:r>
        <w:t>:</w:t>
      </w:r>
    </w:p>
    <w:p w14:paraId="67E8D6DF" w14:textId="77777777" w:rsidR="004F0352" w:rsidRPr="00591702" w:rsidRDefault="004F0352" w:rsidP="004F0352">
      <w:pPr>
        <w:numPr>
          <w:ilvl w:val="0"/>
          <w:numId w:val="1"/>
        </w:numPr>
        <w:ind w:left="567" w:hanging="567"/>
      </w:pPr>
      <w:r w:rsidRPr="00591702">
        <w:t xml:space="preserve">prieš pradedant Jūsų gydymą, kad įsitikintų, ar </w:t>
      </w:r>
      <w:proofErr w:type="spellStart"/>
      <w:r>
        <w:t>Osmetil</w:t>
      </w:r>
      <w:proofErr w:type="spellEnd"/>
      <w:r w:rsidRPr="00591702">
        <w:t xml:space="preserve"> vartoti yra saugu ir bus naudinga;</w:t>
      </w:r>
    </w:p>
    <w:p w14:paraId="6A88201C" w14:textId="77777777" w:rsidR="004F0352" w:rsidRPr="00591702" w:rsidRDefault="004F0352" w:rsidP="004F0352">
      <w:pPr>
        <w:numPr>
          <w:ilvl w:val="0"/>
          <w:numId w:val="1"/>
        </w:numPr>
        <w:ind w:left="567" w:hanging="567"/>
      </w:pPr>
      <w:r w:rsidRPr="00591702">
        <w:t>pradėjus Jūsų gydymą, tyrimus kartos ne rečiau kaip kas 6 mėnesius, bet gali tai daryti ir dažniau. Tyrimai bus atliekami ir pakeitus vaisto dozę;</w:t>
      </w:r>
    </w:p>
    <w:p w14:paraId="0344B455" w14:textId="77777777" w:rsidR="004F0352" w:rsidRPr="00591702" w:rsidRDefault="004F0352" w:rsidP="004F0352">
      <w:pPr>
        <w:numPr>
          <w:ilvl w:val="0"/>
          <w:numId w:val="1"/>
        </w:numPr>
        <w:ind w:left="567" w:hanging="567"/>
      </w:pPr>
      <w:r w:rsidRPr="00591702">
        <w:t>tokie tyrimai yra:</w:t>
      </w:r>
    </w:p>
    <w:p w14:paraId="7DC6D267" w14:textId="77777777" w:rsidR="004F0352" w:rsidRPr="00591702" w:rsidRDefault="004F0352" w:rsidP="004F0352">
      <w:pPr>
        <w:numPr>
          <w:ilvl w:val="0"/>
          <w:numId w:val="4"/>
        </w:numPr>
        <w:ind w:left="1134" w:hanging="567"/>
      </w:pPr>
      <w:r w:rsidRPr="00591702">
        <w:t>apetito patikrinimas;</w:t>
      </w:r>
    </w:p>
    <w:p w14:paraId="4F82BC18" w14:textId="77777777" w:rsidR="004F0352" w:rsidRPr="00591702" w:rsidRDefault="004F0352" w:rsidP="004F0352">
      <w:pPr>
        <w:numPr>
          <w:ilvl w:val="0"/>
          <w:numId w:val="4"/>
        </w:numPr>
        <w:ind w:left="1134" w:hanging="567"/>
      </w:pPr>
      <w:r w:rsidRPr="00591702">
        <w:t>ūgio išmatavimas ir kūno svorio nustatymas;</w:t>
      </w:r>
    </w:p>
    <w:p w14:paraId="6576CD3E" w14:textId="77777777" w:rsidR="004F0352" w:rsidRPr="00591702" w:rsidRDefault="004F0352" w:rsidP="004F0352">
      <w:pPr>
        <w:numPr>
          <w:ilvl w:val="0"/>
          <w:numId w:val="4"/>
        </w:numPr>
        <w:ind w:left="1134" w:hanging="567"/>
      </w:pPr>
      <w:r w:rsidRPr="00591702">
        <w:t>kraujospūdžio išmatavimas ir širdies plakimo dažnio suskaičiavimas;</w:t>
      </w:r>
    </w:p>
    <w:p w14:paraId="19ACAC47" w14:textId="77777777" w:rsidR="004F0352" w:rsidRPr="00591702" w:rsidRDefault="004F0352" w:rsidP="004F0352">
      <w:pPr>
        <w:numPr>
          <w:ilvl w:val="0"/>
          <w:numId w:val="4"/>
        </w:numPr>
        <w:ind w:left="1134" w:hanging="567"/>
      </w:pPr>
      <w:r w:rsidRPr="00591702">
        <w:t xml:space="preserve">nuotaikos ir protinės būklės sutrikimų bei bet kurių neįprastų jutimų arba jų pasunkėjimo vartojant </w:t>
      </w:r>
      <w:proofErr w:type="spellStart"/>
      <w:r>
        <w:t>Osmetil</w:t>
      </w:r>
      <w:proofErr w:type="spellEnd"/>
      <w:r w:rsidRPr="00591702">
        <w:t xml:space="preserve"> išsiaiškinimas.</w:t>
      </w:r>
    </w:p>
    <w:p w14:paraId="1059D0B9" w14:textId="77777777" w:rsidR="004F0352" w:rsidRPr="00591702" w:rsidRDefault="004F0352" w:rsidP="004F0352">
      <w:pPr>
        <w:autoSpaceDE w:val="0"/>
        <w:autoSpaceDN w:val="0"/>
        <w:adjustRightInd w:val="0"/>
        <w:outlineLvl w:val="0"/>
        <w:rPr>
          <w:rFonts w:eastAsia="SimSun"/>
        </w:rPr>
      </w:pPr>
    </w:p>
    <w:p w14:paraId="60A91422" w14:textId="77777777" w:rsidR="004F0352" w:rsidRPr="00591702" w:rsidRDefault="004F0352" w:rsidP="004F0352">
      <w:pPr>
        <w:keepNext/>
        <w:tabs>
          <w:tab w:val="left" w:pos="567"/>
        </w:tabs>
        <w:rPr>
          <w:b/>
          <w:bCs/>
        </w:rPr>
      </w:pPr>
      <w:r w:rsidRPr="00591702">
        <w:rPr>
          <w:b/>
          <w:bCs/>
        </w:rPr>
        <w:t>Ilgalaikis gydymas</w:t>
      </w:r>
    </w:p>
    <w:p w14:paraId="51764EC4" w14:textId="77777777" w:rsidR="004F0352" w:rsidRPr="00591702" w:rsidRDefault="004F0352" w:rsidP="004F0352">
      <w:pPr>
        <w:tabs>
          <w:tab w:val="left" w:pos="0"/>
        </w:tabs>
      </w:pPr>
      <w:proofErr w:type="spellStart"/>
      <w:r>
        <w:t>Osmetil</w:t>
      </w:r>
      <w:proofErr w:type="spellEnd"/>
      <w:r w:rsidRPr="00591702">
        <w:t xml:space="preserve"> nebūtina vartoti visą gyvenimą. Jeigu Jūs vartojate </w:t>
      </w:r>
      <w:proofErr w:type="spellStart"/>
      <w:r>
        <w:t>Osmetil</w:t>
      </w:r>
      <w:proofErr w:type="spellEnd"/>
      <w:r w:rsidRPr="00591702">
        <w:t xml:space="preserve"> ilgiau nei vienerius</w:t>
      </w:r>
      <w:r>
        <w:t> </w:t>
      </w:r>
      <w:r w:rsidRPr="00591702">
        <w:t>metus, gydytojas gydymą trumpam nutrauks, pavyzdžiui, per mokinių atostogas. Tai parodys, ar vaisto vis dar reikia.</w:t>
      </w:r>
    </w:p>
    <w:p w14:paraId="42B89D0E" w14:textId="77777777" w:rsidR="004F0352" w:rsidRPr="00591702" w:rsidRDefault="004F0352" w:rsidP="004F0352">
      <w:pPr>
        <w:tabs>
          <w:tab w:val="left" w:pos="0"/>
        </w:tabs>
      </w:pPr>
    </w:p>
    <w:p w14:paraId="3F6DF27C" w14:textId="77777777" w:rsidR="004F0352" w:rsidRPr="00591702" w:rsidRDefault="004F0352" w:rsidP="004F0352">
      <w:pPr>
        <w:numPr>
          <w:ilvl w:val="12"/>
          <w:numId w:val="0"/>
        </w:numPr>
        <w:ind w:right="-2"/>
      </w:pPr>
      <w:r w:rsidRPr="00591702">
        <w:t>Jeigu kiltų daugiau klausimų dėl šio vaisto vartojimo, kreipkitės į gydytoją arba vaistininką.</w:t>
      </w:r>
    </w:p>
    <w:p w14:paraId="77FC5510" w14:textId="77777777" w:rsidR="004F0352" w:rsidRPr="00591702" w:rsidRDefault="004F0352" w:rsidP="004F0352">
      <w:pPr>
        <w:numPr>
          <w:ilvl w:val="12"/>
          <w:numId w:val="0"/>
        </w:numPr>
        <w:ind w:right="-2"/>
      </w:pPr>
    </w:p>
    <w:p w14:paraId="265834BC" w14:textId="77777777" w:rsidR="004F0352" w:rsidRPr="00591702" w:rsidRDefault="004F0352" w:rsidP="004F0352">
      <w:pPr>
        <w:numPr>
          <w:ilvl w:val="12"/>
          <w:numId w:val="0"/>
        </w:numPr>
        <w:ind w:right="-2"/>
      </w:pPr>
    </w:p>
    <w:p w14:paraId="20EBD5C2" w14:textId="77777777" w:rsidR="004F0352" w:rsidRPr="00591702" w:rsidRDefault="004F0352" w:rsidP="004F0352">
      <w:pPr>
        <w:keepNext/>
        <w:numPr>
          <w:ilvl w:val="12"/>
          <w:numId w:val="0"/>
        </w:numPr>
        <w:tabs>
          <w:tab w:val="left" w:pos="567"/>
        </w:tabs>
        <w:ind w:left="567" w:hanging="567"/>
        <w:rPr>
          <w:rFonts w:ascii="Times New Roman Bold" w:hAnsi="Times New Roman Bold" w:cs="Times New Roman Bold"/>
          <w:b/>
          <w:bCs/>
        </w:rPr>
      </w:pPr>
      <w:r w:rsidRPr="00591702">
        <w:rPr>
          <w:rFonts w:ascii="Times New Roman Bold" w:hAnsi="Times New Roman Bold" w:cs="Times New Roman Bold"/>
          <w:b/>
          <w:bCs/>
        </w:rPr>
        <w:t>4.</w:t>
      </w:r>
      <w:r w:rsidRPr="00591702">
        <w:rPr>
          <w:rFonts w:ascii="Times New Roman Bold" w:hAnsi="Times New Roman Bold" w:cs="Times New Roman Bold"/>
          <w:b/>
          <w:bCs/>
        </w:rPr>
        <w:tab/>
        <w:t>Galimas šalutinis poveikis</w:t>
      </w:r>
    </w:p>
    <w:p w14:paraId="12743591" w14:textId="77777777" w:rsidR="004F0352" w:rsidRPr="00591702" w:rsidRDefault="004F0352" w:rsidP="004F0352">
      <w:pPr>
        <w:keepNext/>
      </w:pPr>
    </w:p>
    <w:p w14:paraId="0F37B719" w14:textId="77777777" w:rsidR="004F0352" w:rsidRPr="00591702" w:rsidRDefault="004F0352" w:rsidP="004F0352">
      <w:pPr>
        <w:numPr>
          <w:ilvl w:val="12"/>
          <w:numId w:val="0"/>
        </w:numPr>
        <w:ind w:right="-2"/>
      </w:pPr>
      <w:r w:rsidRPr="00591702">
        <w:t xml:space="preserve">Šis vaistas, kaip ir visi kiti, gali sukelti šalutinį poveikį, nors jis pasireiškia ne visiems žmonėms. Nors kai kuriems žmonėms pasireiškia šalutinis poveikis, dauguma gydytų žmonių teigia, kad </w:t>
      </w:r>
      <w:proofErr w:type="spellStart"/>
      <w:r w:rsidRPr="00591702">
        <w:t>metilfenidatas</w:t>
      </w:r>
      <w:proofErr w:type="spellEnd"/>
      <w:r w:rsidRPr="00591702">
        <w:t xml:space="preserve"> jiems padeda. Jūsų gydytojas paaiškins apie šalutinį poveikį.</w:t>
      </w:r>
    </w:p>
    <w:p w14:paraId="6777EF21" w14:textId="77777777" w:rsidR="004F0352" w:rsidRPr="00591702" w:rsidRDefault="004F0352" w:rsidP="004F0352">
      <w:pPr>
        <w:numPr>
          <w:ilvl w:val="12"/>
          <w:numId w:val="0"/>
        </w:numPr>
        <w:ind w:right="-2"/>
      </w:pPr>
    </w:p>
    <w:p w14:paraId="7F1DB5E7" w14:textId="77777777" w:rsidR="004F0352" w:rsidRPr="00591702" w:rsidRDefault="004F0352" w:rsidP="004F0352">
      <w:pPr>
        <w:keepNext/>
        <w:numPr>
          <w:ilvl w:val="12"/>
          <w:numId w:val="0"/>
        </w:numPr>
        <w:ind w:right="-2"/>
        <w:rPr>
          <w:b/>
          <w:bCs/>
        </w:rPr>
      </w:pPr>
      <w:r w:rsidRPr="00591702">
        <w:rPr>
          <w:b/>
          <w:bCs/>
        </w:rPr>
        <w:t>Kai kuri</w:t>
      </w:r>
      <w:r>
        <w:rPr>
          <w:b/>
          <w:bCs/>
        </w:rPr>
        <w:t>e</w:t>
      </w:r>
      <w:r w:rsidRPr="00591702">
        <w:rPr>
          <w:b/>
          <w:bCs/>
        </w:rPr>
        <w:t xml:space="preserve"> šalutini</w:t>
      </w:r>
      <w:r>
        <w:rPr>
          <w:b/>
          <w:bCs/>
        </w:rPr>
        <w:t>ai</w:t>
      </w:r>
      <w:r w:rsidRPr="00591702">
        <w:rPr>
          <w:b/>
          <w:bCs/>
        </w:rPr>
        <w:t xml:space="preserve"> poveiki</w:t>
      </w:r>
      <w:r>
        <w:rPr>
          <w:b/>
          <w:bCs/>
        </w:rPr>
        <w:t>ai</w:t>
      </w:r>
      <w:r w:rsidRPr="00591702">
        <w:rPr>
          <w:b/>
          <w:bCs/>
        </w:rPr>
        <w:t xml:space="preserve"> gali būti sunk</w:t>
      </w:r>
      <w:r>
        <w:rPr>
          <w:b/>
          <w:bCs/>
        </w:rPr>
        <w:t>ūs</w:t>
      </w:r>
      <w:r w:rsidRPr="00591702">
        <w:rPr>
          <w:b/>
          <w:bCs/>
        </w:rPr>
        <w:t>. Jeigu Jums pasireiškia bet kuris toliau išvardytas šalutinis poveikis, nedelsiant kreipkitės į gydytoją.</w:t>
      </w:r>
    </w:p>
    <w:p w14:paraId="31D854DB" w14:textId="77777777" w:rsidR="004F0352" w:rsidRPr="00591702" w:rsidRDefault="004F0352" w:rsidP="004F0352">
      <w:pPr>
        <w:keepNext/>
        <w:numPr>
          <w:ilvl w:val="12"/>
          <w:numId w:val="0"/>
        </w:numPr>
        <w:ind w:right="-2"/>
      </w:pPr>
    </w:p>
    <w:p w14:paraId="533C2BCD" w14:textId="77777777" w:rsidR="004F0352" w:rsidRPr="00591702" w:rsidRDefault="004F0352" w:rsidP="004F0352">
      <w:pPr>
        <w:keepNext/>
        <w:rPr>
          <w:b/>
          <w:bCs/>
        </w:rPr>
      </w:pPr>
      <w:r w:rsidRPr="00591702">
        <w:rPr>
          <w:b/>
          <w:bCs/>
          <w:snapToGrid w:val="0"/>
        </w:rPr>
        <w:t>Dažni šalutinio poveikio reiškiniai (gali pasireikšti rečiau kaip 1 iš 10 asmenų):</w:t>
      </w:r>
    </w:p>
    <w:p w14:paraId="466933EF" w14:textId="77777777" w:rsidR="004F0352" w:rsidRPr="00591702" w:rsidRDefault="004F0352" w:rsidP="004F0352">
      <w:pPr>
        <w:numPr>
          <w:ilvl w:val="0"/>
          <w:numId w:val="1"/>
        </w:numPr>
        <w:ind w:left="567" w:hanging="567"/>
      </w:pPr>
      <w:r w:rsidRPr="00591702">
        <w:t>širdies plakimo</w:t>
      </w:r>
      <w:r>
        <w:t>, perplakimo</w:t>
      </w:r>
      <w:r w:rsidRPr="00591702">
        <w:t xml:space="preserve"> jutimas (</w:t>
      </w:r>
      <w:proofErr w:type="spellStart"/>
      <w:r w:rsidRPr="00591702">
        <w:t>palpitacijos</w:t>
      </w:r>
      <w:proofErr w:type="spellEnd"/>
      <w:r w:rsidRPr="00591702">
        <w:t>);</w:t>
      </w:r>
    </w:p>
    <w:p w14:paraId="4CFA3735" w14:textId="77777777" w:rsidR="004F0352" w:rsidRPr="00591702" w:rsidRDefault="004F0352" w:rsidP="004F0352">
      <w:pPr>
        <w:numPr>
          <w:ilvl w:val="0"/>
          <w:numId w:val="1"/>
        </w:numPr>
        <w:ind w:left="567" w:hanging="567"/>
      </w:pPr>
      <w:r w:rsidRPr="00591702">
        <w:t>nuotaikos pokyčiai, nuotaikų kaita, asmenybės pokyčiai.</w:t>
      </w:r>
    </w:p>
    <w:p w14:paraId="3624CEDC" w14:textId="77777777" w:rsidR="004F0352" w:rsidRPr="00591702" w:rsidRDefault="004F0352" w:rsidP="004F0352">
      <w:pPr>
        <w:numPr>
          <w:ilvl w:val="12"/>
          <w:numId w:val="0"/>
        </w:numPr>
      </w:pPr>
    </w:p>
    <w:p w14:paraId="3D20A943" w14:textId="77777777" w:rsidR="004F0352" w:rsidRPr="00591702" w:rsidRDefault="004F0352" w:rsidP="004F0352">
      <w:pPr>
        <w:keepNext/>
        <w:rPr>
          <w:b/>
          <w:bCs/>
        </w:rPr>
      </w:pPr>
      <w:r w:rsidRPr="00591702">
        <w:rPr>
          <w:b/>
          <w:bCs/>
          <w:snapToGrid w:val="0"/>
        </w:rPr>
        <w:t>Nedažni šalutinio poveikio reiškiniai (gali pasireikšti rečiau kaip 1 iš 100 asmenų):</w:t>
      </w:r>
    </w:p>
    <w:p w14:paraId="290A32ED" w14:textId="77777777" w:rsidR="004F0352" w:rsidRPr="00591702" w:rsidRDefault="004F0352" w:rsidP="004F0352">
      <w:pPr>
        <w:numPr>
          <w:ilvl w:val="0"/>
          <w:numId w:val="1"/>
        </w:numPr>
        <w:ind w:left="567" w:hanging="567"/>
      </w:pPr>
      <w:r w:rsidRPr="00591702">
        <w:t xml:space="preserve">mintys apie savižudybę arba </w:t>
      </w:r>
      <w:r>
        <w:t>noras žudytis</w:t>
      </w:r>
      <w:r w:rsidRPr="00591702">
        <w:t>;</w:t>
      </w:r>
    </w:p>
    <w:p w14:paraId="075081CC" w14:textId="77777777" w:rsidR="004F0352" w:rsidRPr="00591702" w:rsidRDefault="004F0352" w:rsidP="004F0352">
      <w:pPr>
        <w:numPr>
          <w:ilvl w:val="0"/>
          <w:numId w:val="1"/>
        </w:numPr>
        <w:ind w:left="567" w:hanging="567"/>
      </w:pPr>
      <w:r w:rsidRPr="00591702">
        <w:t xml:space="preserve">nesamų </w:t>
      </w:r>
      <w:r>
        <w:t>dalykų</w:t>
      </w:r>
      <w:r w:rsidRPr="00591702">
        <w:t xml:space="preserve"> matymas, girdėjimas arba jutimas (tai psichozės požymiai);</w:t>
      </w:r>
    </w:p>
    <w:p w14:paraId="36901E77" w14:textId="77777777" w:rsidR="004F0352" w:rsidRPr="00591702" w:rsidRDefault="004F0352" w:rsidP="004F0352">
      <w:pPr>
        <w:numPr>
          <w:ilvl w:val="0"/>
          <w:numId w:val="1"/>
        </w:numPr>
        <w:ind w:left="567" w:hanging="567"/>
      </w:pPr>
      <w:r w:rsidRPr="00591702">
        <w:t>nekontroliuojama kalba arba kūno judesiai (</w:t>
      </w:r>
      <w:proofErr w:type="spellStart"/>
      <w:r w:rsidRPr="00591702">
        <w:t>Tureto</w:t>
      </w:r>
      <w:proofErr w:type="spellEnd"/>
      <w:r w:rsidRPr="00591702">
        <w:t xml:space="preserve"> (</w:t>
      </w:r>
      <w:proofErr w:type="spellStart"/>
      <w:r w:rsidRPr="00591702">
        <w:rPr>
          <w:i/>
          <w:iCs/>
        </w:rPr>
        <w:t>Tourette</w:t>
      </w:r>
      <w:proofErr w:type="spellEnd"/>
      <w:r w:rsidRPr="00591702">
        <w:t>) sindromas);</w:t>
      </w:r>
    </w:p>
    <w:p w14:paraId="51ED8D47" w14:textId="77777777" w:rsidR="004F0352" w:rsidRPr="00591702" w:rsidRDefault="004F0352" w:rsidP="004F0352">
      <w:pPr>
        <w:numPr>
          <w:ilvl w:val="0"/>
          <w:numId w:val="1"/>
        </w:numPr>
        <w:ind w:left="567" w:hanging="567"/>
      </w:pPr>
      <w:r w:rsidRPr="00591702">
        <w:t>alergijos požymiai, pavyzdžiui, odos bėrimas, niežėjimas ar dilgėlinė, veido, lūpų, liežuvio ar kitų kūno vietų patinimas, dusulys, švokštimas arba kvėpavimo pasunkėjimas.</w:t>
      </w:r>
    </w:p>
    <w:p w14:paraId="2151B2AA" w14:textId="77777777" w:rsidR="004F0352" w:rsidRPr="00591702" w:rsidRDefault="004F0352" w:rsidP="004F0352">
      <w:pPr>
        <w:autoSpaceDE w:val="0"/>
        <w:autoSpaceDN w:val="0"/>
        <w:adjustRightInd w:val="0"/>
        <w:ind w:right="1469"/>
      </w:pPr>
    </w:p>
    <w:p w14:paraId="563FDD60" w14:textId="77777777" w:rsidR="004F0352" w:rsidRPr="00591702" w:rsidRDefault="004F0352" w:rsidP="004F0352">
      <w:pPr>
        <w:keepNext/>
        <w:rPr>
          <w:b/>
          <w:bCs/>
        </w:rPr>
      </w:pPr>
      <w:r w:rsidRPr="00591702">
        <w:rPr>
          <w:b/>
          <w:bCs/>
          <w:snapToGrid w:val="0"/>
        </w:rPr>
        <w:t>Reti šalutinio poveikio reiškiniai (gali pasireikšti rečiau kaip 1 iš 1 000 asmenų):</w:t>
      </w:r>
    </w:p>
    <w:p w14:paraId="6B1C9FDD" w14:textId="77777777" w:rsidR="004F0352" w:rsidRPr="00591702" w:rsidRDefault="004F0352" w:rsidP="004F0352">
      <w:pPr>
        <w:numPr>
          <w:ilvl w:val="0"/>
          <w:numId w:val="1"/>
        </w:numPr>
        <w:ind w:left="567" w:hanging="567"/>
      </w:pPr>
      <w:r w:rsidRPr="00591702">
        <w:t>neįprastas susijaudinimas, pernelyg didelis aktyvumas ar nevaržomas elgesys (manija).</w:t>
      </w:r>
    </w:p>
    <w:p w14:paraId="442DC205" w14:textId="77777777" w:rsidR="004F0352" w:rsidRPr="00591702" w:rsidRDefault="004F0352" w:rsidP="004F0352">
      <w:pPr>
        <w:numPr>
          <w:ilvl w:val="12"/>
          <w:numId w:val="0"/>
        </w:numPr>
      </w:pPr>
    </w:p>
    <w:p w14:paraId="2A79007A" w14:textId="77777777" w:rsidR="004F0352" w:rsidRPr="00591702" w:rsidRDefault="004F0352" w:rsidP="004F0352">
      <w:pPr>
        <w:keepNext/>
        <w:rPr>
          <w:b/>
          <w:bCs/>
        </w:rPr>
      </w:pPr>
      <w:r w:rsidRPr="00591702">
        <w:rPr>
          <w:b/>
          <w:bCs/>
          <w:snapToGrid w:val="0"/>
        </w:rPr>
        <w:lastRenderedPageBreak/>
        <w:t>Labai reti šalutinio poveikio reiškiniai (gali pasireikšti rečiau kaip 1 iš 10 000 asmenų):</w:t>
      </w:r>
    </w:p>
    <w:p w14:paraId="7F1406CF" w14:textId="77777777" w:rsidR="004F0352" w:rsidRPr="00591702" w:rsidRDefault="004F0352" w:rsidP="004F0352">
      <w:pPr>
        <w:numPr>
          <w:ilvl w:val="0"/>
          <w:numId w:val="1"/>
        </w:numPr>
        <w:ind w:left="567" w:hanging="567"/>
      </w:pPr>
      <w:r w:rsidRPr="00591702">
        <w:t>širdies priepuolis;</w:t>
      </w:r>
    </w:p>
    <w:p w14:paraId="3E561FC5" w14:textId="77777777" w:rsidR="004F0352" w:rsidRPr="00591702" w:rsidRDefault="004F0352" w:rsidP="004F0352">
      <w:pPr>
        <w:numPr>
          <w:ilvl w:val="0"/>
          <w:numId w:val="1"/>
        </w:numPr>
        <w:ind w:left="567" w:hanging="567"/>
      </w:pPr>
      <w:r w:rsidRPr="00591702">
        <w:t>staigi mirtis;</w:t>
      </w:r>
    </w:p>
    <w:p w14:paraId="090DAA0D" w14:textId="77777777" w:rsidR="004F0352" w:rsidRPr="00591702" w:rsidRDefault="004F0352" w:rsidP="004F0352">
      <w:pPr>
        <w:numPr>
          <w:ilvl w:val="0"/>
          <w:numId w:val="1"/>
        </w:numPr>
        <w:ind w:left="567" w:hanging="567"/>
      </w:pPr>
      <w:r w:rsidRPr="00591702">
        <w:t>bandymas žudytis;</w:t>
      </w:r>
    </w:p>
    <w:p w14:paraId="6C417442" w14:textId="77777777" w:rsidR="004F0352" w:rsidRPr="00591702" w:rsidRDefault="004F0352" w:rsidP="004F0352">
      <w:pPr>
        <w:numPr>
          <w:ilvl w:val="0"/>
          <w:numId w:val="1"/>
        </w:numPr>
        <w:ind w:left="567" w:hanging="567"/>
      </w:pPr>
      <w:r>
        <w:t>traukuliai</w:t>
      </w:r>
      <w:r w:rsidRPr="00591702">
        <w:t xml:space="preserve"> (priepuoliai, epilepsija);</w:t>
      </w:r>
    </w:p>
    <w:p w14:paraId="26160961" w14:textId="77777777" w:rsidR="004F0352" w:rsidRPr="00591702" w:rsidRDefault="004F0352" w:rsidP="004F0352">
      <w:pPr>
        <w:numPr>
          <w:ilvl w:val="0"/>
          <w:numId w:val="1"/>
        </w:numPr>
        <w:ind w:left="567" w:hanging="567"/>
      </w:pPr>
      <w:r w:rsidRPr="00591702">
        <w:t>odos lupimasis arba rausvai violetinės spalvos dėmės;</w:t>
      </w:r>
    </w:p>
    <w:p w14:paraId="36729C64" w14:textId="77777777" w:rsidR="004F0352" w:rsidRPr="00591702" w:rsidRDefault="004F0352" w:rsidP="004F0352">
      <w:pPr>
        <w:numPr>
          <w:ilvl w:val="0"/>
          <w:numId w:val="1"/>
        </w:numPr>
        <w:ind w:left="567" w:hanging="567"/>
      </w:pPr>
      <w:r w:rsidRPr="00591702">
        <w:t>galvos smegenų arterijų uždegimas arba užsikimšimas;</w:t>
      </w:r>
    </w:p>
    <w:p w14:paraId="65E66D1C" w14:textId="77777777" w:rsidR="004F0352" w:rsidRPr="00591702" w:rsidRDefault="004F0352" w:rsidP="004F0352">
      <w:pPr>
        <w:numPr>
          <w:ilvl w:val="0"/>
          <w:numId w:val="1"/>
        </w:numPr>
        <w:ind w:left="567" w:hanging="567"/>
      </w:pPr>
      <w:r w:rsidRPr="00591702">
        <w:t>laikinas paralyžius ar judėjimo ir regėjimo problemos, sunkumas kalbėti (tai gali būti kraujagyslių sutrikimo Jūsų smegenyse požymiai);</w:t>
      </w:r>
    </w:p>
    <w:p w14:paraId="53F4C1A2" w14:textId="77777777" w:rsidR="004F0352" w:rsidRPr="00591702" w:rsidRDefault="004F0352" w:rsidP="004F0352">
      <w:pPr>
        <w:numPr>
          <w:ilvl w:val="0"/>
          <w:numId w:val="1"/>
        </w:numPr>
        <w:ind w:left="567" w:hanging="567"/>
      </w:pPr>
      <w:r w:rsidRPr="00591702">
        <w:t>nekontroliuojami raumenų spazmai, paveikiantys akis, galvą, kaklą, kūną ir nervų sistemą;</w:t>
      </w:r>
    </w:p>
    <w:p w14:paraId="6FB5445B" w14:textId="77777777" w:rsidR="004F0352" w:rsidRPr="00591702" w:rsidRDefault="004F0352" w:rsidP="004F0352">
      <w:pPr>
        <w:numPr>
          <w:ilvl w:val="0"/>
          <w:numId w:val="1"/>
        </w:numPr>
        <w:ind w:left="567" w:hanging="567"/>
      </w:pPr>
      <w:r w:rsidRPr="00591702">
        <w:t>kraujo ląstelių (raudonųjų ir baltųjų kraujo ląstelių bei kraujo plokštelių) kiekio sumažėjimas, dėl kurio gali dažniau pasireikšti infekcijos, kraujavimas ir greičiau atsirasti mėlynių;</w:t>
      </w:r>
    </w:p>
    <w:p w14:paraId="180C5577" w14:textId="77777777" w:rsidR="004F0352" w:rsidRPr="00591702" w:rsidRDefault="004F0352" w:rsidP="004F0352">
      <w:pPr>
        <w:numPr>
          <w:ilvl w:val="0"/>
          <w:numId w:val="1"/>
        </w:numPr>
        <w:ind w:left="567" w:hanging="567"/>
      </w:pPr>
      <w:r w:rsidRPr="00591702">
        <w:t xml:space="preserve">staigus kūno temperatūros padidėjimas, labai didelis kraujospūdžio padidėjimas ir sunkūs traukuliai (piktybinis </w:t>
      </w:r>
      <w:proofErr w:type="spellStart"/>
      <w:r w:rsidRPr="00591702">
        <w:t>neurolepsinis</w:t>
      </w:r>
      <w:proofErr w:type="spellEnd"/>
      <w:r w:rsidRPr="00591702">
        <w:t xml:space="preserve"> sindromas). Neaišku, ar tokį šalutinį poveikį sukelia </w:t>
      </w:r>
      <w:proofErr w:type="spellStart"/>
      <w:r w:rsidRPr="00591702">
        <w:t>metilfenidatas</w:t>
      </w:r>
      <w:proofErr w:type="spellEnd"/>
      <w:r w:rsidRPr="00591702">
        <w:t xml:space="preserve">, ar kiti kartu su </w:t>
      </w:r>
      <w:proofErr w:type="spellStart"/>
      <w:r w:rsidRPr="00591702">
        <w:t>metilfenidatu</w:t>
      </w:r>
      <w:proofErr w:type="spellEnd"/>
      <w:r w:rsidRPr="00591702">
        <w:t xml:space="preserve"> vartojami vaistai.</w:t>
      </w:r>
    </w:p>
    <w:p w14:paraId="2C377A31" w14:textId="77777777" w:rsidR="004F0352" w:rsidRPr="00591702" w:rsidRDefault="004F0352" w:rsidP="004F0352">
      <w:pPr>
        <w:numPr>
          <w:ilvl w:val="12"/>
          <w:numId w:val="0"/>
        </w:numPr>
      </w:pPr>
    </w:p>
    <w:p w14:paraId="675779F9" w14:textId="77777777" w:rsidR="004F0352" w:rsidRPr="00591702" w:rsidRDefault="004F0352" w:rsidP="004F0352">
      <w:pPr>
        <w:keepNext/>
        <w:rPr>
          <w:b/>
          <w:bCs/>
        </w:rPr>
      </w:pPr>
      <w:r w:rsidRPr="00591702">
        <w:rPr>
          <w:b/>
          <w:bCs/>
          <w:snapToGrid w:val="0"/>
        </w:rPr>
        <w:t>Šalutinio poveikio reiškiniai, kurių dažnis nežinomas (negali būti apskaičiuotas pagal turimus duomenis):</w:t>
      </w:r>
    </w:p>
    <w:p w14:paraId="21EF2CEF" w14:textId="77777777" w:rsidR="004F0352" w:rsidRPr="00591702" w:rsidRDefault="004F0352" w:rsidP="004F0352">
      <w:pPr>
        <w:numPr>
          <w:ilvl w:val="0"/>
          <w:numId w:val="1"/>
        </w:numPr>
        <w:ind w:left="567" w:hanging="567"/>
      </w:pPr>
      <w:r>
        <w:t>nepageidaujamos mintys, kurios nuolat kartojasi</w:t>
      </w:r>
      <w:r w:rsidRPr="00591702">
        <w:t>;</w:t>
      </w:r>
    </w:p>
    <w:p w14:paraId="6F9BA0BE" w14:textId="77777777" w:rsidR="004F0352" w:rsidRPr="00591702" w:rsidRDefault="004F0352" w:rsidP="004F0352">
      <w:pPr>
        <w:numPr>
          <w:ilvl w:val="0"/>
          <w:numId w:val="1"/>
        </w:numPr>
        <w:ind w:left="567" w:hanging="567"/>
      </w:pPr>
      <w:r w:rsidRPr="00591702">
        <w:t>nepaaiškinamas nualpimas, krūtinės skausmas, dusulys (tai gali būti širdies sutrikimų požymiai);</w:t>
      </w:r>
      <w:r w:rsidRPr="00591702" w:rsidDel="00E95A62">
        <w:t xml:space="preserve"> </w:t>
      </w:r>
    </w:p>
    <w:p w14:paraId="407283A6" w14:textId="77777777" w:rsidR="004F0352" w:rsidRPr="00591702" w:rsidRDefault="004F0352" w:rsidP="004F0352">
      <w:pPr>
        <w:numPr>
          <w:ilvl w:val="0"/>
          <w:numId w:val="1"/>
        </w:numPr>
        <w:ind w:left="567" w:hanging="567"/>
      </w:pPr>
      <w:r w:rsidRPr="00591702">
        <w:t>ilgalaikė erekcija, kartais skausminga arba dažniau pasireiškianti erekcija.</w:t>
      </w:r>
    </w:p>
    <w:p w14:paraId="04313D11" w14:textId="77777777" w:rsidR="004F0352" w:rsidRPr="00591702" w:rsidRDefault="004F0352" w:rsidP="004F0352"/>
    <w:p w14:paraId="70006CC5" w14:textId="77777777" w:rsidR="004F0352" w:rsidRPr="00591702" w:rsidRDefault="004F0352" w:rsidP="004F0352">
      <w:r w:rsidRPr="00591702">
        <w:t>Jeigu Jums pasireiškia anksčiau išvardytas poveikis, nedelsdami kreipkitės į gydytoją.</w:t>
      </w:r>
    </w:p>
    <w:p w14:paraId="5B59B93A" w14:textId="77777777" w:rsidR="004F0352" w:rsidRPr="00591702" w:rsidRDefault="004F0352" w:rsidP="004F0352"/>
    <w:p w14:paraId="1C23C30F" w14:textId="77777777" w:rsidR="004F0352" w:rsidRPr="00591702" w:rsidRDefault="004F0352" w:rsidP="004F0352">
      <w:pPr>
        <w:keepNext/>
      </w:pPr>
      <w:r w:rsidRPr="00591702">
        <w:rPr>
          <w:b/>
          <w:bCs/>
        </w:rPr>
        <w:t>Kitas šalutinis poveikis, kuriam sunkėjant, reikia kreiptis į gydytoją arba vaistininką</w:t>
      </w:r>
      <w:r>
        <w:rPr>
          <w:b/>
          <w:bCs/>
        </w:rPr>
        <w:t>.</w:t>
      </w:r>
    </w:p>
    <w:p w14:paraId="22FED9E3" w14:textId="77777777" w:rsidR="004F0352" w:rsidRPr="00591702" w:rsidRDefault="004F0352" w:rsidP="004F0352">
      <w:pPr>
        <w:keepNext/>
      </w:pPr>
    </w:p>
    <w:p w14:paraId="25F99F3A" w14:textId="77777777" w:rsidR="004F0352" w:rsidRPr="00591702" w:rsidRDefault="004F0352" w:rsidP="004F0352">
      <w:pPr>
        <w:keepNext/>
        <w:rPr>
          <w:b/>
          <w:bCs/>
        </w:rPr>
      </w:pPr>
      <w:r w:rsidRPr="00591702">
        <w:rPr>
          <w:b/>
          <w:bCs/>
          <w:snapToGrid w:val="0"/>
        </w:rPr>
        <w:t>Labai dažni šalutinio poveikio reiškiniai (gali pasireikšti ne rečiau kaip 1 iš 10 asmenų):</w:t>
      </w:r>
    </w:p>
    <w:p w14:paraId="745E2BAA" w14:textId="77777777" w:rsidR="004F0352" w:rsidRPr="00591702" w:rsidRDefault="004F0352" w:rsidP="004F0352">
      <w:pPr>
        <w:numPr>
          <w:ilvl w:val="0"/>
          <w:numId w:val="1"/>
        </w:numPr>
        <w:ind w:left="567" w:hanging="567"/>
      </w:pPr>
      <w:r w:rsidRPr="00591702">
        <w:t>galvos skausmas;</w:t>
      </w:r>
    </w:p>
    <w:p w14:paraId="5BBE106B" w14:textId="77777777" w:rsidR="004F0352" w:rsidRPr="00591702" w:rsidRDefault="004F0352" w:rsidP="004F0352">
      <w:pPr>
        <w:numPr>
          <w:ilvl w:val="0"/>
          <w:numId w:val="1"/>
        </w:numPr>
        <w:ind w:left="567" w:hanging="567"/>
      </w:pPr>
      <w:r w:rsidRPr="00591702">
        <w:t>nervingumas;</w:t>
      </w:r>
    </w:p>
    <w:p w14:paraId="2588B5DC" w14:textId="77777777" w:rsidR="004F0352" w:rsidRPr="00591702" w:rsidRDefault="004F0352" w:rsidP="004F0352">
      <w:pPr>
        <w:numPr>
          <w:ilvl w:val="0"/>
          <w:numId w:val="1"/>
        </w:numPr>
        <w:ind w:left="567" w:hanging="567"/>
      </w:pPr>
      <w:r w:rsidRPr="00591702">
        <w:t>nemiga.</w:t>
      </w:r>
    </w:p>
    <w:p w14:paraId="08B57C5C" w14:textId="77777777" w:rsidR="004F0352" w:rsidRPr="00591702" w:rsidRDefault="004F0352" w:rsidP="004F0352"/>
    <w:p w14:paraId="35709B2E" w14:textId="77777777" w:rsidR="004F0352" w:rsidRPr="00591702" w:rsidRDefault="004F0352" w:rsidP="004F0352">
      <w:pPr>
        <w:keepNext/>
        <w:rPr>
          <w:b/>
          <w:bCs/>
        </w:rPr>
      </w:pPr>
      <w:r w:rsidRPr="00591702">
        <w:rPr>
          <w:b/>
          <w:bCs/>
          <w:snapToGrid w:val="0"/>
        </w:rPr>
        <w:t>Dažni šalutinio poveikio reiškiniai (gali pasireikšti rečiau kaip 1 iš 10 asmenų):</w:t>
      </w:r>
    </w:p>
    <w:p w14:paraId="3BFE11AC" w14:textId="77777777" w:rsidR="004F0352" w:rsidRPr="00591702" w:rsidRDefault="004F0352" w:rsidP="004F0352">
      <w:pPr>
        <w:numPr>
          <w:ilvl w:val="0"/>
          <w:numId w:val="1"/>
        </w:numPr>
        <w:ind w:left="567" w:hanging="567"/>
      </w:pPr>
      <w:r w:rsidRPr="00591702">
        <w:t>sąnarių skausmas;</w:t>
      </w:r>
    </w:p>
    <w:p w14:paraId="1CF8C4C9" w14:textId="77777777" w:rsidR="004F0352" w:rsidRPr="00591702" w:rsidRDefault="004F0352" w:rsidP="004F0352">
      <w:pPr>
        <w:numPr>
          <w:ilvl w:val="0"/>
          <w:numId w:val="1"/>
        </w:numPr>
        <w:ind w:left="567" w:hanging="567"/>
      </w:pPr>
      <w:r>
        <w:t>neryškus</w:t>
      </w:r>
      <w:r w:rsidRPr="00591702">
        <w:t xml:space="preserve"> matymas;</w:t>
      </w:r>
    </w:p>
    <w:p w14:paraId="0EA20992" w14:textId="77777777" w:rsidR="004F0352" w:rsidRPr="00591702" w:rsidRDefault="004F0352" w:rsidP="004F0352">
      <w:pPr>
        <w:numPr>
          <w:ilvl w:val="0"/>
          <w:numId w:val="1"/>
        </w:numPr>
        <w:ind w:left="567" w:hanging="567"/>
      </w:pPr>
      <w:r w:rsidRPr="00591702">
        <w:t>įtampos galvos skausmas;</w:t>
      </w:r>
    </w:p>
    <w:p w14:paraId="7955E281" w14:textId="77777777" w:rsidR="004F0352" w:rsidRPr="00591702" w:rsidRDefault="004F0352" w:rsidP="004F0352">
      <w:pPr>
        <w:numPr>
          <w:ilvl w:val="0"/>
          <w:numId w:val="1"/>
        </w:numPr>
        <w:ind w:left="567" w:hanging="567"/>
      </w:pPr>
      <w:r>
        <w:t>sausa burna</w:t>
      </w:r>
      <w:r w:rsidRPr="00591702">
        <w:t>, troškulys;</w:t>
      </w:r>
    </w:p>
    <w:p w14:paraId="6EDF5F1A" w14:textId="77777777" w:rsidR="004F0352" w:rsidRPr="00591702" w:rsidRDefault="004F0352" w:rsidP="004F0352">
      <w:pPr>
        <w:numPr>
          <w:ilvl w:val="0"/>
          <w:numId w:val="1"/>
        </w:numPr>
        <w:ind w:left="567" w:hanging="567"/>
      </w:pPr>
      <w:r w:rsidRPr="00591702">
        <w:t>negalėjimas užmigti;</w:t>
      </w:r>
    </w:p>
    <w:p w14:paraId="0A506C8C" w14:textId="77777777" w:rsidR="004F0352" w:rsidRPr="00591702" w:rsidRDefault="004F0352" w:rsidP="004F0352">
      <w:pPr>
        <w:numPr>
          <w:ilvl w:val="0"/>
          <w:numId w:val="1"/>
        </w:numPr>
        <w:ind w:left="567" w:hanging="567"/>
      </w:pPr>
      <w:r w:rsidRPr="00591702">
        <w:t>kūno temperatūros padidėjimas (karščiavimas);</w:t>
      </w:r>
    </w:p>
    <w:p w14:paraId="4A60F354" w14:textId="77777777" w:rsidR="004F0352" w:rsidRPr="00591702" w:rsidRDefault="004F0352" w:rsidP="004F0352">
      <w:pPr>
        <w:numPr>
          <w:ilvl w:val="0"/>
          <w:numId w:val="1"/>
        </w:numPr>
        <w:ind w:left="567" w:hanging="567"/>
      </w:pPr>
      <w:r w:rsidRPr="00591702">
        <w:t>lytinio potraukio sumažėjimas;</w:t>
      </w:r>
    </w:p>
    <w:p w14:paraId="0463A766" w14:textId="77777777" w:rsidR="004F0352" w:rsidRPr="00591702" w:rsidRDefault="004F0352" w:rsidP="004F0352">
      <w:pPr>
        <w:numPr>
          <w:ilvl w:val="0"/>
          <w:numId w:val="1"/>
        </w:numPr>
        <w:ind w:left="567" w:hanging="567"/>
      </w:pPr>
      <w:r w:rsidRPr="00591702">
        <w:t>neįprastas plaukų slinkimas ar retėjimas;</w:t>
      </w:r>
    </w:p>
    <w:p w14:paraId="7E19AB46" w14:textId="77777777" w:rsidR="004F0352" w:rsidRPr="00591702" w:rsidRDefault="004F0352" w:rsidP="004F0352">
      <w:pPr>
        <w:numPr>
          <w:ilvl w:val="0"/>
          <w:numId w:val="1"/>
        </w:numPr>
        <w:ind w:left="567" w:hanging="567"/>
      </w:pPr>
      <w:r w:rsidRPr="00591702">
        <w:t>raumenų įtempimas, raumenų mėšlungis;</w:t>
      </w:r>
    </w:p>
    <w:p w14:paraId="39CC979D" w14:textId="77777777" w:rsidR="004F0352" w:rsidRPr="00591702" w:rsidRDefault="004F0352" w:rsidP="004F0352">
      <w:pPr>
        <w:numPr>
          <w:ilvl w:val="0"/>
          <w:numId w:val="1"/>
        </w:numPr>
        <w:ind w:left="567" w:hanging="567"/>
      </w:pPr>
      <w:r w:rsidRPr="00591702">
        <w:t>apetito netekimas arba sumažėjęs apetitas;</w:t>
      </w:r>
    </w:p>
    <w:p w14:paraId="78E12D2F" w14:textId="77777777" w:rsidR="004F0352" w:rsidRPr="00591702" w:rsidRDefault="004F0352" w:rsidP="004F0352">
      <w:pPr>
        <w:numPr>
          <w:ilvl w:val="0"/>
          <w:numId w:val="1"/>
        </w:numPr>
        <w:ind w:left="567" w:hanging="567"/>
      </w:pPr>
      <w:r w:rsidRPr="00591702">
        <w:t>nesugebėjimas pasiekti ar išlaikyti erekciją;</w:t>
      </w:r>
    </w:p>
    <w:p w14:paraId="718F6B64" w14:textId="77777777" w:rsidR="004F0352" w:rsidRPr="00591702" w:rsidRDefault="004F0352" w:rsidP="004F0352">
      <w:pPr>
        <w:numPr>
          <w:ilvl w:val="0"/>
          <w:numId w:val="1"/>
        </w:numPr>
        <w:ind w:left="567" w:hanging="567"/>
      </w:pPr>
      <w:r w:rsidRPr="00591702">
        <w:t>niežėjimas, bėrimas arba iškilūs rausvi niežtintys išbėrimai (dilgėlinė);</w:t>
      </w:r>
    </w:p>
    <w:p w14:paraId="2617DD55" w14:textId="77777777" w:rsidR="004F0352" w:rsidRPr="00591702" w:rsidRDefault="004F0352" w:rsidP="004F0352">
      <w:pPr>
        <w:numPr>
          <w:ilvl w:val="0"/>
          <w:numId w:val="1"/>
        </w:numPr>
        <w:ind w:left="567" w:hanging="567"/>
      </w:pPr>
      <w:r w:rsidRPr="00591702">
        <w:t>neįprastas mieguistumas ar apsnūdimas, nuovargio jutimas;</w:t>
      </w:r>
    </w:p>
    <w:p w14:paraId="7C92BF0C" w14:textId="77777777" w:rsidR="004F0352" w:rsidRPr="00591702" w:rsidRDefault="004F0352" w:rsidP="004F0352">
      <w:pPr>
        <w:numPr>
          <w:ilvl w:val="0"/>
          <w:numId w:val="1"/>
        </w:numPr>
        <w:ind w:left="567" w:hanging="567"/>
      </w:pPr>
      <w:r>
        <w:t>stiprus</w:t>
      </w:r>
      <w:r w:rsidRPr="00591702">
        <w:t xml:space="preserve"> griežimas </w:t>
      </w:r>
      <w:r>
        <w:t xml:space="preserve">dantimis </w:t>
      </w:r>
      <w:r w:rsidRPr="00591702">
        <w:t>(</w:t>
      </w:r>
      <w:proofErr w:type="spellStart"/>
      <w:r w:rsidRPr="00591702">
        <w:t>bruksizmas</w:t>
      </w:r>
      <w:proofErr w:type="spellEnd"/>
      <w:r w:rsidRPr="00591702">
        <w:t xml:space="preserve">); </w:t>
      </w:r>
    </w:p>
    <w:p w14:paraId="24B81FE7" w14:textId="77777777" w:rsidR="004F0352" w:rsidRPr="00591702" w:rsidRDefault="004F0352" w:rsidP="004F0352">
      <w:pPr>
        <w:numPr>
          <w:ilvl w:val="0"/>
          <w:numId w:val="1"/>
        </w:numPr>
        <w:ind w:left="567" w:hanging="567"/>
      </w:pPr>
      <w:r w:rsidRPr="00591702">
        <w:t>panikos jutimas;</w:t>
      </w:r>
    </w:p>
    <w:p w14:paraId="46ACB42A" w14:textId="77777777" w:rsidR="004F0352" w:rsidRPr="00591702" w:rsidRDefault="004F0352" w:rsidP="004F0352">
      <w:pPr>
        <w:numPr>
          <w:ilvl w:val="0"/>
          <w:numId w:val="1"/>
        </w:numPr>
        <w:ind w:left="567" w:hanging="567"/>
      </w:pPr>
      <w:r w:rsidRPr="00591702">
        <w:t>dilgčiojimo jutimas, odos dygsėjimas arba nutirpimas;</w:t>
      </w:r>
    </w:p>
    <w:p w14:paraId="6A888187" w14:textId="77777777" w:rsidR="004F0352" w:rsidRPr="00591702" w:rsidRDefault="004F0352" w:rsidP="004F0352">
      <w:pPr>
        <w:numPr>
          <w:ilvl w:val="0"/>
          <w:numId w:val="1"/>
        </w:numPr>
        <w:ind w:left="567" w:hanging="567"/>
      </w:pPr>
      <w:proofErr w:type="spellStart"/>
      <w:r w:rsidRPr="00591702">
        <w:t>alanino</w:t>
      </w:r>
      <w:proofErr w:type="spellEnd"/>
      <w:r w:rsidRPr="00591702">
        <w:t xml:space="preserve"> </w:t>
      </w:r>
      <w:proofErr w:type="spellStart"/>
      <w:r w:rsidRPr="00591702">
        <w:t>aminotransferazės</w:t>
      </w:r>
      <w:proofErr w:type="spellEnd"/>
      <w:r w:rsidRPr="00591702">
        <w:t xml:space="preserve"> (kepenų fermentas) suaktyvėjimas kraujyje;</w:t>
      </w:r>
    </w:p>
    <w:p w14:paraId="11DE02D2" w14:textId="77777777" w:rsidR="004F0352" w:rsidRPr="00591702" w:rsidRDefault="004F0352" w:rsidP="004F0352">
      <w:pPr>
        <w:numPr>
          <w:ilvl w:val="0"/>
          <w:numId w:val="1"/>
        </w:numPr>
        <w:ind w:left="567" w:hanging="567"/>
      </w:pPr>
      <w:r w:rsidRPr="00591702">
        <w:t>kosulys, gerklės skausmas, nosies ir gerklės dirginimas, viršutinių kvėpavimo takų infekcija, nosies ančių infekcija;</w:t>
      </w:r>
    </w:p>
    <w:p w14:paraId="0D1EDF8D" w14:textId="77777777" w:rsidR="004F0352" w:rsidRPr="00591702" w:rsidRDefault="004F0352" w:rsidP="004F0352">
      <w:pPr>
        <w:numPr>
          <w:ilvl w:val="0"/>
          <w:numId w:val="1"/>
        </w:numPr>
        <w:ind w:left="567" w:hanging="567"/>
      </w:pPr>
      <w:r w:rsidRPr="00591702">
        <w:t>aukštas kraujospūdis, dažnas širdies plakimas (tachikardija);</w:t>
      </w:r>
    </w:p>
    <w:p w14:paraId="7472CC9B" w14:textId="77777777" w:rsidR="004F0352" w:rsidRPr="00591702" w:rsidRDefault="004F0352" w:rsidP="004F0352">
      <w:pPr>
        <w:numPr>
          <w:ilvl w:val="0"/>
          <w:numId w:val="1"/>
        </w:numPr>
        <w:ind w:left="567" w:hanging="567"/>
      </w:pPr>
      <w:r w:rsidRPr="00591702">
        <w:t>svaigulys (galvos svaigimas), silpnumo jutimas, judesiai, kurių negalima kontroliuoti, neįprastas aktyvumas;</w:t>
      </w:r>
    </w:p>
    <w:p w14:paraId="732052D6" w14:textId="77777777" w:rsidR="004F0352" w:rsidRPr="00591702" w:rsidRDefault="004F0352" w:rsidP="004F0352">
      <w:pPr>
        <w:numPr>
          <w:ilvl w:val="0"/>
          <w:numId w:val="1"/>
        </w:numPr>
        <w:ind w:left="567" w:hanging="567"/>
      </w:pPr>
      <w:r w:rsidRPr="00591702">
        <w:t>agresyvumo, susijaudinimo, nerimo, depresijos, irzlumo, įtampos, nervingumo jutimas ir nenormalus elgesys;</w:t>
      </w:r>
    </w:p>
    <w:p w14:paraId="3A16D7C0" w14:textId="77777777" w:rsidR="004F0352" w:rsidRPr="00591702" w:rsidRDefault="004F0352" w:rsidP="004F0352">
      <w:pPr>
        <w:numPr>
          <w:ilvl w:val="0"/>
          <w:numId w:val="1"/>
        </w:numPr>
        <w:ind w:left="567" w:hanging="567"/>
      </w:pPr>
      <w:r w:rsidRPr="00591702">
        <w:lastRenderedPageBreak/>
        <w:t xml:space="preserve">skrandžio veiklos sutrikimas arba </w:t>
      </w:r>
      <w:proofErr w:type="spellStart"/>
      <w:r w:rsidRPr="00591702">
        <w:t>nevirškinimas</w:t>
      </w:r>
      <w:proofErr w:type="spellEnd"/>
      <w:r w:rsidRPr="00591702">
        <w:t>, pilvo skausmas, viduriavimas, pykinimas, diskomfortas pilve ir vėmimas;</w:t>
      </w:r>
    </w:p>
    <w:p w14:paraId="195FABE8" w14:textId="77777777" w:rsidR="004F0352" w:rsidRPr="00591702" w:rsidRDefault="004F0352" w:rsidP="004F0352">
      <w:pPr>
        <w:numPr>
          <w:ilvl w:val="0"/>
          <w:numId w:val="1"/>
        </w:numPr>
        <w:ind w:left="567" w:hanging="567"/>
      </w:pPr>
      <w:r w:rsidRPr="00591702">
        <w:t>pernelyg sustiprėjęs prakaitavimas;</w:t>
      </w:r>
    </w:p>
    <w:p w14:paraId="06529DE1" w14:textId="77777777" w:rsidR="004F0352" w:rsidRPr="00591702" w:rsidRDefault="004F0352" w:rsidP="004F0352">
      <w:pPr>
        <w:numPr>
          <w:ilvl w:val="0"/>
          <w:numId w:val="1"/>
        </w:numPr>
        <w:ind w:left="567" w:hanging="567"/>
      </w:pPr>
      <w:r w:rsidRPr="00591702">
        <w:t>sumažėjęs svoris.</w:t>
      </w:r>
    </w:p>
    <w:p w14:paraId="2A7F75DD" w14:textId="77777777" w:rsidR="004F0352" w:rsidRPr="00591702" w:rsidRDefault="004F0352" w:rsidP="004F0352"/>
    <w:p w14:paraId="76D970CE" w14:textId="77777777" w:rsidR="004F0352" w:rsidRPr="002A3F1A" w:rsidRDefault="004F0352" w:rsidP="004F0352">
      <w:pPr>
        <w:keepNext/>
        <w:rPr>
          <w:b/>
          <w:bCs/>
        </w:rPr>
      </w:pPr>
      <w:r w:rsidRPr="002A3F1A">
        <w:rPr>
          <w:b/>
          <w:bCs/>
          <w:snapToGrid w:val="0"/>
        </w:rPr>
        <w:t>Nedažni šalutinio poveikio reiškiniai (gali pasireikšti rečiau kaip 1 iš 100 asmenų):</w:t>
      </w:r>
    </w:p>
    <w:p w14:paraId="0EC980A8" w14:textId="77777777" w:rsidR="004F0352" w:rsidRPr="002A3F1A" w:rsidRDefault="004F0352" w:rsidP="004F0352">
      <w:pPr>
        <w:numPr>
          <w:ilvl w:val="0"/>
          <w:numId w:val="1"/>
        </w:numPr>
        <w:ind w:left="567" w:hanging="567"/>
      </w:pPr>
      <w:r>
        <w:t>akių sausumas</w:t>
      </w:r>
      <w:r w:rsidRPr="002A3F1A">
        <w:t>;</w:t>
      </w:r>
    </w:p>
    <w:p w14:paraId="63595D35" w14:textId="77777777" w:rsidR="004F0352" w:rsidRPr="002A3F1A" w:rsidRDefault="004F0352" w:rsidP="004F0352">
      <w:pPr>
        <w:numPr>
          <w:ilvl w:val="0"/>
          <w:numId w:val="1"/>
        </w:numPr>
        <w:ind w:left="567" w:hanging="567"/>
      </w:pPr>
      <w:r w:rsidRPr="002A3F1A">
        <w:t>vidurių užkietėjimas;</w:t>
      </w:r>
    </w:p>
    <w:p w14:paraId="7659B296" w14:textId="77777777" w:rsidR="004F0352" w:rsidRPr="002A3F1A" w:rsidRDefault="004F0352" w:rsidP="004F0352">
      <w:pPr>
        <w:numPr>
          <w:ilvl w:val="0"/>
          <w:numId w:val="1"/>
        </w:numPr>
        <w:ind w:left="567" w:hanging="567"/>
      </w:pPr>
      <w:r w:rsidRPr="002A3F1A">
        <w:t>diskomfortas</w:t>
      </w:r>
      <w:r>
        <w:t xml:space="preserve"> krūtinėje</w:t>
      </w:r>
      <w:r w:rsidRPr="002A3F1A">
        <w:t>;</w:t>
      </w:r>
    </w:p>
    <w:p w14:paraId="6A2519C1" w14:textId="77777777" w:rsidR="004F0352" w:rsidRPr="002A3F1A" w:rsidRDefault="004F0352" w:rsidP="004F0352">
      <w:pPr>
        <w:numPr>
          <w:ilvl w:val="0"/>
          <w:numId w:val="1"/>
        </w:numPr>
        <w:ind w:left="567" w:hanging="567"/>
      </w:pPr>
      <w:r w:rsidRPr="002A3F1A">
        <w:t>kraujas šlapime;</w:t>
      </w:r>
    </w:p>
    <w:p w14:paraId="2C59E54B" w14:textId="77777777" w:rsidR="004F0352" w:rsidRPr="002A3F1A" w:rsidRDefault="004F0352" w:rsidP="004F0352">
      <w:pPr>
        <w:numPr>
          <w:ilvl w:val="0"/>
          <w:numId w:val="1"/>
        </w:numPr>
        <w:ind w:left="567" w:hanging="567"/>
      </w:pPr>
      <w:r w:rsidRPr="002A3F1A">
        <w:t>abejingumas;</w:t>
      </w:r>
    </w:p>
    <w:p w14:paraId="0FBE4278" w14:textId="77777777" w:rsidR="004F0352" w:rsidRPr="002A3F1A" w:rsidRDefault="004F0352" w:rsidP="004F0352">
      <w:pPr>
        <w:numPr>
          <w:ilvl w:val="0"/>
          <w:numId w:val="1"/>
        </w:numPr>
        <w:ind w:left="567" w:hanging="567"/>
      </w:pPr>
      <w:r w:rsidRPr="002A3F1A">
        <w:t>drebėjimas arba virpėjimas;</w:t>
      </w:r>
    </w:p>
    <w:p w14:paraId="1108AF5E" w14:textId="77777777" w:rsidR="004F0352" w:rsidRPr="002A3F1A" w:rsidRDefault="004F0352" w:rsidP="004F0352">
      <w:pPr>
        <w:numPr>
          <w:ilvl w:val="0"/>
          <w:numId w:val="1"/>
        </w:numPr>
        <w:tabs>
          <w:tab w:val="left" w:pos="567"/>
        </w:tabs>
        <w:ind w:left="567" w:hanging="567"/>
      </w:pPr>
      <w:r>
        <w:t>padažnėjęs</w:t>
      </w:r>
      <w:r w:rsidRPr="002A3F1A">
        <w:t xml:space="preserve"> poreikis šlapintis;</w:t>
      </w:r>
    </w:p>
    <w:p w14:paraId="153C5E5A" w14:textId="77777777" w:rsidR="004F0352" w:rsidRPr="002A3F1A" w:rsidRDefault="004F0352" w:rsidP="004F0352">
      <w:pPr>
        <w:numPr>
          <w:ilvl w:val="0"/>
          <w:numId w:val="1"/>
        </w:numPr>
        <w:ind w:left="567" w:hanging="567"/>
      </w:pPr>
      <w:r w:rsidRPr="002A3F1A">
        <w:t>raumenų skausmas, raumenų trūkčiojimas;</w:t>
      </w:r>
    </w:p>
    <w:p w14:paraId="47FC54D2" w14:textId="77777777" w:rsidR="004F0352" w:rsidRPr="00591702" w:rsidRDefault="004F0352" w:rsidP="004F0352">
      <w:pPr>
        <w:numPr>
          <w:ilvl w:val="0"/>
          <w:numId w:val="1"/>
        </w:numPr>
        <w:ind w:left="567" w:hanging="567"/>
      </w:pPr>
      <w:r w:rsidRPr="002A3F1A">
        <w:t>dusulys arba krūtinės skausmas</w:t>
      </w:r>
      <w:r w:rsidRPr="00591702">
        <w:t>;</w:t>
      </w:r>
    </w:p>
    <w:p w14:paraId="364EE9FC" w14:textId="77777777" w:rsidR="004F0352" w:rsidRPr="00591702" w:rsidRDefault="004F0352" w:rsidP="004F0352">
      <w:pPr>
        <w:numPr>
          <w:ilvl w:val="0"/>
          <w:numId w:val="1"/>
        </w:numPr>
        <w:ind w:left="567" w:hanging="567"/>
      </w:pPr>
      <w:r w:rsidRPr="00591702">
        <w:t>karščio jutimas;</w:t>
      </w:r>
    </w:p>
    <w:p w14:paraId="0C733F64" w14:textId="77777777" w:rsidR="004F0352" w:rsidRPr="00591702" w:rsidRDefault="004F0352" w:rsidP="004F0352">
      <w:pPr>
        <w:numPr>
          <w:ilvl w:val="0"/>
          <w:numId w:val="1"/>
        </w:numPr>
        <w:ind w:left="567" w:hanging="567"/>
      </w:pPr>
      <w:r w:rsidRPr="00591702">
        <w:t>kepenų funkcijos tyrimų rodmenų padidėjimas (pagal kraujo tyrimus);</w:t>
      </w:r>
    </w:p>
    <w:p w14:paraId="3C53A6CF" w14:textId="77777777" w:rsidR="004F0352" w:rsidRPr="00591702" w:rsidRDefault="004F0352" w:rsidP="004F0352">
      <w:pPr>
        <w:numPr>
          <w:ilvl w:val="0"/>
          <w:numId w:val="1"/>
        </w:numPr>
        <w:ind w:left="567" w:hanging="567"/>
      </w:pPr>
      <w:r w:rsidRPr="00591702">
        <w:t xml:space="preserve">pyktis, nerimastingumas ar </w:t>
      </w:r>
      <w:proofErr w:type="spellStart"/>
      <w:r w:rsidRPr="00591702">
        <w:t>verksmingumas</w:t>
      </w:r>
      <w:proofErr w:type="spellEnd"/>
      <w:r w:rsidRPr="00591702">
        <w:t>, per didelis šnekumas, pernelyg didelis aplinkos sureikšminimas, miego sutrikimai.</w:t>
      </w:r>
    </w:p>
    <w:p w14:paraId="703337FA" w14:textId="77777777" w:rsidR="004F0352" w:rsidRPr="00591702" w:rsidRDefault="004F0352" w:rsidP="004F0352"/>
    <w:p w14:paraId="77F7576C" w14:textId="77777777" w:rsidR="004F0352" w:rsidRPr="00591702" w:rsidRDefault="004F0352" w:rsidP="004F0352">
      <w:pPr>
        <w:keepNext/>
        <w:rPr>
          <w:b/>
          <w:bCs/>
        </w:rPr>
      </w:pPr>
      <w:r w:rsidRPr="00591702">
        <w:rPr>
          <w:b/>
          <w:bCs/>
          <w:snapToGrid w:val="0"/>
        </w:rPr>
        <w:t>Reti šalutinio poveikio reiškiniai (gali pasireikšti rečiau kaip 1 iš 1 000 asmenų):</w:t>
      </w:r>
    </w:p>
    <w:p w14:paraId="66E1AFC3" w14:textId="77777777" w:rsidR="004F0352" w:rsidRPr="00591702" w:rsidRDefault="004F0352" w:rsidP="004F0352">
      <w:pPr>
        <w:numPr>
          <w:ilvl w:val="0"/>
          <w:numId w:val="1"/>
        </w:numPr>
        <w:ind w:left="567" w:hanging="567"/>
      </w:pPr>
      <w:r w:rsidRPr="00591702">
        <w:t>lytinio potraukio sutrikimai;</w:t>
      </w:r>
    </w:p>
    <w:p w14:paraId="7B20AA79" w14:textId="77777777" w:rsidR="004F0352" w:rsidRPr="00591702" w:rsidRDefault="004F0352" w:rsidP="004F0352">
      <w:pPr>
        <w:numPr>
          <w:ilvl w:val="0"/>
          <w:numId w:val="1"/>
        </w:numPr>
        <w:ind w:left="567" w:hanging="567"/>
      </w:pPr>
      <w:r w:rsidRPr="00591702">
        <w:t>orientacijos sutrikimas arba sumišimas;</w:t>
      </w:r>
    </w:p>
    <w:p w14:paraId="2F38CD9B" w14:textId="77777777" w:rsidR="004F0352" w:rsidRPr="00591702" w:rsidRDefault="004F0352" w:rsidP="004F0352">
      <w:pPr>
        <w:numPr>
          <w:ilvl w:val="0"/>
          <w:numId w:val="1"/>
        </w:numPr>
        <w:ind w:left="567" w:hanging="567"/>
      </w:pPr>
      <w:r w:rsidRPr="00591702">
        <w:t>regėjimo sutrikimas arba dvejinimasis akyse;</w:t>
      </w:r>
    </w:p>
    <w:p w14:paraId="313491A5" w14:textId="77777777" w:rsidR="004F0352" w:rsidRPr="00591702" w:rsidRDefault="004F0352" w:rsidP="004F0352">
      <w:pPr>
        <w:numPr>
          <w:ilvl w:val="0"/>
          <w:numId w:val="1"/>
        </w:numPr>
        <w:ind w:left="567" w:hanging="567"/>
      </w:pPr>
      <w:r w:rsidRPr="00591702">
        <w:t>krūtų pabrinkimas vyrams;</w:t>
      </w:r>
    </w:p>
    <w:p w14:paraId="48C434B7" w14:textId="77777777" w:rsidR="004F0352" w:rsidRDefault="004F0352" w:rsidP="004F0352">
      <w:pPr>
        <w:numPr>
          <w:ilvl w:val="0"/>
          <w:numId w:val="1"/>
        </w:numPr>
        <w:ind w:left="567" w:hanging="567"/>
      </w:pPr>
      <w:r w:rsidRPr="00591702">
        <w:t>odos paraudimas, raudonas iškilusis odos bėrimas;</w:t>
      </w:r>
    </w:p>
    <w:p w14:paraId="2A273F27" w14:textId="77777777" w:rsidR="004F0352" w:rsidRPr="00591702" w:rsidRDefault="004F0352" w:rsidP="004F0352">
      <w:pPr>
        <w:numPr>
          <w:ilvl w:val="0"/>
          <w:numId w:val="1"/>
        </w:numPr>
        <w:ind w:left="567" w:hanging="567"/>
      </w:pPr>
      <w:proofErr w:type="spellStart"/>
      <w:r>
        <w:t>o</w:t>
      </w:r>
      <w:r w:rsidRPr="0062364C">
        <w:t>bsesinis</w:t>
      </w:r>
      <w:proofErr w:type="spellEnd"/>
      <w:r w:rsidRPr="0062364C">
        <w:t xml:space="preserve"> </w:t>
      </w:r>
      <w:proofErr w:type="spellStart"/>
      <w:r w:rsidRPr="0062364C">
        <w:t>kompulsinis</w:t>
      </w:r>
      <w:proofErr w:type="spellEnd"/>
      <w:r w:rsidRPr="0062364C">
        <w:t xml:space="preserve"> sutrikimas (OKS) (įskaitant nenumaldomą potraukį rautis sau plaukus nuo įvairių kūno vietų, odos draskymą, pasikartojančias nepageidaujamas mintis, pojūčius, vaizdus ar potraukius [</w:t>
      </w:r>
      <w:proofErr w:type="spellStart"/>
      <w:r w:rsidRPr="0062364C">
        <w:t>obsesines</w:t>
      </w:r>
      <w:proofErr w:type="spellEnd"/>
      <w:r w:rsidRPr="0062364C">
        <w:t xml:space="preserve"> mintis], pasikartojančius elgesius ar ritualus [</w:t>
      </w:r>
      <w:proofErr w:type="spellStart"/>
      <w:r w:rsidRPr="0062364C">
        <w:t>kompulsijas</w:t>
      </w:r>
      <w:proofErr w:type="spellEnd"/>
      <w:r w:rsidRPr="0062364C">
        <w:t>]).</w:t>
      </w:r>
    </w:p>
    <w:p w14:paraId="3EAE7982" w14:textId="77777777" w:rsidR="004F0352" w:rsidRPr="00591702" w:rsidRDefault="004F0352" w:rsidP="004F0352"/>
    <w:p w14:paraId="46784EDC" w14:textId="77777777" w:rsidR="004F0352" w:rsidRPr="00591702" w:rsidRDefault="004F0352" w:rsidP="004F0352">
      <w:pPr>
        <w:keepNext/>
        <w:rPr>
          <w:b/>
          <w:bCs/>
        </w:rPr>
      </w:pPr>
      <w:r w:rsidRPr="00591702">
        <w:rPr>
          <w:b/>
          <w:bCs/>
          <w:snapToGrid w:val="0"/>
        </w:rPr>
        <w:t>Labai reti šalutinio poveikio reiškiniai (gali pasireikšti rečiau kaip 1 iš 10 000 asmenų):</w:t>
      </w:r>
    </w:p>
    <w:p w14:paraId="10763793" w14:textId="77777777" w:rsidR="004F0352" w:rsidRPr="00591702" w:rsidRDefault="004F0352" w:rsidP="004F0352">
      <w:pPr>
        <w:numPr>
          <w:ilvl w:val="0"/>
          <w:numId w:val="1"/>
        </w:numPr>
        <w:ind w:left="567" w:hanging="567"/>
      </w:pPr>
      <w:r w:rsidRPr="00591702">
        <w:t>raumenų spazmai;</w:t>
      </w:r>
    </w:p>
    <w:p w14:paraId="223EBA3A" w14:textId="77777777" w:rsidR="004F0352" w:rsidRPr="00591702" w:rsidRDefault="004F0352" w:rsidP="004F0352">
      <w:pPr>
        <w:numPr>
          <w:ilvl w:val="0"/>
          <w:numId w:val="1"/>
        </w:numPr>
        <w:ind w:left="567" w:hanging="567"/>
      </w:pPr>
      <w:r w:rsidRPr="00591702">
        <w:t>mažos raudonos odos dėmelės;</w:t>
      </w:r>
    </w:p>
    <w:p w14:paraId="5B7B02E8" w14:textId="77777777" w:rsidR="004F0352" w:rsidRPr="00591702" w:rsidRDefault="004F0352" w:rsidP="004F0352">
      <w:pPr>
        <w:numPr>
          <w:ilvl w:val="0"/>
          <w:numId w:val="1"/>
        </w:numPr>
        <w:ind w:left="567" w:hanging="567"/>
      </w:pPr>
      <w:r>
        <w:t>sutrikusi</w:t>
      </w:r>
      <w:r w:rsidRPr="00591702">
        <w:t xml:space="preserve"> kepenų funkcija, įskaitant staigų kepenų funkcijos nepakankamumą ir komą;</w:t>
      </w:r>
    </w:p>
    <w:p w14:paraId="192B7532" w14:textId="77777777" w:rsidR="004F0352" w:rsidRPr="00591702" w:rsidRDefault="004F0352" w:rsidP="004F0352">
      <w:pPr>
        <w:numPr>
          <w:ilvl w:val="0"/>
          <w:numId w:val="1"/>
        </w:numPr>
        <w:ind w:left="567" w:hanging="567"/>
      </w:pPr>
      <w:r w:rsidRPr="00591702">
        <w:t>tyrimų rodmenų pokyčiai, įskaitant kepenų funkcijos ir kraujo tyrimų rodmenis;</w:t>
      </w:r>
    </w:p>
    <w:p w14:paraId="333BBCC2" w14:textId="77777777" w:rsidR="004F0352" w:rsidRPr="00591702" w:rsidRDefault="004F0352" w:rsidP="004F0352">
      <w:pPr>
        <w:numPr>
          <w:ilvl w:val="0"/>
          <w:numId w:val="1"/>
        </w:numPr>
        <w:ind w:left="567" w:hanging="567"/>
      </w:pPr>
      <w:r w:rsidRPr="00591702">
        <w:t>nenormalus mąstymas, jausmų ar emocijų stoka;</w:t>
      </w:r>
    </w:p>
    <w:p w14:paraId="15C51DCB" w14:textId="77777777" w:rsidR="004F0352" w:rsidRPr="00591702" w:rsidRDefault="004F0352" w:rsidP="004F0352">
      <w:pPr>
        <w:numPr>
          <w:ilvl w:val="0"/>
          <w:numId w:val="1"/>
        </w:numPr>
        <w:ind w:left="567" w:hanging="567"/>
      </w:pPr>
      <w:r w:rsidRPr="00591702">
        <w:t>rankų ar kojų pirštų nutirpimas, dilgčiojimas arba spalvos pokytis šaltoje aplinkoje (nuo baltos iki melsvos, vėliau rausva (</w:t>
      </w:r>
      <w:proofErr w:type="spellStart"/>
      <w:r w:rsidRPr="00591702">
        <w:rPr>
          <w:i/>
          <w:iCs/>
        </w:rPr>
        <w:t>Raynaud</w:t>
      </w:r>
      <w:proofErr w:type="spellEnd"/>
      <w:r w:rsidRPr="00591702">
        <w:t xml:space="preserve"> fenomenas)).</w:t>
      </w:r>
    </w:p>
    <w:p w14:paraId="4614BAE1" w14:textId="77777777" w:rsidR="004F0352" w:rsidRPr="00591702" w:rsidRDefault="004F0352" w:rsidP="004F0352"/>
    <w:p w14:paraId="2452242E" w14:textId="77777777" w:rsidR="004F0352" w:rsidRPr="00591702" w:rsidRDefault="004F0352" w:rsidP="004F0352">
      <w:pPr>
        <w:keepNext/>
        <w:rPr>
          <w:b/>
          <w:bCs/>
        </w:rPr>
      </w:pPr>
      <w:r w:rsidRPr="00591702">
        <w:rPr>
          <w:b/>
          <w:bCs/>
          <w:snapToGrid w:val="0"/>
        </w:rPr>
        <w:t>Šalutinio poveikio reiškiniai, kurių dažnis nežinomas (negali būti apskaičiuotas pagal turimus duomenis):</w:t>
      </w:r>
    </w:p>
    <w:p w14:paraId="7E42B566" w14:textId="77777777" w:rsidR="004F0352" w:rsidRPr="00591702" w:rsidRDefault="004F0352" w:rsidP="004F0352">
      <w:pPr>
        <w:numPr>
          <w:ilvl w:val="0"/>
          <w:numId w:val="1"/>
        </w:numPr>
        <w:ind w:left="567" w:hanging="567"/>
      </w:pPr>
      <w:r w:rsidRPr="00591702">
        <w:t>migrena;</w:t>
      </w:r>
    </w:p>
    <w:p w14:paraId="60360F33" w14:textId="77777777" w:rsidR="004F0352" w:rsidRPr="00591702" w:rsidRDefault="004F0352" w:rsidP="004F0352">
      <w:pPr>
        <w:numPr>
          <w:ilvl w:val="0"/>
          <w:numId w:val="1"/>
        </w:numPr>
        <w:ind w:left="567" w:hanging="567"/>
      </w:pPr>
      <w:r w:rsidRPr="00591702">
        <w:t>vyzdžių išsiplėtimas;</w:t>
      </w:r>
    </w:p>
    <w:p w14:paraId="14F20F31" w14:textId="77777777" w:rsidR="004F0352" w:rsidRPr="00591702" w:rsidRDefault="004F0352" w:rsidP="004F0352">
      <w:pPr>
        <w:numPr>
          <w:ilvl w:val="0"/>
          <w:numId w:val="1"/>
        </w:numPr>
        <w:ind w:left="567" w:hanging="567"/>
      </w:pPr>
      <w:r w:rsidRPr="00591702">
        <w:t>labai aukšta kūno temperatūra;</w:t>
      </w:r>
    </w:p>
    <w:p w14:paraId="253D815A" w14:textId="77777777" w:rsidR="004F0352" w:rsidRPr="00591702" w:rsidRDefault="004F0352" w:rsidP="004F0352">
      <w:pPr>
        <w:numPr>
          <w:ilvl w:val="0"/>
          <w:numId w:val="1"/>
        </w:numPr>
        <w:ind w:left="567" w:hanging="567"/>
      </w:pPr>
      <w:r w:rsidRPr="00591702">
        <w:t>retas arba dažnas širdies plakimas, ar papildomi širdies dūžiai;</w:t>
      </w:r>
    </w:p>
    <w:p w14:paraId="4398162A" w14:textId="77777777" w:rsidR="004F0352" w:rsidRPr="00591702" w:rsidRDefault="004F0352" w:rsidP="004F0352">
      <w:pPr>
        <w:numPr>
          <w:ilvl w:val="0"/>
          <w:numId w:val="1"/>
        </w:numPr>
        <w:ind w:left="567" w:hanging="567"/>
      </w:pPr>
      <w:r w:rsidRPr="00591702">
        <w:t>didieji priepuoliai (</w:t>
      </w:r>
      <w:proofErr w:type="spellStart"/>
      <w:r w:rsidRPr="00591702">
        <w:rPr>
          <w:i/>
          <w:iCs/>
        </w:rPr>
        <w:t>grand</w:t>
      </w:r>
      <w:proofErr w:type="spellEnd"/>
      <w:r w:rsidRPr="00591702">
        <w:rPr>
          <w:i/>
          <w:iCs/>
        </w:rPr>
        <w:t xml:space="preserve"> </w:t>
      </w:r>
      <w:proofErr w:type="spellStart"/>
      <w:r w:rsidRPr="00591702">
        <w:rPr>
          <w:i/>
          <w:iCs/>
        </w:rPr>
        <w:t>mal</w:t>
      </w:r>
      <w:proofErr w:type="spellEnd"/>
      <w:r w:rsidRPr="00591702">
        <w:t xml:space="preserve"> tipo traukuliai);</w:t>
      </w:r>
    </w:p>
    <w:p w14:paraId="3C971323" w14:textId="77777777" w:rsidR="004F0352" w:rsidRPr="00591702" w:rsidRDefault="004F0352" w:rsidP="004F0352">
      <w:pPr>
        <w:numPr>
          <w:ilvl w:val="0"/>
          <w:numId w:val="1"/>
        </w:numPr>
        <w:ind w:left="567" w:hanging="567"/>
      </w:pPr>
      <w:r w:rsidRPr="00591702">
        <w:t>tikėjimas netikrais dalykais;</w:t>
      </w:r>
    </w:p>
    <w:p w14:paraId="0AC6034E" w14:textId="77777777" w:rsidR="004F0352" w:rsidRPr="00591702" w:rsidRDefault="004F0352" w:rsidP="004F0352">
      <w:pPr>
        <w:numPr>
          <w:ilvl w:val="0"/>
          <w:numId w:val="1"/>
        </w:numPr>
        <w:ind w:left="567" w:hanging="567"/>
      </w:pPr>
      <w:r>
        <w:t>stiprus</w:t>
      </w:r>
      <w:r w:rsidRPr="00591702">
        <w:t xml:space="preserve"> pilvo skausmas, dažnai </w:t>
      </w:r>
      <w:r>
        <w:t>kartu</w:t>
      </w:r>
      <w:r w:rsidRPr="00591702">
        <w:t xml:space="preserve"> su pykinimu ir vėmimu;</w:t>
      </w:r>
    </w:p>
    <w:p w14:paraId="697975CA" w14:textId="77777777" w:rsidR="004F0352" w:rsidRPr="00591702" w:rsidRDefault="004F0352" w:rsidP="004F0352">
      <w:pPr>
        <w:numPr>
          <w:ilvl w:val="0"/>
          <w:numId w:val="1"/>
        </w:numPr>
        <w:ind w:left="567" w:hanging="567"/>
      </w:pPr>
      <w:r w:rsidRPr="00591702">
        <w:t xml:space="preserve">galvos smegenų kraujagyslių sutrikimai (insultas, smegenų </w:t>
      </w:r>
      <w:proofErr w:type="spellStart"/>
      <w:r w:rsidRPr="00591702">
        <w:t>arteritas</w:t>
      </w:r>
      <w:proofErr w:type="spellEnd"/>
      <w:r w:rsidRPr="00591702">
        <w:t xml:space="preserve"> ar smegenų </w:t>
      </w:r>
      <w:proofErr w:type="spellStart"/>
      <w:r w:rsidRPr="00591702">
        <w:t>okliuzija</w:t>
      </w:r>
      <w:proofErr w:type="spellEnd"/>
      <w:r w:rsidRPr="00591702">
        <w:t>);</w:t>
      </w:r>
    </w:p>
    <w:p w14:paraId="73A8B7E5" w14:textId="77777777" w:rsidR="004F0352" w:rsidRPr="00591702" w:rsidRDefault="004F0352" w:rsidP="004F0352">
      <w:pPr>
        <w:numPr>
          <w:ilvl w:val="0"/>
          <w:numId w:val="1"/>
        </w:numPr>
        <w:ind w:left="567" w:hanging="567"/>
      </w:pPr>
      <w:r w:rsidRPr="00591702">
        <w:rPr>
          <w:bCs/>
        </w:rPr>
        <w:t>negebėjimas kontroliuoti šlapimo išsiskyrimo (šlapimo nelaikymas);</w:t>
      </w:r>
    </w:p>
    <w:p w14:paraId="2AA3D383" w14:textId="77777777" w:rsidR="004F0352" w:rsidRPr="00591702" w:rsidRDefault="004F0352" w:rsidP="004F0352">
      <w:pPr>
        <w:numPr>
          <w:ilvl w:val="0"/>
          <w:numId w:val="1"/>
        </w:numPr>
        <w:ind w:left="567" w:hanging="567"/>
      </w:pPr>
      <w:r w:rsidRPr="00591702">
        <w:rPr>
          <w:bCs/>
        </w:rPr>
        <w:t xml:space="preserve">žandikaulių raumenų spazmas, dėl kurio sunku išsižioti (mėšlungiškas žandikaulių sukandimas, </w:t>
      </w:r>
      <w:proofErr w:type="spellStart"/>
      <w:r w:rsidRPr="00591702">
        <w:rPr>
          <w:bCs/>
        </w:rPr>
        <w:t>trizmas</w:t>
      </w:r>
      <w:proofErr w:type="spellEnd"/>
      <w:r w:rsidRPr="00591702">
        <w:rPr>
          <w:bCs/>
        </w:rPr>
        <w:t>);</w:t>
      </w:r>
    </w:p>
    <w:p w14:paraId="69F6243A" w14:textId="77777777" w:rsidR="004F0352" w:rsidRPr="00591702" w:rsidRDefault="004F0352" w:rsidP="004F0352">
      <w:pPr>
        <w:numPr>
          <w:ilvl w:val="0"/>
          <w:numId w:val="1"/>
        </w:numPr>
        <w:ind w:left="567" w:hanging="567"/>
      </w:pPr>
      <w:r w:rsidRPr="00591702">
        <w:rPr>
          <w:bCs/>
        </w:rPr>
        <w:t>mikčiojimas;</w:t>
      </w:r>
    </w:p>
    <w:p w14:paraId="22D8A488" w14:textId="77777777" w:rsidR="004F0352" w:rsidRPr="00D943AC" w:rsidRDefault="004F0352" w:rsidP="004F0352">
      <w:pPr>
        <w:numPr>
          <w:ilvl w:val="0"/>
          <w:numId w:val="1"/>
        </w:numPr>
        <w:ind w:left="567" w:hanging="567"/>
      </w:pPr>
      <w:r w:rsidRPr="00591702">
        <w:rPr>
          <w:bCs/>
        </w:rPr>
        <w:t>kraujavimas iš nosies</w:t>
      </w:r>
      <w:r>
        <w:rPr>
          <w:bCs/>
        </w:rPr>
        <w:t>;</w:t>
      </w:r>
    </w:p>
    <w:p w14:paraId="6C2CB89D" w14:textId="77777777" w:rsidR="004F0352" w:rsidRPr="00D943AC" w:rsidRDefault="004F0352" w:rsidP="004F0352">
      <w:pPr>
        <w:numPr>
          <w:ilvl w:val="0"/>
          <w:numId w:val="1"/>
        </w:numPr>
        <w:ind w:left="567" w:hanging="567"/>
      </w:pPr>
      <w:r>
        <w:rPr>
          <w:bCs/>
        </w:rPr>
        <w:t>padidėjęs akispūdis;</w:t>
      </w:r>
    </w:p>
    <w:p w14:paraId="0AB35C9E" w14:textId="77777777" w:rsidR="004F0352" w:rsidRPr="00591702" w:rsidRDefault="004F0352" w:rsidP="004F0352">
      <w:pPr>
        <w:numPr>
          <w:ilvl w:val="0"/>
          <w:numId w:val="1"/>
        </w:numPr>
        <w:ind w:left="567" w:hanging="567"/>
      </w:pPr>
      <w:r w:rsidRPr="005607A0">
        <w:rPr>
          <w:bCs/>
        </w:rPr>
        <w:t>akių liga, kuri gali sukelti regėjimo pablogėjimą dėl akies nervo pažeidimo (glaukoma)</w:t>
      </w:r>
      <w:r w:rsidRPr="00591702">
        <w:rPr>
          <w:bCs/>
        </w:rPr>
        <w:t>.</w:t>
      </w:r>
    </w:p>
    <w:p w14:paraId="1DF4DD5C" w14:textId="77777777" w:rsidR="004F0352" w:rsidRPr="00591702" w:rsidRDefault="004F0352" w:rsidP="004F0352"/>
    <w:p w14:paraId="55DCE298" w14:textId="77777777" w:rsidR="004F0352" w:rsidRPr="00591702" w:rsidRDefault="004F0352" w:rsidP="004F0352">
      <w:pPr>
        <w:keepNext/>
        <w:rPr>
          <w:b/>
          <w:bCs/>
        </w:rPr>
      </w:pPr>
      <w:r w:rsidRPr="00591702">
        <w:rPr>
          <w:b/>
          <w:bCs/>
        </w:rPr>
        <w:lastRenderedPageBreak/>
        <w:t>Poveikis augimui</w:t>
      </w:r>
    </w:p>
    <w:p w14:paraId="15EDC8B3" w14:textId="77777777" w:rsidR="004F0352" w:rsidRPr="00591702" w:rsidRDefault="004F0352" w:rsidP="004F0352">
      <w:proofErr w:type="spellStart"/>
      <w:r w:rsidRPr="00591702">
        <w:t>Metilfenidatą</w:t>
      </w:r>
      <w:proofErr w:type="spellEnd"/>
      <w:r w:rsidRPr="00591702">
        <w:t xml:space="preserve"> vartojant ilgiau nei vienerius metus, gali sulėtėti kai kurių vaikų augimas. Toks poveikis pasireiškė rečiau kaip 1 iš 10 vaikų.</w:t>
      </w:r>
    </w:p>
    <w:p w14:paraId="5E392895" w14:textId="77777777" w:rsidR="004F0352" w:rsidRPr="00591702" w:rsidRDefault="004F0352" w:rsidP="004F0352">
      <w:pPr>
        <w:numPr>
          <w:ilvl w:val="0"/>
          <w:numId w:val="1"/>
        </w:numPr>
        <w:ind w:left="567" w:hanging="567"/>
      </w:pPr>
      <w:r w:rsidRPr="00591702">
        <w:t>Gali būti nepakankamas kūno svorio arba ūgio prieaugis.</w:t>
      </w:r>
    </w:p>
    <w:p w14:paraId="51D6C6C0" w14:textId="77777777" w:rsidR="004F0352" w:rsidRPr="00591702" w:rsidRDefault="004F0352" w:rsidP="004F0352">
      <w:pPr>
        <w:numPr>
          <w:ilvl w:val="0"/>
          <w:numId w:val="1"/>
        </w:numPr>
        <w:ind w:left="567" w:hanging="567"/>
      </w:pPr>
      <w:r w:rsidRPr="00591702">
        <w:t>Jūsų gydytojas atidžiai stebės Jūsų ūgį ir kūno svorį, taip pat kaip gerai Jūs valgote.</w:t>
      </w:r>
    </w:p>
    <w:p w14:paraId="37939FCC" w14:textId="77777777" w:rsidR="004F0352" w:rsidRPr="00591702" w:rsidRDefault="004F0352" w:rsidP="004F0352">
      <w:pPr>
        <w:numPr>
          <w:ilvl w:val="0"/>
          <w:numId w:val="1"/>
        </w:numPr>
        <w:ind w:left="567" w:hanging="567"/>
      </w:pPr>
      <w:r w:rsidRPr="00591702">
        <w:t xml:space="preserve">Jeigu Jūs augate lėčiau nei tikimasi, gydymas </w:t>
      </w:r>
      <w:proofErr w:type="spellStart"/>
      <w:r w:rsidRPr="00591702">
        <w:t>metilfenidatu</w:t>
      </w:r>
      <w:proofErr w:type="spellEnd"/>
      <w:r w:rsidRPr="00591702">
        <w:t xml:space="preserve"> gali būti trumpam nutrauktas.</w:t>
      </w:r>
    </w:p>
    <w:p w14:paraId="35662C1A" w14:textId="77777777" w:rsidR="004F0352" w:rsidRPr="00591702" w:rsidRDefault="004F0352" w:rsidP="004F0352"/>
    <w:p w14:paraId="2BB6B6DD" w14:textId="77777777" w:rsidR="004F0352" w:rsidRPr="00591702" w:rsidRDefault="004F0352" w:rsidP="004F0352">
      <w:pPr>
        <w:keepNext/>
        <w:tabs>
          <w:tab w:val="left" w:pos="567"/>
        </w:tabs>
        <w:rPr>
          <w:b/>
          <w:bCs/>
          <w:snapToGrid w:val="0"/>
        </w:rPr>
      </w:pPr>
      <w:r w:rsidRPr="00591702">
        <w:rPr>
          <w:b/>
          <w:bCs/>
          <w:snapToGrid w:val="0"/>
        </w:rPr>
        <w:t>Pranešimas apie šalutinį poveikį</w:t>
      </w:r>
    </w:p>
    <w:p w14:paraId="1B9218D3" w14:textId="77777777" w:rsidR="004F0352" w:rsidRPr="00591702" w:rsidRDefault="004F0352" w:rsidP="004F0352">
      <w:pPr>
        <w:numPr>
          <w:ilvl w:val="12"/>
          <w:numId w:val="0"/>
        </w:numPr>
        <w:ind w:right="-2"/>
      </w:pPr>
      <w:r w:rsidRPr="00591702">
        <w:t>Jeigu pasireiškė šalutinis poveikis, įskaitant šiame lapelyje nenurodytą, pasakykite gydytojui arba vaistininkui,</w:t>
      </w:r>
      <w:r w:rsidRPr="00591702">
        <w:rPr>
          <w:lang w:eastAsia="lt-LT"/>
        </w:rPr>
        <w:t xml:space="preserve"> arba slaugytojui</w:t>
      </w:r>
      <w:r w:rsidRPr="00591702">
        <w:t>.</w:t>
      </w:r>
      <w:r w:rsidRPr="00591702">
        <w:rPr>
          <w:snapToGrid w:val="0"/>
        </w:rPr>
        <w:t xml:space="preserve"> Pranešimą apie šalutinį poveikį galite užpildyti ir pateikti Valstybinės vaistų kontrolės tarnybos prie Lietuvos Respublikos sveikatos apsaugos ministerijos tinklalapyje </w:t>
      </w:r>
      <w:hyperlink r:id="rId5" w:history="1">
        <w:r w:rsidRPr="00591702">
          <w:rPr>
            <w:rStyle w:val="Hipersaitas"/>
            <w:rFonts w:eastAsiaTheme="majorEastAsia"/>
            <w:snapToGrid w:val="0"/>
          </w:rPr>
          <w:t>https://vvkt.lrv.lt/lt/</w:t>
        </w:r>
      </w:hyperlink>
      <w:r w:rsidRPr="00591702">
        <w:rPr>
          <w:snapToGrid w:val="0"/>
        </w:rPr>
        <w:t xml:space="preserve"> nurodytais būdais arba paskambinti nemokamu telefonu +370 800 73 568. </w:t>
      </w:r>
      <w:r w:rsidRPr="00591702">
        <w:t>Pranešdami apie šalutinį poveikį galite mums padėti gauti daugiau informacijos apie šio vaisto saugumą.</w:t>
      </w:r>
    </w:p>
    <w:p w14:paraId="4ECF16A4" w14:textId="77777777" w:rsidR="004F0352" w:rsidRPr="00591702" w:rsidRDefault="004F0352" w:rsidP="004F0352">
      <w:pPr>
        <w:numPr>
          <w:ilvl w:val="12"/>
          <w:numId w:val="0"/>
        </w:numPr>
        <w:ind w:right="-2"/>
      </w:pPr>
    </w:p>
    <w:p w14:paraId="79A4700F" w14:textId="77777777" w:rsidR="004F0352" w:rsidRPr="00591702" w:rsidRDefault="004F0352" w:rsidP="004F0352">
      <w:pPr>
        <w:numPr>
          <w:ilvl w:val="12"/>
          <w:numId w:val="0"/>
        </w:numPr>
        <w:ind w:right="-2"/>
      </w:pPr>
    </w:p>
    <w:p w14:paraId="346BF187" w14:textId="77777777" w:rsidR="004F0352" w:rsidRPr="00591702" w:rsidRDefault="004F0352" w:rsidP="004F0352">
      <w:pPr>
        <w:keepNext/>
        <w:numPr>
          <w:ilvl w:val="12"/>
          <w:numId w:val="0"/>
        </w:numPr>
        <w:tabs>
          <w:tab w:val="left" w:pos="567"/>
        </w:tabs>
        <w:ind w:left="567" w:hanging="567"/>
        <w:rPr>
          <w:b/>
          <w:bCs/>
        </w:rPr>
      </w:pPr>
      <w:r w:rsidRPr="00591702">
        <w:rPr>
          <w:b/>
          <w:bCs/>
        </w:rPr>
        <w:t>5.</w:t>
      </w:r>
      <w:r w:rsidRPr="00591702">
        <w:rPr>
          <w:b/>
          <w:bCs/>
        </w:rPr>
        <w:tab/>
        <w:t xml:space="preserve">Kaip laikyti </w:t>
      </w:r>
      <w:proofErr w:type="spellStart"/>
      <w:r>
        <w:rPr>
          <w:b/>
          <w:bCs/>
        </w:rPr>
        <w:t>Osmetil</w:t>
      </w:r>
      <w:proofErr w:type="spellEnd"/>
    </w:p>
    <w:p w14:paraId="2C1D881C" w14:textId="77777777" w:rsidR="004F0352" w:rsidRPr="00591702" w:rsidRDefault="004F0352" w:rsidP="004F0352">
      <w:pPr>
        <w:keepNext/>
        <w:numPr>
          <w:ilvl w:val="12"/>
          <w:numId w:val="0"/>
        </w:numPr>
      </w:pPr>
    </w:p>
    <w:p w14:paraId="03FB5944" w14:textId="77777777" w:rsidR="004F0352" w:rsidRDefault="004F0352" w:rsidP="004F0352">
      <w:pPr>
        <w:keepNext/>
        <w:numPr>
          <w:ilvl w:val="12"/>
          <w:numId w:val="0"/>
        </w:numPr>
      </w:pPr>
      <w:r w:rsidRPr="00591702">
        <w:t>Šį vaistą laikykite vaikams nepastebimoje ir nepasiekiamoje vietoje.</w:t>
      </w:r>
    </w:p>
    <w:p w14:paraId="5C9C36EE" w14:textId="77777777" w:rsidR="004F0352" w:rsidRPr="00591702" w:rsidRDefault="004F0352" w:rsidP="004F0352">
      <w:pPr>
        <w:keepNext/>
        <w:numPr>
          <w:ilvl w:val="12"/>
          <w:numId w:val="0"/>
        </w:numPr>
      </w:pPr>
    </w:p>
    <w:p w14:paraId="6FF42F43" w14:textId="77777777" w:rsidR="004F0352" w:rsidRDefault="004F0352" w:rsidP="004F0352">
      <w:r w:rsidRPr="00591702">
        <w:t>Ant etiketės po „EXP“ nurodytam tinkamumo laikui pasibaigus, šio vaisto vartoti negalima. Vaistas tinkamas vartoti iki paskutinės nurodyto mėnesio dienos.</w:t>
      </w:r>
    </w:p>
    <w:p w14:paraId="05C5FF46" w14:textId="77777777" w:rsidR="004F0352" w:rsidRPr="00591702" w:rsidRDefault="004F0352" w:rsidP="004F0352"/>
    <w:p w14:paraId="17DEE37E" w14:textId="77777777" w:rsidR="004F0352" w:rsidRPr="00591702" w:rsidRDefault="004F0352" w:rsidP="004F0352">
      <w:r w:rsidRPr="00591702">
        <w:t xml:space="preserve">Buteliuką laikyti sandarų, kad vaistas būtų apsaugotas nuo drėgmės. </w:t>
      </w:r>
    </w:p>
    <w:p w14:paraId="5CCA220D" w14:textId="77777777" w:rsidR="004F0352" w:rsidRPr="00591702" w:rsidRDefault="004F0352" w:rsidP="004F0352">
      <w:r w:rsidRPr="00591702">
        <w:t>Ši</w:t>
      </w:r>
      <w:r>
        <w:t>o</w:t>
      </w:r>
      <w:r w:rsidRPr="00591702">
        <w:t xml:space="preserve"> vaist</w:t>
      </w:r>
      <w:r>
        <w:t>o</w:t>
      </w:r>
      <w:r w:rsidRPr="00591702">
        <w:t xml:space="preserve"> </w:t>
      </w:r>
      <w:r>
        <w:t xml:space="preserve">laikymui </w:t>
      </w:r>
      <w:r w:rsidRPr="00591702">
        <w:t>specialių temperatūros sąlygų nereik</w:t>
      </w:r>
      <w:r>
        <w:t>alaujama</w:t>
      </w:r>
      <w:r w:rsidRPr="00591702">
        <w:t>.</w:t>
      </w:r>
    </w:p>
    <w:p w14:paraId="51893F4A" w14:textId="77777777" w:rsidR="004F0352" w:rsidRPr="00591702" w:rsidRDefault="004F0352" w:rsidP="004F0352"/>
    <w:p w14:paraId="194DC94F" w14:textId="77777777" w:rsidR="004F0352" w:rsidRPr="00591702" w:rsidRDefault="004F0352" w:rsidP="004F0352">
      <w:r w:rsidRPr="00591702">
        <w:t>Vaistų negalima išmesti į kanalizaciją arba su buitinėmis atliekomis. Kaip išmesti nereikalingus vaistus, klauskite vaistininko. Šios priemonės padės apsaugoti aplinką.</w:t>
      </w:r>
    </w:p>
    <w:p w14:paraId="5830A3DB" w14:textId="77777777" w:rsidR="004F0352" w:rsidRPr="00591702" w:rsidRDefault="004F0352" w:rsidP="004F0352"/>
    <w:p w14:paraId="5D0ADF53" w14:textId="77777777" w:rsidR="004F0352" w:rsidRPr="00591702" w:rsidRDefault="004F0352" w:rsidP="004F0352">
      <w:pPr>
        <w:numPr>
          <w:ilvl w:val="12"/>
          <w:numId w:val="0"/>
        </w:numPr>
        <w:ind w:right="-2"/>
      </w:pPr>
    </w:p>
    <w:p w14:paraId="05265A08" w14:textId="77777777" w:rsidR="004F0352" w:rsidRPr="00591702" w:rsidRDefault="004F0352" w:rsidP="004F0352">
      <w:pPr>
        <w:keepNext/>
        <w:numPr>
          <w:ilvl w:val="12"/>
          <w:numId w:val="0"/>
        </w:numPr>
        <w:tabs>
          <w:tab w:val="left" w:pos="567"/>
        </w:tabs>
        <w:ind w:left="567" w:hanging="567"/>
        <w:rPr>
          <w:b/>
          <w:bCs/>
        </w:rPr>
      </w:pPr>
      <w:r w:rsidRPr="00591702">
        <w:rPr>
          <w:b/>
          <w:bCs/>
        </w:rPr>
        <w:t>6.</w:t>
      </w:r>
      <w:r w:rsidRPr="00591702">
        <w:rPr>
          <w:b/>
          <w:bCs/>
        </w:rPr>
        <w:tab/>
        <w:t>Pakuotės turinys ir kita informacija</w:t>
      </w:r>
    </w:p>
    <w:p w14:paraId="2B58A772" w14:textId="77777777" w:rsidR="004F0352" w:rsidRPr="00591702" w:rsidRDefault="004F0352" w:rsidP="004F0352">
      <w:pPr>
        <w:keepNext/>
        <w:numPr>
          <w:ilvl w:val="12"/>
          <w:numId w:val="0"/>
        </w:numPr>
        <w:ind w:right="-2"/>
      </w:pPr>
    </w:p>
    <w:p w14:paraId="031C7F48" w14:textId="77777777" w:rsidR="004F0352" w:rsidRPr="00591702" w:rsidRDefault="004F0352" w:rsidP="004F0352">
      <w:pPr>
        <w:keepNext/>
        <w:numPr>
          <w:ilvl w:val="12"/>
          <w:numId w:val="0"/>
        </w:numPr>
        <w:ind w:right="-2"/>
        <w:rPr>
          <w:b/>
          <w:bCs/>
        </w:rPr>
      </w:pPr>
      <w:proofErr w:type="spellStart"/>
      <w:r>
        <w:rPr>
          <w:b/>
          <w:bCs/>
        </w:rPr>
        <w:t>Osmetil</w:t>
      </w:r>
      <w:proofErr w:type="spellEnd"/>
      <w:r w:rsidRPr="00591702">
        <w:rPr>
          <w:b/>
          <w:bCs/>
        </w:rPr>
        <w:t xml:space="preserve"> sudėtis</w:t>
      </w:r>
    </w:p>
    <w:p w14:paraId="774BAFD7" w14:textId="77777777" w:rsidR="004F0352" w:rsidRPr="00591702" w:rsidRDefault="004F0352" w:rsidP="004F0352">
      <w:pPr>
        <w:ind w:right="-2"/>
      </w:pPr>
      <w:r w:rsidRPr="00591702">
        <w:t xml:space="preserve">Veiklioji medžiaga yra </w:t>
      </w:r>
      <w:proofErr w:type="spellStart"/>
      <w:r w:rsidRPr="00591702">
        <w:t>metilfenidato</w:t>
      </w:r>
      <w:proofErr w:type="spellEnd"/>
      <w:r w:rsidRPr="00591702">
        <w:t xml:space="preserve"> hidrochloridas.</w:t>
      </w:r>
    </w:p>
    <w:p w14:paraId="2DA5BE46" w14:textId="77777777" w:rsidR="004F0352" w:rsidRPr="00591702" w:rsidRDefault="004F0352" w:rsidP="004F0352">
      <w:pPr>
        <w:numPr>
          <w:ilvl w:val="0"/>
          <w:numId w:val="1"/>
        </w:numPr>
        <w:ind w:left="567" w:hanging="567"/>
      </w:pPr>
      <w:r w:rsidRPr="00591702">
        <w:t xml:space="preserve">Kiekvienoje tabletėje yra 18 mg, 27 mg, 36 mg, 45 mg, arba 54 mg yra </w:t>
      </w:r>
      <w:proofErr w:type="spellStart"/>
      <w:r w:rsidRPr="00591702">
        <w:t>metilfenidato</w:t>
      </w:r>
      <w:proofErr w:type="spellEnd"/>
      <w:r w:rsidRPr="00591702">
        <w:t xml:space="preserve"> hidrochlorido.</w:t>
      </w:r>
    </w:p>
    <w:p w14:paraId="4A8154E0" w14:textId="77777777" w:rsidR="004F0352" w:rsidRPr="00591702" w:rsidRDefault="004F0352" w:rsidP="004F0352">
      <w:pPr>
        <w:ind w:right="-2"/>
      </w:pPr>
    </w:p>
    <w:p w14:paraId="5EA20039" w14:textId="77777777" w:rsidR="004F0352" w:rsidRPr="00591702" w:rsidRDefault="004F0352" w:rsidP="004F0352">
      <w:pPr>
        <w:ind w:right="-2"/>
      </w:pPr>
      <w:r w:rsidRPr="00591702">
        <w:t>Pagalbinės medžiagos yra:</w:t>
      </w:r>
    </w:p>
    <w:p w14:paraId="07EF654D" w14:textId="77777777" w:rsidR="004F0352" w:rsidRPr="00591702" w:rsidRDefault="004F0352" w:rsidP="004F0352">
      <w:pPr>
        <w:numPr>
          <w:ilvl w:val="0"/>
          <w:numId w:val="1"/>
        </w:numPr>
        <w:ind w:left="567" w:hanging="567"/>
      </w:pPr>
      <w:r w:rsidRPr="00591702">
        <w:rPr>
          <w:i/>
          <w:iCs/>
        </w:rPr>
        <w:t>Tabletės šerd</w:t>
      </w:r>
      <w:r>
        <w:rPr>
          <w:i/>
          <w:iCs/>
        </w:rPr>
        <w:t>yje</w:t>
      </w:r>
      <w:r w:rsidRPr="00591702">
        <w:t xml:space="preserve">: </w:t>
      </w:r>
      <w:proofErr w:type="spellStart"/>
      <w:r w:rsidRPr="00591702">
        <w:t>hipromeliozė</w:t>
      </w:r>
      <w:proofErr w:type="spellEnd"/>
      <w:r w:rsidRPr="00591702">
        <w:t xml:space="preserve">, </w:t>
      </w:r>
      <w:proofErr w:type="spellStart"/>
      <w:r w:rsidRPr="00591702">
        <w:t>makrogolis</w:t>
      </w:r>
      <w:proofErr w:type="spellEnd"/>
      <w:r w:rsidRPr="00591702">
        <w:t xml:space="preserve">, gintaro rūgštis, magnio </w:t>
      </w:r>
      <w:proofErr w:type="spellStart"/>
      <w:r w:rsidRPr="00591702">
        <w:t>stearatas</w:t>
      </w:r>
      <w:proofErr w:type="spellEnd"/>
      <w:r w:rsidRPr="00591702">
        <w:t>, natrio chloridas, bevandenis koloidinis silicio dioksidas, juodasis geležies oksidas</w:t>
      </w:r>
      <w:r>
        <w:t> </w:t>
      </w:r>
      <w:r w:rsidRPr="00591702">
        <w:t>(E 172).</w:t>
      </w:r>
    </w:p>
    <w:p w14:paraId="060DDF3E" w14:textId="77777777" w:rsidR="004F0352" w:rsidRPr="00591702" w:rsidRDefault="004F0352" w:rsidP="004F0352">
      <w:pPr>
        <w:numPr>
          <w:ilvl w:val="0"/>
          <w:numId w:val="1"/>
        </w:numPr>
        <w:ind w:left="567" w:hanging="567"/>
      </w:pPr>
      <w:r>
        <w:rPr>
          <w:i/>
          <w:iCs/>
        </w:rPr>
        <w:t>Tabletės p</w:t>
      </w:r>
      <w:r w:rsidRPr="00591702">
        <w:rPr>
          <w:i/>
          <w:iCs/>
        </w:rPr>
        <w:t>lėvelė</w:t>
      </w:r>
      <w:r>
        <w:rPr>
          <w:i/>
          <w:iCs/>
        </w:rPr>
        <w:t>je</w:t>
      </w:r>
      <w:r w:rsidRPr="00591702">
        <w:rPr>
          <w:i/>
          <w:iCs/>
        </w:rPr>
        <w:t>:</w:t>
      </w:r>
      <w:r w:rsidRPr="00591702">
        <w:t xml:space="preserve"> celiuliozės acetatas, </w:t>
      </w:r>
      <w:proofErr w:type="spellStart"/>
      <w:r w:rsidRPr="00591702">
        <w:t>makrogolis</w:t>
      </w:r>
      <w:proofErr w:type="spellEnd"/>
      <w:r w:rsidRPr="00591702">
        <w:t xml:space="preserve">. </w:t>
      </w:r>
    </w:p>
    <w:p w14:paraId="5D39FDB3" w14:textId="77777777" w:rsidR="004F0352" w:rsidRPr="00591702" w:rsidRDefault="004F0352" w:rsidP="004F0352">
      <w:pPr>
        <w:numPr>
          <w:ilvl w:val="0"/>
          <w:numId w:val="1"/>
        </w:numPr>
        <w:ind w:left="567" w:hanging="567"/>
      </w:pPr>
      <w:r w:rsidRPr="00591702">
        <w:rPr>
          <w:i/>
          <w:iCs/>
        </w:rPr>
        <w:t>Skaidr</w:t>
      </w:r>
      <w:r>
        <w:rPr>
          <w:i/>
          <w:iCs/>
        </w:rPr>
        <w:t>ioji plėvelė</w:t>
      </w:r>
      <w:r w:rsidRPr="00591702">
        <w:rPr>
          <w:i/>
          <w:iCs/>
        </w:rPr>
        <w:t>:</w:t>
      </w:r>
      <w:r w:rsidRPr="00591702">
        <w:t xml:space="preserve"> </w:t>
      </w:r>
      <w:proofErr w:type="spellStart"/>
      <w:r w:rsidRPr="00591702">
        <w:t>hipromeliozė</w:t>
      </w:r>
      <w:proofErr w:type="spellEnd"/>
      <w:r w:rsidRPr="00591702">
        <w:t xml:space="preserve">, </w:t>
      </w:r>
      <w:proofErr w:type="spellStart"/>
      <w:r w:rsidRPr="00591702">
        <w:t>makrogolis</w:t>
      </w:r>
      <w:proofErr w:type="spellEnd"/>
      <w:r w:rsidRPr="00591702">
        <w:t>, fosf</w:t>
      </w:r>
      <w:r>
        <w:t>ato</w:t>
      </w:r>
      <w:r w:rsidRPr="00591702">
        <w:t xml:space="preserve"> rūgštis (pH </w:t>
      </w:r>
      <w:r>
        <w:t>korega</w:t>
      </w:r>
      <w:r w:rsidRPr="00591702">
        <w:t>vimui).</w:t>
      </w:r>
    </w:p>
    <w:p w14:paraId="14C6B45D" w14:textId="77777777" w:rsidR="004F0352" w:rsidRPr="00591702" w:rsidRDefault="004F0352" w:rsidP="004F0352">
      <w:pPr>
        <w:numPr>
          <w:ilvl w:val="0"/>
          <w:numId w:val="1"/>
        </w:numPr>
        <w:ind w:left="567" w:hanging="567"/>
      </w:pPr>
      <w:r w:rsidRPr="00591702">
        <w:rPr>
          <w:i/>
          <w:iCs/>
        </w:rPr>
        <w:t>Spa</w:t>
      </w:r>
      <w:r>
        <w:rPr>
          <w:i/>
          <w:iCs/>
        </w:rPr>
        <w:t>lvotoji plėvelė</w:t>
      </w:r>
      <w:r w:rsidRPr="00591702">
        <w:rPr>
          <w:i/>
          <w:iCs/>
        </w:rPr>
        <w:t xml:space="preserve">: </w:t>
      </w:r>
      <w:r w:rsidRPr="00591702">
        <w:t xml:space="preserve">laktozė, </w:t>
      </w:r>
      <w:proofErr w:type="spellStart"/>
      <w:r w:rsidRPr="00591702">
        <w:t>hipromeliozė</w:t>
      </w:r>
      <w:proofErr w:type="spellEnd"/>
      <w:r w:rsidRPr="00591702">
        <w:t xml:space="preserve">, </w:t>
      </w:r>
      <w:proofErr w:type="spellStart"/>
      <w:r w:rsidRPr="00591702">
        <w:t>triacetinas</w:t>
      </w:r>
      <w:proofErr w:type="spellEnd"/>
      <w:r w:rsidRPr="00591702">
        <w:t>, titano dioksidas</w:t>
      </w:r>
      <w:r>
        <w:t> </w:t>
      </w:r>
      <w:r w:rsidRPr="00591702">
        <w:t>(E 171), geltonasis geležies oksidas</w:t>
      </w:r>
      <w:r>
        <w:t> </w:t>
      </w:r>
      <w:r w:rsidRPr="00591702">
        <w:t>(E 172) (18 mg), raudonasis geležies oksidas</w:t>
      </w:r>
      <w:r>
        <w:t> </w:t>
      </w:r>
      <w:r w:rsidRPr="00591702">
        <w:t>(E 172) (18 mg, 27 mg, 54 mg), juodasis geležies oksidas</w:t>
      </w:r>
      <w:r>
        <w:t> </w:t>
      </w:r>
      <w:r w:rsidRPr="00591702">
        <w:t xml:space="preserve">(E 172) (27 mg), </w:t>
      </w:r>
      <w:proofErr w:type="spellStart"/>
      <w:r w:rsidRPr="00591702">
        <w:t>indigokarminas</w:t>
      </w:r>
      <w:proofErr w:type="spellEnd"/>
      <w:r>
        <w:t> </w:t>
      </w:r>
      <w:r w:rsidRPr="00591702">
        <w:t>(E 132) (45 mg).</w:t>
      </w:r>
    </w:p>
    <w:p w14:paraId="260222B0" w14:textId="77777777" w:rsidR="004F0352" w:rsidRPr="00591702" w:rsidRDefault="004F0352" w:rsidP="004F0352"/>
    <w:p w14:paraId="3AF977AE" w14:textId="77777777" w:rsidR="004F0352" w:rsidRPr="00591702" w:rsidRDefault="004F0352" w:rsidP="004F0352">
      <w:pPr>
        <w:keepNext/>
        <w:numPr>
          <w:ilvl w:val="12"/>
          <w:numId w:val="0"/>
        </w:numPr>
        <w:rPr>
          <w:b/>
          <w:bCs/>
        </w:rPr>
      </w:pPr>
      <w:proofErr w:type="spellStart"/>
      <w:r>
        <w:rPr>
          <w:b/>
          <w:bCs/>
        </w:rPr>
        <w:t>Osmetil</w:t>
      </w:r>
      <w:proofErr w:type="spellEnd"/>
      <w:r w:rsidRPr="00591702">
        <w:rPr>
          <w:b/>
          <w:bCs/>
        </w:rPr>
        <w:t xml:space="preserve"> išvaizda ir kiekis pakuotėje</w:t>
      </w:r>
    </w:p>
    <w:p w14:paraId="0F711B77" w14:textId="77777777" w:rsidR="004F0352" w:rsidRPr="00591702" w:rsidRDefault="004F0352" w:rsidP="004F0352">
      <w:pPr>
        <w:pStyle w:val="Sraopastraipa"/>
        <w:numPr>
          <w:ilvl w:val="0"/>
          <w:numId w:val="1"/>
        </w:numPr>
        <w:ind w:right="-2"/>
      </w:pPr>
      <w:r w:rsidRPr="00591702">
        <w:t>18 mg: apvalios, abipus išgaubtos, geltonos, maždaug 9 mm skersmens, plėvele dengtos tabletės su maža skylute vienoje tabletės pusėje.</w:t>
      </w:r>
    </w:p>
    <w:p w14:paraId="01376220" w14:textId="77777777" w:rsidR="004F0352" w:rsidRPr="00591702" w:rsidRDefault="004F0352" w:rsidP="004F0352">
      <w:pPr>
        <w:pStyle w:val="Sraopastraipa"/>
        <w:numPr>
          <w:ilvl w:val="0"/>
          <w:numId w:val="1"/>
        </w:numPr>
        <w:ind w:right="-2"/>
      </w:pPr>
      <w:r w:rsidRPr="00591702">
        <w:t>27 mg: apvalios, abipus išgaubtos, pilkos, maždaug 9 mm skersmens, plėvele dengtos tabletės su maža skylute vienoje tabletės pusėje.</w:t>
      </w:r>
    </w:p>
    <w:p w14:paraId="44BC1A73" w14:textId="77777777" w:rsidR="004F0352" w:rsidRPr="00591702" w:rsidRDefault="004F0352" w:rsidP="004F0352">
      <w:pPr>
        <w:pStyle w:val="Sraopastraipa"/>
        <w:numPr>
          <w:ilvl w:val="0"/>
          <w:numId w:val="1"/>
        </w:numPr>
        <w:ind w:right="-2"/>
      </w:pPr>
      <w:r w:rsidRPr="00591702">
        <w:t>36 mg: apvalios, abipus išgaubtos, baltos, maždaug 10 mm skersmens, plėvele dengtos tabletės su maža skylute vienoje tabletės pusėje.</w:t>
      </w:r>
    </w:p>
    <w:p w14:paraId="7F4F89C9" w14:textId="77777777" w:rsidR="004F0352" w:rsidRPr="00591702" w:rsidRDefault="004F0352" w:rsidP="004F0352">
      <w:pPr>
        <w:pStyle w:val="Sraopastraipa"/>
        <w:numPr>
          <w:ilvl w:val="0"/>
          <w:numId w:val="1"/>
        </w:numPr>
        <w:ind w:right="-2"/>
      </w:pPr>
      <w:r w:rsidRPr="00591702">
        <w:t>45 mg: apvalios, abipus išgaubtos, mėlynos, maždaug 10 mm skersmens, plėvele dengtos tabletės su maža skylute vienoje tabletės pusėje.</w:t>
      </w:r>
    </w:p>
    <w:p w14:paraId="2965F1C9" w14:textId="77777777" w:rsidR="004F0352" w:rsidRPr="00591702" w:rsidRDefault="004F0352" w:rsidP="004F0352">
      <w:pPr>
        <w:pStyle w:val="Sraopastraipa"/>
        <w:numPr>
          <w:ilvl w:val="0"/>
          <w:numId w:val="1"/>
        </w:numPr>
        <w:ind w:right="-2"/>
      </w:pPr>
      <w:r w:rsidRPr="00591702">
        <w:t>54 mg: apvalios, abipus išgaubtos, rausvos, maždaug 10 mm skersmens, plėvele dengtos tabletės su maža skylute vienoje tabletės pusėje.</w:t>
      </w:r>
    </w:p>
    <w:p w14:paraId="46F978F9" w14:textId="77777777" w:rsidR="004F0352" w:rsidRPr="00591702" w:rsidRDefault="004F0352" w:rsidP="004F0352">
      <w:pPr>
        <w:numPr>
          <w:ilvl w:val="12"/>
          <w:numId w:val="0"/>
        </w:numPr>
        <w:ind w:right="-2"/>
      </w:pPr>
    </w:p>
    <w:p w14:paraId="6BA2B0D6" w14:textId="77777777" w:rsidR="004F0352" w:rsidRPr="00591702" w:rsidRDefault="004F0352" w:rsidP="004F0352">
      <w:pPr>
        <w:numPr>
          <w:ilvl w:val="12"/>
          <w:numId w:val="0"/>
        </w:numPr>
        <w:ind w:right="-2"/>
      </w:pPr>
      <w:r w:rsidRPr="00591702">
        <w:t xml:space="preserve">Vaistas tiekiamas plastikiniame buteliuke su 2 </w:t>
      </w:r>
      <w:proofErr w:type="spellStart"/>
      <w:r>
        <w:t>sausiklio</w:t>
      </w:r>
      <w:proofErr w:type="spellEnd"/>
      <w:r>
        <w:t xml:space="preserve"> paketėliais</w:t>
      </w:r>
      <w:r w:rsidRPr="00591702">
        <w:t xml:space="preserve"> ir plastikiniu vaik</w:t>
      </w:r>
      <w:r>
        <w:t>ų</w:t>
      </w:r>
      <w:r w:rsidRPr="00591702">
        <w:t xml:space="preserve"> </w:t>
      </w:r>
      <w:r>
        <w:t xml:space="preserve">sunkiai </w:t>
      </w:r>
      <w:r w:rsidRPr="00591702">
        <w:t xml:space="preserve">atidaromu </w:t>
      </w:r>
      <w:r>
        <w:t>dangteliu</w:t>
      </w:r>
      <w:r w:rsidRPr="00591702">
        <w:t xml:space="preserve">. </w:t>
      </w:r>
      <w:proofErr w:type="spellStart"/>
      <w:r>
        <w:t>Sausiklis</w:t>
      </w:r>
      <w:proofErr w:type="spellEnd"/>
      <w:r w:rsidRPr="00591702">
        <w:t xml:space="preserve"> skirtas tabletes išlaikyti sausas ir jo valgyti negalima.</w:t>
      </w:r>
    </w:p>
    <w:p w14:paraId="5B66ED6A" w14:textId="77777777" w:rsidR="004F0352" w:rsidRPr="00591702" w:rsidRDefault="004F0352" w:rsidP="004F0352">
      <w:pPr>
        <w:numPr>
          <w:ilvl w:val="12"/>
          <w:numId w:val="0"/>
        </w:numPr>
        <w:ind w:right="-2"/>
      </w:pPr>
    </w:p>
    <w:p w14:paraId="16AED619" w14:textId="77777777" w:rsidR="004F0352" w:rsidRPr="00591702" w:rsidRDefault="004F0352" w:rsidP="004F0352">
      <w:pPr>
        <w:numPr>
          <w:ilvl w:val="12"/>
          <w:numId w:val="0"/>
        </w:numPr>
        <w:ind w:right="-2"/>
      </w:pPr>
      <w:r w:rsidRPr="00591702">
        <w:t xml:space="preserve">Pakuotės dydžiai: </w:t>
      </w:r>
      <w:r>
        <w:t xml:space="preserve">28 tabletės, </w:t>
      </w:r>
      <w:r w:rsidRPr="00591702">
        <w:t>30 tablečių, 60 tablečių (2 x 30) ir 90 tablečių (3 x 30).</w:t>
      </w:r>
    </w:p>
    <w:p w14:paraId="4C5847B6" w14:textId="77777777" w:rsidR="004F0352" w:rsidRPr="00591702" w:rsidRDefault="004F0352" w:rsidP="004F0352">
      <w:pPr>
        <w:numPr>
          <w:ilvl w:val="12"/>
          <w:numId w:val="0"/>
        </w:numPr>
        <w:ind w:right="-2"/>
      </w:pPr>
      <w:r w:rsidRPr="00591702">
        <w:t>Gali būti tiekiamos ne visų dydžių pakuotės.</w:t>
      </w:r>
    </w:p>
    <w:p w14:paraId="71C3E7A8" w14:textId="77777777" w:rsidR="004F0352" w:rsidRPr="00591702" w:rsidRDefault="004F0352" w:rsidP="004F0352">
      <w:pPr>
        <w:numPr>
          <w:ilvl w:val="12"/>
          <w:numId w:val="0"/>
        </w:numPr>
        <w:ind w:right="-2"/>
      </w:pPr>
    </w:p>
    <w:p w14:paraId="039B105F" w14:textId="77777777" w:rsidR="004F0352" w:rsidRPr="00591702" w:rsidRDefault="004F0352" w:rsidP="004F0352">
      <w:pPr>
        <w:keepNext/>
        <w:numPr>
          <w:ilvl w:val="12"/>
          <w:numId w:val="0"/>
        </w:numPr>
        <w:rPr>
          <w:b/>
          <w:bCs/>
        </w:rPr>
      </w:pPr>
      <w:r w:rsidRPr="00591702">
        <w:rPr>
          <w:b/>
          <w:bCs/>
        </w:rPr>
        <w:t>Registruotojas ir gamintojas</w:t>
      </w:r>
    </w:p>
    <w:p w14:paraId="6ECFB532" w14:textId="77777777" w:rsidR="004F0352" w:rsidRPr="00591702" w:rsidRDefault="004F0352" w:rsidP="004F0352">
      <w:pPr>
        <w:keepNext/>
        <w:numPr>
          <w:ilvl w:val="12"/>
          <w:numId w:val="0"/>
        </w:numPr>
      </w:pPr>
    </w:p>
    <w:p w14:paraId="31673135" w14:textId="77777777" w:rsidR="004F0352" w:rsidRPr="00591702" w:rsidRDefault="004F0352" w:rsidP="004F0352">
      <w:pPr>
        <w:keepNext/>
        <w:numPr>
          <w:ilvl w:val="12"/>
          <w:numId w:val="0"/>
        </w:numPr>
        <w:rPr>
          <w:i/>
          <w:iCs/>
        </w:rPr>
      </w:pPr>
      <w:r w:rsidRPr="00591702">
        <w:rPr>
          <w:i/>
          <w:iCs/>
        </w:rPr>
        <w:t>Registruotojas</w:t>
      </w:r>
    </w:p>
    <w:p w14:paraId="5ED78369" w14:textId="77777777" w:rsidR="004F0352" w:rsidRPr="00591702" w:rsidRDefault="004F0352" w:rsidP="004F0352">
      <w:r w:rsidRPr="00591702">
        <w:t>UAB „</w:t>
      </w:r>
      <w:proofErr w:type="spellStart"/>
      <w:r w:rsidRPr="00591702">
        <w:t>Exeltis</w:t>
      </w:r>
      <w:proofErr w:type="spellEnd"/>
      <w:r w:rsidRPr="00591702">
        <w:t xml:space="preserve"> </w:t>
      </w:r>
      <w:proofErr w:type="spellStart"/>
      <w:r w:rsidRPr="00591702">
        <w:t>Baltics</w:t>
      </w:r>
      <w:proofErr w:type="spellEnd"/>
      <w:r w:rsidRPr="00591702">
        <w:t>“</w:t>
      </w:r>
    </w:p>
    <w:p w14:paraId="0CD94617" w14:textId="77777777" w:rsidR="004F0352" w:rsidRPr="00591702" w:rsidRDefault="004F0352" w:rsidP="004F0352">
      <w:pPr>
        <w:rPr>
          <w:bCs/>
        </w:rPr>
      </w:pPr>
      <w:r w:rsidRPr="00591702">
        <w:rPr>
          <w:bCs/>
        </w:rPr>
        <w:t>Antano Tumėno g. 4,</w:t>
      </w:r>
    </w:p>
    <w:p w14:paraId="066285E6" w14:textId="77777777" w:rsidR="004F0352" w:rsidRPr="00591702" w:rsidRDefault="004F0352" w:rsidP="004F0352">
      <w:r w:rsidRPr="00591702">
        <w:rPr>
          <w:bCs/>
        </w:rPr>
        <w:t>Vilnius</w:t>
      </w:r>
      <w:r w:rsidRPr="00591702">
        <w:t>, LT-</w:t>
      </w:r>
      <w:r w:rsidRPr="00591702">
        <w:rPr>
          <w:bCs/>
        </w:rPr>
        <w:t>01110,</w:t>
      </w:r>
    </w:p>
    <w:p w14:paraId="0CB77C1C" w14:textId="77777777" w:rsidR="004F0352" w:rsidRPr="00591702" w:rsidRDefault="004F0352" w:rsidP="004F0352">
      <w:r w:rsidRPr="00591702">
        <w:t>Lietuva</w:t>
      </w:r>
    </w:p>
    <w:p w14:paraId="7620F072" w14:textId="77777777" w:rsidR="004F0352" w:rsidRPr="00591702" w:rsidRDefault="004F0352" w:rsidP="004F0352"/>
    <w:p w14:paraId="68B5410B" w14:textId="77777777" w:rsidR="004F0352" w:rsidRPr="00591702" w:rsidRDefault="004F0352" w:rsidP="004F0352">
      <w:pPr>
        <w:keepNext/>
        <w:rPr>
          <w:i/>
          <w:iCs/>
        </w:rPr>
      </w:pPr>
      <w:r w:rsidRPr="00591702">
        <w:rPr>
          <w:i/>
          <w:iCs/>
        </w:rPr>
        <w:t>Gamintojas</w:t>
      </w:r>
    </w:p>
    <w:p w14:paraId="0C8D381D" w14:textId="77777777" w:rsidR="004F0352" w:rsidRPr="008006C5" w:rsidRDefault="004F0352" w:rsidP="004F0352">
      <w:pPr>
        <w:keepNext/>
        <w:rPr>
          <w:i/>
          <w:iCs/>
          <w:highlight w:val="lightGray"/>
        </w:rPr>
      </w:pPr>
    </w:p>
    <w:p w14:paraId="20AE6057" w14:textId="77777777" w:rsidR="004F0352" w:rsidRDefault="004F0352" w:rsidP="004F0352">
      <w:proofErr w:type="spellStart"/>
      <w:r>
        <w:t>Laboratorios</w:t>
      </w:r>
      <w:proofErr w:type="spellEnd"/>
      <w:r>
        <w:t xml:space="preserve"> </w:t>
      </w:r>
      <w:proofErr w:type="spellStart"/>
      <w:r>
        <w:t>Liconsa</w:t>
      </w:r>
      <w:proofErr w:type="spellEnd"/>
      <w:r>
        <w:t xml:space="preserve"> S.A </w:t>
      </w:r>
    </w:p>
    <w:p w14:paraId="5CB2BF19" w14:textId="77777777" w:rsidR="004F0352" w:rsidRDefault="004F0352" w:rsidP="004F0352">
      <w:proofErr w:type="spellStart"/>
      <w:r>
        <w:t>Avenida</w:t>
      </w:r>
      <w:proofErr w:type="spellEnd"/>
      <w:r>
        <w:t xml:space="preserve"> De </w:t>
      </w:r>
      <w:proofErr w:type="spellStart"/>
      <w:r>
        <w:t>Miralcampo</w:t>
      </w:r>
      <w:proofErr w:type="spellEnd"/>
      <w:r>
        <w:t xml:space="preserve"> 7</w:t>
      </w:r>
    </w:p>
    <w:p w14:paraId="505A0596" w14:textId="77777777" w:rsidR="004F0352" w:rsidRDefault="004F0352" w:rsidP="004F0352">
      <w:r>
        <w:t xml:space="preserve">Poligono </w:t>
      </w:r>
      <w:proofErr w:type="spellStart"/>
      <w:r>
        <w:t>Industrial</w:t>
      </w:r>
      <w:proofErr w:type="spellEnd"/>
      <w:r>
        <w:t xml:space="preserve"> </w:t>
      </w:r>
      <w:proofErr w:type="spellStart"/>
      <w:r>
        <w:t>Miralcampo</w:t>
      </w:r>
      <w:proofErr w:type="spellEnd"/>
    </w:p>
    <w:p w14:paraId="28952DBA" w14:textId="77777777" w:rsidR="004F0352" w:rsidRDefault="004F0352" w:rsidP="004F0352">
      <w:proofErr w:type="spellStart"/>
      <w:r>
        <w:t>Azuqueca</w:t>
      </w:r>
      <w:proofErr w:type="spellEnd"/>
      <w:r>
        <w:t xml:space="preserve"> De </w:t>
      </w:r>
      <w:proofErr w:type="spellStart"/>
      <w:r>
        <w:t>Henares</w:t>
      </w:r>
      <w:proofErr w:type="spellEnd"/>
      <w:r>
        <w:t xml:space="preserve">, </w:t>
      </w:r>
      <w:proofErr w:type="spellStart"/>
      <w:r>
        <w:t>Guadalajara</w:t>
      </w:r>
      <w:proofErr w:type="spellEnd"/>
      <w:r>
        <w:t>, 19200</w:t>
      </w:r>
    </w:p>
    <w:p w14:paraId="7E07F110" w14:textId="77777777" w:rsidR="004F0352" w:rsidRDefault="004F0352" w:rsidP="004F0352">
      <w:r>
        <w:t>Ispanija</w:t>
      </w:r>
    </w:p>
    <w:p w14:paraId="11B7F15F" w14:textId="77777777" w:rsidR="004F0352" w:rsidRPr="00591702" w:rsidRDefault="004F0352" w:rsidP="004F0352">
      <w:pPr>
        <w:keepNext/>
        <w:rPr>
          <w:i/>
          <w:iCs/>
        </w:rPr>
      </w:pPr>
    </w:p>
    <w:p w14:paraId="58B3750B" w14:textId="77777777" w:rsidR="004F0352" w:rsidRPr="00591702" w:rsidRDefault="004F0352" w:rsidP="004F0352">
      <w:pPr>
        <w:keepNext/>
        <w:numPr>
          <w:ilvl w:val="12"/>
          <w:numId w:val="0"/>
        </w:numPr>
        <w:ind w:right="-2"/>
        <w:outlineLvl w:val="0"/>
        <w:rPr>
          <w:b/>
          <w:bCs/>
        </w:rPr>
      </w:pPr>
      <w:r w:rsidRPr="00591702">
        <w:rPr>
          <w:b/>
          <w:bCs/>
        </w:rPr>
        <w:t>Šis vaistas Europos ekonominės erdvės valstybėse narėse ir Jungtinėje Karalystėje (Šiaurės Airijoje) 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7888"/>
      </w:tblGrid>
      <w:tr w:rsidR="004F0352" w:rsidRPr="004F0352" w14:paraId="4E421F1F" w14:textId="77777777" w:rsidTr="001D1E29">
        <w:tc>
          <w:tcPr>
            <w:tcW w:w="1165" w:type="dxa"/>
          </w:tcPr>
          <w:p w14:paraId="779E154A" w14:textId="77777777" w:rsidR="004F0352" w:rsidRPr="004F0352" w:rsidRDefault="004F0352" w:rsidP="001D1E29">
            <w:pPr>
              <w:keepNext/>
              <w:numPr>
                <w:ilvl w:val="12"/>
                <w:numId w:val="0"/>
              </w:numPr>
              <w:ind w:right="-2"/>
              <w:outlineLvl w:val="0"/>
              <w:rPr>
                <w:rFonts w:ascii="Times New Roman" w:hAnsi="Times New Roman" w:cs="Times New Roman"/>
                <w:b/>
                <w:bCs/>
                <w:sz w:val="22"/>
                <w:szCs w:val="22"/>
              </w:rPr>
            </w:pPr>
            <w:proofErr w:type="spellStart"/>
            <w:r w:rsidRPr="004F0352">
              <w:rPr>
                <w:rFonts w:ascii="Times New Roman" w:hAnsi="Times New Roman" w:cs="Times New Roman"/>
                <w:sz w:val="22"/>
                <w:szCs w:val="22"/>
              </w:rPr>
              <w:t>Švedija</w:t>
            </w:r>
            <w:proofErr w:type="spellEnd"/>
          </w:p>
        </w:tc>
        <w:tc>
          <w:tcPr>
            <w:tcW w:w="7895" w:type="dxa"/>
          </w:tcPr>
          <w:p w14:paraId="06A3A01D" w14:textId="77777777" w:rsidR="004F0352" w:rsidRPr="004F0352" w:rsidRDefault="004F0352" w:rsidP="001D1E29">
            <w:pPr>
              <w:keepNext/>
              <w:numPr>
                <w:ilvl w:val="12"/>
                <w:numId w:val="0"/>
              </w:numPr>
              <w:ind w:right="-2"/>
              <w:outlineLvl w:val="0"/>
              <w:rPr>
                <w:rFonts w:ascii="Times New Roman" w:hAnsi="Times New Roman" w:cs="Times New Roman"/>
                <w:b/>
                <w:bCs/>
                <w:sz w:val="22"/>
                <w:szCs w:val="22"/>
              </w:rPr>
            </w:pPr>
            <w:r w:rsidRPr="004F0352">
              <w:rPr>
                <w:rFonts w:ascii="Times New Roman" w:hAnsi="Times New Roman" w:cs="Times New Roman"/>
                <w:sz w:val="22"/>
                <w:szCs w:val="22"/>
                <w:lang w:val="sv-SE"/>
              </w:rPr>
              <w:t>Phenichem 18 mg, 27 mg, 36 mg, 45 mg, 54 mg depottablett</w:t>
            </w:r>
          </w:p>
        </w:tc>
      </w:tr>
      <w:tr w:rsidR="004F0352" w:rsidRPr="004F0352" w14:paraId="430D8CC8" w14:textId="77777777" w:rsidTr="001D1E29">
        <w:tc>
          <w:tcPr>
            <w:tcW w:w="1165" w:type="dxa"/>
          </w:tcPr>
          <w:p w14:paraId="59B0D701" w14:textId="77777777" w:rsidR="004F0352" w:rsidRPr="004F0352" w:rsidRDefault="004F0352" w:rsidP="001D1E29">
            <w:pPr>
              <w:keepNext/>
              <w:numPr>
                <w:ilvl w:val="12"/>
                <w:numId w:val="0"/>
              </w:numPr>
              <w:ind w:right="-2"/>
              <w:outlineLvl w:val="0"/>
              <w:rPr>
                <w:rFonts w:ascii="Times New Roman" w:hAnsi="Times New Roman" w:cs="Times New Roman"/>
                <w:b/>
                <w:bCs/>
                <w:sz w:val="22"/>
                <w:szCs w:val="22"/>
              </w:rPr>
            </w:pPr>
            <w:proofErr w:type="spellStart"/>
            <w:r w:rsidRPr="004F0352">
              <w:rPr>
                <w:rFonts w:ascii="Times New Roman" w:hAnsi="Times New Roman" w:cs="Times New Roman"/>
                <w:sz w:val="22"/>
                <w:szCs w:val="22"/>
              </w:rPr>
              <w:t>Ispanija</w:t>
            </w:r>
            <w:proofErr w:type="spellEnd"/>
          </w:p>
        </w:tc>
        <w:tc>
          <w:tcPr>
            <w:tcW w:w="7895" w:type="dxa"/>
          </w:tcPr>
          <w:p w14:paraId="70352D08" w14:textId="77777777" w:rsidR="004F0352" w:rsidRPr="004F0352" w:rsidRDefault="004F0352" w:rsidP="001D1E29">
            <w:pPr>
              <w:keepNext/>
              <w:numPr>
                <w:ilvl w:val="12"/>
                <w:numId w:val="0"/>
              </w:numPr>
              <w:ind w:right="-2"/>
              <w:outlineLvl w:val="0"/>
              <w:rPr>
                <w:rFonts w:ascii="Times New Roman" w:hAnsi="Times New Roman" w:cs="Times New Roman"/>
                <w:b/>
                <w:bCs/>
                <w:sz w:val="22"/>
                <w:szCs w:val="22"/>
              </w:rPr>
            </w:pPr>
            <w:proofErr w:type="spellStart"/>
            <w:r w:rsidRPr="004F0352">
              <w:rPr>
                <w:rFonts w:ascii="Times New Roman" w:hAnsi="Times New Roman" w:cs="Times New Roman"/>
                <w:sz w:val="22"/>
                <w:szCs w:val="22"/>
              </w:rPr>
              <w:t>Atenza</w:t>
            </w:r>
            <w:proofErr w:type="spellEnd"/>
            <w:r w:rsidRPr="004F0352">
              <w:rPr>
                <w:rFonts w:ascii="Times New Roman" w:hAnsi="Times New Roman" w:cs="Times New Roman"/>
                <w:sz w:val="22"/>
                <w:szCs w:val="22"/>
              </w:rPr>
              <w:t xml:space="preserve"> 18 mg, 27 mg, 36 mg, 45 mg, 54 mg </w:t>
            </w:r>
            <w:proofErr w:type="spellStart"/>
            <w:r w:rsidRPr="004F0352">
              <w:rPr>
                <w:rFonts w:ascii="Times New Roman" w:hAnsi="Times New Roman" w:cs="Times New Roman"/>
                <w:sz w:val="22"/>
                <w:szCs w:val="22"/>
              </w:rPr>
              <w:t>comprimidos</w:t>
            </w:r>
            <w:proofErr w:type="spellEnd"/>
            <w:r w:rsidRPr="004F0352">
              <w:rPr>
                <w:rFonts w:ascii="Times New Roman" w:hAnsi="Times New Roman" w:cs="Times New Roman"/>
                <w:sz w:val="22"/>
                <w:szCs w:val="22"/>
              </w:rPr>
              <w:t xml:space="preserve"> de </w:t>
            </w:r>
            <w:proofErr w:type="spellStart"/>
            <w:r w:rsidRPr="004F0352">
              <w:rPr>
                <w:rFonts w:ascii="Times New Roman" w:hAnsi="Times New Roman" w:cs="Times New Roman"/>
                <w:sz w:val="22"/>
                <w:szCs w:val="22"/>
              </w:rPr>
              <w:t>liberación</w:t>
            </w:r>
            <w:proofErr w:type="spellEnd"/>
            <w:r w:rsidRPr="004F0352">
              <w:rPr>
                <w:rFonts w:ascii="Times New Roman" w:hAnsi="Times New Roman" w:cs="Times New Roman"/>
                <w:sz w:val="22"/>
                <w:szCs w:val="22"/>
              </w:rPr>
              <w:t xml:space="preserve"> </w:t>
            </w:r>
            <w:proofErr w:type="spellStart"/>
            <w:r w:rsidRPr="004F0352">
              <w:rPr>
                <w:rFonts w:ascii="Times New Roman" w:hAnsi="Times New Roman" w:cs="Times New Roman"/>
                <w:sz w:val="22"/>
                <w:szCs w:val="22"/>
              </w:rPr>
              <w:t>prolongada</w:t>
            </w:r>
            <w:proofErr w:type="spellEnd"/>
          </w:p>
        </w:tc>
      </w:tr>
      <w:tr w:rsidR="004F0352" w:rsidRPr="004F0352" w14:paraId="23A9AA20" w14:textId="77777777" w:rsidTr="001D1E29">
        <w:tc>
          <w:tcPr>
            <w:tcW w:w="1165" w:type="dxa"/>
          </w:tcPr>
          <w:p w14:paraId="79DEBEAD" w14:textId="77777777" w:rsidR="004F0352" w:rsidRPr="004F0352" w:rsidRDefault="004F0352" w:rsidP="001D1E29">
            <w:pPr>
              <w:keepNext/>
              <w:numPr>
                <w:ilvl w:val="12"/>
                <w:numId w:val="0"/>
              </w:numPr>
              <w:ind w:right="-2"/>
              <w:outlineLvl w:val="0"/>
              <w:rPr>
                <w:rFonts w:ascii="Times New Roman" w:hAnsi="Times New Roman" w:cs="Times New Roman"/>
                <w:b/>
                <w:bCs/>
                <w:sz w:val="22"/>
                <w:szCs w:val="22"/>
              </w:rPr>
            </w:pPr>
            <w:proofErr w:type="spellStart"/>
            <w:r w:rsidRPr="004F0352">
              <w:rPr>
                <w:rFonts w:ascii="Times New Roman" w:hAnsi="Times New Roman" w:cs="Times New Roman"/>
                <w:sz w:val="22"/>
                <w:szCs w:val="22"/>
              </w:rPr>
              <w:t>Lenkija</w:t>
            </w:r>
            <w:proofErr w:type="spellEnd"/>
          </w:p>
        </w:tc>
        <w:tc>
          <w:tcPr>
            <w:tcW w:w="7895" w:type="dxa"/>
          </w:tcPr>
          <w:p w14:paraId="7145F3DF" w14:textId="77777777" w:rsidR="004F0352" w:rsidRPr="004F0352" w:rsidRDefault="004F0352" w:rsidP="001D1E29">
            <w:pPr>
              <w:keepNext/>
              <w:numPr>
                <w:ilvl w:val="12"/>
                <w:numId w:val="0"/>
              </w:numPr>
              <w:ind w:right="-2"/>
              <w:outlineLvl w:val="0"/>
              <w:rPr>
                <w:rFonts w:ascii="Times New Roman" w:hAnsi="Times New Roman" w:cs="Times New Roman"/>
                <w:b/>
                <w:bCs/>
                <w:sz w:val="22"/>
                <w:szCs w:val="22"/>
              </w:rPr>
            </w:pPr>
            <w:proofErr w:type="spellStart"/>
            <w:r w:rsidRPr="004F0352">
              <w:rPr>
                <w:rFonts w:ascii="Times New Roman" w:hAnsi="Times New Roman" w:cs="Times New Roman"/>
                <w:sz w:val="22"/>
                <w:szCs w:val="22"/>
              </w:rPr>
              <w:t>Atenza</w:t>
            </w:r>
            <w:proofErr w:type="spellEnd"/>
          </w:p>
        </w:tc>
      </w:tr>
      <w:tr w:rsidR="004F0352" w:rsidRPr="004F0352" w14:paraId="1D2242AB" w14:textId="77777777" w:rsidTr="001D1E29">
        <w:tc>
          <w:tcPr>
            <w:tcW w:w="1165" w:type="dxa"/>
          </w:tcPr>
          <w:p w14:paraId="3EF047B2" w14:textId="77777777" w:rsidR="004F0352" w:rsidRPr="004F0352" w:rsidRDefault="004F0352" w:rsidP="001D1E29">
            <w:pPr>
              <w:keepNext/>
              <w:numPr>
                <w:ilvl w:val="12"/>
                <w:numId w:val="0"/>
              </w:numPr>
              <w:ind w:right="-2"/>
              <w:outlineLvl w:val="0"/>
              <w:rPr>
                <w:rFonts w:ascii="Times New Roman" w:hAnsi="Times New Roman" w:cs="Times New Roman"/>
                <w:b/>
                <w:bCs/>
                <w:sz w:val="22"/>
                <w:szCs w:val="22"/>
                <w:highlight w:val="yellow"/>
              </w:rPr>
            </w:pPr>
            <w:proofErr w:type="spellStart"/>
            <w:r w:rsidRPr="004F0352">
              <w:rPr>
                <w:rFonts w:ascii="Times New Roman" w:hAnsi="Times New Roman" w:cs="Times New Roman"/>
                <w:sz w:val="22"/>
                <w:szCs w:val="22"/>
              </w:rPr>
              <w:t>Italija</w:t>
            </w:r>
            <w:proofErr w:type="spellEnd"/>
          </w:p>
        </w:tc>
        <w:tc>
          <w:tcPr>
            <w:tcW w:w="7895" w:type="dxa"/>
          </w:tcPr>
          <w:p w14:paraId="22FB48BD" w14:textId="77777777" w:rsidR="004F0352" w:rsidRPr="004F0352" w:rsidRDefault="004F0352" w:rsidP="001D1E29">
            <w:pPr>
              <w:rPr>
                <w:rFonts w:ascii="Times New Roman" w:hAnsi="Times New Roman" w:cs="Times New Roman"/>
                <w:sz w:val="22"/>
                <w:szCs w:val="22"/>
                <w:highlight w:val="yellow"/>
              </w:rPr>
            </w:pPr>
            <w:proofErr w:type="spellStart"/>
            <w:r w:rsidRPr="004F0352">
              <w:rPr>
                <w:rFonts w:ascii="Times New Roman" w:hAnsi="Times New Roman" w:cs="Times New Roman"/>
                <w:sz w:val="22"/>
                <w:szCs w:val="22"/>
              </w:rPr>
              <w:t>Noku</w:t>
            </w:r>
            <w:proofErr w:type="spellEnd"/>
          </w:p>
        </w:tc>
      </w:tr>
      <w:tr w:rsidR="004F0352" w:rsidRPr="004F0352" w14:paraId="4E6A51D7" w14:textId="77777777" w:rsidTr="001D1E29">
        <w:tc>
          <w:tcPr>
            <w:tcW w:w="1165" w:type="dxa"/>
          </w:tcPr>
          <w:p w14:paraId="466462F4" w14:textId="77777777" w:rsidR="004F0352" w:rsidRPr="004F0352" w:rsidRDefault="004F0352" w:rsidP="001D1E29">
            <w:pPr>
              <w:keepNext/>
              <w:numPr>
                <w:ilvl w:val="12"/>
                <w:numId w:val="0"/>
              </w:numPr>
              <w:ind w:right="-2"/>
              <w:outlineLvl w:val="0"/>
              <w:rPr>
                <w:rFonts w:ascii="Times New Roman" w:hAnsi="Times New Roman" w:cs="Times New Roman"/>
                <w:sz w:val="22"/>
                <w:szCs w:val="22"/>
                <w:highlight w:val="yellow"/>
              </w:rPr>
            </w:pPr>
            <w:proofErr w:type="spellStart"/>
            <w:r w:rsidRPr="004F0352">
              <w:rPr>
                <w:rFonts w:ascii="Times New Roman" w:hAnsi="Times New Roman" w:cs="Times New Roman"/>
                <w:sz w:val="22"/>
                <w:szCs w:val="22"/>
              </w:rPr>
              <w:t>Prancūzija</w:t>
            </w:r>
            <w:proofErr w:type="spellEnd"/>
          </w:p>
        </w:tc>
        <w:tc>
          <w:tcPr>
            <w:tcW w:w="7895" w:type="dxa"/>
          </w:tcPr>
          <w:p w14:paraId="1434F366" w14:textId="77777777" w:rsidR="004F0352" w:rsidRPr="004F0352" w:rsidRDefault="004F0352" w:rsidP="001D1E29">
            <w:pPr>
              <w:rPr>
                <w:rFonts w:ascii="Times New Roman" w:hAnsi="Times New Roman" w:cs="Times New Roman"/>
                <w:sz w:val="22"/>
                <w:szCs w:val="22"/>
              </w:rPr>
            </w:pPr>
            <w:r w:rsidRPr="004F0352">
              <w:rPr>
                <w:rFonts w:ascii="Times New Roman" w:hAnsi="Times New Roman" w:cs="Times New Roman"/>
                <w:sz w:val="22"/>
                <w:szCs w:val="22"/>
              </w:rPr>
              <w:t xml:space="preserve">LYNQUERA LP 18 mg, 27 mg, 36 mg, 45 mg, 54 mg </w:t>
            </w:r>
            <w:proofErr w:type="spellStart"/>
            <w:r w:rsidRPr="004F0352">
              <w:rPr>
                <w:rFonts w:ascii="Times New Roman" w:hAnsi="Times New Roman" w:cs="Times New Roman"/>
                <w:sz w:val="22"/>
                <w:szCs w:val="22"/>
              </w:rPr>
              <w:t>comprimé</w:t>
            </w:r>
            <w:proofErr w:type="spellEnd"/>
            <w:r w:rsidRPr="004F0352">
              <w:rPr>
                <w:rFonts w:ascii="Times New Roman" w:hAnsi="Times New Roman" w:cs="Times New Roman"/>
                <w:sz w:val="22"/>
                <w:szCs w:val="22"/>
              </w:rPr>
              <w:t xml:space="preserve"> à </w:t>
            </w:r>
            <w:proofErr w:type="spellStart"/>
            <w:r w:rsidRPr="004F0352">
              <w:rPr>
                <w:rFonts w:ascii="Times New Roman" w:hAnsi="Times New Roman" w:cs="Times New Roman"/>
                <w:sz w:val="22"/>
                <w:szCs w:val="22"/>
              </w:rPr>
              <w:t>libération</w:t>
            </w:r>
            <w:proofErr w:type="spellEnd"/>
            <w:r w:rsidRPr="004F0352">
              <w:rPr>
                <w:rFonts w:ascii="Times New Roman" w:hAnsi="Times New Roman" w:cs="Times New Roman"/>
                <w:sz w:val="22"/>
                <w:szCs w:val="22"/>
              </w:rPr>
              <w:t xml:space="preserve"> </w:t>
            </w:r>
            <w:proofErr w:type="spellStart"/>
            <w:r w:rsidRPr="004F0352">
              <w:rPr>
                <w:rFonts w:ascii="Times New Roman" w:hAnsi="Times New Roman" w:cs="Times New Roman"/>
                <w:sz w:val="22"/>
                <w:szCs w:val="22"/>
              </w:rPr>
              <w:t>prolongée</w:t>
            </w:r>
            <w:proofErr w:type="spellEnd"/>
          </w:p>
        </w:tc>
      </w:tr>
      <w:tr w:rsidR="004F0352" w:rsidRPr="004F0352" w14:paraId="620AA3FC" w14:textId="77777777" w:rsidTr="001D1E29">
        <w:tc>
          <w:tcPr>
            <w:tcW w:w="1165" w:type="dxa"/>
          </w:tcPr>
          <w:p w14:paraId="5FD29160" w14:textId="77777777" w:rsidR="004F0352" w:rsidRPr="004F0352" w:rsidRDefault="004F0352" w:rsidP="001D1E29">
            <w:pPr>
              <w:keepNext/>
              <w:numPr>
                <w:ilvl w:val="12"/>
                <w:numId w:val="0"/>
              </w:numPr>
              <w:ind w:right="-2"/>
              <w:outlineLvl w:val="0"/>
              <w:rPr>
                <w:rFonts w:ascii="Times New Roman" w:hAnsi="Times New Roman" w:cs="Times New Roman"/>
                <w:b/>
                <w:bCs/>
                <w:sz w:val="22"/>
                <w:szCs w:val="22"/>
              </w:rPr>
            </w:pPr>
            <w:proofErr w:type="spellStart"/>
            <w:r w:rsidRPr="004F0352">
              <w:rPr>
                <w:rFonts w:ascii="Times New Roman" w:hAnsi="Times New Roman" w:cs="Times New Roman"/>
                <w:sz w:val="22"/>
                <w:szCs w:val="22"/>
              </w:rPr>
              <w:t>Portugalija</w:t>
            </w:r>
            <w:proofErr w:type="spellEnd"/>
          </w:p>
        </w:tc>
        <w:tc>
          <w:tcPr>
            <w:tcW w:w="7895" w:type="dxa"/>
          </w:tcPr>
          <w:p w14:paraId="2C1FFBC6" w14:textId="77777777" w:rsidR="004F0352" w:rsidRPr="004F0352" w:rsidRDefault="004F0352" w:rsidP="001D1E29">
            <w:pPr>
              <w:rPr>
                <w:rFonts w:ascii="Times New Roman" w:hAnsi="Times New Roman" w:cs="Times New Roman"/>
                <w:sz w:val="22"/>
                <w:szCs w:val="22"/>
              </w:rPr>
            </w:pPr>
            <w:proofErr w:type="spellStart"/>
            <w:r w:rsidRPr="004F0352">
              <w:rPr>
                <w:rFonts w:ascii="Times New Roman" w:hAnsi="Times New Roman" w:cs="Times New Roman"/>
                <w:sz w:val="22"/>
                <w:szCs w:val="22"/>
              </w:rPr>
              <w:t>Atexam</w:t>
            </w:r>
            <w:proofErr w:type="spellEnd"/>
            <w:r w:rsidRPr="004F0352">
              <w:rPr>
                <w:rFonts w:ascii="Times New Roman" w:hAnsi="Times New Roman" w:cs="Times New Roman"/>
                <w:sz w:val="22"/>
                <w:szCs w:val="22"/>
              </w:rPr>
              <w:t xml:space="preserve"> 18 mg, 27 mg, 36 mg, 45 mg, 54 mg </w:t>
            </w:r>
            <w:proofErr w:type="spellStart"/>
            <w:r w:rsidRPr="004F0352">
              <w:rPr>
                <w:rFonts w:ascii="Times New Roman" w:hAnsi="Times New Roman" w:cs="Times New Roman"/>
                <w:sz w:val="22"/>
                <w:szCs w:val="22"/>
              </w:rPr>
              <w:t>comprimido</w:t>
            </w:r>
            <w:proofErr w:type="spellEnd"/>
            <w:r w:rsidRPr="004F0352">
              <w:rPr>
                <w:rFonts w:ascii="Times New Roman" w:hAnsi="Times New Roman" w:cs="Times New Roman"/>
                <w:sz w:val="22"/>
                <w:szCs w:val="22"/>
              </w:rPr>
              <w:t xml:space="preserve"> de </w:t>
            </w:r>
            <w:proofErr w:type="spellStart"/>
            <w:r w:rsidRPr="004F0352">
              <w:rPr>
                <w:rFonts w:ascii="Times New Roman" w:hAnsi="Times New Roman" w:cs="Times New Roman"/>
                <w:sz w:val="22"/>
                <w:szCs w:val="22"/>
              </w:rPr>
              <w:t>libertação</w:t>
            </w:r>
            <w:proofErr w:type="spellEnd"/>
            <w:r w:rsidRPr="004F0352">
              <w:rPr>
                <w:rFonts w:ascii="Times New Roman" w:hAnsi="Times New Roman" w:cs="Times New Roman"/>
                <w:sz w:val="22"/>
                <w:szCs w:val="22"/>
              </w:rPr>
              <w:t xml:space="preserve"> </w:t>
            </w:r>
            <w:proofErr w:type="spellStart"/>
            <w:r w:rsidRPr="004F0352">
              <w:rPr>
                <w:rFonts w:ascii="Times New Roman" w:hAnsi="Times New Roman" w:cs="Times New Roman"/>
                <w:sz w:val="22"/>
                <w:szCs w:val="22"/>
              </w:rPr>
              <w:t>prolongada</w:t>
            </w:r>
            <w:proofErr w:type="spellEnd"/>
          </w:p>
        </w:tc>
      </w:tr>
      <w:tr w:rsidR="004F0352" w:rsidRPr="004F0352" w14:paraId="75357E06" w14:textId="77777777" w:rsidTr="001D1E29">
        <w:tc>
          <w:tcPr>
            <w:tcW w:w="1165" w:type="dxa"/>
          </w:tcPr>
          <w:p w14:paraId="4D41D835" w14:textId="77777777" w:rsidR="004F0352" w:rsidRPr="004F0352" w:rsidRDefault="004F0352" w:rsidP="001D1E29">
            <w:pPr>
              <w:keepNext/>
              <w:numPr>
                <w:ilvl w:val="12"/>
                <w:numId w:val="0"/>
              </w:numPr>
              <w:ind w:right="-2"/>
              <w:outlineLvl w:val="0"/>
              <w:rPr>
                <w:rFonts w:ascii="Times New Roman" w:hAnsi="Times New Roman" w:cs="Times New Roman"/>
                <w:sz w:val="22"/>
                <w:szCs w:val="22"/>
              </w:rPr>
            </w:pPr>
            <w:proofErr w:type="spellStart"/>
            <w:r w:rsidRPr="004F0352">
              <w:rPr>
                <w:rFonts w:ascii="Times New Roman" w:hAnsi="Times New Roman" w:cs="Times New Roman"/>
                <w:sz w:val="22"/>
                <w:szCs w:val="22"/>
              </w:rPr>
              <w:t>Austrija</w:t>
            </w:r>
            <w:proofErr w:type="spellEnd"/>
          </w:p>
        </w:tc>
        <w:tc>
          <w:tcPr>
            <w:tcW w:w="7895" w:type="dxa"/>
          </w:tcPr>
          <w:p w14:paraId="7210450A" w14:textId="77777777" w:rsidR="004F0352" w:rsidRPr="004F0352" w:rsidRDefault="004F0352" w:rsidP="001D1E29">
            <w:pPr>
              <w:rPr>
                <w:rFonts w:ascii="Times New Roman" w:hAnsi="Times New Roman" w:cs="Times New Roman"/>
                <w:sz w:val="22"/>
                <w:szCs w:val="22"/>
              </w:rPr>
            </w:pPr>
            <w:proofErr w:type="spellStart"/>
            <w:r w:rsidRPr="004F0352">
              <w:rPr>
                <w:rFonts w:ascii="Times New Roman" w:hAnsi="Times New Roman" w:cs="Times New Roman"/>
                <w:sz w:val="22"/>
                <w:szCs w:val="22"/>
              </w:rPr>
              <w:t>Vocuz</w:t>
            </w:r>
            <w:proofErr w:type="spellEnd"/>
            <w:r w:rsidRPr="004F0352">
              <w:rPr>
                <w:rFonts w:ascii="Times New Roman" w:hAnsi="Times New Roman" w:cs="Times New Roman"/>
                <w:sz w:val="22"/>
                <w:szCs w:val="22"/>
              </w:rPr>
              <w:t xml:space="preserve"> 18 mg, 27 mg, 36 mg, 45 mg, 54 mg </w:t>
            </w:r>
            <w:proofErr w:type="spellStart"/>
            <w:r w:rsidRPr="004F0352">
              <w:rPr>
                <w:rFonts w:ascii="Times New Roman" w:hAnsi="Times New Roman" w:cs="Times New Roman"/>
                <w:sz w:val="22"/>
                <w:szCs w:val="22"/>
              </w:rPr>
              <w:t>retardtablette</w:t>
            </w:r>
            <w:proofErr w:type="spellEnd"/>
          </w:p>
        </w:tc>
      </w:tr>
      <w:tr w:rsidR="004F0352" w:rsidRPr="004F0352" w14:paraId="25F27CC2" w14:textId="77777777" w:rsidTr="001D1E29">
        <w:tc>
          <w:tcPr>
            <w:tcW w:w="1165" w:type="dxa"/>
          </w:tcPr>
          <w:p w14:paraId="2030B3E1" w14:textId="77777777" w:rsidR="004F0352" w:rsidRPr="004F0352" w:rsidRDefault="004F0352" w:rsidP="001D1E29">
            <w:pPr>
              <w:keepNext/>
              <w:numPr>
                <w:ilvl w:val="12"/>
                <w:numId w:val="0"/>
              </w:numPr>
              <w:ind w:right="-2"/>
              <w:outlineLvl w:val="0"/>
              <w:rPr>
                <w:rFonts w:ascii="Times New Roman" w:hAnsi="Times New Roman" w:cs="Times New Roman"/>
                <w:sz w:val="22"/>
                <w:szCs w:val="22"/>
                <w:highlight w:val="yellow"/>
              </w:rPr>
            </w:pPr>
            <w:r w:rsidRPr="004F0352">
              <w:rPr>
                <w:rFonts w:ascii="Times New Roman" w:hAnsi="Times New Roman" w:cs="Times New Roman"/>
                <w:sz w:val="22"/>
                <w:szCs w:val="22"/>
              </w:rPr>
              <w:t>Belgija</w:t>
            </w:r>
          </w:p>
        </w:tc>
        <w:tc>
          <w:tcPr>
            <w:tcW w:w="7895" w:type="dxa"/>
          </w:tcPr>
          <w:p w14:paraId="0771706B" w14:textId="77777777" w:rsidR="004F0352" w:rsidRPr="004F0352" w:rsidRDefault="004F0352" w:rsidP="001D1E29">
            <w:pPr>
              <w:rPr>
                <w:rFonts w:ascii="Times New Roman" w:hAnsi="Times New Roman" w:cs="Times New Roman"/>
                <w:sz w:val="22"/>
                <w:szCs w:val="22"/>
              </w:rPr>
            </w:pPr>
            <w:proofErr w:type="spellStart"/>
            <w:r w:rsidRPr="004F0352">
              <w:rPr>
                <w:rFonts w:ascii="Times New Roman" w:hAnsi="Times New Roman" w:cs="Times New Roman"/>
                <w:sz w:val="22"/>
                <w:szCs w:val="22"/>
              </w:rPr>
              <w:t>Atexam</w:t>
            </w:r>
            <w:proofErr w:type="spellEnd"/>
            <w:r w:rsidRPr="004F0352">
              <w:rPr>
                <w:rFonts w:ascii="Times New Roman" w:hAnsi="Times New Roman" w:cs="Times New Roman"/>
                <w:sz w:val="22"/>
                <w:szCs w:val="22"/>
              </w:rPr>
              <w:t xml:space="preserve"> 18 mg, 27 mg, 36 mg, 45 mg, 54 mg </w:t>
            </w:r>
            <w:proofErr w:type="spellStart"/>
            <w:r w:rsidRPr="004F0352">
              <w:rPr>
                <w:rFonts w:ascii="Times New Roman" w:hAnsi="Times New Roman" w:cs="Times New Roman"/>
                <w:sz w:val="22"/>
                <w:szCs w:val="22"/>
              </w:rPr>
              <w:t>comprimés</w:t>
            </w:r>
            <w:proofErr w:type="spellEnd"/>
            <w:r w:rsidRPr="004F0352">
              <w:rPr>
                <w:rFonts w:ascii="Times New Roman" w:hAnsi="Times New Roman" w:cs="Times New Roman"/>
                <w:sz w:val="22"/>
                <w:szCs w:val="22"/>
              </w:rPr>
              <w:t xml:space="preserve"> à </w:t>
            </w:r>
            <w:proofErr w:type="spellStart"/>
            <w:r w:rsidRPr="004F0352">
              <w:rPr>
                <w:rFonts w:ascii="Times New Roman" w:hAnsi="Times New Roman" w:cs="Times New Roman"/>
                <w:sz w:val="22"/>
                <w:szCs w:val="22"/>
              </w:rPr>
              <w:t>libération</w:t>
            </w:r>
            <w:proofErr w:type="spellEnd"/>
            <w:r w:rsidRPr="004F0352">
              <w:rPr>
                <w:rFonts w:ascii="Times New Roman" w:hAnsi="Times New Roman" w:cs="Times New Roman"/>
                <w:sz w:val="22"/>
                <w:szCs w:val="22"/>
              </w:rPr>
              <w:t xml:space="preserve"> </w:t>
            </w:r>
            <w:proofErr w:type="spellStart"/>
            <w:r w:rsidRPr="004F0352">
              <w:rPr>
                <w:rFonts w:ascii="Times New Roman" w:hAnsi="Times New Roman" w:cs="Times New Roman"/>
                <w:sz w:val="22"/>
                <w:szCs w:val="22"/>
              </w:rPr>
              <w:t>prolongée</w:t>
            </w:r>
            <w:proofErr w:type="spellEnd"/>
          </w:p>
        </w:tc>
      </w:tr>
      <w:tr w:rsidR="004F0352" w:rsidRPr="004F0352" w14:paraId="44327DBF" w14:textId="77777777" w:rsidTr="001D1E29">
        <w:tc>
          <w:tcPr>
            <w:tcW w:w="1165" w:type="dxa"/>
          </w:tcPr>
          <w:p w14:paraId="62A8E7AE" w14:textId="77777777" w:rsidR="004F0352" w:rsidRPr="004F0352" w:rsidRDefault="004F0352" w:rsidP="001D1E29">
            <w:pPr>
              <w:keepNext/>
              <w:numPr>
                <w:ilvl w:val="12"/>
                <w:numId w:val="0"/>
              </w:numPr>
              <w:ind w:right="-2"/>
              <w:outlineLvl w:val="0"/>
              <w:rPr>
                <w:rFonts w:ascii="Times New Roman" w:hAnsi="Times New Roman" w:cs="Times New Roman"/>
                <w:sz w:val="22"/>
                <w:szCs w:val="22"/>
              </w:rPr>
            </w:pPr>
            <w:proofErr w:type="spellStart"/>
            <w:r w:rsidRPr="004F0352">
              <w:rPr>
                <w:rFonts w:ascii="Times New Roman" w:hAnsi="Times New Roman" w:cs="Times New Roman"/>
                <w:sz w:val="22"/>
                <w:szCs w:val="22"/>
              </w:rPr>
              <w:t>Čekija</w:t>
            </w:r>
            <w:proofErr w:type="spellEnd"/>
          </w:p>
        </w:tc>
        <w:tc>
          <w:tcPr>
            <w:tcW w:w="7895" w:type="dxa"/>
          </w:tcPr>
          <w:p w14:paraId="04CCE9D0" w14:textId="77777777" w:rsidR="004F0352" w:rsidRPr="004F0352" w:rsidRDefault="004F0352" w:rsidP="001D1E29">
            <w:pPr>
              <w:rPr>
                <w:rFonts w:ascii="Times New Roman" w:hAnsi="Times New Roman" w:cs="Times New Roman"/>
                <w:sz w:val="22"/>
                <w:szCs w:val="22"/>
              </w:rPr>
            </w:pPr>
            <w:proofErr w:type="spellStart"/>
            <w:r w:rsidRPr="004F0352">
              <w:rPr>
                <w:rFonts w:ascii="Times New Roman" w:hAnsi="Times New Roman" w:cs="Times New Roman"/>
                <w:sz w:val="22"/>
                <w:szCs w:val="22"/>
              </w:rPr>
              <w:t>Balipre</w:t>
            </w:r>
            <w:proofErr w:type="spellEnd"/>
            <w:r w:rsidRPr="004F0352">
              <w:rPr>
                <w:rFonts w:ascii="Times New Roman" w:hAnsi="Times New Roman" w:cs="Times New Roman"/>
                <w:sz w:val="22"/>
                <w:szCs w:val="22"/>
              </w:rPr>
              <w:t xml:space="preserve"> 18 mg, 27 mg, 36 mg, 45 mg, 54 mg </w:t>
            </w:r>
            <w:proofErr w:type="spellStart"/>
            <w:r w:rsidRPr="004F0352">
              <w:rPr>
                <w:rFonts w:ascii="Times New Roman" w:hAnsi="Times New Roman" w:cs="Times New Roman"/>
                <w:sz w:val="22"/>
                <w:szCs w:val="22"/>
              </w:rPr>
              <w:t>tableta</w:t>
            </w:r>
            <w:proofErr w:type="spellEnd"/>
            <w:r w:rsidRPr="004F0352">
              <w:rPr>
                <w:rFonts w:ascii="Times New Roman" w:hAnsi="Times New Roman" w:cs="Times New Roman"/>
                <w:sz w:val="22"/>
                <w:szCs w:val="22"/>
              </w:rPr>
              <w:t xml:space="preserve"> s </w:t>
            </w:r>
            <w:proofErr w:type="spellStart"/>
            <w:r w:rsidRPr="004F0352">
              <w:rPr>
                <w:rFonts w:ascii="Times New Roman" w:hAnsi="Times New Roman" w:cs="Times New Roman"/>
                <w:sz w:val="22"/>
                <w:szCs w:val="22"/>
              </w:rPr>
              <w:t>prodlouženým</w:t>
            </w:r>
            <w:proofErr w:type="spellEnd"/>
            <w:r w:rsidRPr="004F0352">
              <w:rPr>
                <w:rFonts w:ascii="Times New Roman" w:hAnsi="Times New Roman" w:cs="Times New Roman"/>
                <w:sz w:val="22"/>
                <w:szCs w:val="22"/>
              </w:rPr>
              <w:t xml:space="preserve"> </w:t>
            </w:r>
            <w:proofErr w:type="spellStart"/>
            <w:r w:rsidRPr="004F0352">
              <w:rPr>
                <w:rFonts w:ascii="Times New Roman" w:hAnsi="Times New Roman" w:cs="Times New Roman"/>
                <w:sz w:val="22"/>
                <w:szCs w:val="22"/>
              </w:rPr>
              <w:t>uvolňováním</w:t>
            </w:r>
            <w:proofErr w:type="spellEnd"/>
          </w:p>
        </w:tc>
      </w:tr>
      <w:tr w:rsidR="004F0352" w:rsidRPr="004F0352" w14:paraId="59854EC3" w14:textId="77777777" w:rsidTr="001D1E29">
        <w:tc>
          <w:tcPr>
            <w:tcW w:w="1165" w:type="dxa"/>
          </w:tcPr>
          <w:p w14:paraId="600ED02B" w14:textId="77777777" w:rsidR="004F0352" w:rsidRPr="004F0352" w:rsidRDefault="004F0352" w:rsidP="001D1E29">
            <w:pPr>
              <w:keepNext/>
              <w:numPr>
                <w:ilvl w:val="12"/>
                <w:numId w:val="0"/>
              </w:numPr>
              <w:ind w:right="-2"/>
              <w:outlineLvl w:val="0"/>
              <w:rPr>
                <w:rFonts w:ascii="Times New Roman" w:hAnsi="Times New Roman" w:cs="Times New Roman"/>
                <w:sz w:val="22"/>
                <w:szCs w:val="22"/>
              </w:rPr>
            </w:pPr>
            <w:proofErr w:type="spellStart"/>
            <w:r w:rsidRPr="004F0352">
              <w:rPr>
                <w:rFonts w:ascii="Times New Roman" w:hAnsi="Times New Roman" w:cs="Times New Roman"/>
                <w:sz w:val="22"/>
                <w:szCs w:val="22"/>
              </w:rPr>
              <w:t>Suomija</w:t>
            </w:r>
            <w:proofErr w:type="spellEnd"/>
          </w:p>
        </w:tc>
        <w:tc>
          <w:tcPr>
            <w:tcW w:w="7895" w:type="dxa"/>
          </w:tcPr>
          <w:p w14:paraId="3354DBE9" w14:textId="77777777" w:rsidR="004F0352" w:rsidRPr="004F0352" w:rsidRDefault="004F0352" w:rsidP="001D1E29">
            <w:pPr>
              <w:rPr>
                <w:rFonts w:ascii="Times New Roman" w:hAnsi="Times New Roman" w:cs="Times New Roman"/>
                <w:sz w:val="22"/>
                <w:szCs w:val="22"/>
                <w:lang w:val="de-DE"/>
              </w:rPr>
            </w:pPr>
            <w:r w:rsidRPr="004F0352">
              <w:rPr>
                <w:rFonts w:ascii="Times New Roman" w:hAnsi="Times New Roman" w:cs="Times New Roman"/>
                <w:sz w:val="22"/>
                <w:szCs w:val="22"/>
                <w:lang w:val="sv-SE"/>
              </w:rPr>
              <w:t>Atexam </w:t>
            </w:r>
            <w:r w:rsidRPr="004F0352">
              <w:rPr>
                <w:rFonts w:ascii="Times New Roman" w:hAnsi="Times New Roman" w:cs="Times New Roman"/>
                <w:sz w:val="22"/>
                <w:szCs w:val="22"/>
                <w:lang w:val="de-DE"/>
              </w:rPr>
              <w:t xml:space="preserve">18 mg, 27 mg, 36 mg, 45 mg, 54 mg </w:t>
            </w:r>
            <w:proofErr w:type="spellStart"/>
            <w:r w:rsidRPr="004F0352">
              <w:rPr>
                <w:rFonts w:ascii="Times New Roman" w:hAnsi="Times New Roman" w:cs="Times New Roman"/>
                <w:sz w:val="22"/>
                <w:szCs w:val="22"/>
                <w:lang w:val="de-DE"/>
              </w:rPr>
              <w:t>depottabletti</w:t>
            </w:r>
            <w:proofErr w:type="spellEnd"/>
          </w:p>
        </w:tc>
      </w:tr>
      <w:tr w:rsidR="004F0352" w:rsidRPr="004F0352" w14:paraId="0E6D0040" w14:textId="77777777" w:rsidTr="001D1E29">
        <w:tc>
          <w:tcPr>
            <w:tcW w:w="1165" w:type="dxa"/>
          </w:tcPr>
          <w:p w14:paraId="6A2B75DD" w14:textId="77777777" w:rsidR="004F0352" w:rsidRPr="004F0352" w:rsidRDefault="004F0352" w:rsidP="001D1E29">
            <w:pPr>
              <w:keepNext/>
              <w:numPr>
                <w:ilvl w:val="12"/>
                <w:numId w:val="0"/>
              </w:numPr>
              <w:ind w:right="-2"/>
              <w:outlineLvl w:val="0"/>
              <w:rPr>
                <w:rFonts w:ascii="Times New Roman" w:hAnsi="Times New Roman" w:cs="Times New Roman"/>
                <w:sz w:val="22"/>
                <w:szCs w:val="22"/>
              </w:rPr>
            </w:pPr>
            <w:proofErr w:type="spellStart"/>
            <w:r w:rsidRPr="004F0352">
              <w:rPr>
                <w:rFonts w:ascii="Times New Roman" w:hAnsi="Times New Roman" w:cs="Times New Roman"/>
                <w:sz w:val="22"/>
                <w:szCs w:val="22"/>
              </w:rPr>
              <w:t>Slovakija</w:t>
            </w:r>
            <w:proofErr w:type="spellEnd"/>
          </w:p>
        </w:tc>
        <w:tc>
          <w:tcPr>
            <w:tcW w:w="7895" w:type="dxa"/>
          </w:tcPr>
          <w:p w14:paraId="20559620" w14:textId="77777777" w:rsidR="004F0352" w:rsidRPr="004F0352" w:rsidRDefault="004F0352" w:rsidP="001D1E29">
            <w:pPr>
              <w:rPr>
                <w:rFonts w:ascii="Times New Roman" w:hAnsi="Times New Roman" w:cs="Times New Roman"/>
                <w:sz w:val="22"/>
                <w:szCs w:val="22"/>
                <w:lang w:val="de-DE"/>
              </w:rPr>
            </w:pPr>
            <w:proofErr w:type="spellStart"/>
            <w:r w:rsidRPr="004F0352">
              <w:rPr>
                <w:rFonts w:ascii="Times New Roman" w:hAnsi="Times New Roman" w:cs="Times New Roman"/>
                <w:sz w:val="22"/>
                <w:szCs w:val="22"/>
                <w:lang w:val="de-DE"/>
              </w:rPr>
              <w:t>Atenza</w:t>
            </w:r>
            <w:proofErr w:type="spellEnd"/>
            <w:r w:rsidRPr="004F0352">
              <w:rPr>
                <w:rFonts w:ascii="Times New Roman" w:hAnsi="Times New Roman" w:cs="Times New Roman"/>
                <w:sz w:val="22"/>
                <w:szCs w:val="22"/>
                <w:lang w:val="de-DE"/>
              </w:rPr>
              <w:t xml:space="preserve"> 18 mg, 27 mg, 36 mg, 45 mg, 54 mg </w:t>
            </w:r>
            <w:proofErr w:type="spellStart"/>
            <w:r w:rsidRPr="004F0352">
              <w:rPr>
                <w:rFonts w:ascii="Times New Roman" w:hAnsi="Times New Roman" w:cs="Times New Roman"/>
                <w:sz w:val="22"/>
                <w:szCs w:val="22"/>
                <w:lang w:val="de-DE"/>
              </w:rPr>
              <w:t>tablety</w:t>
            </w:r>
            <w:proofErr w:type="spellEnd"/>
            <w:r w:rsidRPr="004F0352">
              <w:rPr>
                <w:rFonts w:ascii="Times New Roman" w:hAnsi="Times New Roman" w:cs="Times New Roman"/>
                <w:sz w:val="22"/>
                <w:szCs w:val="22"/>
                <w:lang w:val="de-DE"/>
              </w:rPr>
              <w:t xml:space="preserve"> s </w:t>
            </w:r>
            <w:proofErr w:type="spellStart"/>
            <w:r w:rsidRPr="004F0352">
              <w:rPr>
                <w:rFonts w:ascii="Times New Roman" w:hAnsi="Times New Roman" w:cs="Times New Roman"/>
                <w:sz w:val="22"/>
                <w:szCs w:val="22"/>
                <w:lang w:val="de-DE"/>
              </w:rPr>
              <w:t>predĺženým</w:t>
            </w:r>
            <w:proofErr w:type="spellEnd"/>
            <w:r w:rsidRPr="004F0352">
              <w:rPr>
                <w:rFonts w:ascii="Times New Roman" w:hAnsi="Times New Roman" w:cs="Times New Roman"/>
                <w:sz w:val="22"/>
                <w:szCs w:val="22"/>
                <w:lang w:val="de-DE"/>
              </w:rPr>
              <w:t xml:space="preserve"> </w:t>
            </w:r>
            <w:proofErr w:type="spellStart"/>
            <w:r w:rsidRPr="004F0352">
              <w:rPr>
                <w:rFonts w:ascii="Times New Roman" w:hAnsi="Times New Roman" w:cs="Times New Roman"/>
                <w:sz w:val="22"/>
                <w:szCs w:val="22"/>
                <w:lang w:val="de-DE"/>
              </w:rPr>
              <w:t>uvoľňovaním</w:t>
            </w:r>
            <w:proofErr w:type="spellEnd"/>
          </w:p>
        </w:tc>
      </w:tr>
      <w:tr w:rsidR="004F0352" w:rsidRPr="004F0352" w14:paraId="22FDA5A0" w14:textId="77777777" w:rsidTr="001D1E29">
        <w:tc>
          <w:tcPr>
            <w:tcW w:w="1165" w:type="dxa"/>
          </w:tcPr>
          <w:p w14:paraId="06AF5AB0" w14:textId="77777777" w:rsidR="004F0352" w:rsidRPr="004F0352" w:rsidRDefault="004F0352" w:rsidP="001D1E29">
            <w:pPr>
              <w:keepNext/>
              <w:numPr>
                <w:ilvl w:val="12"/>
                <w:numId w:val="0"/>
              </w:numPr>
              <w:ind w:right="-2"/>
              <w:outlineLvl w:val="0"/>
              <w:rPr>
                <w:rFonts w:ascii="Times New Roman" w:hAnsi="Times New Roman" w:cs="Times New Roman"/>
                <w:sz w:val="22"/>
                <w:szCs w:val="22"/>
              </w:rPr>
            </w:pPr>
            <w:proofErr w:type="spellStart"/>
            <w:r w:rsidRPr="004F0352">
              <w:rPr>
                <w:rFonts w:ascii="Times New Roman" w:hAnsi="Times New Roman" w:cs="Times New Roman"/>
                <w:sz w:val="22"/>
                <w:szCs w:val="22"/>
              </w:rPr>
              <w:t>Estija</w:t>
            </w:r>
            <w:proofErr w:type="spellEnd"/>
          </w:p>
        </w:tc>
        <w:tc>
          <w:tcPr>
            <w:tcW w:w="7895" w:type="dxa"/>
          </w:tcPr>
          <w:p w14:paraId="1036D7B3" w14:textId="77777777" w:rsidR="004F0352" w:rsidRPr="004F0352" w:rsidRDefault="004F0352" w:rsidP="001D1E29">
            <w:pPr>
              <w:rPr>
                <w:rFonts w:ascii="Times New Roman" w:hAnsi="Times New Roman" w:cs="Times New Roman"/>
                <w:sz w:val="22"/>
                <w:szCs w:val="22"/>
                <w:lang w:val="de-DE"/>
              </w:rPr>
            </w:pPr>
            <w:r w:rsidRPr="004F0352">
              <w:rPr>
                <w:rFonts w:ascii="Times New Roman" w:hAnsi="Times New Roman" w:cs="Times New Roman"/>
                <w:sz w:val="22"/>
                <w:szCs w:val="22"/>
                <w:lang w:val="sv-SE"/>
              </w:rPr>
              <w:t>Osmetil </w:t>
            </w:r>
            <w:r w:rsidRPr="004F0352">
              <w:rPr>
                <w:rFonts w:ascii="Times New Roman" w:hAnsi="Times New Roman" w:cs="Times New Roman"/>
                <w:sz w:val="22"/>
                <w:szCs w:val="22"/>
                <w:lang w:val="de-DE"/>
              </w:rPr>
              <w:t xml:space="preserve">18 mg, 27 mg, 36 mg, 45 mg, 54 mg </w:t>
            </w:r>
            <w:proofErr w:type="spellStart"/>
            <w:r w:rsidRPr="004F0352">
              <w:rPr>
                <w:rFonts w:ascii="Times New Roman" w:hAnsi="Times New Roman" w:cs="Times New Roman"/>
                <w:sz w:val="22"/>
                <w:szCs w:val="22"/>
                <w:lang w:val="de-DE"/>
              </w:rPr>
              <w:t>toimeainet</w:t>
            </w:r>
            <w:proofErr w:type="spellEnd"/>
            <w:r w:rsidRPr="004F0352">
              <w:rPr>
                <w:rFonts w:ascii="Times New Roman" w:hAnsi="Times New Roman" w:cs="Times New Roman"/>
                <w:sz w:val="22"/>
                <w:szCs w:val="22"/>
                <w:lang w:val="de-DE"/>
              </w:rPr>
              <w:t xml:space="preserve"> </w:t>
            </w:r>
            <w:proofErr w:type="spellStart"/>
            <w:r w:rsidRPr="004F0352">
              <w:rPr>
                <w:rFonts w:ascii="Times New Roman" w:hAnsi="Times New Roman" w:cs="Times New Roman"/>
                <w:sz w:val="22"/>
                <w:szCs w:val="22"/>
                <w:lang w:val="de-DE"/>
              </w:rPr>
              <w:t>prolongeeritult</w:t>
            </w:r>
            <w:proofErr w:type="spellEnd"/>
            <w:r w:rsidRPr="004F0352">
              <w:rPr>
                <w:rFonts w:ascii="Times New Roman" w:hAnsi="Times New Roman" w:cs="Times New Roman"/>
                <w:sz w:val="22"/>
                <w:szCs w:val="22"/>
                <w:lang w:val="de-DE"/>
              </w:rPr>
              <w:t xml:space="preserve"> </w:t>
            </w:r>
            <w:proofErr w:type="spellStart"/>
            <w:r w:rsidRPr="004F0352">
              <w:rPr>
                <w:rFonts w:ascii="Times New Roman" w:hAnsi="Times New Roman" w:cs="Times New Roman"/>
                <w:sz w:val="22"/>
                <w:szCs w:val="22"/>
                <w:lang w:val="de-DE"/>
              </w:rPr>
              <w:t>vabastavad</w:t>
            </w:r>
            <w:proofErr w:type="spellEnd"/>
            <w:r w:rsidRPr="004F0352">
              <w:rPr>
                <w:rFonts w:ascii="Times New Roman" w:hAnsi="Times New Roman" w:cs="Times New Roman"/>
                <w:sz w:val="22"/>
                <w:szCs w:val="22"/>
                <w:lang w:val="de-DE"/>
              </w:rPr>
              <w:t xml:space="preserve"> </w:t>
            </w:r>
            <w:proofErr w:type="spellStart"/>
            <w:r w:rsidRPr="004F0352">
              <w:rPr>
                <w:rFonts w:ascii="Times New Roman" w:hAnsi="Times New Roman" w:cs="Times New Roman"/>
                <w:sz w:val="22"/>
                <w:szCs w:val="22"/>
                <w:lang w:val="de-DE"/>
              </w:rPr>
              <w:t>tablett</w:t>
            </w:r>
            <w:proofErr w:type="spellEnd"/>
          </w:p>
        </w:tc>
      </w:tr>
      <w:tr w:rsidR="004F0352" w:rsidRPr="004F0352" w14:paraId="0A066647" w14:textId="77777777" w:rsidTr="001D1E29">
        <w:tc>
          <w:tcPr>
            <w:tcW w:w="1165" w:type="dxa"/>
          </w:tcPr>
          <w:p w14:paraId="77C7BC6B" w14:textId="77777777" w:rsidR="004F0352" w:rsidRPr="004F0352" w:rsidRDefault="004F0352" w:rsidP="001D1E29">
            <w:pPr>
              <w:keepNext/>
              <w:numPr>
                <w:ilvl w:val="12"/>
                <w:numId w:val="0"/>
              </w:numPr>
              <w:ind w:right="-2"/>
              <w:outlineLvl w:val="0"/>
              <w:rPr>
                <w:rFonts w:ascii="Times New Roman" w:hAnsi="Times New Roman" w:cs="Times New Roman"/>
                <w:sz w:val="22"/>
                <w:szCs w:val="22"/>
              </w:rPr>
            </w:pPr>
            <w:proofErr w:type="spellStart"/>
            <w:r w:rsidRPr="004F0352">
              <w:rPr>
                <w:rFonts w:ascii="Times New Roman" w:hAnsi="Times New Roman" w:cs="Times New Roman"/>
                <w:sz w:val="22"/>
                <w:szCs w:val="22"/>
              </w:rPr>
              <w:t>Latvija</w:t>
            </w:r>
            <w:proofErr w:type="spellEnd"/>
          </w:p>
        </w:tc>
        <w:tc>
          <w:tcPr>
            <w:tcW w:w="7895" w:type="dxa"/>
          </w:tcPr>
          <w:p w14:paraId="44945825" w14:textId="77777777" w:rsidR="004F0352" w:rsidRPr="004F0352" w:rsidRDefault="004F0352" w:rsidP="001D1E29">
            <w:pPr>
              <w:rPr>
                <w:rFonts w:ascii="Times New Roman" w:hAnsi="Times New Roman" w:cs="Times New Roman"/>
                <w:sz w:val="22"/>
                <w:szCs w:val="22"/>
                <w:lang w:val="de-DE"/>
              </w:rPr>
            </w:pPr>
            <w:proofErr w:type="spellStart"/>
            <w:r w:rsidRPr="004F0352">
              <w:rPr>
                <w:rFonts w:ascii="Times New Roman" w:hAnsi="Times New Roman" w:cs="Times New Roman"/>
                <w:sz w:val="22"/>
                <w:szCs w:val="22"/>
              </w:rPr>
              <w:t>Osmetil</w:t>
            </w:r>
            <w:proofErr w:type="spellEnd"/>
            <w:r w:rsidRPr="004F0352">
              <w:rPr>
                <w:rFonts w:ascii="Times New Roman" w:hAnsi="Times New Roman" w:cs="Times New Roman"/>
                <w:sz w:val="22"/>
                <w:szCs w:val="22"/>
              </w:rPr>
              <w:t> </w:t>
            </w:r>
            <w:r w:rsidRPr="004F0352">
              <w:rPr>
                <w:rFonts w:ascii="Times New Roman" w:hAnsi="Times New Roman" w:cs="Times New Roman"/>
                <w:sz w:val="22"/>
                <w:szCs w:val="22"/>
                <w:lang w:val="de-DE"/>
              </w:rPr>
              <w:t xml:space="preserve">18 mg, 27 mg, 36 mg, 45 mg, 54 mg </w:t>
            </w:r>
            <w:proofErr w:type="spellStart"/>
            <w:r w:rsidRPr="004F0352">
              <w:rPr>
                <w:rFonts w:ascii="Times New Roman" w:hAnsi="Times New Roman" w:cs="Times New Roman"/>
                <w:sz w:val="22"/>
                <w:szCs w:val="22"/>
                <w:lang w:val="de-DE"/>
              </w:rPr>
              <w:t>ilgstošās</w:t>
            </w:r>
            <w:proofErr w:type="spellEnd"/>
            <w:r w:rsidRPr="004F0352">
              <w:rPr>
                <w:rFonts w:ascii="Times New Roman" w:hAnsi="Times New Roman" w:cs="Times New Roman"/>
                <w:sz w:val="22"/>
                <w:szCs w:val="22"/>
                <w:lang w:val="de-DE"/>
              </w:rPr>
              <w:t xml:space="preserve"> </w:t>
            </w:r>
            <w:proofErr w:type="spellStart"/>
            <w:r w:rsidRPr="004F0352">
              <w:rPr>
                <w:rFonts w:ascii="Times New Roman" w:hAnsi="Times New Roman" w:cs="Times New Roman"/>
                <w:sz w:val="22"/>
                <w:szCs w:val="22"/>
                <w:lang w:val="de-DE"/>
              </w:rPr>
              <w:t>darbības</w:t>
            </w:r>
            <w:proofErr w:type="spellEnd"/>
            <w:r w:rsidRPr="004F0352">
              <w:rPr>
                <w:rFonts w:ascii="Times New Roman" w:hAnsi="Times New Roman" w:cs="Times New Roman"/>
                <w:sz w:val="22"/>
                <w:szCs w:val="22"/>
                <w:lang w:val="de-DE"/>
              </w:rPr>
              <w:t xml:space="preserve"> </w:t>
            </w:r>
            <w:proofErr w:type="spellStart"/>
            <w:r w:rsidRPr="004F0352">
              <w:rPr>
                <w:rFonts w:ascii="Times New Roman" w:hAnsi="Times New Roman" w:cs="Times New Roman"/>
                <w:sz w:val="22"/>
                <w:szCs w:val="22"/>
                <w:lang w:val="de-DE"/>
              </w:rPr>
              <w:t>tablete</w:t>
            </w:r>
            <w:proofErr w:type="spellEnd"/>
          </w:p>
        </w:tc>
      </w:tr>
      <w:tr w:rsidR="004F0352" w:rsidRPr="004F0352" w14:paraId="4F4AE656" w14:textId="77777777" w:rsidTr="001D1E29">
        <w:tc>
          <w:tcPr>
            <w:tcW w:w="1165" w:type="dxa"/>
          </w:tcPr>
          <w:p w14:paraId="328E554F" w14:textId="77777777" w:rsidR="004F0352" w:rsidRPr="004F0352" w:rsidRDefault="004F0352" w:rsidP="001D1E29">
            <w:pPr>
              <w:keepNext/>
              <w:numPr>
                <w:ilvl w:val="12"/>
                <w:numId w:val="0"/>
              </w:numPr>
              <w:ind w:right="-2"/>
              <w:outlineLvl w:val="0"/>
              <w:rPr>
                <w:rFonts w:ascii="Times New Roman" w:hAnsi="Times New Roman" w:cs="Times New Roman"/>
                <w:sz w:val="22"/>
                <w:szCs w:val="22"/>
              </w:rPr>
            </w:pPr>
            <w:r w:rsidRPr="004F0352">
              <w:rPr>
                <w:rFonts w:ascii="Times New Roman" w:hAnsi="Times New Roman" w:cs="Times New Roman"/>
                <w:sz w:val="22"/>
                <w:szCs w:val="22"/>
              </w:rPr>
              <w:t>Lietuva</w:t>
            </w:r>
          </w:p>
        </w:tc>
        <w:tc>
          <w:tcPr>
            <w:tcW w:w="7895" w:type="dxa"/>
          </w:tcPr>
          <w:p w14:paraId="196B954A" w14:textId="77777777" w:rsidR="004F0352" w:rsidRPr="004F0352" w:rsidRDefault="004F0352" w:rsidP="001D1E29">
            <w:pPr>
              <w:rPr>
                <w:rFonts w:ascii="Times New Roman" w:hAnsi="Times New Roman" w:cs="Times New Roman"/>
                <w:sz w:val="22"/>
                <w:szCs w:val="22"/>
              </w:rPr>
            </w:pPr>
            <w:proofErr w:type="spellStart"/>
            <w:r w:rsidRPr="004F0352">
              <w:rPr>
                <w:rFonts w:ascii="Times New Roman" w:hAnsi="Times New Roman" w:cs="Times New Roman"/>
                <w:sz w:val="22"/>
                <w:szCs w:val="22"/>
              </w:rPr>
              <w:t>Osmetil</w:t>
            </w:r>
            <w:proofErr w:type="spellEnd"/>
            <w:r w:rsidRPr="004F0352">
              <w:rPr>
                <w:rFonts w:ascii="Times New Roman" w:hAnsi="Times New Roman" w:cs="Times New Roman"/>
                <w:sz w:val="22"/>
                <w:szCs w:val="22"/>
              </w:rPr>
              <w:t xml:space="preserve"> 18 mg, 27 mg, 36 mg, 45 mg, 54 mg </w:t>
            </w:r>
            <w:proofErr w:type="spellStart"/>
            <w:r w:rsidRPr="004F0352">
              <w:rPr>
                <w:rFonts w:ascii="Times New Roman" w:hAnsi="Times New Roman" w:cs="Times New Roman"/>
                <w:sz w:val="22"/>
                <w:szCs w:val="22"/>
              </w:rPr>
              <w:t>pailginto</w:t>
            </w:r>
            <w:proofErr w:type="spellEnd"/>
            <w:r w:rsidRPr="004F0352">
              <w:rPr>
                <w:rFonts w:ascii="Times New Roman" w:hAnsi="Times New Roman" w:cs="Times New Roman"/>
                <w:sz w:val="22"/>
                <w:szCs w:val="22"/>
              </w:rPr>
              <w:t xml:space="preserve"> </w:t>
            </w:r>
            <w:proofErr w:type="spellStart"/>
            <w:r w:rsidRPr="004F0352">
              <w:rPr>
                <w:rFonts w:ascii="Times New Roman" w:hAnsi="Times New Roman" w:cs="Times New Roman"/>
                <w:sz w:val="22"/>
                <w:szCs w:val="22"/>
              </w:rPr>
              <w:t>atpalaidavimo</w:t>
            </w:r>
            <w:proofErr w:type="spellEnd"/>
            <w:r w:rsidRPr="004F0352">
              <w:rPr>
                <w:rFonts w:ascii="Times New Roman" w:hAnsi="Times New Roman" w:cs="Times New Roman"/>
                <w:sz w:val="22"/>
                <w:szCs w:val="22"/>
              </w:rPr>
              <w:t xml:space="preserve"> </w:t>
            </w:r>
            <w:proofErr w:type="spellStart"/>
            <w:r w:rsidRPr="004F0352">
              <w:rPr>
                <w:rFonts w:ascii="Times New Roman" w:hAnsi="Times New Roman" w:cs="Times New Roman"/>
                <w:sz w:val="22"/>
                <w:szCs w:val="22"/>
              </w:rPr>
              <w:t>tabletė</w:t>
            </w:r>
            <w:proofErr w:type="spellEnd"/>
          </w:p>
        </w:tc>
      </w:tr>
    </w:tbl>
    <w:p w14:paraId="077362C3" w14:textId="77777777" w:rsidR="004F0352" w:rsidRPr="00591702" w:rsidRDefault="004F0352" w:rsidP="004F0352">
      <w:pPr>
        <w:keepNext/>
        <w:numPr>
          <w:ilvl w:val="12"/>
          <w:numId w:val="0"/>
        </w:numPr>
        <w:ind w:right="-2"/>
        <w:outlineLvl w:val="0"/>
        <w:rPr>
          <w:b/>
          <w:bCs/>
        </w:rPr>
      </w:pPr>
    </w:p>
    <w:p w14:paraId="70A08D6E" w14:textId="77777777" w:rsidR="004F0352" w:rsidRPr="00591702" w:rsidRDefault="004F0352" w:rsidP="004F0352"/>
    <w:p w14:paraId="5A5EB6CF" w14:textId="77777777" w:rsidR="004F0352" w:rsidRPr="00591702" w:rsidRDefault="004F0352" w:rsidP="004F0352">
      <w:pPr>
        <w:keepNext/>
      </w:pPr>
      <w:r w:rsidRPr="00591702">
        <w:rPr>
          <w:b/>
          <w:bCs/>
        </w:rPr>
        <w:t>Šis pakuotės lapelis paskutinį kartą peržiūrėtas</w:t>
      </w:r>
      <w:r>
        <w:rPr>
          <w:b/>
          <w:bCs/>
        </w:rPr>
        <w:t xml:space="preserve"> 2026-03-12.</w:t>
      </w:r>
    </w:p>
    <w:p w14:paraId="7E981B28" w14:textId="77777777" w:rsidR="004F0352" w:rsidRPr="00591702" w:rsidRDefault="004F0352" w:rsidP="004F0352"/>
    <w:p w14:paraId="2C56C651" w14:textId="77777777" w:rsidR="004F0352" w:rsidRDefault="004F0352" w:rsidP="004F0352">
      <w:r w:rsidRPr="00591702">
        <w:t xml:space="preserve">Išsami informacija apie šį vaistą pateikiama Valstybinės vaistų kontrolės tarnybos prie Lietuvos Respublikos sveikatos apsaugos ministerijos tinklalapyje </w:t>
      </w:r>
      <w:r w:rsidRPr="00591702">
        <w:rPr>
          <w:color w:val="0000EE"/>
          <w:u w:val="single"/>
          <w:lang w:eastAsia="lt-LT"/>
        </w:rPr>
        <w:t>https://vvkt.lrv.lt/lt/</w:t>
      </w:r>
      <w:r w:rsidRPr="00591702">
        <w:rPr>
          <w:lang w:eastAsia="lt-LT"/>
        </w:rPr>
        <w:t>.</w:t>
      </w:r>
      <w:r w:rsidRPr="00591702">
        <w:t xml:space="preserve"> </w:t>
      </w:r>
    </w:p>
    <w:bookmarkEnd w:id="0"/>
    <w:p w14:paraId="1802E3C6" w14:textId="77777777" w:rsidR="004F0352" w:rsidRDefault="004F0352" w:rsidP="004F0352"/>
    <w:p w14:paraId="342DF949" w14:textId="77777777" w:rsidR="00222FED" w:rsidRDefault="00222FED"/>
    <w:sectPr w:rsidR="00222FED" w:rsidSect="004F0352">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9C51" w14:textId="77777777" w:rsidR="004F0352" w:rsidRPr="00591702" w:rsidRDefault="004F0352" w:rsidP="004738E1">
    <w:pPr>
      <w:pStyle w:val="Porat"/>
      <w:framePr w:wrap="auto" w:vAnchor="text" w:hAnchor="margin" w:xAlign="center" w:y="1"/>
      <w:rPr>
        <w:rStyle w:val="Puslapionumeris"/>
        <w:sz w:val="22"/>
        <w:szCs w:val="22"/>
      </w:rPr>
    </w:pPr>
    <w:r w:rsidRPr="00591702">
      <w:rPr>
        <w:rStyle w:val="Puslapionumeris"/>
        <w:sz w:val="22"/>
        <w:szCs w:val="22"/>
      </w:rPr>
      <w:fldChar w:fldCharType="begin"/>
    </w:r>
    <w:r w:rsidRPr="00591702">
      <w:rPr>
        <w:rStyle w:val="Puslapionumeris"/>
        <w:sz w:val="22"/>
        <w:szCs w:val="22"/>
      </w:rPr>
      <w:instrText xml:space="preserve">PAGE  </w:instrText>
    </w:r>
    <w:r w:rsidRPr="00591702">
      <w:rPr>
        <w:rStyle w:val="Puslapionumeris"/>
        <w:sz w:val="22"/>
        <w:szCs w:val="22"/>
      </w:rPr>
      <w:fldChar w:fldCharType="separate"/>
    </w:r>
    <w:r w:rsidRPr="00591702">
      <w:rPr>
        <w:rStyle w:val="Puslapionumeris"/>
        <w:sz w:val="22"/>
        <w:szCs w:val="22"/>
      </w:rPr>
      <w:t>2</w:t>
    </w:r>
    <w:r w:rsidRPr="00591702">
      <w:rPr>
        <w:rStyle w:val="Puslapionumeris"/>
        <w:sz w:val="22"/>
        <w:szCs w:val="22"/>
      </w:rPr>
      <w:fldChar w:fldCharType="end"/>
    </w:r>
  </w:p>
  <w:p w14:paraId="211B9051" w14:textId="77777777" w:rsidR="004F0352" w:rsidRPr="00591702" w:rsidRDefault="004F0352">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1C33" w14:textId="77777777" w:rsidR="004F0352" w:rsidRDefault="004F03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F4C"/>
    <w:multiLevelType w:val="hybridMultilevel"/>
    <w:tmpl w:val="DC3C9E3C"/>
    <w:lvl w:ilvl="0" w:tplc="04090005">
      <w:start w:val="1"/>
      <w:numFmt w:val="bullet"/>
      <w:lvlText w:val=""/>
      <w:lvlJc w:val="left"/>
      <w:pPr>
        <w:tabs>
          <w:tab w:val="num" w:pos="1800"/>
        </w:tabs>
        <w:ind w:left="1800" w:hanging="360"/>
      </w:pPr>
      <w:rPr>
        <w:rFonts w:ascii="Wingdings" w:hAnsi="Wingdings" w:hint="default"/>
      </w:rPr>
    </w:lvl>
    <w:lvl w:ilvl="1" w:tplc="FFFFFFFF">
      <w:start w:val="1"/>
      <w:numFmt w:val="bullet"/>
      <w:lvlText w:val="o"/>
      <w:lvlJc w:val="left"/>
      <w:pPr>
        <w:tabs>
          <w:tab w:val="num" w:pos="2520"/>
        </w:tabs>
        <w:ind w:left="2520" w:hanging="360"/>
      </w:pPr>
      <w:rPr>
        <w:rFonts w:ascii="Courier New" w:hAnsi="Courier New" w:cs="Courier New" w:hint="default"/>
      </w:rPr>
    </w:lvl>
    <w:lvl w:ilvl="2" w:tplc="FFFFFFFF">
      <w:start w:val="1"/>
      <w:numFmt w:val="bullet"/>
      <w:lvlText w:val=""/>
      <w:lvlJc w:val="left"/>
      <w:pPr>
        <w:tabs>
          <w:tab w:val="num" w:pos="3240"/>
        </w:tabs>
        <w:ind w:left="3240" w:hanging="360"/>
      </w:pPr>
      <w:rPr>
        <w:rFonts w:ascii="Wingdings" w:hAnsi="Wingdings" w:cs="Wingdings" w:hint="default"/>
      </w:rPr>
    </w:lvl>
    <w:lvl w:ilvl="3" w:tplc="FFFFFFFF">
      <w:start w:val="1"/>
      <w:numFmt w:val="bullet"/>
      <w:lvlText w:val=""/>
      <w:lvlJc w:val="left"/>
      <w:pPr>
        <w:tabs>
          <w:tab w:val="num" w:pos="3960"/>
        </w:tabs>
        <w:ind w:left="3960" w:hanging="360"/>
      </w:pPr>
      <w:rPr>
        <w:rFonts w:ascii="Symbol" w:hAnsi="Symbol" w:cs="Symbol" w:hint="default"/>
      </w:rPr>
    </w:lvl>
    <w:lvl w:ilvl="4" w:tplc="FFFFFFFF">
      <w:start w:val="1"/>
      <w:numFmt w:val="bullet"/>
      <w:lvlText w:val="o"/>
      <w:lvlJc w:val="left"/>
      <w:pPr>
        <w:tabs>
          <w:tab w:val="num" w:pos="4680"/>
        </w:tabs>
        <w:ind w:left="4680" w:hanging="360"/>
      </w:pPr>
      <w:rPr>
        <w:rFonts w:ascii="Courier New" w:hAnsi="Courier New" w:cs="Courier New" w:hint="default"/>
      </w:rPr>
    </w:lvl>
    <w:lvl w:ilvl="5" w:tplc="FFFFFFFF">
      <w:start w:val="1"/>
      <w:numFmt w:val="bullet"/>
      <w:lvlText w:val=""/>
      <w:lvlJc w:val="left"/>
      <w:pPr>
        <w:tabs>
          <w:tab w:val="num" w:pos="5400"/>
        </w:tabs>
        <w:ind w:left="5400" w:hanging="360"/>
      </w:pPr>
      <w:rPr>
        <w:rFonts w:ascii="Wingdings" w:hAnsi="Wingdings" w:cs="Wingdings" w:hint="default"/>
      </w:rPr>
    </w:lvl>
    <w:lvl w:ilvl="6" w:tplc="FFFFFFFF">
      <w:start w:val="1"/>
      <w:numFmt w:val="bullet"/>
      <w:lvlText w:val=""/>
      <w:lvlJc w:val="left"/>
      <w:pPr>
        <w:tabs>
          <w:tab w:val="num" w:pos="6120"/>
        </w:tabs>
        <w:ind w:left="6120" w:hanging="360"/>
      </w:pPr>
      <w:rPr>
        <w:rFonts w:ascii="Symbol" w:hAnsi="Symbol" w:cs="Symbol" w:hint="default"/>
      </w:rPr>
    </w:lvl>
    <w:lvl w:ilvl="7" w:tplc="FFFFFFFF">
      <w:start w:val="1"/>
      <w:numFmt w:val="bullet"/>
      <w:lvlText w:val="o"/>
      <w:lvlJc w:val="left"/>
      <w:pPr>
        <w:tabs>
          <w:tab w:val="num" w:pos="6840"/>
        </w:tabs>
        <w:ind w:left="6840" w:hanging="360"/>
      </w:pPr>
      <w:rPr>
        <w:rFonts w:ascii="Courier New" w:hAnsi="Courier New" w:cs="Courier New" w:hint="default"/>
      </w:rPr>
    </w:lvl>
    <w:lvl w:ilvl="8" w:tplc="FFFFFFFF">
      <w:start w:val="1"/>
      <w:numFmt w:val="bullet"/>
      <w:lvlText w:val=""/>
      <w:lvlJc w:val="left"/>
      <w:pPr>
        <w:tabs>
          <w:tab w:val="num" w:pos="7560"/>
        </w:tabs>
        <w:ind w:left="7560" w:hanging="360"/>
      </w:pPr>
      <w:rPr>
        <w:rFonts w:ascii="Wingdings" w:hAnsi="Wingdings" w:cs="Wingdings" w:hint="default"/>
      </w:rPr>
    </w:lvl>
  </w:abstractNum>
  <w:abstractNum w:abstractNumId="1" w15:restartNumberingAfterBreak="0">
    <w:nsid w:val="19B32C64"/>
    <w:multiLevelType w:val="hybridMultilevel"/>
    <w:tmpl w:val="A754BE48"/>
    <w:lvl w:ilvl="0" w:tplc="0D7A73E0">
      <w:start w:val="1"/>
      <w:numFmt w:val="bullet"/>
      <w:lvlText w:val="-"/>
      <w:lvlJc w:val="left"/>
      <w:pPr>
        <w:ind w:left="72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 w15:restartNumberingAfterBreak="0">
    <w:nsid w:val="21405215"/>
    <w:multiLevelType w:val="hybridMultilevel"/>
    <w:tmpl w:val="519083D6"/>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A745D74"/>
    <w:multiLevelType w:val="hybridMultilevel"/>
    <w:tmpl w:val="603078A8"/>
    <w:lvl w:ilvl="0" w:tplc="F90E178A">
      <w:start w:val="1"/>
      <w:numFmt w:val="bullet"/>
      <w:lvlText w:val="•"/>
      <w:lvlJc w:val="left"/>
      <w:pPr>
        <w:ind w:left="36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AE26827"/>
    <w:multiLevelType w:val="hybridMultilevel"/>
    <w:tmpl w:val="CAE2C2B2"/>
    <w:lvl w:ilvl="0" w:tplc="0000139D">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3566548A"/>
    <w:multiLevelType w:val="hybridMultilevel"/>
    <w:tmpl w:val="879AB022"/>
    <w:lvl w:ilvl="0" w:tplc="08090001">
      <w:start w:val="1"/>
      <w:numFmt w:val="bullet"/>
      <w:lvlText w:val=""/>
      <w:lvlJc w:val="left"/>
      <w:pPr>
        <w:ind w:left="360" w:hanging="360"/>
      </w:pPr>
      <w:rPr>
        <w:rFonts w:ascii="Symbol" w:hAnsi="Symbol" w:cs="Symbol" w:hint="default"/>
      </w:rPr>
    </w:lvl>
    <w:lvl w:ilvl="1" w:tplc="C6541B74">
      <w:start w:val="1"/>
      <w:numFmt w:val="bullet"/>
      <w:lvlText w:val="-"/>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 w15:restartNumberingAfterBreak="0">
    <w:nsid w:val="49603A58"/>
    <w:multiLevelType w:val="hybridMultilevel"/>
    <w:tmpl w:val="2D406588"/>
    <w:lvl w:ilvl="0" w:tplc="F90E178A">
      <w:start w:val="1"/>
      <w:numFmt w:val="bullet"/>
      <w:lvlText w:val="•"/>
      <w:lvlJc w:val="left"/>
      <w:pPr>
        <w:ind w:left="36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 w15:restartNumberingAfterBreak="0">
    <w:nsid w:val="59734E37"/>
    <w:multiLevelType w:val="hybridMultilevel"/>
    <w:tmpl w:val="A9025A24"/>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63E041A9"/>
    <w:multiLevelType w:val="hybridMultilevel"/>
    <w:tmpl w:val="72DE25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2240040">
    <w:abstractNumId w:val="6"/>
  </w:num>
  <w:num w:numId="2" w16cid:durableId="678390987">
    <w:abstractNumId w:val="5"/>
  </w:num>
  <w:num w:numId="3" w16cid:durableId="747070663">
    <w:abstractNumId w:val="2"/>
  </w:num>
  <w:num w:numId="4" w16cid:durableId="282806299">
    <w:abstractNumId w:val="4"/>
  </w:num>
  <w:num w:numId="5" w16cid:durableId="1516382042">
    <w:abstractNumId w:val="7"/>
  </w:num>
  <w:num w:numId="6" w16cid:durableId="2132018452">
    <w:abstractNumId w:val="8"/>
  </w:num>
  <w:num w:numId="7" w16cid:durableId="2114544424">
    <w:abstractNumId w:val="3"/>
  </w:num>
  <w:num w:numId="8" w16cid:durableId="1632324665">
    <w:abstractNumId w:val="0"/>
  </w:num>
  <w:num w:numId="9" w16cid:durableId="1110127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52"/>
    <w:rsid w:val="00222FED"/>
    <w:rsid w:val="004F0352"/>
    <w:rsid w:val="005F173E"/>
    <w:rsid w:val="008B3AD4"/>
    <w:rsid w:val="00984A0A"/>
    <w:rsid w:val="00D047C4"/>
    <w:rsid w:val="00EC0D97"/>
    <w:rsid w:val="00FD14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E882"/>
  <w15:chartTrackingRefBased/>
  <w15:docId w15:val="{2F7E98F9-E808-4E04-BD88-3964C4E3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0352"/>
    <w:pPr>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4F0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0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03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03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035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F035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035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F035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035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03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03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035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035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035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F035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035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F035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035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F035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03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03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035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03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0352"/>
    <w:rPr>
      <w:i/>
      <w:iCs/>
      <w:color w:val="404040" w:themeColor="text1" w:themeTint="BF"/>
    </w:rPr>
  </w:style>
  <w:style w:type="paragraph" w:styleId="Sraopastraipa">
    <w:name w:val="List Paragraph"/>
    <w:basedOn w:val="prastasis"/>
    <w:uiPriority w:val="34"/>
    <w:qFormat/>
    <w:rsid w:val="004F0352"/>
    <w:pPr>
      <w:ind w:left="720"/>
      <w:contextualSpacing/>
    </w:pPr>
  </w:style>
  <w:style w:type="character" w:styleId="Rykuspabraukimas">
    <w:name w:val="Intense Emphasis"/>
    <w:basedOn w:val="Numatytasispastraiposriftas"/>
    <w:uiPriority w:val="21"/>
    <w:qFormat/>
    <w:rsid w:val="004F0352"/>
    <w:rPr>
      <w:i/>
      <w:iCs/>
      <w:color w:val="0F4761" w:themeColor="accent1" w:themeShade="BF"/>
    </w:rPr>
  </w:style>
  <w:style w:type="paragraph" w:styleId="Iskirtacitata">
    <w:name w:val="Intense Quote"/>
    <w:basedOn w:val="prastasis"/>
    <w:next w:val="prastasis"/>
    <w:link w:val="IskirtacitataDiagrama"/>
    <w:uiPriority w:val="30"/>
    <w:qFormat/>
    <w:rsid w:val="004F0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0352"/>
    <w:rPr>
      <w:i/>
      <w:iCs/>
      <w:color w:val="0F4761" w:themeColor="accent1" w:themeShade="BF"/>
    </w:rPr>
  </w:style>
  <w:style w:type="character" w:styleId="Rykinuoroda">
    <w:name w:val="Intense Reference"/>
    <w:basedOn w:val="Numatytasispastraiposriftas"/>
    <w:uiPriority w:val="32"/>
    <w:qFormat/>
    <w:rsid w:val="004F0352"/>
    <w:rPr>
      <w:b/>
      <w:bCs/>
      <w:smallCaps/>
      <w:color w:val="0F4761" w:themeColor="accent1" w:themeShade="BF"/>
      <w:spacing w:val="5"/>
    </w:rPr>
  </w:style>
  <w:style w:type="character" w:styleId="Hipersaitas">
    <w:name w:val="Hyperlink"/>
    <w:uiPriority w:val="99"/>
    <w:rsid w:val="004F0352"/>
    <w:rPr>
      <w:color w:val="0000FF"/>
      <w:u w:val="single"/>
    </w:rPr>
  </w:style>
  <w:style w:type="paragraph" w:styleId="Komentarotekstas">
    <w:name w:val="annotation text"/>
    <w:basedOn w:val="prastasis"/>
    <w:link w:val="KomentarotekstasDiagrama"/>
    <w:uiPriority w:val="99"/>
    <w:semiHidden/>
    <w:rsid w:val="004F0352"/>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semiHidden/>
    <w:rsid w:val="004F0352"/>
    <w:rPr>
      <w:rFonts w:eastAsia="Calibri"/>
      <w:kern w:val="0"/>
      <w:sz w:val="20"/>
      <w:szCs w:val="20"/>
      <w:lang w:eastAsia="lt-LT"/>
      <w14:ligatures w14:val="none"/>
    </w:rPr>
  </w:style>
  <w:style w:type="paragraph" w:styleId="Porat">
    <w:name w:val="footer"/>
    <w:basedOn w:val="prastasis"/>
    <w:link w:val="PoratDiagrama"/>
    <w:uiPriority w:val="99"/>
    <w:rsid w:val="004F0352"/>
    <w:pPr>
      <w:tabs>
        <w:tab w:val="center" w:pos="4819"/>
        <w:tab w:val="right" w:pos="9638"/>
      </w:tabs>
    </w:pPr>
    <w:rPr>
      <w:rFonts w:eastAsia="Calibri"/>
      <w:sz w:val="24"/>
      <w:szCs w:val="24"/>
      <w:lang w:eastAsia="lt-LT"/>
    </w:rPr>
  </w:style>
  <w:style w:type="character" w:customStyle="1" w:styleId="PoratDiagrama">
    <w:name w:val="Poraštė Diagrama"/>
    <w:basedOn w:val="Numatytasispastraiposriftas"/>
    <w:link w:val="Porat"/>
    <w:uiPriority w:val="99"/>
    <w:rsid w:val="004F0352"/>
    <w:rPr>
      <w:rFonts w:eastAsia="Calibri"/>
      <w:kern w:val="0"/>
      <w:sz w:val="24"/>
      <w:szCs w:val="24"/>
      <w:lang w:eastAsia="lt-LT"/>
      <w14:ligatures w14:val="none"/>
    </w:rPr>
  </w:style>
  <w:style w:type="paragraph" w:styleId="Antrats">
    <w:name w:val="header"/>
    <w:basedOn w:val="prastasis"/>
    <w:link w:val="AntratsDiagrama"/>
    <w:uiPriority w:val="99"/>
    <w:rsid w:val="004F0352"/>
    <w:pPr>
      <w:tabs>
        <w:tab w:val="center" w:pos="4819"/>
        <w:tab w:val="right" w:pos="9638"/>
      </w:tabs>
    </w:pPr>
    <w:rPr>
      <w:rFonts w:eastAsia="Calibri"/>
      <w:sz w:val="24"/>
      <w:szCs w:val="24"/>
      <w:lang w:eastAsia="lt-LT"/>
    </w:rPr>
  </w:style>
  <w:style w:type="character" w:customStyle="1" w:styleId="AntratsDiagrama">
    <w:name w:val="Antraštės Diagrama"/>
    <w:basedOn w:val="Numatytasispastraiposriftas"/>
    <w:link w:val="Antrats"/>
    <w:uiPriority w:val="99"/>
    <w:rsid w:val="004F0352"/>
    <w:rPr>
      <w:rFonts w:eastAsia="Calibri"/>
      <w:kern w:val="0"/>
      <w:sz w:val="24"/>
      <w:szCs w:val="24"/>
      <w:lang w:eastAsia="lt-LT"/>
      <w14:ligatures w14:val="none"/>
    </w:rPr>
  </w:style>
  <w:style w:type="character" w:styleId="Puslapionumeris">
    <w:name w:val="page number"/>
    <w:basedOn w:val="Numatytasispastraiposriftas"/>
    <w:uiPriority w:val="99"/>
    <w:rsid w:val="004F0352"/>
  </w:style>
  <w:style w:type="character" w:styleId="Komentaronuoroda">
    <w:name w:val="annotation reference"/>
    <w:uiPriority w:val="99"/>
    <w:semiHidden/>
    <w:rsid w:val="004F0352"/>
    <w:rPr>
      <w:sz w:val="16"/>
      <w:szCs w:val="16"/>
    </w:rPr>
  </w:style>
  <w:style w:type="table" w:styleId="Lentelstinklelis">
    <w:name w:val="Table Grid"/>
    <w:basedOn w:val="prastojilentel"/>
    <w:uiPriority w:val="99"/>
    <w:rsid w:val="004F035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18053</Words>
  <Characters>10291</Characters>
  <Application>Microsoft Office Word</Application>
  <DocSecurity>0</DocSecurity>
  <Lines>85</Lines>
  <Paragraphs>56</Paragraphs>
  <ScaleCrop>false</ScaleCrop>
  <Company/>
  <LinksUpToDate>false</LinksUpToDate>
  <CharactersWithSpaces>28288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2026-04-15T05:36:00Z</dcterms:created>
  <dcterms:modified xsi:type="dcterms:W3CDTF">2026-04-15T05:38:00Z</dcterms:modified>
</cp:coreProperties>
</file>