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A166" w14:textId="77777777" w:rsidR="00A67798" w:rsidRPr="00A67798" w:rsidRDefault="00A67798" w:rsidP="003D67A5">
      <w:pPr>
        <w:pStyle w:val="Antrat2"/>
        <w:spacing w:before="0" w:after="0" w:line="240" w:lineRule="auto"/>
        <w:jc w:val="center"/>
        <w:rPr>
          <w:rFonts w:ascii="Times New Roman" w:hAnsi="Times New Roman" w:cs="Times New Roman"/>
          <w:b/>
          <w:bCs/>
          <w:i/>
          <w:color w:val="auto"/>
          <w:sz w:val="22"/>
          <w:szCs w:val="22"/>
          <w:lang w:val="lt-LT"/>
        </w:rPr>
      </w:pPr>
      <w:r w:rsidRPr="00A67798">
        <w:rPr>
          <w:rFonts w:ascii="Times New Roman" w:hAnsi="Times New Roman" w:cs="Times New Roman"/>
          <w:b/>
          <w:bCs/>
          <w:color w:val="auto"/>
          <w:sz w:val="22"/>
          <w:szCs w:val="22"/>
          <w:lang w:val="lt-LT"/>
        </w:rPr>
        <w:t>Pakuotės lapelis: informacija pacientui</w:t>
      </w:r>
    </w:p>
    <w:p w14:paraId="06BB7F74" w14:textId="77777777" w:rsidR="00A67798" w:rsidRPr="00A67798" w:rsidRDefault="00A67798" w:rsidP="003D67A5">
      <w:pPr>
        <w:rPr>
          <w:bCs/>
          <w:i/>
          <w:iCs/>
          <w:szCs w:val="22"/>
          <w:lang w:val="lt-LT"/>
        </w:rPr>
      </w:pPr>
    </w:p>
    <w:p w14:paraId="62153DDC" w14:textId="77777777" w:rsidR="00A67798" w:rsidRPr="00A67798" w:rsidRDefault="00A67798" w:rsidP="003D67A5">
      <w:pPr>
        <w:spacing w:line="240" w:lineRule="auto"/>
        <w:jc w:val="center"/>
        <w:rPr>
          <w:b/>
          <w:noProof/>
          <w:szCs w:val="22"/>
          <w:lang w:val="lt-LT"/>
        </w:rPr>
      </w:pPr>
      <w:r w:rsidRPr="00A67798">
        <w:rPr>
          <w:b/>
          <w:noProof/>
          <w:szCs w:val="22"/>
          <w:lang w:val="lt-LT"/>
        </w:rPr>
        <w:t>Fingolimod MSN 0,5 mg kietosios kapsulės</w:t>
      </w:r>
    </w:p>
    <w:p w14:paraId="63F30E04" w14:textId="77777777" w:rsidR="00A67798" w:rsidRPr="00A67798" w:rsidRDefault="00A67798" w:rsidP="003D67A5">
      <w:pPr>
        <w:numPr>
          <w:ilvl w:val="12"/>
          <w:numId w:val="0"/>
        </w:numPr>
        <w:tabs>
          <w:tab w:val="clear" w:pos="567"/>
        </w:tabs>
        <w:spacing w:line="240" w:lineRule="auto"/>
        <w:jc w:val="center"/>
        <w:rPr>
          <w:noProof/>
          <w:szCs w:val="22"/>
          <w:lang w:val="lt-LT"/>
        </w:rPr>
      </w:pPr>
      <w:r w:rsidRPr="00A67798">
        <w:rPr>
          <w:noProof/>
          <w:szCs w:val="22"/>
          <w:lang w:val="lt-LT"/>
        </w:rPr>
        <w:t>fingolimodas</w:t>
      </w:r>
    </w:p>
    <w:p w14:paraId="7E6D9B45" w14:textId="77777777" w:rsidR="00A67798" w:rsidRPr="00A67798" w:rsidRDefault="00A67798" w:rsidP="003D67A5">
      <w:pPr>
        <w:numPr>
          <w:ilvl w:val="12"/>
          <w:numId w:val="0"/>
        </w:numPr>
        <w:tabs>
          <w:tab w:val="clear" w:pos="567"/>
        </w:tabs>
        <w:spacing w:line="240" w:lineRule="auto"/>
        <w:rPr>
          <w:b/>
          <w:noProof/>
          <w:szCs w:val="22"/>
          <w:lang w:val="lt-LT"/>
        </w:rPr>
      </w:pPr>
    </w:p>
    <w:p w14:paraId="4DEAB4E1" w14:textId="77777777" w:rsidR="00A67798" w:rsidRPr="00A67798" w:rsidRDefault="00A67798" w:rsidP="003D67A5">
      <w:pPr>
        <w:numPr>
          <w:ilvl w:val="12"/>
          <w:numId w:val="0"/>
        </w:numPr>
        <w:tabs>
          <w:tab w:val="clear" w:pos="567"/>
        </w:tabs>
        <w:spacing w:line="240" w:lineRule="auto"/>
        <w:jc w:val="both"/>
        <w:rPr>
          <w:b/>
          <w:noProof/>
          <w:szCs w:val="22"/>
          <w:lang w:val="lt-LT"/>
        </w:rPr>
      </w:pPr>
      <w:r w:rsidRPr="00A67798">
        <w:rPr>
          <w:b/>
          <w:noProof/>
          <w:szCs w:val="22"/>
          <w:lang w:val="lt-LT"/>
        </w:rPr>
        <w:t>Atidžiai perskaitykite visą šį lapelį, prieš pradėdami vartoti vaistą, nes jame pateikiama Jums svarbi informacija.</w:t>
      </w:r>
    </w:p>
    <w:p w14:paraId="4029FDAB" w14:textId="77777777" w:rsidR="00A67798" w:rsidRPr="00A67798" w:rsidRDefault="00A67798" w:rsidP="00874BB0">
      <w:pPr>
        <w:numPr>
          <w:ilvl w:val="1"/>
          <w:numId w:val="3"/>
        </w:numPr>
        <w:tabs>
          <w:tab w:val="clear" w:pos="567"/>
        </w:tabs>
        <w:spacing w:line="240" w:lineRule="auto"/>
        <w:ind w:left="567" w:right="-2" w:hanging="567"/>
        <w:jc w:val="both"/>
        <w:rPr>
          <w:noProof/>
          <w:szCs w:val="22"/>
          <w:lang w:val="lt-LT"/>
        </w:rPr>
      </w:pPr>
      <w:r w:rsidRPr="00A67798">
        <w:rPr>
          <w:noProof/>
          <w:szCs w:val="22"/>
          <w:lang w:val="lt-LT"/>
        </w:rPr>
        <w:t xml:space="preserve">Neišmeskite šio lapelio, nes vėl gali prireikti jį perskaityti. </w:t>
      </w:r>
    </w:p>
    <w:p w14:paraId="25F57279" w14:textId="77777777" w:rsidR="00A67798" w:rsidRPr="00A67798" w:rsidRDefault="00A67798" w:rsidP="00874BB0">
      <w:pPr>
        <w:numPr>
          <w:ilvl w:val="1"/>
          <w:numId w:val="3"/>
        </w:numPr>
        <w:tabs>
          <w:tab w:val="clear" w:pos="567"/>
        </w:tabs>
        <w:spacing w:line="240" w:lineRule="auto"/>
        <w:ind w:left="567" w:right="-2" w:hanging="567"/>
        <w:jc w:val="both"/>
        <w:rPr>
          <w:noProof/>
          <w:szCs w:val="22"/>
          <w:lang w:val="lt-LT"/>
        </w:rPr>
      </w:pPr>
      <w:r w:rsidRPr="00A67798">
        <w:rPr>
          <w:noProof/>
          <w:szCs w:val="22"/>
          <w:lang w:val="lt-LT"/>
        </w:rPr>
        <w:t xml:space="preserve">Jeigu kiltų daugiau klausimų, kreipkitės į gydytoją arba vaistininką. </w:t>
      </w:r>
    </w:p>
    <w:p w14:paraId="54354E45" w14:textId="77777777" w:rsidR="00A67798" w:rsidRPr="00A67798" w:rsidRDefault="00A67798" w:rsidP="00874BB0">
      <w:pPr>
        <w:numPr>
          <w:ilvl w:val="1"/>
          <w:numId w:val="3"/>
        </w:numPr>
        <w:tabs>
          <w:tab w:val="clear" w:pos="567"/>
        </w:tabs>
        <w:spacing w:line="240" w:lineRule="auto"/>
        <w:ind w:left="567" w:right="-2" w:hanging="567"/>
        <w:jc w:val="both"/>
        <w:rPr>
          <w:noProof/>
          <w:szCs w:val="22"/>
          <w:lang w:val="lt-LT"/>
        </w:rPr>
      </w:pPr>
      <w:r w:rsidRPr="00A67798">
        <w:rPr>
          <w:noProof/>
          <w:szCs w:val="22"/>
          <w:lang w:val="lt-LT"/>
        </w:rPr>
        <w:t xml:space="preserve">Šis vaistas skirtas tik Jums, todėl kitiems žmonėms jo duoti negalima. Vaistas gali jiems pakenkti (net tiems, kurių ligos požymiai yra tokie patys kaip Jūsų). </w:t>
      </w:r>
    </w:p>
    <w:p w14:paraId="1C087D64" w14:textId="77777777" w:rsidR="00A67798" w:rsidRPr="00A67798" w:rsidRDefault="00A67798" w:rsidP="00874BB0">
      <w:pPr>
        <w:numPr>
          <w:ilvl w:val="1"/>
          <w:numId w:val="3"/>
        </w:numPr>
        <w:tabs>
          <w:tab w:val="clear" w:pos="567"/>
        </w:tabs>
        <w:spacing w:line="240" w:lineRule="auto"/>
        <w:ind w:left="567" w:right="-2" w:hanging="567"/>
        <w:jc w:val="both"/>
        <w:rPr>
          <w:noProof/>
          <w:szCs w:val="22"/>
          <w:lang w:val="lt-LT"/>
        </w:rPr>
      </w:pPr>
      <w:r w:rsidRPr="00A67798">
        <w:rPr>
          <w:noProof/>
          <w:szCs w:val="22"/>
          <w:lang w:val="lt-LT"/>
        </w:rPr>
        <w:t xml:space="preserve">Jeigu pasireiškė šalutinis poveikis (net jeigu jis šiame lapelyje nenurodytas), kreipkitės į gydytoją arba vaistininką. Žr. 4 skyrių. </w:t>
      </w:r>
    </w:p>
    <w:p w14:paraId="0CBF3462"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 </w:t>
      </w:r>
    </w:p>
    <w:p w14:paraId="1E4938EB" w14:textId="77777777" w:rsidR="00A67798" w:rsidRPr="00A67798" w:rsidRDefault="00A67798" w:rsidP="003D67A5">
      <w:pPr>
        <w:numPr>
          <w:ilvl w:val="12"/>
          <w:numId w:val="0"/>
        </w:numPr>
        <w:tabs>
          <w:tab w:val="clear" w:pos="567"/>
        </w:tabs>
        <w:spacing w:line="240" w:lineRule="auto"/>
        <w:ind w:right="-2"/>
        <w:jc w:val="both"/>
        <w:rPr>
          <w:b/>
          <w:noProof/>
          <w:szCs w:val="22"/>
          <w:lang w:val="lt-LT"/>
        </w:rPr>
      </w:pPr>
      <w:r w:rsidRPr="00A67798">
        <w:rPr>
          <w:b/>
          <w:noProof/>
          <w:szCs w:val="22"/>
          <w:lang w:val="lt-LT"/>
        </w:rPr>
        <w:t xml:space="preserve">Apie ką rašoma šiame lapelyje? </w:t>
      </w:r>
    </w:p>
    <w:p w14:paraId="7A195460" w14:textId="77777777" w:rsidR="00A67798" w:rsidRPr="00A67798" w:rsidRDefault="00A67798" w:rsidP="003D67A5">
      <w:pPr>
        <w:numPr>
          <w:ilvl w:val="12"/>
          <w:numId w:val="0"/>
        </w:numPr>
        <w:tabs>
          <w:tab w:val="clear" w:pos="567"/>
        </w:tabs>
        <w:spacing w:line="240" w:lineRule="auto"/>
        <w:ind w:right="-2"/>
        <w:jc w:val="both"/>
        <w:rPr>
          <w:b/>
          <w:noProof/>
          <w:szCs w:val="22"/>
          <w:lang w:val="lt-LT"/>
        </w:rPr>
      </w:pPr>
    </w:p>
    <w:p w14:paraId="38C6F23E"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 xml:space="preserve">Kas yra Fingolimod MSN ir kam jis vartojamas </w:t>
      </w:r>
    </w:p>
    <w:p w14:paraId="434808AB"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 xml:space="preserve">Kas žinotina prieš vartojant Fingolimod MSN </w:t>
      </w:r>
    </w:p>
    <w:p w14:paraId="3D816149"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 xml:space="preserve">Kaip vartoti Fingolimod MSN </w:t>
      </w:r>
    </w:p>
    <w:p w14:paraId="277E0D34"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 xml:space="preserve">Galimas šalutinis poveikis </w:t>
      </w:r>
    </w:p>
    <w:p w14:paraId="29CD5C02"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 xml:space="preserve">Kaip laikyti Fingolimod MSN </w:t>
      </w:r>
    </w:p>
    <w:p w14:paraId="464F8394" w14:textId="77777777" w:rsidR="00A67798" w:rsidRPr="00A67798" w:rsidRDefault="00A67798" w:rsidP="00874BB0">
      <w:pPr>
        <w:numPr>
          <w:ilvl w:val="0"/>
          <w:numId w:val="2"/>
        </w:numPr>
        <w:tabs>
          <w:tab w:val="clear" w:pos="567"/>
        </w:tabs>
        <w:spacing w:line="240" w:lineRule="auto"/>
        <w:ind w:left="567" w:right="-2" w:hanging="567"/>
        <w:jc w:val="both"/>
        <w:rPr>
          <w:noProof/>
          <w:szCs w:val="22"/>
          <w:lang w:val="lt-LT"/>
        </w:rPr>
      </w:pPr>
      <w:r w:rsidRPr="00A67798">
        <w:rPr>
          <w:noProof/>
          <w:szCs w:val="22"/>
          <w:lang w:val="lt-LT"/>
        </w:rPr>
        <w:t>Pakuotės turinys ir kita informacija</w:t>
      </w:r>
    </w:p>
    <w:p w14:paraId="7377B036" w14:textId="77777777" w:rsidR="00A67798" w:rsidRPr="00A67798" w:rsidRDefault="00A67798" w:rsidP="003D67A5">
      <w:pPr>
        <w:numPr>
          <w:ilvl w:val="12"/>
          <w:numId w:val="0"/>
        </w:numPr>
        <w:tabs>
          <w:tab w:val="clear" w:pos="567"/>
        </w:tabs>
        <w:spacing w:line="240" w:lineRule="auto"/>
        <w:ind w:left="567" w:right="-2" w:hanging="567"/>
        <w:jc w:val="both"/>
        <w:rPr>
          <w:szCs w:val="22"/>
          <w:lang w:val="lt-LT"/>
        </w:rPr>
      </w:pPr>
    </w:p>
    <w:p w14:paraId="51AFF397" w14:textId="77777777" w:rsidR="00A67798" w:rsidRPr="00A67798" w:rsidRDefault="00A67798" w:rsidP="003D67A5">
      <w:pPr>
        <w:numPr>
          <w:ilvl w:val="12"/>
          <w:numId w:val="0"/>
        </w:numPr>
        <w:tabs>
          <w:tab w:val="clear" w:pos="567"/>
        </w:tabs>
        <w:spacing w:line="240" w:lineRule="auto"/>
        <w:ind w:left="567" w:right="-2" w:hanging="567"/>
        <w:jc w:val="both"/>
        <w:rPr>
          <w:szCs w:val="22"/>
          <w:lang w:val="lt-LT"/>
        </w:rPr>
      </w:pPr>
    </w:p>
    <w:p w14:paraId="6620B7F4"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1.</w:t>
      </w:r>
      <w:r w:rsidRPr="00A67798">
        <w:rPr>
          <w:rFonts w:ascii="Times New Roman" w:hAnsi="Times New Roman" w:cs="Times New Roman"/>
          <w:b/>
          <w:bCs/>
          <w:i w:val="0"/>
          <w:iCs w:val="0"/>
          <w:color w:val="auto"/>
          <w:szCs w:val="22"/>
          <w:lang w:val="lt-LT"/>
        </w:rPr>
        <w:tab/>
        <w:t xml:space="preserve">Kas yra </w:t>
      </w: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 </w:t>
      </w:r>
      <w:r w:rsidRPr="00A67798">
        <w:rPr>
          <w:rFonts w:ascii="Times New Roman" w:hAnsi="Times New Roman" w:cs="Times New Roman"/>
          <w:b/>
          <w:bCs/>
          <w:i w:val="0"/>
          <w:iCs w:val="0"/>
          <w:color w:val="auto"/>
          <w:szCs w:val="22"/>
          <w:lang w:val="lt-LT"/>
        </w:rPr>
        <w:t>ir kam jis vartojamas</w:t>
      </w:r>
    </w:p>
    <w:p w14:paraId="103DEC27"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329945D9" w14:textId="77777777" w:rsidR="00A67798" w:rsidRPr="00A67798" w:rsidRDefault="00A67798" w:rsidP="003D67A5">
      <w:pPr>
        <w:numPr>
          <w:ilvl w:val="12"/>
          <w:numId w:val="0"/>
        </w:numPr>
        <w:tabs>
          <w:tab w:val="clear" w:pos="567"/>
        </w:tabs>
        <w:spacing w:line="240" w:lineRule="auto"/>
        <w:ind w:right="-2"/>
        <w:jc w:val="both"/>
        <w:rPr>
          <w:b/>
          <w:noProof/>
          <w:szCs w:val="22"/>
          <w:lang w:val="lt-LT"/>
        </w:rPr>
      </w:pPr>
      <w:r w:rsidRPr="00A67798">
        <w:rPr>
          <w:b/>
          <w:noProof/>
          <w:szCs w:val="22"/>
          <w:lang w:val="lt-LT"/>
        </w:rPr>
        <w:t xml:space="preserve">Kas yra </w:t>
      </w:r>
      <w:proofErr w:type="spellStart"/>
      <w:r w:rsidRPr="00A67798">
        <w:rPr>
          <w:b/>
          <w:szCs w:val="22"/>
          <w:shd w:val="clear" w:color="auto" w:fill="FFFFFF"/>
          <w:lang w:val="lt-LT"/>
        </w:rPr>
        <w:t>Fingolimod</w:t>
      </w:r>
      <w:proofErr w:type="spellEnd"/>
      <w:r w:rsidRPr="00A67798">
        <w:rPr>
          <w:b/>
          <w:szCs w:val="22"/>
          <w:shd w:val="clear" w:color="auto" w:fill="FFFFFF"/>
          <w:lang w:val="lt-LT"/>
        </w:rPr>
        <w:t xml:space="preserve"> MSN</w:t>
      </w:r>
      <w:r w:rsidRPr="00A67798">
        <w:rPr>
          <w:b/>
          <w:noProof/>
          <w:szCs w:val="22"/>
          <w:lang w:val="lt-LT"/>
        </w:rPr>
        <w:t xml:space="preserve"> </w:t>
      </w:r>
    </w:p>
    <w:p w14:paraId="3D1959B8"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noProof/>
          <w:szCs w:val="22"/>
          <w:lang w:val="lt-LT"/>
        </w:rPr>
        <w:t xml:space="preserve"> veiklioji medžiaga yra fingolimodas. </w:t>
      </w:r>
    </w:p>
    <w:p w14:paraId="1093B10D"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0CFC04F6" w14:textId="77777777" w:rsidR="00A67798" w:rsidRPr="00A67798" w:rsidRDefault="00A67798" w:rsidP="003D67A5">
      <w:pPr>
        <w:numPr>
          <w:ilvl w:val="12"/>
          <w:numId w:val="0"/>
        </w:numPr>
        <w:tabs>
          <w:tab w:val="clear" w:pos="567"/>
        </w:tabs>
        <w:spacing w:line="240" w:lineRule="auto"/>
        <w:ind w:right="-2"/>
        <w:jc w:val="both"/>
        <w:rPr>
          <w:b/>
          <w:noProof/>
          <w:szCs w:val="22"/>
          <w:lang w:val="lt-LT"/>
        </w:rPr>
      </w:pPr>
      <w:r w:rsidRPr="00A67798">
        <w:rPr>
          <w:b/>
          <w:noProof/>
          <w:szCs w:val="22"/>
          <w:lang w:val="lt-LT"/>
        </w:rPr>
        <w:t xml:space="preserve">Kam </w:t>
      </w:r>
      <w:proofErr w:type="spellStart"/>
      <w:r w:rsidRPr="00A67798">
        <w:rPr>
          <w:b/>
          <w:bCs/>
          <w:szCs w:val="22"/>
          <w:shd w:val="clear" w:color="auto" w:fill="FFFFFF"/>
          <w:lang w:val="lt-LT"/>
        </w:rPr>
        <w:t>Fingolimod</w:t>
      </w:r>
      <w:proofErr w:type="spellEnd"/>
      <w:r w:rsidRPr="00A67798">
        <w:rPr>
          <w:b/>
          <w:bCs/>
          <w:szCs w:val="22"/>
          <w:shd w:val="clear" w:color="auto" w:fill="FFFFFF"/>
          <w:lang w:val="lt-LT"/>
        </w:rPr>
        <w:t xml:space="preserve"> MSN</w:t>
      </w:r>
      <w:r w:rsidRPr="00A67798">
        <w:rPr>
          <w:b/>
          <w:noProof/>
          <w:szCs w:val="22"/>
          <w:lang w:val="lt-LT"/>
        </w:rPr>
        <w:t xml:space="preserve"> vartojamas </w:t>
      </w:r>
    </w:p>
    <w:p w14:paraId="3B56FE8D"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noProof/>
          <w:szCs w:val="22"/>
          <w:lang w:val="lt-LT"/>
        </w:rPr>
        <w:t xml:space="preserve"> vartojamas suaugusiesiems ir vaikams bei paaugliams (10 metų ir vyresniems) recidyvuojančios-remituojančios išsėtinės sklerozės (IS) gydymui, o tiksliau: </w:t>
      </w:r>
    </w:p>
    <w:p w14:paraId="13702F02" w14:textId="77777777" w:rsidR="00A67798" w:rsidRPr="00A67798" w:rsidRDefault="00A67798" w:rsidP="00874BB0">
      <w:pPr>
        <w:numPr>
          <w:ilvl w:val="1"/>
          <w:numId w:val="4"/>
        </w:numPr>
        <w:tabs>
          <w:tab w:val="clear" w:pos="567"/>
        </w:tabs>
        <w:spacing w:line="240" w:lineRule="auto"/>
        <w:ind w:left="567" w:right="-2" w:hanging="567"/>
        <w:jc w:val="both"/>
        <w:rPr>
          <w:noProof/>
          <w:szCs w:val="22"/>
          <w:lang w:val="lt-LT"/>
        </w:rPr>
      </w:pPr>
      <w:r w:rsidRPr="00A67798">
        <w:rPr>
          <w:noProof/>
          <w:szCs w:val="22"/>
          <w:lang w:val="lt-LT"/>
        </w:rPr>
        <w:t>pacientams, kuriems nepadeda gydymas nuo IS;</w:t>
      </w:r>
    </w:p>
    <w:p w14:paraId="51C813A7" w14:textId="77777777" w:rsidR="00A67798" w:rsidRPr="00A67798" w:rsidRDefault="00A67798" w:rsidP="00874BB0">
      <w:pPr>
        <w:numPr>
          <w:ilvl w:val="1"/>
          <w:numId w:val="4"/>
        </w:numPr>
        <w:tabs>
          <w:tab w:val="clear" w:pos="567"/>
        </w:tabs>
        <w:spacing w:line="240" w:lineRule="auto"/>
        <w:ind w:left="567" w:right="-2" w:hanging="567"/>
        <w:jc w:val="both"/>
        <w:rPr>
          <w:noProof/>
          <w:szCs w:val="22"/>
          <w:lang w:val="lt-LT"/>
        </w:rPr>
      </w:pPr>
      <w:r w:rsidRPr="00A67798">
        <w:rPr>
          <w:noProof/>
          <w:szCs w:val="22"/>
          <w:lang w:val="lt-LT"/>
        </w:rPr>
        <w:t xml:space="preserve"> arba </w:t>
      </w:r>
    </w:p>
    <w:p w14:paraId="03A6C2CA" w14:textId="77777777" w:rsidR="00A67798" w:rsidRPr="00A67798" w:rsidRDefault="00A67798" w:rsidP="003D67A5">
      <w:pPr>
        <w:tabs>
          <w:tab w:val="clear" w:pos="567"/>
        </w:tabs>
        <w:spacing w:line="240" w:lineRule="auto"/>
        <w:ind w:left="567" w:right="-2"/>
        <w:jc w:val="both"/>
        <w:rPr>
          <w:noProof/>
          <w:szCs w:val="22"/>
          <w:lang w:val="lt-LT"/>
        </w:rPr>
      </w:pPr>
      <w:r w:rsidRPr="00A67798">
        <w:rPr>
          <w:noProof/>
          <w:szCs w:val="22"/>
          <w:lang w:val="lt-LT"/>
        </w:rPr>
        <w:t xml:space="preserve">pacientams, kurie serga sparčiai besivystančia sunkia IS. </w:t>
      </w:r>
    </w:p>
    <w:p w14:paraId="2F8B800C"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15BC1CD6"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noProof/>
          <w:szCs w:val="22"/>
          <w:lang w:val="lt-LT"/>
        </w:rPr>
        <w:t xml:space="preserve"> neišgydo IS, tačiau padeda sumažinti ligos recidyvų skaičių ir sulėtinti IS sukeliamos fizinės negalios progresavimą. </w:t>
      </w:r>
    </w:p>
    <w:p w14:paraId="6CAAF45D"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756D7D95" w14:textId="77777777" w:rsidR="00A67798" w:rsidRPr="00A67798" w:rsidRDefault="00A67798" w:rsidP="003D67A5">
      <w:pPr>
        <w:numPr>
          <w:ilvl w:val="12"/>
          <w:numId w:val="0"/>
        </w:numPr>
        <w:tabs>
          <w:tab w:val="clear" w:pos="567"/>
        </w:tabs>
        <w:spacing w:line="240" w:lineRule="auto"/>
        <w:ind w:right="-2"/>
        <w:jc w:val="both"/>
        <w:rPr>
          <w:b/>
          <w:noProof/>
          <w:szCs w:val="22"/>
          <w:lang w:val="lt-LT"/>
        </w:rPr>
      </w:pPr>
      <w:r w:rsidRPr="00A67798">
        <w:rPr>
          <w:b/>
          <w:noProof/>
          <w:szCs w:val="22"/>
          <w:lang w:val="lt-LT"/>
        </w:rPr>
        <w:t xml:space="preserve">Kas yra išsėtinė sklerozė </w:t>
      </w:r>
    </w:p>
    <w:p w14:paraId="0477A941"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7DA4DA48"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3856FAC9"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7BDFC9F5" w14:textId="77777777" w:rsidR="00A67798" w:rsidRPr="00A67798" w:rsidRDefault="00A67798" w:rsidP="003D67A5">
      <w:pPr>
        <w:numPr>
          <w:ilvl w:val="12"/>
          <w:numId w:val="0"/>
        </w:numPr>
        <w:tabs>
          <w:tab w:val="clear" w:pos="567"/>
        </w:tabs>
        <w:spacing w:line="240" w:lineRule="auto"/>
        <w:ind w:right="-2"/>
        <w:jc w:val="both"/>
        <w:rPr>
          <w:b/>
          <w:szCs w:val="22"/>
          <w:lang w:val="lt-LT"/>
        </w:rPr>
      </w:pPr>
    </w:p>
    <w:p w14:paraId="5353AD25"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b/>
          <w:szCs w:val="22"/>
          <w:lang w:val="lt-LT"/>
        </w:rPr>
        <w:t xml:space="preserve">Kaip </w:t>
      </w:r>
      <w:proofErr w:type="spellStart"/>
      <w:r w:rsidRPr="00A67798">
        <w:rPr>
          <w:b/>
          <w:bCs/>
          <w:szCs w:val="22"/>
          <w:shd w:val="clear" w:color="auto" w:fill="FFFFFF"/>
          <w:lang w:val="lt-LT"/>
        </w:rPr>
        <w:t>Fingolimod</w:t>
      </w:r>
      <w:proofErr w:type="spellEnd"/>
      <w:r w:rsidRPr="00A67798">
        <w:rPr>
          <w:b/>
          <w:bCs/>
          <w:szCs w:val="22"/>
          <w:shd w:val="clear" w:color="auto" w:fill="FFFFFF"/>
          <w:lang w:val="lt-LT"/>
        </w:rPr>
        <w:t xml:space="preserve"> MSN</w:t>
      </w:r>
      <w:r w:rsidRPr="00A67798">
        <w:rPr>
          <w:b/>
          <w:szCs w:val="22"/>
          <w:lang w:val="lt-LT"/>
        </w:rPr>
        <w:t xml:space="preserve"> veikia</w:t>
      </w:r>
      <w:r w:rsidRPr="00A67798">
        <w:rPr>
          <w:szCs w:val="22"/>
          <w:lang w:val="lt-LT"/>
        </w:rPr>
        <w:t xml:space="preserve"> </w:t>
      </w:r>
    </w:p>
    <w:p w14:paraId="4C264912" w14:textId="77777777" w:rsidR="00A67798" w:rsidRPr="00A67798" w:rsidRDefault="00A67798" w:rsidP="003D67A5">
      <w:pPr>
        <w:numPr>
          <w:ilvl w:val="12"/>
          <w:numId w:val="0"/>
        </w:numPr>
        <w:tabs>
          <w:tab w:val="clear" w:pos="567"/>
        </w:tabs>
        <w:spacing w:line="240" w:lineRule="auto"/>
        <w:ind w:right="-2"/>
        <w:jc w:val="both"/>
        <w:rPr>
          <w:szCs w:val="22"/>
          <w:lang w:val="lt-LT"/>
        </w:rPr>
      </w:pP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szCs w:val="22"/>
          <w:lang w:val="lt-LT"/>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szCs w:val="22"/>
          <w:lang w:val="lt-LT"/>
        </w:rPr>
        <w:t xml:space="preserve"> taip pat susilpnina kai kurias Jūsų organizmo imunines reakcijas.</w:t>
      </w:r>
    </w:p>
    <w:p w14:paraId="73CE0F34"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432A2BA9"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43D9D048"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lastRenderedPageBreak/>
        <w:t>2.</w:t>
      </w:r>
      <w:r w:rsidRPr="00A67798">
        <w:rPr>
          <w:rFonts w:ascii="Times New Roman" w:hAnsi="Times New Roman" w:cs="Times New Roman"/>
          <w:b/>
          <w:bCs/>
          <w:i w:val="0"/>
          <w:iCs w:val="0"/>
          <w:color w:val="auto"/>
          <w:szCs w:val="22"/>
          <w:lang w:val="lt-LT"/>
        </w:rPr>
        <w:tab/>
        <w:t xml:space="preserve">Kas žinotina prieš vartojant </w:t>
      </w: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r w:rsidRPr="00A67798">
        <w:rPr>
          <w:rFonts w:ascii="Times New Roman" w:hAnsi="Times New Roman" w:cs="Times New Roman"/>
          <w:b/>
          <w:bCs/>
          <w:i w:val="0"/>
          <w:iCs w:val="0"/>
          <w:color w:val="auto"/>
          <w:szCs w:val="22"/>
          <w:lang w:val="lt-LT"/>
        </w:rPr>
        <w:t xml:space="preserve"> </w:t>
      </w:r>
    </w:p>
    <w:p w14:paraId="1618247D"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373C8A14"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r w:rsidRPr="00A67798">
        <w:rPr>
          <w:rFonts w:ascii="Times New Roman" w:hAnsi="Times New Roman" w:cs="Times New Roman"/>
          <w:b/>
          <w:bCs/>
          <w:i w:val="0"/>
          <w:iCs w:val="0"/>
          <w:color w:val="auto"/>
          <w:szCs w:val="22"/>
          <w:lang w:val="lt-LT"/>
        </w:rPr>
        <w:t xml:space="preserve"> vartoti draudžiama:</w:t>
      </w:r>
    </w:p>
    <w:p w14:paraId="288A03B9"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w:t>
      </w:r>
      <w:r w:rsidRPr="00A67798">
        <w:rPr>
          <w:b/>
          <w:bCs/>
          <w:szCs w:val="22"/>
          <w:lang w:val="lt-LT"/>
        </w:rPr>
        <w:t>susilpnėjęs Jūsų imuninės sistemos atsakas</w:t>
      </w:r>
      <w:r w:rsidRPr="00A67798">
        <w:rPr>
          <w:szCs w:val="22"/>
          <w:lang w:val="lt-LT"/>
        </w:rPr>
        <w:t xml:space="preserve"> (dėl imunodeficito sindromo, ligos ar imuninę sistemą slopinančių vaistų vartojimo);</w:t>
      </w:r>
    </w:p>
    <w:p w14:paraId="51BD9D9B" w14:textId="77777777" w:rsidR="00A67798" w:rsidRPr="00A67798" w:rsidRDefault="00A67798" w:rsidP="00874BB0">
      <w:pPr>
        <w:widowControl w:val="0"/>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gydytojas įtaria, kad Jums gali būti </w:t>
      </w:r>
      <w:r w:rsidRPr="00A67798">
        <w:rPr>
          <w:b/>
          <w:szCs w:val="22"/>
          <w:lang w:val="lt-LT"/>
        </w:rPr>
        <w:t xml:space="preserve">reta smegenų infekcija, vadinama progresuojančiąja </w:t>
      </w:r>
      <w:proofErr w:type="spellStart"/>
      <w:r w:rsidRPr="00A67798">
        <w:rPr>
          <w:b/>
          <w:szCs w:val="22"/>
          <w:lang w:val="lt-LT"/>
        </w:rPr>
        <w:t>daugiažidinine</w:t>
      </w:r>
      <w:proofErr w:type="spellEnd"/>
      <w:r w:rsidRPr="00A67798">
        <w:rPr>
          <w:b/>
          <w:szCs w:val="22"/>
          <w:lang w:val="lt-LT"/>
        </w:rPr>
        <w:t xml:space="preserve"> </w:t>
      </w:r>
      <w:proofErr w:type="spellStart"/>
      <w:r w:rsidRPr="00A67798">
        <w:rPr>
          <w:b/>
          <w:szCs w:val="22"/>
          <w:lang w:val="lt-LT"/>
        </w:rPr>
        <w:t>leukoencefalopatija</w:t>
      </w:r>
      <w:proofErr w:type="spellEnd"/>
      <w:r w:rsidRPr="00A67798">
        <w:rPr>
          <w:b/>
          <w:szCs w:val="22"/>
          <w:lang w:val="lt-LT"/>
        </w:rPr>
        <w:t xml:space="preserve"> (PDL) arba jei PDL buvo patvirtinta</w:t>
      </w:r>
      <w:r w:rsidRPr="00A67798">
        <w:rPr>
          <w:szCs w:val="22"/>
          <w:lang w:val="lt-LT"/>
        </w:rPr>
        <w:t>;</w:t>
      </w:r>
    </w:p>
    <w:p w14:paraId="7254357F"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Jums yra </w:t>
      </w:r>
      <w:r w:rsidRPr="00A67798">
        <w:rPr>
          <w:b/>
          <w:bCs/>
          <w:szCs w:val="22"/>
          <w:lang w:val="lt-LT"/>
        </w:rPr>
        <w:t>ūminė aktyvi infekcija arba lėtinė aktyvi infekcija</w:t>
      </w:r>
      <w:r w:rsidRPr="00A67798">
        <w:rPr>
          <w:szCs w:val="22"/>
          <w:lang w:val="lt-LT"/>
        </w:rPr>
        <w:t>, pavyzdžiui, hepatitas ar tuberkuliozė;</w:t>
      </w:r>
    </w:p>
    <w:p w14:paraId="23954273"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sergate </w:t>
      </w:r>
      <w:r w:rsidRPr="00A67798">
        <w:rPr>
          <w:b/>
          <w:bCs/>
          <w:szCs w:val="22"/>
          <w:lang w:val="lt-LT"/>
        </w:rPr>
        <w:t>aktyviu vėžiu</w:t>
      </w:r>
      <w:r w:rsidRPr="00A67798">
        <w:rPr>
          <w:szCs w:val="22"/>
          <w:lang w:val="lt-LT"/>
        </w:rPr>
        <w:t>;</w:t>
      </w:r>
    </w:p>
    <w:p w14:paraId="3022EC40"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yra </w:t>
      </w:r>
      <w:r w:rsidRPr="00A67798">
        <w:rPr>
          <w:b/>
          <w:bCs/>
          <w:szCs w:val="22"/>
          <w:lang w:val="lt-LT"/>
        </w:rPr>
        <w:t>sunkių kepenų funkcijos sutrikimų</w:t>
      </w:r>
      <w:r w:rsidRPr="00A67798">
        <w:rPr>
          <w:szCs w:val="22"/>
          <w:lang w:val="lt-LT"/>
        </w:rPr>
        <w:t xml:space="preserve">; </w:t>
      </w:r>
    </w:p>
    <w:p w14:paraId="46CE2F1D"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b/>
          <w:bCs/>
          <w:szCs w:val="22"/>
          <w:lang w:val="lt-LT"/>
        </w:rPr>
        <w:t>jei per pastaruosius 6 mėnesius Jūs patyrėte širdies smūgį (širdies priepuolį), krūtinės anginą, insultą arba buvo insulto požymių ar tam tikro tipo širdies nepakankamumo atvejų</w:t>
      </w:r>
      <w:r w:rsidRPr="00A67798">
        <w:rPr>
          <w:szCs w:val="22"/>
          <w:lang w:val="lt-LT"/>
        </w:rPr>
        <w:t xml:space="preserve">; </w:t>
      </w:r>
    </w:p>
    <w:p w14:paraId="6EF23988"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yra tam tikro tipo </w:t>
      </w:r>
      <w:r w:rsidRPr="00A67798">
        <w:rPr>
          <w:b/>
          <w:bCs/>
          <w:szCs w:val="22"/>
          <w:lang w:val="lt-LT"/>
        </w:rPr>
        <w:t>nereguliarus ar sutrikęs širdies ritmas</w:t>
      </w:r>
      <w:r w:rsidRPr="00A67798">
        <w:rPr>
          <w:szCs w:val="22"/>
          <w:lang w:val="lt-LT"/>
        </w:rPr>
        <w:t xml:space="preserve"> (aritmija), įskaitant pacientus, kuriems, prieš pradedant vartoti </w:t>
      </w:r>
      <w:proofErr w:type="spellStart"/>
      <w:r w:rsidRPr="00A67798">
        <w:rPr>
          <w:szCs w:val="22"/>
          <w:shd w:val="clear" w:color="auto" w:fill="FFFFFF"/>
          <w:lang w:val="lt-LT"/>
        </w:rPr>
        <w:t>Fingolimod</w:t>
      </w:r>
      <w:proofErr w:type="spellEnd"/>
      <w:r w:rsidRPr="00A67798">
        <w:rPr>
          <w:szCs w:val="22"/>
          <w:shd w:val="clear" w:color="auto" w:fill="FFFFFF"/>
          <w:lang w:val="lt-LT"/>
        </w:rPr>
        <w:t xml:space="preserve"> MSN</w:t>
      </w:r>
      <w:r w:rsidRPr="00A67798">
        <w:rPr>
          <w:szCs w:val="22"/>
          <w:lang w:val="lt-LT"/>
        </w:rPr>
        <w:t xml:space="preserve">, elektrokardiograma (EKG) rodo pailgėjusį QT intervalą; </w:t>
      </w:r>
    </w:p>
    <w:p w14:paraId="5D9619FB"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b/>
          <w:bCs/>
          <w:szCs w:val="22"/>
          <w:lang w:val="lt-LT"/>
        </w:rPr>
        <w:t>jeigu vartojate arba neseniai vartojote vaistų nuo neritmiško širdies plakimo</w:t>
      </w:r>
      <w:r w:rsidRPr="00A67798">
        <w:rPr>
          <w:szCs w:val="22"/>
          <w:lang w:val="lt-LT"/>
        </w:rPr>
        <w:t xml:space="preserve">, pavyzdžiui, </w:t>
      </w:r>
      <w:proofErr w:type="spellStart"/>
      <w:r w:rsidRPr="00A67798">
        <w:rPr>
          <w:szCs w:val="22"/>
          <w:lang w:val="lt-LT"/>
        </w:rPr>
        <w:t>chinidino</w:t>
      </w:r>
      <w:proofErr w:type="spellEnd"/>
      <w:r w:rsidRPr="00A67798">
        <w:rPr>
          <w:szCs w:val="22"/>
          <w:lang w:val="lt-LT"/>
        </w:rPr>
        <w:t xml:space="preserve">, </w:t>
      </w:r>
      <w:proofErr w:type="spellStart"/>
      <w:r w:rsidRPr="00A67798">
        <w:rPr>
          <w:szCs w:val="22"/>
          <w:lang w:val="lt-LT"/>
        </w:rPr>
        <w:t>dizopiramido</w:t>
      </w:r>
      <w:proofErr w:type="spellEnd"/>
      <w:r w:rsidRPr="00A67798">
        <w:rPr>
          <w:szCs w:val="22"/>
          <w:lang w:val="lt-LT"/>
        </w:rPr>
        <w:t xml:space="preserve">, </w:t>
      </w:r>
      <w:proofErr w:type="spellStart"/>
      <w:r w:rsidRPr="00A67798">
        <w:rPr>
          <w:szCs w:val="22"/>
          <w:lang w:val="lt-LT"/>
        </w:rPr>
        <w:t>amjodarono</w:t>
      </w:r>
      <w:proofErr w:type="spellEnd"/>
      <w:r w:rsidRPr="00A67798">
        <w:rPr>
          <w:szCs w:val="22"/>
          <w:lang w:val="lt-LT"/>
        </w:rPr>
        <w:t xml:space="preserve"> ar </w:t>
      </w:r>
      <w:proofErr w:type="spellStart"/>
      <w:r w:rsidRPr="00A67798">
        <w:rPr>
          <w:szCs w:val="22"/>
          <w:lang w:val="lt-LT"/>
        </w:rPr>
        <w:t>sotalolio</w:t>
      </w:r>
      <w:proofErr w:type="spellEnd"/>
      <w:r w:rsidRPr="00A67798">
        <w:rPr>
          <w:szCs w:val="22"/>
          <w:lang w:val="lt-LT"/>
        </w:rPr>
        <w:t xml:space="preserve">; </w:t>
      </w:r>
    </w:p>
    <w:p w14:paraId="626F8A86"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esate </w:t>
      </w:r>
      <w:r w:rsidRPr="00A67798">
        <w:rPr>
          <w:b/>
          <w:bCs/>
          <w:szCs w:val="22"/>
          <w:lang w:val="lt-LT"/>
        </w:rPr>
        <w:t>nėščia</w:t>
      </w:r>
      <w:r w:rsidRPr="00A67798">
        <w:rPr>
          <w:szCs w:val="22"/>
          <w:lang w:val="lt-LT"/>
        </w:rPr>
        <w:t xml:space="preserve"> arba esate </w:t>
      </w:r>
      <w:r w:rsidRPr="00A67798">
        <w:rPr>
          <w:b/>
          <w:bCs/>
          <w:szCs w:val="22"/>
          <w:lang w:val="lt-LT"/>
        </w:rPr>
        <w:t>vaisinga moteris ir nenaudojate veiksmingų kontracepcijos priemonių</w:t>
      </w:r>
      <w:r w:rsidRPr="00A67798">
        <w:rPr>
          <w:szCs w:val="22"/>
          <w:lang w:val="lt-LT"/>
        </w:rPr>
        <w:t xml:space="preserve">; </w:t>
      </w:r>
    </w:p>
    <w:p w14:paraId="6C221670" w14:textId="77777777" w:rsidR="00A67798" w:rsidRPr="00A67798" w:rsidRDefault="00A67798" w:rsidP="00874BB0">
      <w:pPr>
        <w:numPr>
          <w:ilvl w:val="1"/>
          <w:numId w:val="5"/>
        </w:numPr>
        <w:tabs>
          <w:tab w:val="clear" w:pos="567"/>
        </w:tabs>
        <w:spacing w:line="240" w:lineRule="auto"/>
        <w:ind w:left="567" w:right="-2" w:hanging="567"/>
        <w:jc w:val="both"/>
        <w:rPr>
          <w:szCs w:val="22"/>
          <w:lang w:val="lt-LT"/>
        </w:rPr>
      </w:pPr>
      <w:r w:rsidRPr="00A67798">
        <w:rPr>
          <w:szCs w:val="22"/>
          <w:lang w:val="lt-LT"/>
        </w:rPr>
        <w:t xml:space="preserve">jeigu yra alergija </w:t>
      </w:r>
      <w:proofErr w:type="spellStart"/>
      <w:r w:rsidRPr="00A67798">
        <w:rPr>
          <w:szCs w:val="22"/>
          <w:lang w:val="lt-LT"/>
        </w:rPr>
        <w:t>fingolimodui</w:t>
      </w:r>
      <w:proofErr w:type="spellEnd"/>
      <w:r w:rsidRPr="00A67798">
        <w:rPr>
          <w:szCs w:val="22"/>
          <w:lang w:val="lt-LT"/>
        </w:rPr>
        <w:t xml:space="preserve"> arba bet kuriai pagalbinei šio vaisto medžiagai (jos išvardytos 6 skyriuje). </w:t>
      </w:r>
    </w:p>
    <w:p w14:paraId="72C3A5C5" w14:textId="77777777" w:rsidR="00A67798" w:rsidRPr="00A67798" w:rsidRDefault="00A67798" w:rsidP="003D67A5">
      <w:pPr>
        <w:tabs>
          <w:tab w:val="clear" w:pos="567"/>
        </w:tabs>
        <w:spacing w:line="240" w:lineRule="auto"/>
        <w:ind w:left="567" w:right="-2"/>
        <w:jc w:val="both"/>
        <w:rPr>
          <w:szCs w:val="22"/>
          <w:lang w:val="lt-LT"/>
        </w:rPr>
      </w:pPr>
    </w:p>
    <w:p w14:paraId="56BB63BC" w14:textId="77777777" w:rsidR="00A67798" w:rsidRPr="00A67798" w:rsidRDefault="00A67798" w:rsidP="003D67A5">
      <w:pPr>
        <w:tabs>
          <w:tab w:val="clear" w:pos="567"/>
        </w:tabs>
        <w:spacing w:line="240" w:lineRule="auto"/>
        <w:ind w:right="-2"/>
        <w:jc w:val="both"/>
        <w:rPr>
          <w:szCs w:val="22"/>
          <w:lang w:val="lt-LT"/>
        </w:rPr>
      </w:pPr>
      <w:r w:rsidRPr="00A67798">
        <w:rPr>
          <w:szCs w:val="22"/>
          <w:lang w:val="lt-LT"/>
        </w:rPr>
        <w:t xml:space="preserve">Jei bet kuri paminėta būklė Jums tinka ar dėl to abejojate, </w:t>
      </w:r>
      <w:r w:rsidRPr="00A67798">
        <w:rPr>
          <w:b/>
          <w:bCs/>
          <w:szCs w:val="22"/>
          <w:lang w:val="lt-LT"/>
        </w:rPr>
        <w:t xml:space="preserve">pasitarkite su gydytoju prieš pradėdami vartoti </w:t>
      </w:r>
      <w:proofErr w:type="spellStart"/>
      <w:r w:rsidRPr="00A67798">
        <w:rPr>
          <w:b/>
          <w:bCs/>
          <w:szCs w:val="22"/>
          <w:shd w:val="clear" w:color="auto" w:fill="FFFFFF"/>
          <w:lang w:val="lt-LT"/>
        </w:rPr>
        <w:t>Fingolimod</w:t>
      </w:r>
      <w:proofErr w:type="spellEnd"/>
      <w:r w:rsidRPr="00A67798">
        <w:rPr>
          <w:b/>
          <w:bCs/>
          <w:szCs w:val="22"/>
          <w:shd w:val="clear" w:color="auto" w:fill="FFFFFF"/>
          <w:lang w:val="lt-LT"/>
        </w:rPr>
        <w:t xml:space="preserve"> MSN</w:t>
      </w:r>
      <w:r w:rsidRPr="00A67798">
        <w:rPr>
          <w:szCs w:val="22"/>
          <w:lang w:val="lt-LT"/>
        </w:rPr>
        <w:t xml:space="preserve">. </w:t>
      </w:r>
    </w:p>
    <w:p w14:paraId="6DEE1629"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61D50E31"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 xml:space="preserve">Įspėjimai ir atsargumo priemonės </w:t>
      </w:r>
    </w:p>
    <w:p w14:paraId="458E4BD6"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Pasitarkite su gydytoju, prieš pradėdami vartoti </w:t>
      </w:r>
      <w:proofErr w:type="spellStart"/>
      <w:r w:rsidRPr="00A67798">
        <w:rPr>
          <w:szCs w:val="22"/>
          <w:lang w:val="lt-LT"/>
        </w:rPr>
        <w:t>Fingolimod</w:t>
      </w:r>
      <w:proofErr w:type="spellEnd"/>
      <w:r w:rsidRPr="00A67798">
        <w:rPr>
          <w:szCs w:val="22"/>
          <w:lang w:val="lt-LT"/>
        </w:rPr>
        <w:t xml:space="preserve"> MSN: </w:t>
      </w:r>
    </w:p>
    <w:p w14:paraId="7F002901" w14:textId="77777777" w:rsidR="00A67798" w:rsidRPr="00A67798" w:rsidRDefault="00A67798" w:rsidP="00874BB0">
      <w:pPr>
        <w:numPr>
          <w:ilvl w:val="1"/>
          <w:numId w:val="6"/>
        </w:numPr>
        <w:tabs>
          <w:tab w:val="clear" w:pos="567"/>
        </w:tabs>
        <w:spacing w:line="240" w:lineRule="auto"/>
        <w:ind w:left="567" w:right="-2" w:hanging="567"/>
        <w:jc w:val="both"/>
        <w:rPr>
          <w:b/>
          <w:bCs/>
          <w:szCs w:val="22"/>
          <w:lang w:val="lt-LT"/>
        </w:rPr>
      </w:pPr>
      <w:r w:rsidRPr="00A67798">
        <w:rPr>
          <w:b/>
          <w:bCs/>
          <w:szCs w:val="22"/>
          <w:lang w:val="lt-LT"/>
        </w:rPr>
        <w:t xml:space="preserve">jeigu Jums yra sunkių kvėpavimo sutrikimų miego metu (sunki miego </w:t>
      </w:r>
      <w:proofErr w:type="spellStart"/>
      <w:r w:rsidRPr="00A67798">
        <w:rPr>
          <w:b/>
          <w:bCs/>
          <w:szCs w:val="22"/>
          <w:lang w:val="lt-LT"/>
        </w:rPr>
        <w:t>apnėja</w:t>
      </w:r>
      <w:proofErr w:type="spellEnd"/>
      <w:r w:rsidRPr="00A67798">
        <w:rPr>
          <w:b/>
          <w:bCs/>
          <w:szCs w:val="22"/>
          <w:lang w:val="lt-LT"/>
        </w:rPr>
        <w:t xml:space="preserve">); </w:t>
      </w:r>
    </w:p>
    <w:p w14:paraId="44320A84"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Jums kas nors yra sakęs, kad yra Jūsų elektrokardiogramos pokyčių</w:t>
      </w:r>
      <w:r w:rsidRPr="00A67798">
        <w:rPr>
          <w:szCs w:val="22"/>
          <w:lang w:val="lt-LT"/>
        </w:rPr>
        <w:t xml:space="preserve">; </w:t>
      </w:r>
    </w:p>
    <w:p w14:paraId="4ECA4D3C" w14:textId="77777777" w:rsidR="00A67798" w:rsidRPr="00A67798" w:rsidRDefault="00A67798" w:rsidP="00874BB0">
      <w:pPr>
        <w:numPr>
          <w:ilvl w:val="1"/>
          <w:numId w:val="6"/>
        </w:numPr>
        <w:tabs>
          <w:tab w:val="clear" w:pos="567"/>
        </w:tabs>
        <w:spacing w:line="240" w:lineRule="auto"/>
        <w:ind w:left="567" w:right="-2" w:hanging="567"/>
        <w:jc w:val="both"/>
        <w:rPr>
          <w:b/>
          <w:bCs/>
          <w:szCs w:val="22"/>
          <w:lang w:val="lt-LT"/>
        </w:rPr>
      </w:pPr>
      <w:r w:rsidRPr="00A67798">
        <w:rPr>
          <w:b/>
          <w:bCs/>
          <w:szCs w:val="22"/>
          <w:lang w:val="lt-LT"/>
        </w:rPr>
        <w:t xml:space="preserve">jeigu Jums yra sumažėjusio širdies susitraukimų dažnio simptomų (pvz., svaigulys, pykinimas ar dažno širdies </w:t>
      </w:r>
      <w:proofErr w:type="spellStart"/>
      <w:r w:rsidRPr="00A67798">
        <w:rPr>
          <w:b/>
          <w:bCs/>
          <w:szCs w:val="22"/>
          <w:lang w:val="lt-LT"/>
        </w:rPr>
        <w:t>plakimopojūtis</w:t>
      </w:r>
      <w:proofErr w:type="spellEnd"/>
      <w:r w:rsidRPr="00A67798">
        <w:rPr>
          <w:b/>
          <w:bCs/>
          <w:szCs w:val="22"/>
          <w:lang w:val="lt-LT"/>
        </w:rPr>
        <w:t>);</w:t>
      </w:r>
    </w:p>
    <w:p w14:paraId="4201C420"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vartojate arba neseniai vartojote širdies susitraukimų dažnį mažinančių vaistų</w:t>
      </w:r>
      <w:r w:rsidRPr="00A67798">
        <w:rPr>
          <w:szCs w:val="22"/>
          <w:lang w:val="lt-LT"/>
        </w:rPr>
        <w:t xml:space="preserve"> (pavyzdžiui, beta </w:t>
      </w:r>
      <w:proofErr w:type="spellStart"/>
      <w:r w:rsidRPr="00A67798">
        <w:rPr>
          <w:szCs w:val="22"/>
          <w:lang w:val="lt-LT"/>
        </w:rPr>
        <w:t>adrenoblokatorių</w:t>
      </w:r>
      <w:proofErr w:type="spellEnd"/>
      <w:r w:rsidRPr="00A67798">
        <w:rPr>
          <w:szCs w:val="22"/>
          <w:lang w:val="lt-LT"/>
        </w:rPr>
        <w:t xml:space="preserve">, </w:t>
      </w:r>
      <w:proofErr w:type="spellStart"/>
      <w:r w:rsidRPr="00A67798">
        <w:rPr>
          <w:szCs w:val="22"/>
          <w:lang w:val="lt-LT"/>
        </w:rPr>
        <w:t>verapamilio</w:t>
      </w:r>
      <w:proofErr w:type="spellEnd"/>
      <w:r w:rsidRPr="00A67798">
        <w:rPr>
          <w:szCs w:val="22"/>
          <w:lang w:val="lt-LT"/>
        </w:rPr>
        <w:t xml:space="preserve">, </w:t>
      </w:r>
      <w:proofErr w:type="spellStart"/>
      <w:r w:rsidRPr="00A67798">
        <w:rPr>
          <w:szCs w:val="22"/>
          <w:lang w:val="lt-LT"/>
        </w:rPr>
        <w:t>diltiazemo</w:t>
      </w:r>
      <w:proofErr w:type="spellEnd"/>
      <w:r w:rsidRPr="00A67798">
        <w:rPr>
          <w:szCs w:val="22"/>
          <w:lang w:val="lt-LT"/>
        </w:rPr>
        <w:t xml:space="preserve"> ar </w:t>
      </w:r>
      <w:proofErr w:type="spellStart"/>
      <w:r w:rsidRPr="00A67798">
        <w:rPr>
          <w:szCs w:val="22"/>
          <w:lang w:val="lt-LT"/>
        </w:rPr>
        <w:t>ivabradino</w:t>
      </w:r>
      <w:proofErr w:type="spellEnd"/>
      <w:r w:rsidRPr="00A67798">
        <w:rPr>
          <w:szCs w:val="22"/>
          <w:lang w:val="lt-LT"/>
        </w:rPr>
        <w:t xml:space="preserve">, </w:t>
      </w:r>
      <w:proofErr w:type="spellStart"/>
      <w:r w:rsidRPr="00A67798">
        <w:rPr>
          <w:szCs w:val="22"/>
          <w:lang w:val="lt-LT"/>
        </w:rPr>
        <w:t>digoksino</w:t>
      </w:r>
      <w:proofErr w:type="spellEnd"/>
      <w:r w:rsidRPr="00A67798">
        <w:rPr>
          <w:szCs w:val="22"/>
          <w:lang w:val="lt-LT"/>
        </w:rPr>
        <w:t xml:space="preserve">, </w:t>
      </w:r>
      <w:proofErr w:type="spellStart"/>
      <w:r w:rsidRPr="00A67798">
        <w:rPr>
          <w:szCs w:val="22"/>
          <w:lang w:val="lt-LT"/>
        </w:rPr>
        <w:t>cholinesterazę</w:t>
      </w:r>
      <w:proofErr w:type="spellEnd"/>
      <w:r w:rsidRPr="00A67798">
        <w:rPr>
          <w:szCs w:val="22"/>
          <w:lang w:val="lt-LT"/>
        </w:rPr>
        <w:t xml:space="preserve"> slopinančių vaistų ar </w:t>
      </w:r>
      <w:proofErr w:type="spellStart"/>
      <w:r w:rsidRPr="00A67798">
        <w:rPr>
          <w:szCs w:val="22"/>
          <w:lang w:val="lt-LT"/>
        </w:rPr>
        <w:t>pilokarpino</w:t>
      </w:r>
      <w:proofErr w:type="spellEnd"/>
      <w:r w:rsidRPr="00A67798">
        <w:rPr>
          <w:szCs w:val="22"/>
          <w:lang w:val="lt-LT"/>
        </w:rPr>
        <w:t xml:space="preserve">); </w:t>
      </w:r>
    </w:p>
    <w:p w14:paraId="58CDC47C"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Jums anksčiau buvo staigių sąmonės netekimo epizodų ar alpimų (sinkopių)</w:t>
      </w:r>
      <w:r w:rsidRPr="00A67798">
        <w:rPr>
          <w:szCs w:val="22"/>
          <w:lang w:val="lt-LT"/>
        </w:rPr>
        <w:t xml:space="preserve">; </w:t>
      </w:r>
    </w:p>
    <w:p w14:paraId="68F7A01D"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Jūs planuojate skiepytis</w:t>
      </w:r>
      <w:r w:rsidRPr="00A67798">
        <w:rPr>
          <w:szCs w:val="22"/>
          <w:lang w:val="lt-LT"/>
        </w:rPr>
        <w:t xml:space="preserve">; </w:t>
      </w:r>
    </w:p>
    <w:p w14:paraId="7EC654EB"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anksčiau nesirgote vėjaraupiais</w:t>
      </w:r>
      <w:r w:rsidRPr="00A67798">
        <w:rPr>
          <w:szCs w:val="22"/>
          <w:lang w:val="lt-LT"/>
        </w:rPr>
        <w:t xml:space="preserve">; </w:t>
      </w:r>
    </w:p>
    <w:p w14:paraId="19B4BA27"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Jums yra arba anksčiau buvo regos sutrikimų</w:t>
      </w:r>
      <w:r w:rsidRPr="00A67798">
        <w:rPr>
          <w:szCs w:val="22"/>
          <w:lang w:val="lt-LT"/>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A67798">
        <w:rPr>
          <w:szCs w:val="22"/>
          <w:lang w:val="lt-LT"/>
        </w:rPr>
        <w:t>uveitas</w:t>
      </w:r>
      <w:proofErr w:type="spellEnd"/>
      <w:r w:rsidRPr="00A67798">
        <w:rPr>
          <w:szCs w:val="22"/>
          <w:lang w:val="lt-LT"/>
        </w:rPr>
        <w:t xml:space="preserve">), </w:t>
      </w:r>
      <w:r w:rsidRPr="00A67798">
        <w:rPr>
          <w:b/>
          <w:bCs/>
          <w:szCs w:val="22"/>
          <w:lang w:val="lt-LT"/>
        </w:rPr>
        <w:t>arba jeigu sergate cukriniu diabetu</w:t>
      </w:r>
      <w:r w:rsidRPr="00A67798">
        <w:rPr>
          <w:szCs w:val="22"/>
          <w:lang w:val="lt-LT"/>
        </w:rPr>
        <w:t xml:space="preserve"> (kuris gali sukelti akių sutrikimų); </w:t>
      </w:r>
    </w:p>
    <w:p w14:paraId="45562A88"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b/>
          <w:bCs/>
          <w:szCs w:val="22"/>
          <w:lang w:val="lt-LT"/>
        </w:rPr>
        <w:t>jeigu Jums yra kepenų funkcijos sutrikimas</w:t>
      </w:r>
      <w:r w:rsidRPr="00A67798">
        <w:rPr>
          <w:szCs w:val="22"/>
          <w:lang w:val="lt-LT"/>
        </w:rPr>
        <w:t>;</w:t>
      </w:r>
    </w:p>
    <w:p w14:paraId="15AA7E5F"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szCs w:val="22"/>
          <w:lang w:val="lt-LT"/>
        </w:rPr>
        <w:t xml:space="preserve">jeigu Jums yra </w:t>
      </w:r>
      <w:r w:rsidRPr="00A67798">
        <w:rPr>
          <w:b/>
          <w:bCs/>
          <w:szCs w:val="22"/>
          <w:lang w:val="lt-LT"/>
        </w:rPr>
        <w:t>padidėjęs kraujospūdis, kuris sunkiai kontroliuojamas vartojant vaistų</w:t>
      </w:r>
      <w:r w:rsidRPr="00A67798">
        <w:rPr>
          <w:szCs w:val="22"/>
          <w:lang w:val="lt-LT"/>
        </w:rPr>
        <w:t xml:space="preserve">; </w:t>
      </w:r>
    </w:p>
    <w:p w14:paraId="48BEC99E" w14:textId="77777777" w:rsidR="00A67798" w:rsidRPr="00A67798" w:rsidRDefault="00A67798" w:rsidP="00874BB0">
      <w:pPr>
        <w:numPr>
          <w:ilvl w:val="1"/>
          <w:numId w:val="6"/>
        </w:numPr>
        <w:tabs>
          <w:tab w:val="clear" w:pos="567"/>
        </w:tabs>
        <w:spacing w:line="240" w:lineRule="auto"/>
        <w:ind w:left="567" w:right="-2" w:hanging="567"/>
        <w:jc w:val="both"/>
        <w:rPr>
          <w:szCs w:val="22"/>
          <w:lang w:val="lt-LT"/>
        </w:rPr>
      </w:pPr>
      <w:r w:rsidRPr="00A67798">
        <w:rPr>
          <w:szCs w:val="22"/>
          <w:lang w:val="lt-LT"/>
        </w:rPr>
        <w:t xml:space="preserve">jeigu Jums yra </w:t>
      </w:r>
      <w:r w:rsidRPr="00A67798">
        <w:rPr>
          <w:b/>
          <w:bCs/>
          <w:szCs w:val="22"/>
          <w:lang w:val="lt-LT"/>
        </w:rPr>
        <w:t>sunkių plaučių sutrikimų</w:t>
      </w:r>
      <w:r w:rsidRPr="00A67798">
        <w:rPr>
          <w:szCs w:val="22"/>
          <w:lang w:val="lt-LT"/>
        </w:rPr>
        <w:t xml:space="preserve"> arba rūkančiojo kosulys.</w:t>
      </w:r>
    </w:p>
    <w:p w14:paraId="5A499AB3" w14:textId="77777777" w:rsidR="00A67798" w:rsidRPr="00A67798" w:rsidRDefault="00A67798" w:rsidP="003D67A5">
      <w:pPr>
        <w:tabs>
          <w:tab w:val="clear" w:pos="567"/>
        </w:tabs>
        <w:spacing w:line="240" w:lineRule="auto"/>
        <w:ind w:left="567" w:right="-2"/>
        <w:jc w:val="both"/>
        <w:rPr>
          <w:szCs w:val="22"/>
          <w:lang w:val="lt-LT"/>
        </w:rPr>
      </w:pPr>
    </w:p>
    <w:p w14:paraId="54C098DF"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Jeigu bet kuri iš šių būklių Jums tinka arba dėl to abejojate, </w:t>
      </w:r>
      <w:r w:rsidRPr="00A67798">
        <w:rPr>
          <w:b/>
          <w:bCs/>
          <w:szCs w:val="22"/>
          <w:lang w:val="lt-LT"/>
        </w:rPr>
        <w:t xml:space="preserve">pasitarkite su gydytoju prieš pradėdami vartoti </w:t>
      </w:r>
      <w:proofErr w:type="spellStart"/>
      <w:r w:rsidRPr="00A67798">
        <w:rPr>
          <w:b/>
          <w:bCs/>
          <w:szCs w:val="22"/>
          <w:shd w:val="clear" w:color="auto" w:fill="FFFFFF"/>
          <w:lang w:val="lt-LT"/>
        </w:rPr>
        <w:t>Fingolimod</w:t>
      </w:r>
      <w:proofErr w:type="spellEnd"/>
      <w:r w:rsidRPr="00A67798">
        <w:rPr>
          <w:b/>
          <w:bCs/>
          <w:szCs w:val="22"/>
          <w:shd w:val="clear" w:color="auto" w:fill="FFFFFF"/>
          <w:lang w:val="lt-LT"/>
        </w:rPr>
        <w:t xml:space="preserve"> MSN</w:t>
      </w:r>
      <w:r w:rsidRPr="00A67798">
        <w:rPr>
          <w:b/>
          <w:bCs/>
          <w:szCs w:val="22"/>
          <w:lang w:val="lt-LT"/>
        </w:rPr>
        <w:t>.</w:t>
      </w:r>
    </w:p>
    <w:p w14:paraId="7BB586AA" w14:textId="77777777" w:rsidR="00A67798" w:rsidRPr="00A67798" w:rsidRDefault="00A67798" w:rsidP="00A67798">
      <w:pPr>
        <w:pStyle w:val="Antrat4"/>
        <w:spacing w:line="240" w:lineRule="auto"/>
        <w:rPr>
          <w:rFonts w:ascii="Times New Roman" w:hAnsi="Times New Roman" w:cs="Times New Roman"/>
          <w:b/>
          <w:bCs/>
          <w:color w:val="auto"/>
          <w:szCs w:val="22"/>
          <w:lang w:val="lt-LT"/>
        </w:rPr>
      </w:pPr>
    </w:p>
    <w:p w14:paraId="7DFC17EC"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Sumažėjęs širdies susitraukimų dažnis (bradikardija) ir nereguliarus širdies plakimas </w:t>
      </w:r>
    </w:p>
    <w:p w14:paraId="4B2EB5CA"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Gydymo pradžioje arba pradedant vartoti pirmąją 0,5 mg dozę po to, kai gydymas Jums buvo pakeistas iš 0,25 mg paros dozės,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sumažina širdies susitraukimų dažnį. Dėl to Jūs galite jausti svaigulį ar nuovargį, galite jausti širdies plakimą arba gali sumažėti Jūsų kraujospūdis. Jeigu toks poveikis yra stiprus, pasakykite gydytojui, kadangi Jums nedelsiant gali reikėti skirti tinkamą gydymą.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Šiuo laikotarpiu paprastai nesitikima kliniškai reikšmingų širdies susitraukimų dažnio pokyčių.</w:t>
      </w:r>
    </w:p>
    <w:p w14:paraId="5A00E65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6F9271C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Gydytojas paprašys Jūsų likti mažiausiai 6 valandoms chirurginiame kabinete ar gydymo įstaigoje po pirmosios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po pertraukos, priklausomai nuo to, kokios trukmės buvo gydymo pertrauka ir kaip ilgai vartojote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iki šios pertraukos. </w:t>
      </w:r>
    </w:p>
    <w:p w14:paraId="602399A9"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50CAD56A"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gali būti Jums netinkamas. </w:t>
      </w:r>
    </w:p>
    <w:p w14:paraId="106A285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539B3DFE"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Jums anksčiau buvo staigių sąmonės netekimo epizodų ar sumažėjusio širdies susitraukimų dažnio atvejų, gydymas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gali būti Jums netinkamas. Jus ištirs kardiologas (širdies ligų specialistas), kuris patars, kaip reikia pradėti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taip pat patars dėl stebėjimo per naktį. </w:t>
      </w:r>
    </w:p>
    <w:p w14:paraId="05A61AAF"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505A6425"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vartojate vaistų, kurie gali mažinti Jūsų širdies susitraukimų dažnį,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vartojimas gali būti Jums netinkamas. Jums reikės pasikonsultuoti su kardiologu, kuris pasakys, ar galima vartoti kitų širdies susitraukimų dažnio nemažinančių vaistų, kad būtų galima skirti gydymą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Jeigu kitų kartu vartojamų vaistų pakeisti negalima, kardiologas patars, kaip reikia pradėti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taip pat patars dėl Jūsų būklės stebėjimo per naktį. </w:t>
      </w:r>
    </w:p>
    <w:p w14:paraId="36C0BE9A"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1B5CE7A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Jeigu anksčiau nesirgote vėjaraupiais </w:t>
      </w:r>
    </w:p>
    <w:p w14:paraId="562F8CA4"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Jeigu niekada nesirgote vėjaraupiais, gydytojas patikrins Jūsų atsparumą šią ligą sukeliančiam virusui (</w:t>
      </w:r>
      <w:proofErr w:type="spellStart"/>
      <w:r w:rsidRPr="00A67798">
        <w:rPr>
          <w:rFonts w:ascii="Times New Roman" w:hAnsi="Times New Roman" w:cs="Times New Roman"/>
          <w:i w:val="0"/>
          <w:iCs w:val="0"/>
          <w:color w:val="auto"/>
          <w:szCs w:val="22"/>
          <w:lang w:val="lt-LT"/>
        </w:rPr>
        <w:t>varicella</w:t>
      </w:r>
      <w:proofErr w:type="spellEnd"/>
      <w:r w:rsidRPr="00A67798">
        <w:rPr>
          <w:rFonts w:ascii="Times New Roman" w:hAnsi="Times New Roman" w:cs="Times New Roman"/>
          <w:i w:val="0"/>
          <w:iCs w:val="0"/>
          <w:color w:val="auto"/>
          <w:szCs w:val="22"/>
          <w:lang w:val="lt-LT"/>
        </w:rPr>
        <w:t xml:space="preserve"> </w:t>
      </w:r>
      <w:proofErr w:type="spellStart"/>
      <w:r w:rsidRPr="00A67798">
        <w:rPr>
          <w:rFonts w:ascii="Times New Roman" w:hAnsi="Times New Roman" w:cs="Times New Roman"/>
          <w:i w:val="0"/>
          <w:iCs w:val="0"/>
          <w:color w:val="auto"/>
          <w:szCs w:val="22"/>
          <w:lang w:val="lt-LT"/>
        </w:rPr>
        <w:t>zoster</w:t>
      </w:r>
      <w:proofErr w:type="spellEnd"/>
      <w:r w:rsidRPr="00A67798">
        <w:rPr>
          <w:rFonts w:ascii="Times New Roman" w:hAnsi="Times New Roman" w:cs="Times New Roman"/>
          <w:i w:val="0"/>
          <w:iCs w:val="0"/>
          <w:color w:val="auto"/>
          <w:szCs w:val="22"/>
          <w:lang w:val="lt-LT"/>
        </w:rPr>
        <w:t xml:space="preserve"> virusui). Jeigu nesate apsaugotas nuo šio viruso sukeliamos infekcijos, prieš pradedant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Jums gali reikėti skiepytis. Jei taip ir bus, gydytojas atidės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pradžią, kol praeis vienas mėnuo nuo viso skiepijimo kurso pabaigos.</w:t>
      </w:r>
    </w:p>
    <w:p w14:paraId="7933586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41D345AE"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Infekcijos </w:t>
      </w:r>
    </w:p>
    <w:p w14:paraId="6124EB2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mažina baltųjų kraujo ląstelių skaičių (ypatingai limfocitų skaičių). Baltosios kraujo ląstelės kovoja su infekcija.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juostine pūsleline ar skauda galvą su lydinčiu sprando sąstingiu, atsirado jautrumas šviesai, pykinimas, išbėrimas, ir (ar) sumišimas arba traukuliai (tai gali sukelti grybelinė infekcija arba </w:t>
      </w:r>
      <w:proofErr w:type="spellStart"/>
      <w:r w:rsidRPr="00A67798">
        <w:rPr>
          <w:rFonts w:ascii="Times New Roman" w:hAnsi="Times New Roman" w:cs="Times New Roman"/>
          <w:i w:val="0"/>
          <w:iCs w:val="0"/>
          <w:color w:val="auto"/>
          <w:szCs w:val="22"/>
          <w:lang w:val="lt-LT"/>
        </w:rPr>
        <w:t>herpes</w:t>
      </w:r>
      <w:proofErr w:type="spellEnd"/>
      <w:r w:rsidRPr="00A67798">
        <w:rPr>
          <w:rFonts w:ascii="Times New Roman" w:hAnsi="Times New Roman" w:cs="Times New Roman"/>
          <w:i w:val="0"/>
          <w:iCs w:val="0"/>
          <w:color w:val="auto"/>
          <w:szCs w:val="22"/>
          <w:lang w:val="lt-LT"/>
        </w:rPr>
        <w:t xml:space="preserve"> viruso infekcija, gali būti meningito ir (arba) encefalito simptomai), iš karto kreipkitės į savo gydytoją, nes tai gali būti rimta ir pavojinga gyvybei. </w:t>
      </w:r>
    </w:p>
    <w:p w14:paraId="605EAAFC"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 </w:t>
      </w:r>
    </w:p>
    <w:p w14:paraId="2AD261A3"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roofErr w:type="spellStart"/>
      <w:r w:rsidRPr="00A67798">
        <w:rPr>
          <w:rFonts w:ascii="Times New Roman" w:hAnsi="Times New Roman" w:cs="Times New Roman"/>
          <w:i w:val="0"/>
          <w:iCs w:val="0"/>
          <w:color w:val="auto"/>
          <w:szCs w:val="22"/>
          <w:lang w:val="lt-LT"/>
        </w:rPr>
        <w:lastRenderedPageBreak/>
        <w:t>Fingolimod</w:t>
      </w:r>
      <w:proofErr w:type="spellEnd"/>
      <w:r w:rsidRPr="00A67798">
        <w:rPr>
          <w:rFonts w:ascii="Times New Roman" w:hAnsi="Times New Roman" w:cs="Times New Roman"/>
          <w:i w:val="0"/>
          <w:iCs w:val="0"/>
          <w:color w:val="auto"/>
          <w:szCs w:val="22"/>
          <w:lang w:val="lt-LT"/>
        </w:rPr>
        <w:t xml:space="preserve"> MSN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Jeigu esate moteris, gydytojas taip pat rekomenduos pasitikrinti dėl ŽPV sukeliamų ligų. </w:t>
      </w:r>
    </w:p>
    <w:p w14:paraId="63F866C1" w14:textId="77777777" w:rsidR="00A67798" w:rsidRPr="00A67798" w:rsidRDefault="00A67798" w:rsidP="003D67A5">
      <w:pPr>
        <w:rPr>
          <w:szCs w:val="22"/>
          <w:lang w:val="lt-LT" w:eastAsia="x-none"/>
        </w:rPr>
      </w:pPr>
    </w:p>
    <w:p w14:paraId="4B8AF153" w14:textId="77777777" w:rsidR="00A67798" w:rsidRPr="00A67798" w:rsidRDefault="00A67798" w:rsidP="003D67A5">
      <w:pPr>
        <w:widowControl w:val="0"/>
        <w:rPr>
          <w:szCs w:val="22"/>
          <w:u w:val="single"/>
          <w:lang w:val="lt-LT" w:eastAsia="x-none"/>
        </w:rPr>
      </w:pPr>
      <w:r w:rsidRPr="00A67798">
        <w:rPr>
          <w:szCs w:val="22"/>
          <w:u w:val="single"/>
          <w:lang w:val="lt-LT" w:eastAsia="x-none"/>
        </w:rPr>
        <w:t>PDL</w:t>
      </w:r>
    </w:p>
    <w:p w14:paraId="2C58D69E" w14:textId="77777777" w:rsidR="00A67798" w:rsidRPr="00A67798" w:rsidRDefault="00A67798" w:rsidP="003D67A5">
      <w:pPr>
        <w:widowControl w:val="0"/>
        <w:rPr>
          <w:szCs w:val="22"/>
          <w:lang w:val="lt-LT" w:eastAsia="x-none"/>
        </w:rPr>
      </w:pPr>
      <w:r w:rsidRPr="00A67798">
        <w:rPr>
          <w:szCs w:val="22"/>
          <w:lang w:val="lt-LT" w:eastAsia="x-none"/>
        </w:rPr>
        <w:t>PDL yra retas smegenų sutrikimas, kurį sukelia infekcija, galinti sukelti sunkią negalią arba mirtį. Prieš pradedant gydymą ir gydymo metu gydytojas Jums paskirs magnetinio rezonanso tomografiją (MRT), kad galėtų stebėti PDL pasireiškimo riziką.</w:t>
      </w:r>
    </w:p>
    <w:p w14:paraId="672E4097" w14:textId="77777777" w:rsidR="00A67798" w:rsidRPr="00A67798" w:rsidRDefault="00A67798" w:rsidP="003D67A5">
      <w:pPr>
        <w:widowControl w:val="0"/>
        <w:rPr>
          <w:szCs w:val="22"/>
          <w:lang w:val="lt-LT" w:eastAsia="x-none"/>
        </w:rPr>
      </w:pPr>
    </w:p>
    <w:p w14:paraId="7470CED9" w14:textId="77777777" w:rsidR="00A67798" w:rsidRPr="00A67798" w:rsidRDefault="00A67798" w:rsidP="003D67A5">
      <w:pPr>
        <w:widowControl w:val="0"/>
        <w:rPr>
          <w:szCs w:val="22"/>
          <w:lang w:val="lt-LT" w:eastAsia="x-none"/>
        </w:rPr>
      </w:pPr>
      <w:r w:rsidRPr="00A67798">
        <w:rPr>
          <w:szCs w:val="22"/>
          <w:lang w:val="lt-LT" w:eastAsia="x-none"/>
        </w:rPr>
        <w:t>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w:t>
      </w:r>
    </w:p>
    <w:p w14:paraId="26BC4D8D" w14:textId="77777777" w:rsidR="00A67798" w:rsidRPr="00A67798" w:rsidRDefault="00A67798" w:rsidP="003D67A5">
      <w:pPr>
        <w:widowControl w:val="0"/>
        <w:rPr>
          <w:szCs w:val="22"/>
          <w:lang w:val="lt-LT" w:eastAsia="x-none"/>
        </w:rPr>
      </w:pPr>
    </w:p>
    <w:p w14:paraId="20F7D14C" w14:textId="77777777" w:rsidR="00A67798" w:rsidRPr="00A67798" w:rsidRDefault="00A67798" w:rsidP="003D67A5">
      <w:pPr>
        <w:widowControl w:val="0"/>
        <w:rPr>
          <w:b/>
          <w:szCs w:val="22"/>
          <w:lang w:val="lt-LT"/>
        </w:rPr>
      </w:pPr>
      <w:r w:rsidRPr="00A67798">
        <w:rPr>
          <w:szCs w:val="22"/>
          <w:lang w:val="lt-LT" w:eastAsia="x-none"/>
        </w:rPr>
        <w:t xml:space="preserve">Jei išsivysto PDL, ją galima gydyti, o gydymas </w:t>
      </w:r>
      <w:proofErr w:type="spellStart"/>
      <w:r w:rsidRPr="00A67798">
        <w:rPr>
          <w:szCs w:val="22"/>
          <w:lang w:val="lt-LT" w:eastAsia="x-none"/>
        </w:rPr>
        <w:t>Fingolimod</w:t>
      </w:r>
      <w:proofErr w:type="spellEnd"/>
      <w:r w:rsidRPr="00A67798">
        <w:rPr>
          <w:szCs w:val="22"/>
          <w:lang w:val="lt-LT" w:eastAsia="x-none"/>
        </w:rPr>
        <w:t xml:space="preserve"> MSN bus nutrauktas. Kai kuriems žmonėms pasireiškia uždegiminė reakcija, kai </w:t>
      </w:r>
      <w:proofErr w:type="spellStart"/>
      <w:r w:rsidRPr="00A67798">
        <w:rPr>
          <w:szCs w:val="22"/>
          <w:lang w:val="lt-LT" w:eastAsia="x-none"/>
        </w:rPr>
        <w:t>Fingolimod</w:t>
      </w:r>
      <w:proofErr w:type="spellEnd"/>
      <w:r w:rsidRPr="00A67798">
        <w:rPr>
          <w:szCs w:val="22"/>
          <w:lang w:val="lt-LT" w:eastAsia="x-none"/>
        </w:rPr>
        <w:t xml:space="preserve"> MSN pašalinamas iš organizmo. Ši reakcija (žinoma kaip imuniteto atsistatymo uždegiminis sindromas arba IRIS) gali pabloginti Jūsų būklę, įskaitant galvos smegenų funkcijos pablogėjimą.</w:t>
      </w:r>
    </w:p>
    <w:p w14:paraId="5E25177D" w14:textId="77777777" w:rsidR="00A67798" w:rsidRPr="00A67798" w:rsidRDefault="00A67798" w:rsidP="003D67A5">
      <w:pPr>
        <w:pStyle w:val="Antrat4"/>
        <w:spacing w:before="0" w:after="0" w:line="240" w:lineRule="auto"/>
        <w:rPr>
          <w:rFonts w:ascii="Times New Roman" w:hAnsi="Times New Roman" w:cs="Times New Roman"/>
          <w:b/>
          <w:color w:val="auto"/>
          <w:szCs w:val="22"/>
          <w:lang w:val="lt-LT"/>
        </w:rPr>
      </w:pPr>
    </w:p>
    <w:p w14:paraId="5003102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Tinklainės geltonosios dėmės edema </w:t>
      </w:r>
    </w:p>
    <w:p w14:paraId="209021D5"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A67798">
        <w:rPr>
          <w:rFonts w:ascii="Times New Roman" w:hAnsi="Times New Roman" w:cs="Times New Roman"/>
          <w:i w:val="0"/>
          <w:iCs w:val="0"/>
          <w:color w:val="auto"/>
          <w:szCs w:val="22"/>
          <w:lang w:val="lt-LT"/>
        </w:rPr>
        <w:t>uveitas</w:t>
      </w:r>
      <w:proofErr w:type="spellEnd"/>
      <w:r w:rsidRPr="00A67798">
        <w:rPr>
          <w:rFonts w:ascii="Times New Roman" w:hAnsi="Times New Roman" w:cs="Times New Roman"/>
          <w:i w:val="0"/>
          <w:iCs w:val="0"/>
          <w:color w:val="auto"/>
          <w:szCs w:val="22"/>
          <w:lang w:val="lt-LT"/>
        </w:rPr>
        <w:t xml:space="preserve">), arba cukrinis diabetas, prieš pradedant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Jūsų gydytojas gali paskirti Jums atlikti akių tyrimą. </w:t>
      </w:r>
    </w:p>
    <w:p w14:paraId="546EA48C"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33AB633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Jūsų gydytojas gali paskirti Jums atlikti akių tyrimą praėjus 3-4 mėnesiams nuo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pradžios. </w:t>
      </w:r>
    </w:p>
    <w:p w14:paraId="510A9624"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 </w:t>
      </w:r>
    </w:p>
    <w:p w14:paraId="1E2EB667"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Geltonoji dėmė yra nedidelė užpakalinėje akies dalyje esanti tinklainės sritis, kuri leidžia aiškiai ir ryškiai matyti objektų formas, spalvas bei detales.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vartojimas gali sukelti geltonosios dėmės patinimą, t. y., geltonosios dėmės edema vadinamą būklę. Šis patinimas paprastai pasireiškia per pirmuosius 4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mėnesius. </w:t>
      </w:r>
    </w:p>
    <w:p w14:paraId="0118404C"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 </w:t>
      </w:r>
    </w:p>
    <w:p w14:paraId="1A6763E7"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Tikimybė išsivystyti geltonosios dėmės edemai didesnė, jeigu sergate cukriniu diabetu arba anksčiau sirgote akies uždegimu, vadinamu </w:t>
      </w:r>
      <w:proofErr w:type="spellStart"/>
      <w:r w:rsidRPr="00A67798">
        <w:rPr>
          <w:rFonts w:ascii="Times New Roman" w:hAnsi="Times New Roman" w:cs="Times New Roman"/>
          <w:i w:val="0"/>
          <w:iCs w:val="0"/>
          <w:color w:val="auto"/>
          <w:szCs w:val="22"/>
          <w:lang w:val="lt-LT"/>
        </w:rPr>
        <w:t>uveitu</w:t>
      </w:r>
      <w:proofErr w:type="spellEnd"/>
      <w:r w:rsidRPr="00A67798">
        <w:rPr>
          <w:rFonts w:ascii="Times New Roman" w:hAnsi="Times New Roman" w:cs="Times New Roman"/>
          <w:i w:val="0"/>
          <w:iCs w:val="0"/>
          <w:color w:val="auto"/>
          <w:szCs w:val="22"/>
          <w:lang w:val="lt-LT"/>
        </w:rPr>
        <w:t xml:space="preserve">. Šiais atvejais gydytojas gali paskirti Jums reguliariai atlikti akių tyrimą, kad būtų nustatyta geltonosios dėmės edema. </w:t>
      </w:r>
    </w:p>
    <w:p w14:paraId="0B70428E"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6CB5F1F3"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anksčiau Jums yra buvusi geltonosios dėmės edema, pasakykite apie tai gydytojui prieš vėl pradėdami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w:t>
      </w:r>
    </w:p>
    <w:p w14:paraId="1B0FEDD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4D249C1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1084D44F" w14:textId="77777777" w:rsidR="00A67798" w:rsidRPr="00A67798" w:rsidRDefault="00A67798" w:rsidP="00874BB0">
      <w:pPr>
        <w:pStyle w:val="Antrat4"/>
        <w:numPr>
          <w:ilvl w:val="1"/>
          <w:numId w:val="7"/>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regėjimo lauko centre yra neryškus matymas arba matote šešėlius; </w:t>
      </w:r>
    </w:p>
    <w:p w14:paraId="52D185C8" w14:textId="77777777" w:rsidR="00A67798" w:rsidRPr="00A67798" w:rsidRDefault="00A67798" w:rsidP="00874BB0">
      <w:pPr>
        <w:pStyle w:val="Antrat4"/>
        <w:numPr>
          <w:ilvl w:val="1"/>
          <w:numId w:val="7"/>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regėjimo lauko centre atsiranda juoda dėmė; </w:t>
      </w:r>
    </w:p>
    <w:p w14:paraId="4B063481" w14:textId="77777777" w:rsidR="00A67798" w:rsidRPr="00A67798" w:rsidRDefault="00A67798" w:rsidP="00874BB0">
      <w:pPr>
        <w:pStyle w:val="Antrat4"/>
        <w:numPr>
          <w:ilvl w:val="1"/>
          <w:numId w:val="7"/>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sutrinka gebėjimas matyti spalvas ar smulkias detales. </w:t>
      </w:r>
    </w:p>
    <w:p w14:paraId="48191374"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050C13C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Kepenų funkcijos tyrimai </w:t>
      </w:r>
    </w:p>
    <w:p w14:paraId="3B5F431C"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Jums negalima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jeigu yra sunkus kepenų sutrikimas.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vartojimas gali pažeisti Jūsų kepenų funkciją. Tikriausiai Jūs nepajusite jokių požymių, tačiau nedelsdami pasakykite gydytojui, jeigu pastebėsite odos ar akių baltymų pageltimą, nenormaliai tamsų šlapimą (rudos spalvos), skausmą dešinėje pilvo pusėje, nuovargį, jausitės mažiau alkanas nei įprastai arba pasireikš nepaaiškinamas pykinimas ir vėmimas. </w:t>
      </w:r>
    </w:p>
    <w:p w14:paraId="509E5B25" w14:textId="77777777" w:rsidR="00A67798" w:rsidRPr="00A67798" w:rsidRDefault="00A67798" w:rsidP="003D67A5">
      <w:pPr>
        <w:pStyle w:val="Antrat4"/>
        <w:spacing w:before="0" w:after="0" w:line="240" w:lineRule="auto"/>
        <w:rPr>
          <w:rFonts w:ascii="Times New Roman" w:hAnsi="Times New Roman" w:cs="Times New Roman"/>
          <w:i w:val="0"/>
          <w:iCs w:val="0"/>
          <w:color w:val="auto"/>
          <w:szCs w:val="22"/>
          <w:lang w:val="lt-LT"/>
        </w:rPr>
      </w:pPr>
    </w:p>
    <w:p w14:paraId="661B6957"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bet kurių iš išvardytų simptomų pasireikštų pradėjus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nedelsdami pasakykite gydytojui. </w:t>
      </w:r>
    </w:p>
    <w:p w14:paraId="44A512B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0BCB9D5F"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Prieš gydymą, jo metu ir po gydymo gydytojas skirs atlikti kraujo tyrimus, kad nustatytų Jūsų kepenų funkciją. Jeigu tyrimo rezultatai parodys, kad kepenų funkcija sutrikusi, Jums gali reikėti nutraukti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vartojimą. </w:t>
      </w:r>
    </w:p>
    <w:p w14:paraId="1D610368"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2DCC619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Padidėjęs kraujospūdis </w:t>
      </w:r>
    </w:p>
    <w:p w14:paraId="14C95353"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Kadangi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nedaug didina kraujospūdį, gydytojas gali reguliariai tikrinti Jūsų kraujospūdį. </w:t>
      </w:r>
    </w:p>
    <w:p w14:paraId="0A8E4CB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1022508B"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Plaučių sutrikimai </w:t>
      </w:r>
    </w:p>
    <w:p w14:paraId="0F78973A"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nežymiai įtakoja plaučių funkciją. Sunkiomis plaučių ligomis sergantiems pacientams ar tiems, kuriems yra rūkančiojo kosulys, gali būti didesnė tikimybė pasireikšti šalutiniam poveikiui. </w:t>
      </w:r>
    </w:p>
    <w:p w14:paraId="204E3E6D" w14:textId="77777777" w:rsidR="00A67798" w:rsidRPr="00A67798" w:rsidRDefault="00A67798" w:rsidP="003D67A5">
      <w:pPr>
        <w:jc w:val="both"/>
        <w:rPr>
          <w:szCs w:val="22"/>
          <w:lang w:val="lt-LT" w:eastAsia="x-none"/>
        </w:rPr>
      </w:pPr>
    </w:p>
    <w:p w14:paraId="74BD9178"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lastRenderedPageBreak/>
        <w:t xml:space="preserve">Kraujo ląstelių skaičius </w:t>
      </w:r>
    </w:p>
    <w:p w14:paraId="27829970"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Palankus gydymosi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Priešingu atveju gydytojui gali būti neįmanoma suprasti tyrimo rezultatų, o tam tikriems kraujo tyrimams atlikti gydytojui gali reikėti paimti daugiau kraujo nei įprastai. </w:t>
      </w:r>
    </w:p>
    <w:p w14:paraId="58452671"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6FE0A533"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Prieš Jums pradedant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vartojimą. </w:t>
      </w:r>
    </w:p>
    <w:p w14:paraId="182E81C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 </w:t>
      </w:r>
    </w:p>
    <w:p w14:paraId="4B365B15"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Užpakalinės grįžtamosios </w:t>
      </w:r>
      <w:proofErr w:type="spellStart"/>
      <w:r w:rsidRPr="00A67798">
        <w:rPr>
          <w:rFonts w:ascii="Times New Roman" w:hAnsi="Times New Roman" w:cs="Times New Roman"/>
          <w:i w:val="0"/>
          <w:iCs w:val="0"/>
          <w:color w:val="auto"/>
          <w:szCs w:val="22"/>
          <w:u w:val="single"/>
          <w:lang w:val="lt-LT"/>
        </w:rPr>
        <w:t>encefalopatijos</w:t>
      </w:r>
      <w:proofErr w:type="spellEnd"/>
      <w:r w:rsidRPr="00A67798">
        <w:rPr>
          <w:rFonts w:ascii="Times New Roman" w:hAnsi="Times New Roman" w:cs="Times New Roman"/>
          <w:i w:val="0"/>
          <w:iCs w:val="0"/>
          <w:color w:val="auto"/>
          <w:szCs w:val="22"/>
          <w:u w:val="single"/>
          <w:lang w:val="lt-LT"/>
        </w:rPr>
        <w:t xml:space="preserve"> sindromas (UGES) </w:t>
      </w:r>
    </w:p>
    <w:p w14:paraId="7F5104A6"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Išsėtine skleroze sergantiems ir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vartojusiems pacientams pastebėta retų užpakalinės grįžtamosios </w:t>
      </w:r>
      <w:proofErr w:type="spellStart"/>
      <w:r w:rsidRPr="00A67798">
        <w:rPr>
          <w:rFonts w:ascii="Times New Roman" w:hAnsi="Times New Roman" w:cs="Times New Roman"/>
          <w:i w:val="0"/>
          <w:iCs w:val="0"/>
          <w:color w:val="auto"/>
          <w:szCs w:val="22"/>
          <w:lang w:val="lt-LT"/>
        </w:rPr>
        <w:t>encefalopatijos</w:t>
      </w:r>
      <w:proofErr w:type="spellEnd"/>
      <w:r w:rsidRPr="00A67798">
        <w:rPr>
          <w:rFonts w:ascii="Times New Roman" w:hAnsi="Times New Roman" w:cs="Times New Roman"/>
          <w:i w:val="0"/>
          <w:iCs w:val="0"/>
          <w:color w:val="auto"/>
          <w:szCs w:val="22"/>
          <w:lang w:val="lt-LT"/>
        </w:rPr>
        <w:t xml:space="preserve"> sindromu (UGES) vadinamos būklės pasireiškimo atvejų. Simptomai gali būti tokie: staiga prasidėjęs stiprus galvos skausmas, sumišimas, traukuliai ir pakitusi rega. Jeigu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metu Jums pasireikštų bet kurių iš šių simptomų, iš karto apie tai pasakykite gydytojui, nes tai gali būti rimta problema. </w:t>
      </w:r>
    </w:p>
    <w:p w14:paraId="622C5435"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p>
    <w:p w14:paraId="59A7517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Vėžys </w:t>
      </w:r>
    </w:p>
    <w:p w14:paraId="02EE1942"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Gauta pranešimų apie odos vėžio atvejus pacientams, sergantiems IS ir gydytiems </w:t>
      </w:r>
      <w:proofErr w:type="spellStart"/>
      <w:r w:rsidRPr="00A67798">
        <w:rPr>
          <w:rFonts w:ascii="Times New Roman" w:hAnsi="Times New Roman" w:cs="Times New Roman"/>
          <w:i w:val="0"/>
          <w:iCs w:val="0"/>
          <w:color w:val="auto"/>
          <w:szCs w:val="22"/>
          <w:lang w:val="lt-LT"/>
        </w:rPr>
        <w:t>fingolimodu</w:t>
      </w:r>
      <w:proofErr w:type="spellEnd"/>
      <w:r w:rsidRPr="00A67798">
        <w:rPr>
          <w:rFonts w:ascii="Times New Roman" w:hAnsi="Times New Roman" w:cs="Times New Roman"/>
          <w:i w:val="0"/>
          <w:iCs w:val="0"/>
          <w:color w:val="auto"/>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būtina atlikti odos tyrimą, siekiant nustatyti, ar neturite kokių nors odos mazgelių.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vartojimo metu gydytojas taip pat atliks reguliarius odos patikrinimus. Jei atsirado odos pakitimų, gydytojas gali Jus nusiųsti dermatologo konsultacijai, kuris nuspręs ar Jums būtina tikrintis reguliariai. </w:t>
      </w:r>
    </w:p>
    <w:p w14:paraId="034B9B39"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IS sergantiems ir </w:t>
      </w:r>
      <w:proofErr w:type="spellStart"/>
      <w:r w:rsidRPr="00A67798">
        <w:rPr>
          <w:rFonts w:ascii="Times New Roman" w:hAnsi="Times New Roman" w:cs="Times New Roman"/>
          <w:i w:val="0"/>
          <w:iCs w:val="0"/>
          <w:color w:val="auto"/>
          <w:szCs w:val="22"/>
          <w:lang w:val="lt-LT"/>
        </w:rPr>
        <w:t>fingolimodo</w:t>
      </w:r>
      <w:proofErr w:type="spellEnd"/>
      <w:r w:rsidRPr="00A67798">
        <w:rPr>
          <w:rFonts w:ascii="Times New Roman" w:hAnsi="Times New Roman" w:cs="Times New Roman"/>
          <w:i w:val="0"/>
          <w:iCs w:val="0"/>
          <w:color w:val="auto"/>
          <w:szCs w:val="22"/>
          <w:lang w:val="lt-LT"/>
        </w:rPr>
        <w:t xml:space="preserve"> vartojusiems pacientams buvo nustatyta tam tikro limfinės sistemos vėžio (limfomos) atvejų. </w:t>
      </w:r>
    </w:p>
    <w:p w14:paraId="068E8D90"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25D98C1A"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Saulės poveikis ir apsauga nuo saulės </w:t>
      </w:r>
    </w:p>
    <w:p w14:paraId="25E07589"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roofErr w:type="spellStart"/>
      <w:r w:rsidRPr="00A67798">
        <w:rPr>
          <w:rFonts w:ascii="Times New Roman" w:hAnsi="Times New Roman" w:cs="Times New Roman"/>
          <w:i w:val="0"/>
          <w:iCs w:val="0"/>
          <w:color w:val="auto"/>
          <w:szCs w:val="22"/>
          <w:lang w:val="lt-LT"/>
        </w:rPr>
        <w:t>Fingolimodas</w:t>
      </w:r>
      <w:proofErr w:type="spellEnd"/>
      <w:r w:rsidRPr="00A67798">
        <w:rPr>
          <w:rFonts w:ascii="Times New Roman" w:hAnsi="Times New Roman" w:cs="Times New Roman"/>
          <w:i w:val="0"/>
          <w:iCs w:val="0"/>
          <w:color w:val="auto"/>
          <w:szCs w:val="22"/>
          <w:lang w:val="lt-LT"/>
        </w:rPr>
        <w:t xml:space="preserve"> silpnina Jūsų imuninę sistemą. Tai didina riziką susirgti vėžiu, ypač odos vėžiu. Turite vengti saulės ir UV spindulių: </w:t>
      </w:r>
    </w:p>
    <w:p w14:paraId="2F09DC5A" w14:textId="77777777" w:rsidR="00A67798" w:rsidRPr="00A67798" w:rsidRDefault="00A67798" w:rsidP="00874BB0">
      <w:pPr>
        <w:pStyle w:val="Antrat4"/>
        <w:numPr>
          <w:ilvl w:val="0"/>
          <w:numId w:val="8"/>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dėvėti tinkamus apsauginius drabužius; </w:t>
      </w:r>
    </w:p>
    <w:p w14:paraId="28574725" w14:textId="77777777" w:rsidR="00A67798" w:rsidRPr="00A67798" w:rsidRDefault="00A67798" w:rsidP="00874BB0">
      <w:pPr>
        <w:pStyle w:val="Antrat4"/>
        <w:numPr>
          <w:ilvl w:val="0"/>
          <w:numId w:val="8"/>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reguliariai naudoti priemones nuo saulės su didele apsauga nuo UV spindulių. </w:t>
      </w:r>
    </w:p>
    <w:p w14:paraId="37511B7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3D985FB7"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u w:val="single"/>
          <w:lang w:val="lt-LT"/>
        </w:rPr>
      </w:pPr>
      <w:r w:rsidRPr="00A67798">
        <w:rPr>
          <w:rFonts w:ascii="Times New Roman" w:hAnsi="Times New Roman" w:cs="Times New Roman"/>
          <w:i w:val="0"/>
          <w:iCs w:val="0"/>
          <w:color w:val="auto"/>
          <w:szCs w:val="22"/>
          <w:u w:val="single"/>
          <w:lang w:val="lt-LT"/>
        </w:rPr>
        <w:t xml:space="preserve">Neįprasti galvos smegenų pakitimai, susiję su IS atkryčiu </w:t>
      </w:r>
    </w:p>
    <w:p w14:paraId="199CD4C9"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roofErr w:type="spellStart"/>
      <w:r w:rsidRPr="00A67798">
        <w:rPr>
          <w:rFonts w:ascii="Times New Roman" w:hAnsi="Times New Roman" w:cs="Times New Roman"/>
          <w:i w:val="0"/>
          <w:iCs w:val="0"/>
          <w:color w:val="auto"/>
          <w:szCs w:val="22"/>
          <w:lang w:val="lt-LT"/>
        </w:rPr>
        <w:t>Fingolimodo</w:t>
      </w:r>
      <w:proofErr w:type="spellEnd"/>
      <w:r w:rsidRPr="00A67798">
        <w:rPr>
          <w:rFonts w:ascii="Times New Roman" w:hAnsi="Times New Roman" w:cs="Times New Roman"/>
          <w:i w:val="0"/>
          <w:iCs w:val="0"/>
          <w:color w:val="auto"/>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vartojimą. </w:t>
      </w:r>
    </w:p>
    <w:p w14:paraId="309BECA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p>
    <w:p w14:paraId="68D37187" w14:textId="77777777" w:rsidR="00A67798" w:rsidRPr="00A67798" w:rsidRDefault="00A67798" w:rsidP="003D67A5">
      <w:pPr>
        <w:jc w:val="both"/>
        <w:rPr>
          <w:szCs w:val="22"/>
          <w:u w:val="single"/>
          <w:lang w:val="lt-LT" w:eastAsia="x-none"/>
        </w:rPr>
      </w:pPr>
      <w:r w:rsidRPr="00A67798">
        <w:rPr>
          <w:szCs w:val="22"/>
          <w:u w:val="single"/>
          <w:lang w:val="lt-LT" w:eastAsia="x-none"/>
        </w:rPr>
        <w:t>Kito gydymo pakeitimas į gydymą</w:t>
      </w:r>
      <w:r w:rsidRPr="00A67798">
        <w:rPr>
          <w:bCs/>
          <w:szCs w:val="22"/>
          <w:u w:val="single"/>
          <w:lang w:val="lt-LT" w:eastAsia="x-none"/>
        </w:rPr>
        <w:t xml:space="preserve"> </w:t>
      </w:r>
      <w:proofErr w:type="spellStart"/>
      <w:r w:rsidRPr="00A67798">
        <w:rPr>
          <w:bCs/>
          <w:szCs w:val="22"/>
          <w:u w:val="single"/>
          <w:lang w:val="lt-LT"/>
        </w:rPr>
        <w:t>Fingolimod</w:t>
      </w:r>
      <w:proofErr w:type="spellEnd"/>
      <w:r w:rsidRPr="00A67798">
        <w:rPr>
          <w:bCs/>
          <w:szCs w:val="22"/>
          <w:u w:val="single"/>
          <w:lang w:val="lt-LT"/>
        </w:rPr>
        <w:t xml:space="preserve"> MSN</w:t>
      </w:r>
      <w:r w:rsidRPr="00A67798">
        <w:rPr>
          <w:bCs/>
          <w:szCs w:val="22"/>
          <w:u w:val="single"/>
          <w:lang w:val="lt-LT" w:eastAsia="x-none"/>
        </w:rPr>
        <w:t xml:space="preserve"> </w:t>
      </w:r>
    </w:p>
    <w:p w14:paraId="12B7293A" w14:textId="77777777" w:rsidR="00A67798" w:rsidRPr="00A67798" w:rsidRDefault="00A67798" w:rsidP="003D67A5">
      <w:pPr>
        <w:jc w:val="both"/>
        <w:rPr>
          <w:szCs w:val="22"/>
          <w:lang w:val="lt-LT" w:eastAsia="x-none"/>
        </w:rPr>
      </w:pPr>
      <w:r w:rsidRPr="00A67798">
        <w:rPr>
          <w:szCs w:val="22"/>
          <w:lang w:val="lt-LT" w:eastAsia="x-none"/>
        </w:rPr>
        <w:t xml:space="preserve">Gydytojas gali pakeisti Jūsų gydymą beta-interferonu, </w:t>
      </w:r>
      <w:proofErr w:type="spellStart"/>
      <w:r w:rsidRPr="00A67798">
        <w:rPr>
          <w:szCs w:val="22"/>
          <w:lang w:val="lt-LT" w:eastAsia="x-none"/>
        </w:rPr>
        <w:t>glatiramero</w:t>
      </w:r>
      <w:proofErr w:type="spellEnd"/>
      <w:r w:rsidRPr="00A67798">
        <w:rPr>
          <w:szCs w:val="22"/>
          <w:lang w:val="lt-LT" w:eastAsia="x-none"/>
        </w:rPr>
        <w:t xml:space="preserve"> acetatu ar </w:t>
      </w:r>
      <w:proofErr w:type="spellStart"/>
      <w:r w:rsidRPr="00A67798">
        <w:rPr>
          <w:szCs w:val="22"/>
          <w:lang w:val="lt-LT" w:eastAsia="x-none"/>
        </w:rPr>
        <w:t>dimetilfumaratu</w:t>
      </w:r>
      <w:proofErr w:type="spellEnd"/>
      <w:r w:rsidRPr="00A67798">
        <w:rPr>
          <w:szCs w:val="22"/>
          <w:lang w:val="lt-LT" w:eastAsia="x-none"/>
        </w:rPr>
        <w:t xml:space="preserve"> į gydymą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A67798">
        <w:rPr>
          <w:szCs w:val="22"/>
          <w:lang w:val="lt-LT" w:eastAsia="x-none"/>
        </w:rPr>
        <w:t>natalizumabo</w:t>
      </w:r>
      <w:proofErr w:type="spellEnd"/>
      <w:r w:rsidRPr="00A67798">
        <w:rPr>
          <w:szCs w:val="22"/>
          <w:lang w:val="lt-LT" w:eastAsia="x-none"/>
        </w:rPr>
        <w:t xml:space="preserve"> vartojimą, Jums gali tekti palaukti 2-3 mėnesius iki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vartojimo pradžios. Norėdamas pakeisti gydymą </w:t>
      </w:r>
      <w:proofErr w:type="spellStart"/>
      <w:r w:rsidRPr="00A67798">
        <w:rPr>
          <w:szCs w:val="22"/>
          <w:lang w:val="lt-LT" w:eastAsia="x-none"/>
        </w:rPr>
        <w:t>teriflunomidu</w:t>
      </w:r>
      <w:proofErr w:type="spellEnd"/>
      <w:r w:rsidRPr="00A67798">
        <w:rPr>
          <w:szCs w:val="22"/>
          <w:lang w:val="lt-LT" w:eastAsia="x-none"/>
        </w:rPr>
        <w:t xml:space="preserve"> į gydymą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A67798">
        <w:rPr>
          <w:szCs w:val="22"/>
          <w:lang w:val="lt-LT" w:eastAsia="x-none"/>
        </w:rPr>
        <w:t>alemtuzumabu</w:t>
      </w:r>
      <w:proofErr w:type="spellEnd"/>
      <w:r w:rsidRPr="00A67798">
        <w:rPr>
          <w:szCs w:val="22"/>
          <w:lang w:val="lt-LT" w:eastAsia="x-none"/>
        </w:rPr>
        <w:t xml:space="preserve">, būtina išsamiai ištirti Jūsų būklę ir pasitarti su gydytoju prieš nusprendžiant, ar gydymas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Jums tinka. </w:t>
      </w:r>
    </w:p>
    <w:p w14:paraId="17B5601A" w14:textId="77777777" w:rsidR="00A67798" w:rsidRPr="00A67798" w:rsidRDefault="00A67798" w:rsidP="003D67A5">
      <w:pPr>
        <w:jc w:val="both"/>
        <w:rPr>
          <w:szCs w:val="22"/>
          <w:lang w:val="lt-LT" w:eastAsia="x-none"/>
        </w:rPr>
      </w:pPr>
    </w:p>
    <w:p w14:paraId="24348A9B" w14:textId="77777777" w:rsidR="00A67798" w:rsidRPr="00A67798" w:rsidRDefault="00A67798" w:rsidP="003D67A5">
      <w:pPr>
        <w:jc w:val="both"/>
        <w:rPr>
          <w:szCs w:val="22"/>
          <w:u w:val="single"/>
          <w:lang w:val="lt-LT" w:eastAsia="x-none"/>
        </w:rPr>
      </w:pPr>
      <w:r w:rsidRPr="00A67798">
        <w:rPr>
          <w:szCs w:val="22"/>
          <w:u w:val="single"/>
          <w:lang w:val="lt-LT" w:eastAsia="x-none"/>
        </w:rPr>
        <w:t xml:space="preserve">Vaisingoms moterims </w:t>
      </w:r>
    </w:p>
    <w:p w14:paraId="0EB628E3" w14:textId="77777777" w:rsidR="00A67798" w:rsidRPr="00A67798" w:rsidRDefault="00A67798" w:rsidP="003D67A5">
      <w:pPr>
        <w:jc w:val="both"/>
        <w:rPr>
          <w:szCs w:val="22"/>
          <w:lang w:val="lt-LT" w:eastAsia="x-none"/>
        </w:rPr>
      </w:pPr>
      <w:r w:rsidRPr="00A67798">
        <w:rPr>
          <w:szCs w:val="22"/>
          <w:lang w:val="lt-LT" w:eastAsia="x-none"/>
        </w:rPr>
        <w:t xml:space="preserve">Nėštumo metu vartojamas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gali pakenkti negimusiam kūdikiui. Prieš paskirdamas gydymą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metu neturėtumėte pastoti. Kortelėje taip pat bus pateikiama informacija apie tai, ką turėtumėte daryti, kad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vartojimo metu </w:t>
      </w:r>
      <w:r w:rsidRPr="00A67798">
        <w:rPr>
          <w:szCs w:val="22"/>
          <w:lang w:val="lt-LT" w:eastAsia="x-none"/>
        </w:rPr>
        <w:lastRenderedPageBreak/>
        <w:t xml:space="preserve">apsisaugotumėte nuo pastojimo. Gydymosi metu ir dar 2 mėnesius po gydymo pabaigos privalote naudoti veiksmingas kontracepcijos priemones (žr. skyrelį „Nėštumas ir žindymo laikotarpis“). </w:t>
      </w:r>
    </w:p>
    <w:p w14:paraId="7D4B585D" w14:textId="77777777" w:rsidR="00A67798" w:rsidRPr="00A67798" w:rsidRDefault="00A67798" w:rsidP="003D67A5">
      <w:pPr>
        <w:jc w:val="both"/>
        <w:rPr>
          <w:szCs w:val="22"/>
          <w:lang w:val="lt-LT" w:eastAsia="x-none"/>
        </w:rPr>
      </w:pPr>
    </w:p>
    <w:p w14:paraId="4E89E810" w14:textId="77777777" w:rsidR="00A67798" w:rsidRPr="00A67798" w:rsidRDefault="00A67798" w:rsidP="003D67A5">
      <w:pPr>
        <w:jc w:val="both"/>
        <w:rPr>
          <w:szCs w:val="22"/>
          <w:u w:val="single"/>
          <w:lang w:val="lt-LT" w:eastAsia="x-none"/>
        </w:rPr>
      </w:pPr>
      <w:r w:rsidRPr="00A67798">
        <w:rPr>
          <w:szCs w:val="22"/>
          <w:u w:val="single"/>
          <w:lang w:val="lt-LT" w:eastAsia="x-none"/>
        </w:rPr>
        <w:t xml:space="preserve">IS paūmėjimas nutraukus gydymą </w:t>
      </w:r>
      <w:proofErr w:type="spellStart"/>
      <w:r w:rsidRPr="00A67798">
        <w:rPr>
          <w:bCs/>
          <w:szCs w:val="22"/>
          <w:u w:val="single"/>
          <w:lang w:val="lt-LT"/>
        </w:rPr>
        <w:t>Fingolimod</w:t>
      </w:r>
      <w:proofErr w:type="spellEnd"/>
      <w:r w:rsidRPr="00A67798">
        <w:rPr>
          <w:bCs/>
          <w:szCs w:val="22"/>
          <w:u w:val="single"/>
          <w:lang w:val="lt-LT"/>
        </w:rPr>
        <w:t xml:space="preserve"> MSN</w:t>
      </w:r>
      <w:r w:rsidRPr="00A67798">
        <w:rPr>
          <w:szCs w:val="22"/>
          <w:u w:val="single"/>
          <w:lang w:val="lt-LT" w:eastAsia="x-none"/>
        </w:rPr>
        <w:t xml:space="preserve"> </w:t>
      </w:r>
    </w:p>
    <w:p w14:paraId="1B988675" w14:textId="77777777" w:rsidR="00A67798" w:rsidRPr="00A67798" w:rsidRDefault="00A67798" w:rsidP="003D67A5">
      <w:pPr>
        <w:jc w:val="both"/>
        <w:rPr>
          <w:szCs w:val="22"/>
          <w:lang w:val="lt-LT" w:eastAsia="x-none"/>
        </w:rPr>
      </w:pPr>
      <w:r w:rsidRPr="00A67798">
        <w:rPr>
          <w:szCs w:val="22"/>
          <w:lang w:val="lt-LT" w:eastAsia="x-none"/>
        </w:rPr>
        <w:t xml:space="preserve">Nenutraukite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vartojimo ir nekeiskite Jums paskirtos dozės, prieš tai nepasitarę su gydytoju. </w:t>
      </w:r>
    </w:p>
    <w:p w14:paraId="456AE569" w14:textId="77777777" w:rsidR="00A67798" w:rsidRPr="00A67798" w:rsidRDefault="00A67798" w:rsidP="003D67A5">
      <w:pPr>
        <w:jc w:val="both"/>
        <w:rPr>
          <w:szCs w:val="22"/>
          <w:lang w:val="lt-LT" w:eastAsia="x-none"/>
        </w:rPr>
      </w:pPr>
    </w:p>
    <w:p w14:paraId="30EFBBBF" w14:textId="77777777" w:rsidR="00A67798" w:rsidRPr="00A67798" w:rsidRDefault="00A67798" w:rsidP="003D67A5">
      <w:pPr>
        <w:jc w:val="both"/>
        <w:rPr>
          <w:szCs w:val="22"/>
          <w:lang w:val="lt-LT" w:eastAsia="x-none"/>
        </w:rPr>
      </w:pPr>
      <w:r w:rsidRPr="00A67798">
        <w:rPr>
          <w:szCs w:val="22"/>
          <w:lang w:val="lt-LT" w:eastAsia="x-none"/>
        </w:rPr>
        <w:t xml:space="preserve">Nedelsdami pasakykite gydytojui, jeigu manote, kad nutraukus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vartojimą Jūsų patiriami IS simptomai pablogėjo. Tai gali lemti sunkius padarinius (žr. skyrelį „Nustojus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3 skyriuje, o taip pat 4 skyrių „Galimas šalutinis poveikis“). </w:t>
      </w:r>
    </w:p>
    <w:p w14:paraId="7802569D" w14:textId="77777777" w:rsidR="00A67798" w:rsidRPr="00A67798" w:rsidRDefault="00A67798" w:rsidP="003D67A5">
      <w:pPr>
        <w:jc w:val="both"/>
        <w:rPr>
          <w:szCs w:val="22"/>
          <w:lang w:val="lt-LT" w:eastAsia="x-none"/>
        </w:rPr>
      </w:pPr>
      <w:r w:rsidRPr="00A67798">
        <w:rPr>
          <w:szCs w:val="22"/>
          <w:lang w:val="lt-LT" w:eastAsia="x-none"/>
        </w:rPr>
        <w:t xml:space="preserve"> </w:t>
      </w:r>
    </w:p>
    <w:p w14:paraId="0CC1C923" w14:textId="77777777" w:rsidR="00A67798" w:rsidRPr="00A67798" w:rsidRDefault="00A67798" w:rsidP="003D67A5">
      <w:pPr>
        <w:jc w:val="both"/>
        <w:rPr>
          <w:b/>
          <w:szCs w:val="22"/>
          <w:lang w:val="lt-LT" w:eastAsia="x-none"/>
        </w:rPr>
      </w:pPr>
      <w:r w:rsidRPr="00A67798">
        <w:rPr>
          <w:b/>
          <w:szCs w:val="22"/>
          <w:lang w:val="lt-LT" w:eastAsia="x-none"/>
        </w:rPr>
        <w:t xml:space="preserve">Senyviems pacientams </w:t>
      </w:r>
    </w:p>
    <w:p w14:paraId="014E0030" w14:textId="77777777" w:rsidR="00A67798" w:rsidRPr="00A67798" w:rsidRDefault="00A67798" w:rsidP="003D67A5">
      <w:pPr>
        <w:jc w:val="both"/>
        <w:rPr>
          <w:szCs w:val="22"/>
          <w:lang w:val="lt-LT" w:eastAsia="x-none"/>
        </w:rPr>
      </w:pP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vartojimo patirties senyviems pacientams (vyresniems kaip 65 metų) yra nedaug. Jeigu kyla kokių nors abejonių, pasitarkite su gydytoju. </w:t>
      </w:r>
    </w:p>
    <w:p w14:paraId="2869D4F5" w14:textId="77777777" w:rsidR="00A67798" w:rsidRPr="00A67798" w:rsidRDefault="00A67798" w:rsidP="003D67A5">
      <w:pPr>
        <w:jc w:val="both"/>
        <w:rPr>
          <w:szCs w:val="22"/>
          <w:lang w:val="lt-LT" w:eastAsia="x-none"/>
        </w:rPr>
      </w:pPr>
    </w:p>
    <w:p w14:paraId="7F1B7239" w14:textId="77777777" w:rsidR="00A67798" w:rsidRPr="00A67798" w:rsidRDefault="00A67798" w:rsidP="003D67A5">
      <w:pPr>
        <w:pStyle w:val="Antrat4"/>
        <w:tabs>
          <w:tab w:val="left" w:pos="6663"/>
        </w:tabs>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Vaikams ir paaugliams</w:t>
      </w:r>
    </w:p>
    <w:p w14:paraId="5AF9FB64" w14:textId="77777777" w:rsidR="00A67798" w:rsidRPr="00A67798" w:rsidRDefault="00A67798" w:rsidP="003D67A5">
      <w:pPr>
        <w:numPr>
          <w:ilvl w:val="12"/>
          <w:numId w:val="0"/>
        </w:numPr>
        <w:tabs>
          <w:tab w:val="clear" w:pos="567"/>
          <w:tab w:val="left" w:pos="6663"/>
        </w:tabs>
        <w:spacing w:line="240" w:lineRule="auto"/>
        <w:jc w:val="both"/>
        <w:rPr>
          <w:szCs w:val="22"/>
          <w:lang w:val="lt-LT"/>
        </w:rPr>
      </w:pP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neskirtas vartoti jaunesniems kaip 10 metų vaikams, kadangi vaisto poveikis nebuvo tirtas šios amžiaus grupės IS sergantiems pacientams. </w:t>
      </w:r>
    </w:p>
    <w:p w14:paraId="432E052B" w14:textId="77777777" w:rsidR="00A67798" w:rsidRPr="00A67798" w:rsidRDefault="00A67798" w:rsidP="003D67A5">
      <w:pPr>
        <w:numPr>
          <w:ilvl w:val="12"/>
          <w:numId w:val="0"/>
        </w:numPr>
        <w:tabs>
          <w:tab w:val="clear" w:pos="567"/>
          <w:tab w:val="left" w:pos="6663"/>
        </w:tabs>
        <w:spacing w:line="240" w:lineRule="auto"/>
        <w:jc w:val="both"/>
        <w:rPr>
          <w:szCs w:val="22"/>
          <w:lang w:val="lt-LT"/>
        </w:rPr>
      </w:pPr>
    </w:p>
    <w:p w14:paraId="5789144B" w14:textId="77777777" w:rsidR="00A67798" w:rsidRPr="00A67798" w:rsidRDefault="00A67798" w:rsidP="003D67A5">
      <w:pPr>
        <w:numPr>
          <w:ilvl w:val="12"/>
          <w:numId w:val="0"/>
        </w:numPr>
        <w:tabs>
          <w:tab w:val="clear" w:pos="567"/>
          <w:tab w:val="left" w:pos="6663"/>
        </w:tabs>
        <w:spacing w:line="240" w:lineRule="auto"/>
        <w:jc w:val="both"/>
        <w:rPr>
          <w:szCs w:val="22"/>
          <w:lang w:val="lt-LT"/>
        </w:rPr>
      </w:pPr>
      <w:r w:rsidRPr="00A67798">
        <w:rPr>
          <w:szCs w:val="22"/>
          <w:lang w:val="lt-LT"/>
        </w:rPr>
        <w:t>Anksčiau nurodyti įspėjimai ir atsargumo priemonės taip pat taikomi vaikams ir paaugliams. Toliau nurodyta informacija ypatingai svarbi vaikams ir paaugliams bei jų globėjams:</w:t>
      </w:r>
    </w:p>
    <w:p w14:paraId="40DC5AA3" w14:textId="77777777" w:rsidR="00A67798" w:rsidRPr="00A67798" w:rsidRDefault="00A67798" w:rsidP="00874BB0">
      <w:pPr>
        <w:numPr>
          <w:ilvl w:val="0"/>
          <w:numId w:val="11"/>
        </w:numPr>
        <w:tabs>
          <w:tab w:val="clear" w:pos="567"/>
        </w:tabs>
        <w:spacing w:line="240" w:lineRule="auto"/>
        <w:ind w:left="567" w:hanging="567"/>
        <w:jc w:val="both"/>
        <w:rPr>
          <w:szCs w:val="22"/>
          <w:lang w:val="lt-LT"/>
        </w:rPr>
      </w:pPr>
      <w:r w:rsidRPr="00A67798">
        <w:rPr>
          <w:szCs w:val="22"/>
          <w:lang w:val="lt-LT"/>
        </w:rPr>
        <w:t xml:space="preserve">prieš paskirdamas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gydytojas įvertins informaciją apie Jūsų skiepus. Jeigu nebuvote paskiepyti tam tikromis vakcinomis, gali reikėti jomis pasiskiepyti prieš pradedant gydymą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w:t>
      </w:r>
    </w:p>
    <w:p w14:paraId="608DED70" w14:textId="77777777" w:rsidR="00A67798" w:rsidRPr="00A67798" w:rsidRDefault="00A67798" w:rsidP="00874BB0">
      <w:pPr>
        <w:numPr>
          <w:ilvl w:val="0"/>
          <w:numId w:val="10"/>
        </w:numPr>
        <w:tabs>
          <w:tab w:val="clear" w:pos="567"/>
        </w:tabs>
        <w:spacing w:line="240" w:lineRule="auto"/>
        <w:ind w:left="567" w:hanging="567"/>
        <w:jc w:val="both"/>
        <w:rPr>
          <w:szCs w:val="22"/>
          <w:lang w:val="lt-LT"/>
        </w:rPr>
      </w:pPr>
      <w:r w:rsidRPr="00A67798">
        <w:rPr>
          <w:szCs w:val="22"/>
          <w:lang w:val="lt-LT"/>
        </w:rPr>
        <w:t xml:space="preserve">po pirmosios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plakimas“); </w:t>
      </w:r>
    </w:p>
    <w:p w14:paraId="3FDAD3CE" w14:textId="77777777" w:rsidR="00A67798" w:rsidRPr="00A67798" w:rsidRDefault="00A67798" w:rsidP="00874BB0">
      <w:pPr>
        <w:numPr>
          <w:ilvl w:val="1"/>
          <w:numId w:val="9"/>
        </w:numPr>
        <w:spacing w:line="240" w:lineRule="auto"/>
        <w:ind w:left="567" w:hanging="567"/>
        <w:jc w:val="both"/>
        <w:rPr>
          <w:szCs w:val="22"/>
          <w:lang w:val="lt-LT"/>
        </w:rPr>
      </w:pPr>
      <w:r w:rsidRPr="00A67798">
        <w:rPr>
          <w:szCs w:val="22"/>
          <w:lang w:val="lt-LT"/>
        </w:rPr>
        <w:t xml:space="preserve">pasakykite gydytojui, jeigu prieš pradedant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arba gydymo metu Jums pasireiškia traukulių ar priepuolių; </w:t>
      </w:r>
    </w:p>
    <w:p w14:paraId="48FC51D0" w14:textId="77777777" w:rsidR="00A67798" w:rsidRPr="00A67798" w:rsidRDefault="00A67798" w:rsidP="00874BB0">
      <w:pPr>
        <w:numPr>
          <w:ilvl w:val="1"/>
          <w:numId w:val="9"/>
        </w:numPr>
        <w:spacing w:line="240" w:lineRule="auto"/>
        <w:ind w:left="567" w:hanging="567"/>
        <w:jc w:val="both"/>
        <w:rPr>
          <w:szCs w:val="22"/>
          <w:lang w:val="lt-LT"/>
        </w:rPr>
      </w:pPr>
      <w:r w:rsidRPr="00A67798">
        <w:rPr>
          <w:szCs w:val="22"/>
          <w:lang w:val="lt-LT"/>
        </w:rPr>
        <w:t xml:space="preserve">pasakykite gydytojui, jeigu kenčiate nuo depresijos ar nerimo arba jeigu vartojant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Jums pasireikštų prislėgta nuotaika ar nerimas. Tokiu atveju gali reikėti atidžiau stebėti Jūsų būklę.</w:t>
      </w:r>
    </w:p>
    <w:p w14:paraId="12DB7973" w14:textId="77777777" w:rsidR="00A67798" w:rsidRPr="00A67798" w:rsidRDefault="00A67798" w:rsidP="003D67A5">
      <w:pPr>
        <w:pStyle w:val="Antrat4"/>
        <w:spacing w:before="0" w:after="0" w:line="240" w:lineRule="auto"/>
        <w:rPr>
          <w:rFonts w:ascii="Times New Roman" w:hAnsi="Times New Roman" w:cs="Times New Roman"/>
          <w:color w:val="auto"/>
          <w:szCs w:val="22"/>
          <w:lang w:val="lt-LT"/>
        </w:rPr>
      </w:pPr>
    </w:p>
    <w:p w14:paraId="08CEDEF0"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 xml:space="preserve">Kiti vaistai ir </w:t>
      </w:r>
      <w:proofErr w:type="spellStart"/>
      <w:r w:rsidRPr="00A67798">
        <w:rPr>
          <w:rFonts w:ascii="Times New Roman" w:hAnsi="Times New Roman" w:cs="Times New Roman"/>
          <w:b/>
          <w:bCs/>
          <w:i w:val="0"/>
          <w:iCs w:val="0"/>
          <w:color w:val="auto"/>
          <w:szCs w:val="22"/>
          <w:lang w:val="lt-LT"/>
        </w:rPr>
        <w:t>Fingolimod</w:t>
      </w:r>
      <w:proofErr w:type="spellEnd"/>
      <w:r w:rsidRPr="00A67798">
        <w:rPr>
          <w:rFonts w:ascii="Times New Roman" w:hAnsi="Times New Roman" w:cs="Times New Roman"/>
          <w:b/>
          <w:bCs/>
          <w:i w:val="0"/>
          <w:iCs w:val="0"/>
          <w:color w:val="auto"/>
          <w:szCs w:val="22"/>
          <w:lang w:val="lt-LT"/>
        </w:rPr>
        <w:t xml:space="preserve"> MSN</w:t>
      </w:r>
    </w:p>
    <w:p w14:paraId="034B4C79"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7AC162AB"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imuninę sistemą slopinančių ar moduliuojančių vaistų</w:t>
      </w:r>
      <w:r w:rsidRPr="00A67798">
        <w:rPr>
          <w:szCs w:val="22"/>
          <w:lang w:val="lt-LT"/>
        </w:rPr>
        <w:t xml:space="preserve">, įskaitant </w:t>
      </w:r>
      <w:r w:rsidRPr="00A67798">
        <w:rPr>
          <w:b/>
          <w:bCs/>
          <w:szCs w:val="22"/>
          <w:lang w:val="lt-LT"/>
        </w:rPr>
        <w:t>kitų IS gydyti skiriamų vaistų</w:t>
      </w:r>
      <w:r w:rsidRPr="00A67798">
        <w:rPr>
          <w:szCs w:val="22"/>
          <w:lang w:val="lt-LT"/>
        </w:rPr>
        <w:t xml:space="preserve">, pavyzdžiui, beta interferono, </w:t>
      </w:r>
      <w:proofErr w:type="spellStart"/>
      <w:r w:rsidRPr="00A67798">
        <w:rPr>
          <w:szCs w:val="22"/>
          <w:lang w:val="lt-LT"/>
        </w:rPr>
        <w:t>glatiramero</w:t>
      </w:r>
      <w:proofErr w:type="spellEnd"/>
      <w:r w:rsidRPr="00A67798">
        <w:rPr>
          <w:szCs w:val="22"/>
          <w:lang w:val="lt-LT"/>
        </w:rPr>
        <w:t xml:space="preserve"> acetato, </w:t>
      </w:r>
      <w:proofErr w:type="spellStart"/>
      <w:r w:rsidRPr="00A67798">
        <w:rPr>
          <w:szCs w:val="22"/>
          <w:lang w:val="lt-LT"/>
        </w:rPr>
        <w:t>natalizumabo</w:t>
      </w:r>
      <w:proofErr w:type="spellEnd"/>
      <w:r w:rsidRPr="00A67798">
        <w:rPr>
          <w:szCs w:val="22"/>
          <w:lang w:val="lt-LT"/>
        </w:rPr>
        <w:t xml:space="preserve">, </w:t>
      </w:r>
      <w:proofErr w:type="spellStart"/>
      <w:r w:rsidRPr="00A67798">
        <w:rPr>
          <w:szCs w:val="22"/>
          <w:lang w:val="lt-LT"/>
        </w:rPr>
        <w:t>mitoksantrono</w:t>
      </w:r>
      <w:proofErr w:type="spellEnd"/>
      <w:r w:rsidRPr="00A67798">
        <w:rPr>
          <w:szCs w:val="22"/>
          <w:lang w:val="lt-LT"/>
        </w:rPr>
        <w:t xml:space="preserve">, </w:t>
      </w:r>
      <w:proofErr w:type="spellStart"/>
      <w:r w:rsidRPr="00A67798">
        <w:rPr>
          <w:szCs w:val="22"/>
          <w:lang w:val="lt-LT"/>
        </w:rPr>
        <w:t>teriflunomido</w:t>
      </w:r>
      <w:proofErr w:type="spellEnd"/>
      <w:r w:rsidRPr="00A67798">
        <w:rPr>
          <w:szCs w:val="22"/>
          <w:lang w:val="lt-LT"/>
        </w:rPr>
        <w:t xml:space="preserve">, </w:t>
      </w:r>
      <w:proofErr w:type="spellStart"/>
      <w:r w:rsidRPr="00A67798">
        <w:rPr>
          <w:szCs w:val="22"/>
          <w:lang w:val="lt-LT"/>
        </w:rPr>
        <w:t>dimetilfumarato</w:t>
      </w:r>
      <w:proofErr w:type="spellEnd"/>
      <w:r w:rsidRPr="00A67798">
        <w:rPr>
          <w:szCs w:val="22"/>
          <w:lang w:val="lt-LT"/>
        </w:rPr>
        <w:t xml:space="preserve"> ar </w:t>
      </w:r>
      <w:proofErr w:type="spellStart"/>
      <w:r w:rsidRPr="00A67798">
        <w:rPr>
          <w:szCs w:val="22"/>
          <w:lang w:val="lt-LT"/>
        </w:rPr>
        <w:t>alemtuzumabo</w:t>
      </w:r>
      <w:proofErr w:type="spellEnd"/>
      <w:r w:rsidRPr="00A67798">
        <w:rPr>
          <w:szCs w:val="22"/>
          <w:lang w:val="lt-LT"/>
        </w:rPr>
        <w:t xml:space="preserve">. Jums negalima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kartu su šiais vaistais, kadangi tai gali sustiprinti poveikį imuninei sistemai (taip pat žr. skyrelį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vartoti draudžiama“); </w:t>
      </w:r>
    </w:p>
    <w:p w14:paraId="67F33A79"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kortikosteroidų</w:t>
      </w:r>
      <w:r w:rsidRPr="00A67798">
        <w:rPr>
          <w:szCs w:val="22"/>
          <w:lang w:val="lt-LT"/>
        </w:rPr>
        <w:t xml:space="preserve">, kadangi gali pasireikšti papildomas poveikis imuninei sistemai; </w:t>
      </w:r>
    </w:p>
    <w:p w14:paraId="79172A91"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vakcinų</w:t>
      </w:r>
      <w:r w:rsidRPr="00A67798">
        <w:rPr>
          <w:szCs w:val="22"/>
          <w:lang w:val="lt-LT"/>
        </w:rPr>
        <w:t xml:space="preserve">; jeigu Jums reikia skiepytis, pirmiausia pasitarkite su gydytoju.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08C8EB20"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širdies susitraukimų dažnį mažinančių vaistų</w:t>
      </w:r>
      <w:r w:rsidRPr="00A67798">
        <w:rPr>
          <w:szCs w:val="22"/>
          <w:lang w:val="lt-LT"/>
        </w:rPr>
        <w:t xml:space="preserve"> (pavyzdžiui, beta </w:t>
      </w:r>
      <w:proofErr w:type="spellStart"/>
      <w:r w:rsidRPr="00A67798">
        <w:rPr>
          <w:szCs w:val="22"/>
          <w:lang w:val="lt-LT"/>
        </w:rPr>
        <w:t>adrenoblokatorių</w:t>
      </w:r>
      <w:proofErr w:type="spellEnd"/>
      <w:r w:rsidRPr="00A67798">
        <w:rPr>
          <w:szCs w:val="22"/>
          <w:lang w:val="lt-LT"/>
        </w:rPr>
        <w:t xml:space="preserve">, tokių kaip </w:t>
      </w:r>
      <w:proofErr w:type="spellStart"/>
      <w:r w:rsidRPr="00A67798">
        <w:rPr>
          <w:szCs w:val="22"/>
          <w:lang w:val="lt-LT"/>
        </w:rPr>
        <w:t>atenololis</w:t>
      </w:r>
      <w:proofErr w:type="spellEnd"/>
      <w:r w:rsidRPr="00A67798">
        <w:rPr>
          <w:szCs w:val="22"/>
          <w:lang w:val="lt-LT"/>
        </w:rPr>
        <w:t xml:space="preserve">).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vartojimas kartu su šiais vaistais gali sustiprinti poveikį širdies susitraukimų dažniui pirmomis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vartojimo dienomis; </w:t>
      </w:r>
    </w:p>
    <w:p w14:paraId="1EF0D436"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nereguliariam širdies plakimui gydyti skirtų vaistų</w:t>
      </w:r>
      <w:r w:rsidRPr="00A67798">
        <w:rPr>
          <w:szCs w:val="22"/>
          <w:lang w:val="lt-LT"/>
        </w:rPr>
        <w:t xml:space="preserve">, pavyzdžiui, </w:t>
      </w:r>
      <w:proofErr w:type="spellStart"/>
      <w:r w:rsidRPr="00A67798">
        <w:rPr>
          <w:szCs w:val="22"/>
          <w:lang w:val="lt-LT"/>
        </w:rPr>
        <w:t>chinidino</w:t>
      </w:r>
      <w:proofErr w:type="spellEnd"/>
      <w:r w:rsidRPr="00A67798">
        <w:rPr>
          <w:szCs w:val="22"/>
          <w:lang w:val="lt-LT"/>
        </w:rPr>
        <w:t xml:space="preserve">, </w:t>
      </w:r>
      <w:proofErr w:type="spellStart"/>
      <w:r w:rsidRPr="00A67798">
        <w:rPr>
          <w:szCs w:val="22"/>
          <w:lang w:val="lt-LT"/>
        </w:rPr>
        <w:t>dizopiramido</w:t>
      </w:r>
      <w:proofErr w:type="spellEnd"/>
      <w:r w:rsidRPr="00A67798">
        <w:rPr>
          <w:szCs w:val="22"/>
          <w:lang w:val="lt-LT"/>
        </w:rPr>
        <w:t xml:space="preserve">, </w:t>
      </w:r>
      <w:proofErr w:type="spellStart"/>
      <w:r w:rsidRPr="00A67798">
        <w:rPr>
          <w:szCs w:val="22"/>
          <w:lang w:val="lt-LT"/>
        </w:rPr>
        <w:t>amjodarono</w:t>
      </w:r>
      <w:proofErr w:type="spellEnd"/>
      <w:r w:rsidRPr="00A67798">
        <w:rPr>
          <w:szCs w:val="22"/>
          <w:lang w:val="lt-LT"/>
        </w:rPr>
        <w:t xml:space="preserve"> ar </w:t>
      </w:r>
      <w:proofErr w:type="spellStart"/>
      <w:r w:rsidRPr="00A67798">
        <w:rPr>
          <w:szCs w:val="22"/>
          <w:lang w:val="lt-LT"/>
        </w:rPr>
        <w:t>sotalolio</w:t>
      </w:r>
      <w:proofErr w:type="spellEnd"/>
      <w:r w:rsidRPr="00A67798">
        <w:rPr>
          <w:szCs w:val="22"/>
          <w:lang w:val="lt-LT"/>
        </w:rPr>
        <w:t xml:space="preserve">. Jeigu Jūs vartojate šių vaistų, Jums negalima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kadangi tai gali sustiprinti poveikį nereguliariam širdies plakimas (taip pat žr. poskyrį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vartoti draudžiama“);</w:t>
      </w:r>
    </w:p>
    <w:p w14:paraId="1809EE31" w14:textId="77777777" w:rsidR="00A67798" w:rsidRPr="00A67798" w:rsidRDefault="00A67798" w:rsidP="00874BB0">
      <w:pPr>
        <w:numPr>
          <w:ilvl w:val="0"/>
          <w:numId w:val="12"/>
        </w:numPr>
        <w:tabs>
          <w:tab w:val="clear" w:pos="567"/>
        </w:tabs>
        <w:spacing w:line="240" w:lineRule="auto"/>
        <w:ind w:left="567" w:right="-2" w:hanging="567"/>
        <w:jc w:val="both"/>
        <w:rPr>
          <w:szCs w:val="22"/>
          <w:lang w:val="lt-LT"/>
        </w:rPr>
      </w:pPr>
      <w:r w:rsidRPr="00A67798">
        <w:rPr>
          <w:b/>
          <w:bCs/>
          <w:szCs w:val="22"/>
          <w:lang w:val="lt-LT"/>
        </w:rPr>
        <w:t>kitų vaistų</w:t>
      </w:r>
      <w:r w:rsidRPr="00A67798">
        <w:rPr>
          <w:szCs w:val="22"/>
          <w:lang w:val="lt-LT"/>
        </w:rPr>
        <w:t xml:space="preserve">: </w:t>
      </w:r>
    </w:p>
    <w:p w14:paraId="500387B8" w14:textId="77777777" w:rsidR="00A67798" w:rsidRPr="00A67798" w:rsidRDefault="00A67798" w:rsidP="00874BB0">
      <w:pPr>
        <w:numPr>
          <w:ilvl w:val="0"/>
          <w:numId w:val="28"/>
        </w:numPr>
        <w:tabs>
          <w:tab w:val="clear" w:pos="567"/>
        </w:tabs>
        <w:spacing w:line="240" w:lineRule="auto"/>
        <w:ind w:right="-2"/>
        <w:jc w:val="both"/>
        <w:rPr>
          <w:szCs w:val="22"/>
          <w:lang w:val="lt-LT"/>
        </w:rPr>
      </w:pPr>
      <w:r w:rsidRPr="00A67798">
        <w:rPr>
          <w:szCs w:val="22"/>
          <w:lang w:val="lt-LT"/>
        </w:rPr>
        <w:t xml:space="preserve">proteazių inhibitorių, vaistų nuo infekcijų, tokių kaip </w:t>
      </w:r>
      <w:proofErr w:type="spellStart"/>
      <w:r w:rsidRPr="00A67798">
        <w:rPr>
          <w:szCs w:val="22"/>
          <w:lang w:val="lt-LT"/>
        </w:rPr>
        <w:t>ketokonazolo</w:t>
      </w:r>
      <w:proofErr w:type="spellEnd"/>
      <w:r w:rsidRPr="00A67798">
        <w:rPr>
          <w:szCs w:val="22"/>
          <w:lang w:val="lt-LT"/>
        </w:rPr>
        <w:t xml:space="preserve">, </w:t>
      </w:r>
      <w:proofErr w:type="spellStart"/>
      <w:r w:rsidRPr="00A67798">
        <w:rPr>
          <w:szCs w:val="22"/>
          <w:lang w:val="lt-LT"/>
        </w:rPr>
        <w:t>azolo</w:t>
      </w:r>
      <w:proofErr w:type="spellEnd"/>
      <w:r w:rsidRPr="00A67798">
        <w:rPr>
          <w:szCs w:val="22"/>
          <w:lang w:val="lt-LT"/>
        </w:rPr>
        <w:t xml:space="preserve"> grupės priešgrybelinių vaistų, </w:t>
      </w:r>
      <w:proofErr w:type="spellStart"/>
      <w:r w:rsidRPr="00A67798">
        <w:rPr>
          <w:szCs w:val="22"/>
          <w:lang w:val="lt-LT"/>
        </w:rPr>
        <w:t>klaritromicino</w:t>
      </w:r>
      <w:proofErr w:type="spellEnd"/>
      <w:r w:rsidRPr="00A67798">
        <w:rPr>
          <w:szCs w:val="22"/>
          <w:lang w:val="lt-LT"/>
        </w:rPr>
        <w:t xml:space="preserve"> ar </w:t>
      </w:r>
      <w:proofErr w:type="spellStart"/>
      <w:r w:rsidRPr="00A67798">
        <w:rPr>
          <w:szCs w:val="22"/>
          <w:lang w:val="lt-LT"/>
        </w:rPr>
        <w:t>telitromicino</w:t>
      </w:r>
      <w:proofErr w:type="spellEnd"/>
      <w:r w:rsidRPr="00A67798">
        <w:rPr>
          <w:szCs w:val="22"/>
          <w:lang w:val="lt-LT"/>
        </w:rPr>
        <w:t xml:space="preserve">; </w:t>
      </w:r>
    </w:p>
    <w:p w14:paraId="327A8758" w14:textId="77777777" w:rsidR="00A67798" w:rsidRPr="00A67798" w:rsidRDefault="00A67798" w:rsidP="00874BB0">
      <w:pPr>
        <w:numPr>
          <w:ilvl w:val="0"/>
          <w:numId w:val="28"/>
        </w:numPr>
        <w:tabs>
          <w:tab w:val="clear" w:pos="567"/>
        </w:tabs>
        <w:spacing w:line="240" w:lineRule="auto"/>
        <w:ind w:right="-2"/>
        <w:jc w:val="both"/>
        <w:rPr>
          <w:szCs w:val="22"/>
          <w:lang w:val="lt-LT"/>
        </w:rPr>
      </w:pPr>
      <w:proofErr w:type="spellStart"/>
      <w:r w:rsidRPr="00A67798">
        <w:rPr>
          <w:szCs w:val="22"/>
          <w:lang w:val="lt-LT"/>
        </w:rPr>
        <w:lastRenderedPageBreak/>
        <w:t>karbamazepino</w:t>
      </w:r>
      <w:proofErr w:type="spellEnd"/>
      <w:r w:rsidRPr="00A67798">
        <w:rPr>
          <w:szCs w:val="22"/>
          <w:lang w:val="lt-LT"/>
        </w:rPr>
        <w:t xml:space="preserve">, </w:t>
      </w:r>
      <w:proofErr w:type="spellStart"/>
      <w:r w:rsidRPr="00A67798">
        <w:rPr>
          <w:szCs w:val="22"/>
          <w:lang w:val="lt-LT"/>
        </w:rPr>
        <w:t>rifampicino</w:t>
      </w:r>
      <w:proofErr w:type="spellEnd"/>
      <w:r w:rsidRPr="00A67798">
        <w:rPr>
          <w:szCs w:val="22"/>
          <w:lang w:val="lt-LT"/>
        </w:rPr>
        <w:t xml:space="preserve">, </w:t>
      </w:r>
      <w:proofErr w:type="spellStart"/>
      <w:r w:rsidRPr="00A67798">
        <w:rPr>
          <w:szCs w:val="22"/>
          <w:lang w:val="lt-LT"/>
        </w:rPr>
        <w:t>fenobarbitalio</w:t>
      </w:r>
      <w:proofErr w:type="spellEnd"/>
      <w:r w:rsidRPr="00A67798">
        <w:rPr>
          <w:szCs w:val="22"/>
          <w:lang w:val="lt-LT"/>
        </w:rPr>
        <w:t xml:space="preserve">, </w:t>
      </w:r>
      <w:proofErr w:type="spellStart"/>
      <w:r w:rsidRPr="00A67798">
        <w:rPr>
          <w:szCs w:val="22"/>
          <w:lang w:val="lt-LT"/>
        </w:rPr>
        <w:t>fenitoino</w:t>
      </w:r>
      <w:proofErr w:type="spellEnd"/>
      <w:r w:rsidRPr="00A67798">
        <w:rPr>
          <w:szCs w:val="22"/>
          <w:lang w:val="lt-LT"/>
        </w:rPr>
        <w:t xml:space="preserve">, </w:t>
      </w:r>
      <w:proofErr w:type="spellStart"/>
      <w:r w:rsidRPr="00A67798">
        <w:rPr>
          <w:szCs w:val="22"/>
          <w:lang w:val="lt-LT"/>
        </w:rPr>
        <w:t>efavirenzo</w:t>
      </w:r>
      <w:proofErr w:type="spellEnd"/>
      <w:r w:rsidRPr="00A67798">
        <w:rPr>
          <w:szCs w:val="22"/>
          <w:lang w:val="lt-LT"/>
        </w:rPr>
        <w:t xml:space="preserve"> ar jonažolės preparatų (galima sumažėjusio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veiksmingumo rizika).</w:t>
      </w:r>
    </w:p>
    <w:p w14:paraId="21A70B38" w14:textId="77777777" w:rsidR="00A67798" w:rsidRPr="00A67798" w:rsidRDefault="00A67798" w:rsidP="003D67A5">
      <w:pPr>
        <w:pStyle w:val="Antrat4"/>
        <w:spacing w:before="0" w:after="0" w:line="240" w:lineRule="auto"/>
        <w:rPr>
          <w:rFonts w:ascii="Times New Roman" w:hAnsi="Times New Roman" w:cs="Times New Roman"/>
          <w:color w:val="auto"/>
          <w:szCs w:val="22"/>
          <w:lang w:val="lt-LT"/>
        </w:rPr>
      </w:pPr>
    </w:p>
    <w:p w14:paraId="20662B6D"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Nėštumas ir žindymo laikotarpis</w:t>
      </w:r>
    </w:p>
    <w:p w14:paraId="0A9CC466"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szCs w:val="22"/>
          <w:lang w:val="lt-LT"/>
        </w:rPr>
        <w:t xml:space="preserve">Jeigu esate nėščia, žindote kūdikį, manote, kad galbūt esate nėščia arba planuojate pastoti, tai prieš vartodama šį vaistą pasitarkite su gydytoju. </w:t>
      </w:r>
    </w:p>
    <w:p w14:paraId="3B2741B1" w14:textId="77777777" w:rsidR="00A67798" w:rsidRPr="00A67798" w:rsidRDefault="00A67798" w:rsidP="003D67A5">
      <w:pPr>
        <w:numPr>
          <w:ilvl w:val="12"/>
          <w:numId w:val="0"/>
        </w:numPr>
        <w:tabs>
          <w:tab w:val="clear" w:pos="567"/>
        </w:tabs>
        <w:spacing w:line="240" w:lineRule="auto"/>
        <w:jc w:val="both"/>
        <w:rPr>
          <w:szCs w:val="22"/>
          <w:lang w:val="lt-LT"/>
        </w:rPr>
      </w:pPr>
    </w:p>
    <w:p w14:paraId="6C0FE576" w14:textId="77777777" w:rsidR="00A67798" w:rsidRPr="00A67798" w:rsidRDefault="00A67798" w:rsidP="003D67A5">
      <w:pPr>
        <w:numPr>
          <w:ilvl w:val="12"/>
          <w:numId w:val="0"/>
        </w:numPr>
        <w:tabs>
          <w:tab w:val="clear" w:pos="567"/>
        </w:tabs>
        <w:spacing w:line="240" w:lineRule="auto"/>
        <w:jc w:val="both"/>
        <w:rPr>
          <w:szCs w:val="22"/>
          <w:u w:val="single"/>
          <w:lang w:val="lt-LT"/>
        </w:rPr>
      </w:pPr>
      <w:r w:rsidRPr="00A67798">
        <w:rPr>
          <w:szCs w:val="22"/>
          <w:u w:val="single"/>
          <w:lang w:val="lt-LT"/>
        </w:rPr>
        <w:t xml:space="preserve">Nėštumas </w:t>
      </w:r>
    </w:p>
    <w:p w14:paraId="38E2C89E"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szCs w:val="22"/>
          <w:lang w:val="lt-LT"/>
        </w:rPr>
        <w:t xml:space="preserve">Draudžiama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nėštumo metu, jeigu ketinate pastoti arba jeigu esate vaisinga moteris ir nenaudojate veiksmingos kontracepcijos.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vartojimas nėštumo metu kelia žalingo poveikio riziką negimusiam kūdikiui. Kūdikiams, kurių motinos nėštumo metu vartojo </w:t>
      </w:r>
      <w:proofErr w:type="spellStart"/>
      <w:r w:rsidRPr="00A67798">
        <w:rPr>
          <w:bCs/>
          <w:szCs w:val="22"/>
          <w:lang w:val="lt-LT"/>
        </w:rPr>
        <w:t>fingolimodo</w:t>
      </w:r>
      <w:proofErr w:type="spellEnd"/>
      <w:r w:rsidRPr="00A67798">
        <w:rPr>
          <w:szCs w:val="22"/>
          <w:lang w:val="lt-LT"/>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6F372CD6"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szCs w:val="22"/>
          <w:lang w:val="lt-LT"/>
        </w:rPr>
        <w:t xml:space="preserve"> </w:t>
      </w:r>
    </w:p>
    <w:p w14:paraId="32C00CF9"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szCs w:val="22"/>
          <w:lang w:val="lt-LT"/>
        </w:rPr>
        <w:t xml:space="preserve">Todėl jeigu esate vaisinga moteris: </w:t>
      </w:r>
    </w:p>
    <w:p w14:paraId="0CBE706C" w14:textId="77777777" w:rsidR="00A67798" w:rsidRPr="00A67798" w:rsidRDefault="00A67798" w:rsidP="00874BB0">
      <w:pPr>
        <w:numPr>
          <w:ilvl w:val="1"/>
          <w:numId w:val="13"/>
        </w:numPr>
        <w:tabs>
          <w:tab w:val="clear" w:pos="567"/>
        </w:tabs>
        <w:spacing w:line="240" w:lineRule="auto"/>
        <w:ind w:left="567" w:hanging="567"/>
        <w:jc w:val="both"/>
        <w:rPr>
          <w:szCs w:val="22"/>
          <w:lang w:val="lt-LT"/>
        </w:rPr>
      </w:pPr>
      <w:r w:rsidRPr="00A67798">
        <w:rPr>
          <w:szCs w:val="22"/>
          <w:lang w:val="lt-LT"/>
        </w:rPr>
        <w:t xml:space="preserve">prieš pradedant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gydytojas Jus informuos apie gydymo keliamą riziką negimusiam kūdikiui ir paprašys atlikti nėštumo testą, kad įsitikintų, jog nesate nėščia; </w:t>
      </w:r>
    </w:p>
    <w:p w14:paraId="00EB890C"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szCs w:val="22"/>
          <w:lang w:val="lt-LT"/>
        </w:rPr>
        <w:t xml:space="preserve">ir </w:t>
      </w:r>
    </w:p>
    <w:p w14:paraId="66F55278" w14:textId="77777777" w:rsidR="00A67798" w:rsidRPr="00A67798" w:rsidRDefault="00A67798" w:rsidP="00874BB0">
      <w:pPr>
        <w:numPr>
          <w:ilvl w:val="1"/>
          <w:numId w:val="13"/>
        </w:numPr>
        <w:tabs>
          <w:tab w:val="clear" w:pos="567"/>
        </w:tabs>
        <w:spacing w:line="240" w:lineRule="auto"/>
        <w:ind w:left="567" w:hanging="567"/>
        <w:jc w:val="both"/>
        <w:rPr>
          <w:szCs w:val="22"/>
          <w:lang w:val="lt-LT"/>
        </w:rPr>
      </w:pP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6C69BFE0" w14:textId="77777777" w:rsidR="00A67798" w:rsidRPr="00A67798" w:rsidRDefault="00A67798" w:rsidP="003D67A5">
      <w:pPr>
        <w:numPr>
          <w:ilvl w:val="12"/>
          <w:numId w:val="0"/>
        </w:numPr>
        <w:tabs>
          <w:tab w:val="clear" w:pos="567"/>
        </w:tabs>
        <w:spacing w:line="240" w:lineRule="auto"/>
        <w:jc w:val="both"/>
        <w:rPr>
          <w:szCs w:val="22"/>
          <w:lang w:val="lt-LT"/>
        </w:rPr>
      </w:pPr>
    </w:p>
    <w:p w14:paraId="2FF2EA77" w14:textId="77777777" w:rsidR="00A67798" w:rsidRPr="00A67798" w:rsidRDefault="00A67798" w:rsidP="003D67A5">
      <w:pPr>
        <w:numPr>
          <w:ilvl w:val="12"/>
          <w:numId w:val="0"/>
        </w:numPr>
        <w:tabs>
          <w:tab w:val="clear" w:pos="567"/>
        </w:tabs>
        <w:spacing w:line="240" w:lineRule="auto"/>
        <w:jc w:val="both"/>
        <w:rPr>
          <w:szCs w:val="22"/>
          <w:u w:val="single"/>
          <w:lang w:val="lt-LT"/>
        </w:rPr>
      </w:pPr>
      <w:r w:rsidRPr="00A67798">
        <w:rPr>
          <w:szCs w:val="22"/>
          <w:u w:val="single"/>
          <w:lang w:val="lt-LT"/>
        </w:rPr>
        <w:t xml:space="preserve">Gydytojas Jums duos kortelę, kurioje bus pateikiami paaiškinimai, kodėl </w:t>
      </w:r>
      <w:proofErr w:type="spellStart"/>
      <w:r w:rsidRPr="00A67798">
        <w:rPr>
          <w:bCs/>
          <w:szCs w:val="22"/>
          <w:u w:val="single"/>
          <w:lang w:val="lt-LT"/>
        </w:rPr>
        <w:t>Fingolimod</w:t>
      </w:r>
      <w:proofErr w:type="spellEnd"/>
      <w:r w:rsidRPr="00A67798">
        <w:rPr>
          <w:bCs/>
          <w:szCs w:val="22"/>
          <w:u w:val="single"/>
          <w:lang w:val="lt-LT"/>
        </w:rPr>
        <w:t xml:space="preserve"> MSN</w:t>
      </w:r>
      <w:r w:rsidRPr="00A67798">
        <w:rPr>
          <w:szCs w:val="22"/>
          <w:u w:val="single"/>
          <w:lang w:val="lt-LT"/>
        </w:rPr>
        <w:t xml:space="preserve"> vartojimo metu neturėtumėte pastoti. </w:t>
      </w:r>
    </w:p>
    <w:p w14:paraId="151994E6" w14:textId="77777777" w:rsidR="00A67798" w:rsidRPr="00A67798" w:rsidRDefault="00A67798" w:rsidP="003D67A5">
      <w:pPr>
        <w:numPr>
          <w:ilvl w:val="12"/>
          <w:numId w:val="0"/>
        </w:numPr>
        <w:tabs>
          <w:tab w:val="clear" w:pos="567"/>
        </w:tabs>
        <w:spacing w:line="240" w:lineRule="auto"/>
        <w:jc w:val="both"/>
        <w:rPr>
          <w:szCs w:val="22"/>
          <w:lang w:val="lt-LT"/>
        </w:rPr>
      </w:pPr>
    </w:p>
    <w:p w14:paraId="117201D7" w14:textId="77777777" w:rsidR="00A67798" w:rsidRPr="00A67798" w:rsidRDefault="00A67798" w:rsidP="003D67A5">
      <w:pPr>
        <w:numPr>
          <w:ilvl w:val="12"/>
          <w:numId w:val="0"/>
        </w:numPr>
        <w:tabs>
          <w:tab w:val="clear" w:pos="567"/>
        </w:tabs>
        <w:spacing w:line="240" w:lineRule="auto"/>
        <w:jc w:val="both"/>
        <w:rPr>
          <w:szCs w:val="22"/>
          <w:lang w:val="lt-LT"/>
        </w:rPr>
      </w:pPr>
      <w:r w:rsidRPr="00A67798">
        <w:rPr>
          <w:b/>
          <w:bCs/>
          <w:szCs w:val="22"/>
          <w:lang w:val="lt-LT"/>
        </w:rPr>
        <w:t xml:space="preserve">Nedelsdama pasakykite gydytojui, jeigu pastotumėte </w:t>
      </w:r>
      <w:proofErr w:type="spellStart"/>
      <w:r w:rsidRPr="00A67798">
        <w:rPr>
          <w:b/>
          <w:bCs/>
          <w:szCs w:val="22"/>
          <w:lang w:val="lt-LT"/>
        </w:rPr>
        <w:t>Fingolimod</w:t>
      </w:r>
      <w:proofErr w:type="spellEnd"/>
      <w:r w:rsidRPr="00A67798">
        <w:rPr>
          <w:b/>
          <w:bCs/>
          <w:szCs w:val="22"/>
          <w:lang w:val="lt-LT"/>
        </w:rPr>
        <w:t xml:space="preserve"> MSN vartojimo metu</w:t>
      </w:r>
      <w:r w:rsidRPr="00A67798">
        <w:rPr>
          <w:szCs w:val="22"/>
          <w:lang w:val="lt-LT"/>
        </w:rPr>
        <w:t xml:space="preserve">. Gydytojas nuspręs Jums nutraukti gydymą (žr. skyrelį „Nustojus vartoti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rPr>
        <w:t>“ 3 skyriuje, taip pat 4 skyrių „Galimas šalutinis poveikis“). Jums bus atlikti specialūs iki kūdikio gimimo stebėjimo tyrimai.</w:t>
      </w:r>
    </w:p>
    <w:p w14:paraId="5DBD571E" w14:textId="77777777" w:rsidR="00A67798" w:rsidRPr="00A67798" w:rsidRDefault="00A67798" w:rsidP="003D67A5">
      <w:pPr>
        <w:pStyle w:val="Antrat4"/>
        <w:spacing w:before="0" w:after="0" w:line="240" w:lineRule="auto"/>
        <w:rPr>
          <w:rFonts w:ascii="Times New Roman" w:hAnsi="Times New Roman" w:cs="Times New Roman"/>
          <w:color w:val="auto"/>
          <w:szCs w:val="22"/>
          <w:lang w:val="lt-LT"/>
        </w:rPr>
      </w:pPr>
    </w:p>
    <w:p w14:paraId="43C3F4B6" w14:textId="77777777" w:rsidR="00A67798" w:rsidRPr="00A67798" w:rsidRDefault="00A67798" w:rsidP="003D67A5">
      <w:pPr>
        <w:jc w:val="both"/>
        <w:rPr>
          <w:szCs w:val="22"/>
          <w:u w:val="single"/>
          <w:lang w:val="lt-LT" w:eastAsia="x-none"/>
        </w:rPr>
      </w:pPr>
      <w:r w:rsidRPr="00A67798">
        <w:rPr>
          <w:szCs w:val="22"/>
          <w:u w:val="single"/>
          <w:lang w:val="lt-LT" w:eastAsia="x-none"/>
        </w:rPr>
        <w:t xml:space="preserve">Žindymo laikotarpis </w:t>
      </w:r>
    </w:p>
    <w:p w14:paraId="4F8FC9A6" w14:textId="77777777" w:rsidR="00A67798" w:rsidRPr="00A67798" w:rsidRDefault="00A67798" w:rsidP="003D67A5">
      <w:pPr>
        <w:jc w:val="both"/>
        <w:rPr>
          <w:szCs w:val="22"/>
          <w:lang w:val="lt-LT" w:eastAsia="x-none"/>
        </w:rPr>
      </w:pPr>
      <w:proofErr w:type="spellStart"/>
      <w:r w:rsidRPr="00A67798">
        <w:rPr>
          <w:b/>
          <w:szCs w:val="22"/>
          <w:lang w:val="lt-LT"/>
        </w:rPr>
        <w:t>Fingolimod</w:t>
      </w:r>
      <w:proofErr w:type="spellEnd"/>
      <w:r w:rsidRPr="00A67798">
        <w:rPr>
          <w:b/>
          <w:szCs w:val="22"/>
          <w:lang w:val="lt-LT"/>
        </w:rPr>
        <w:t xml:space="preserve"> MSN</w:t>
      </w:r>
      <w:r w:rsidRPr="00A67798">
        <w:rPr>
          <w:b/>
          <w:szCs w:val="22"/>
          <w:lang w:val="lt-LT" w:eastAsia="x-none"/>
        </w:rPr>
        <w:t xml:space="preserve"> vartojimo metu žindyti negalima</w:t>
      </w:r>
      <w:r w:rsidRPr="00A67798">
        <w:rPr>
          <w:szCs w:val="22"/>
          <w:lang w:val="lt-LT" w:eastAsia="x-none"/>
        </w:rPr>
        <w:t xml:space="preserve">.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gali patekti į žindyvės pieną, tokiu atveju yra sunkių šalutinių reiškinių kūdikiui pasireiškimo pavojus. </w:t>
      </w:r>
    </w:p>
    <w:p w14:paraId="5A37D5D9" w14:textId="77777777" w:rsidR="00A67798" w:rsidRPr="00A67798" w:rsidRDefault="00A67798" w:rsidP="003D67A5">
      <w:pPr>
        <w:jc w:val="both"/>
        <w:rPr>
          <w:szCs w:val="22"/>
          <w:lang w:val="lt-LT" w:eastAsia="x-none"/>
        </w:rPr>
      </w:pPr>
      <w:r w:rsidRPr="00A67798">
        <w:rPr>
          <w:szCs w:val="22"/>
          <w:lang w:val="lt-LT" w:eastAsia="x-none"/>
        </w:rPr>
        <w:t xml:space="preserve"> </w:t>
      </w:r>
    </w:p>
    <w:p w14:paraId="2B13B8EE" w14:textId="77777777" w:rsidR="00A67798" w:rsidRPr="00A67798" w:rsidRDefault="00A67798" w:rsidP="003D67A5">
      <w:pPr>
        <w:jc w:val="both"/>
        <w:rPr>
          <w:b/>
          <w:szCs w:val="22"/>
          <w:lang w:val="lt-LT" w:eastAsia="x-none"/>
        </w:rPr>
      </w:pPr>
      <w:r w:rsidRPr="00A67798">
        <w:rPr>
          <w:b/>
          <w:szCs w:val="22"/>
          <w:lang w:val="lt-LT" w:eastAsia="x-none"/>
        </w:rPr>
        <w:t xml:space="preserve">Vairavimas ir mechanizmų valdymas </w:t>
      </w:r>
    </w:p>
    <w:p w14:paraId="2EAA46CC" w14:textId="77777777" w:rsidR="00A67798" w:rsidRPr="00A67798" w:rsidRDefault="00A67798" w:rsidP="003D67A5">
      <w:pPr>
        <w:jc w:val="both"/>
        <w:rPr>
          <w:szCs w:val="22"/>
          <w:lang w:val="lt-LT" w:eastAsia="x-none"/>
        </w:rPr>
      </w:pPr>
      <w:r w:rsidRPr="00A67798">
        <w:rPr>
          <w:szCs w:val="22"/>
          <w:lang w:val="lt-LT" w:eastAsia="x-none"/>
        </w:rPr>
        <w:t xml:space="preserve">Jūsų gydytojas pasakys, ar dėl Jūsų ligos galite saugiai vairuoti, važiuoti dviračiu ir valdyti mechanizmus. Nesitikima, kad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vartojimas įtakotų Jūsų gebėjimą vairuoti ir valdyti mechanizmus. </w:t>
      </w:r>
    </w:p>
    <w:p w14:paraId="556ACCC3" w14:textId="77777777" w:rsidR="00A67798" w:rsidRPr="00A67798" w:rsidRDefault="00A67798" w:rsidP="003D67A5">
      <w:pPr>
        <w:jc w:val="both"/>
        <w:rPr>
          <w:szCs w:val="22"/>
          <w:lang w:val="lt-LT" w:eastAsia="x-none"/>
        </w:rPr>
      </w:pPr>
      <w:r w:rsidRPr="00A67798">
        <w:rPr>
          <w:szCs w:val="22"/>
          <w:lang w:val="lt-LT" w:eastAsia="x-none"/>
        </w:rPr>
        <w:t xml:space="preserve"> </w:t>
      </w:r>
    </w:p>
    <w:p w14:paraId="7D3E27B5" w14:textId="77777777" w:rsidR="00A67798" w:rsidRPr="00A67798" w:rsidRDefault="00A67798" w:rsidP="003D67A5">
      <w:pPr>
        <w:jc w:val="both"/>
        <w:rPr>
          <w:szCs w:val="22"/>
          <w:lang w:val="lt-LT" w:eastAsia="x-none"/>
        </w:rPr>
      </w:pPr>
      <w:r w:rsidRPr="00A67798">
        <w:rPr>
          <w:szCs w:val="22"/>
          <w:lang w:val="lt-LT" w:eastAsia="x-none"/>
        </w:rPr>
        <w:t xml:space="preserve">Tačiau gydymo pradžioje Jums reikės likti gydytojo kabinete ar gydymo įstaigoje 6 valandoms po pirmosios </w:t>
      </w:r>
      <w:proofErr w:type="spellStart"/>
      <w:r w:rsidRPr="00A67798">
        <w:rPr>
          <w:bCs/>
          <w:szCs w:val="22"/>
          <w:lang w:val="lt-LT"/>
        </w:rPr>
        <w:t>Fingolimod</w:t>
      </w:r>
      <w:proofErr w:type="spellEnd"/>
      <w:r w:rsidRPr="00A67798">
        <w:rPr>
          <w:bCs/>
          <w:szCs w:val="22"/>
          <w:lang w:val="lt-LT"/>
        </w:rPr>
        <w:t xml:space="preserve"> MSN</w:t>
      </w:r>
      <w:r w:rsidRPr="00A67798">
        <w:rPr>
          <w:szCs w:val="22"/>
          <w:lang w:val="lt-LT" w:eastAsia="x-none"/>
        </w:rPr>
        <w:t xml:space="preserve"> dozės vartojimo. Šiuo laikotarpiu ir galimai vėliau Jūsų gebėjimas vairuoti ir valdyti mechanizmus gali būti sutrikęs.</w:t>
      </w:r>
    </w:p>
    <w:p w14:paraId="548646E9" w14:textId="77777777" w:rsidR="00A67798" w:rsidRPr="00A67798" w:rsidRDefault="00A67798" w:rsidP="003D67A5">
      <w:pPr>
        <w:pStyle w:val="Antrat4"/>
        <w:spacing w:before="0" w:after="0" w:line="240" w:lineRule="auto"/>
        <w:rPr>
          <w:rFonts w:ascii="Times New Roman" w:hAnsi="Times New Roman" w:cs="Times New Roman"/>
          <w:color w:val="auto"/>
          <w:szCs w:val="22"/>
          <w:lang w:val="lt-LT"/>
        </w:rPr>
      </w:pPr>
    </w:p>
    <w:p w14:paraId="3E5B31BC"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4B8FD203" w14:textId="77777777" w:rsidR="00A67798" w:rsidRPr="00A67798" w:rsidRDefault="00A67798" w:rsidP="003D67A5">
      <w:pPr>
        <w:pStyle w:val="Antrat3"/>
        <w:spacing w:before="0" w:after="0" w:line="240" w:lineRule="auto"/>
        <w:jc w:val="both"/>
        <w:rPr>
          <w:rFonts w:ascii="Times New Roman" w:hAnsi="Times New Roman" w:cs="Times New Roman"/>
          <w:b/>
          <w:bCs/>
          <w:color w:val="auto"/>
          <w:sz w:val="22"/>
          <w:szCs w:val="22"/>
          <w:lang w:val="lt-LT"/>
        </w:rPr>
      </w:pPr>
      <w:r w:rsidRPr="00A67798">
        <w:rPr>
          <w:rFonts w:ascii="Times New Roman" w:hAnsi="Times New Roman" w:cs="Times New Roman"/>
          <w:b/>
          <w:bCs/>
          <w:color w:val="auto"/>
          <w:sz w:val="22"/>
          <w:szCs w:val="22"/>
          <w:lang w:val="lt-LT"/>
        </w:rPr>
        <w:t>3.</w:t>
      </w:r>
      <w:r w:rsidRPr="00A67798">
        <w:rPr>
          <w:rFonts w:ascii="Times New Roman" w:hAnsi="Times New Roman" w:cs="Times New Roman"/>
          <w:b/>
          <w:bCs/>
          <w:color w:val="auto"/>
          <w:sz w:val="22"/>
          <w:szCs w:val="22"/>
          <w:lang w:val="lt-LT"/>
        </w:rPr>
        <w:tab/>
        <w:t xml:space="preserve">Kaip vartoti </w:t>
      </w:r>
      <w:proofErr w:type="spellStart"/>
      <w:r w:rsidRPr="00A67798">
        <w:rPr>
          <w:rFonts w:ascii="Times New Roman" w:hAnsi="Times New Roman" w:cs="Times New Roman"/>
          <w:b/>
          <w:bCs/>
          <w:color w:val="auto"/>
          <w:sz w:val="22"/>
          <w:szCs w:val="22"/>
          <w:lang w:val="lt-LT"/>
        </w:rPr>
        <w:t>Fingolimod</w:t>
      </w:r>
      <w:proofErr w:type="spellEnd"/>
      <w:r w:rsidRPr="00A67798">
        <w:rPr>
          <w:rFonts w:ascii="Times New Roman" w:hAnsi="Times New Roman" w:cs="Times New Roman"/>
          <w:b/>
          <w:bCs/>
          <w:color w:val="auto"/>
          <w:sz w:val="22"/>
          <w:szCs w:val="22"/>
          <w:lang w:val="lt-LT"/>
        </w:rPr>
        <w:t xml:space="preserve"> MSN </w:t>
      </w:r>
    </w:p>
    <w:p w14:paraId="67789953"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189EF5FF"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Gydymą </w:t>
      </w:r>
      <w:proofErr w:type="spellStart"/>
      <w:r w:rsidRPr="00A67798">
        <w:rPr>
          <w:bCs/>
          <w:szCs w:val="22"/>
          <w:lang w:val="lt-LT"/>
        </w:rPr>
        <w:t>Fingolimod</w:t>
      </w:r>
      <w:proofErr w:type="spellEnd"/>
      <w:r w:rsidRPr="00A67798">
        <w:rPr>
          <w:bCs/>
          <w:szCs w:val="22"/>
          <w:lang w:val="lt-LT"/>
        </w:rPr>
        <w:t xml:space="preserve"> MSN</w:t>
      </w:r>
      <w:r w:rsidRPr="00A67798">
        <w:rPr>
          <w:noProof/>
          <w:szCs w:val="22"/>
          <w:lang w:val="lt-LT"/>
        </w:rPr>
        <w:t xml:space="preserve"> paskirs ir prižiūrės išsėtinės sklerozės gydymo srityje patirties turintis gydytojas. </w:t>
      </w:r>
    </w:p>
    <w:p w14:paraId="2550003F"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092624BE"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Visada vartokite šį vaistą tiksliai kaip nurodė gydytojas. Jeigu abejojate, kreipkitės į gydytoją. </w:t>
      </w:r>
    </w:p>
    <w:p w14:paraId="175C34D0"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4762D459"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b/>
          <w:bCs/>
          <w:noProof/>
          <w:szCs w:val="22"/>
          <w:lang w:val="lt-LT"/>
        </w:rPr>
        <w:t>Rekomenduojama dozė yra:</w:t>
      </w:r>
    </w:p>
    <w:p w14:paraId="35792A6E"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 </w:t>
      </w:r>
    </w:p>
    <w:p w14:paraId="045D9E79" w14:textId="77777777" w:rsidR="00A67798" w:rsidRPr="00A67798" w:rsidRDefault="00A67798" w:rsidP="003D67A5">
      <w:pPr>
        <w:numPr>
          <w:ilvl w:val="12"/>
          <w:numId w:val="0"/>
        </w:numPr>
        <w:tabs>
          <w:tab w:val="clear" w:pos="567"/>
        </w:tabs>
        <w:spacing w:line="240" w:lineRule="auto"/>
        <w:ind w:right="-2"/>
        <w:jc w:val="both"/>
        <w:rPr>
          <w:b/>
          <w:bCs/>
          <w:noProof/>
          <w:szCs w:val="22"/>
          <w:lang w:val="lt-LT"/>
        </w:rPr>
      </w:pPr>
      <w:r w:rsidRPr="00A67798">
        <w:rPr>
          <w:b/>
          <w:bCs/>
          <w:noProof/>
          <w:szCs w:val="22"/>
          <w:lang w:val="lt-LT"/>
        </w:rPr>
        <w:t>Suaugusiesiems:</w:t>
      </w:r>
    </w:p>
    <w:p w14:paraId="169539A3"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b/>
          <w:bCs/>
          <w:noProof/>
          <w:szCs w:val="22"/>
          <w:lang w:val="lt-LT"/>
        </w:rPr>
        <w:t xml:space="preserve">Vaisto dozė yra po vieną 0,5 mg kapsulę per parą. </w:t>
      </w:r>
    </w:p>
    <w:p w14:paraId="75D0E619"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6A183CA6" w14:textId="77777777" w:rsidR="00A67798" w:rsidRPr="00A67798" w:rsidRDefault="00A67798" w:rsidP="003D67A5">
      <w:pPr>
        <w:numPr>
          <w:ilvl w:val="12"/>
          <w:numId w:val="0"/>
        </w:numPr>
        <w:tabs>
          <w:tab w:val="clear" w:pos="567"/>
        </w:tabs>
        <w:spacing w:line="240" w:lineRule="auto"/>
        <w:ind w:right="-2"/>
        <w:jc w:val="both"/>
        <w:rPr>
          <w:b/>
          <w:bCs/>
          <w:noProof/>
          <w:szCs w:val="22"/>
          <w:lang w:val="lt-LT"/>
        </w:rPr>
      </w:pPr>
      <w:r w:rsidRPr="00A67798">
        <w:rPr>
          <w:b/>
          <w:bCs/>
          <w:noProof/>
          <w:szCs w:val="22"/>
          <w:lang w:val="lt-LT"/>
        </w:rPr>
        <w:t xml:space="preserve">Vaikams ir paaugliams (10 metų ir vyresniems): </w:t>
      </w:r>
    </w:p>
    <w:p w14:paraId="3EDB97FA" w14:textId="77777777" w:rsidR="00A67798" w:rsidRPr="00A67798" w:rsidRDefault="00A67798" w:rsidP="003D67A5">
      <w:pPr>
        <w:numPr>
          <w:ilvl w:val="12"/>
          <w:numId w:val="0"/>
        </w:numPr>
        <w:tabs>
          <w:tab w:val="clear" w:pos="567"/>
        </w:tabs>
        <w:spacing w:line="240" w:lineRule="auto"/>
        <w:ind w:right="-2"/>
        <w:jc w:val="both"/>
        <w:rPr>
          <w:b/>
          <w:bCs/>
          <w:noProof/>
          <w:szCs w:val="22"/>
          <w:lang w:val="lt-LT"/>
        </w:rPr>
      </w:pPr>
      <w:r w:rsidRPr="00A67798">
        <w:rPr>
          <w:b/>
          <w:bCs/>
          <w:noProof/>
          <w:szCs w:val="22"/>
          <w:lang w:val="lt-LT"/>
        </w:rPr>
        <w:lastRenderedPageBreak/>
        <w:t xml:space="preserve">Vaisto dozė priklauso nuo kūno svorio: </w:t>
      </w:r>
    </w:p>
    <w:p w14:paraId="09622C56" w14:textId="77777777" w:rsidR="00A67798" w:rsidRPr="00B874F3" w:rsidRDefault="00A67798" w:rsidP="00874BB0">
      <w:pPr>
        <w:numPr>
          <w:ilvl w:val="0"/>
          <w:numId w:val="14"/>
        </w:numPr>
        <w:tabs>
          <w:tab w:val="clear" w:pos="567"/>
        </w:tabs>
        <w:spacing w:line="240" w:lineRule="auto"/>
        <w:ind w:left="567" w:right="-2" w:hanging="567"/>
        <w:jc w:val="both"/>
        <w:rPr>
          <w:noProof/>
          <w:szCs w:val="22"/>
          <w:lang w:val="lt-LT"/>
        </w:rPr>
      </w:pPr>
      <w:r w:rsidRPr="00B874F3">
        <w:rPr>
          <w:noProof/>
          <w:szCs w:val="22"/>
          <w:lang w:val="lt-LT"/>
        </w:rPr>
        <w:t>vaikams ir paaugliams, kurių kūno svoris yra 40 kg ar mažesnis: po vieną 0,25 mg kapsulę per parą</w:t>
      </w:r>
      <w:r w:rsidRPr="00B874F3">
        <w:rPr>
          <w:rFonts w:eastAsiaTheme="minorEastAsia"/>
          <w:snapToGrid/>
          <w:szCs w:val="22"/>
          <w:lang w:val="lt-LT" w:eastAsia="lt-LT"/>
        </w:rPr>
        <w:t>;</w:t>
      </w:r>
    </w:p>
    <w:p w14:paraId="164BA2E8" w14:textId="77777777" w:rsidR="00A67798" w:rsidRPr="00B874F3" w:rsidRDefault="00A67798" w:rsidP="00874BB0">
      <w:pPr>
        <w:numPr>
          <w:ilvl w:val="0"/>
          <w:numId w:val="14"/>
        </w:numPr>
        <w:tabs>
          <w:tab w:val="clear" w:pos="567"/>
        </w:tabs>
        <w:spacing w:line="240" w:lineRule="auto"/>
        <w:ind w:left="567" w:right="-2" w:hanging="567"/>
        <w:jc w:val="both"/>
        <w:rPr>
          <w:noProof/>
          <w:szCs w:val="22"/>
          <w:lang w:val="lt-LT"/>
        </w:rPr>
      </w:pPr>
      <w:r w:rsidRPr="00B874F3">
        <w:rPr>
          <w:noProof/>
          <w:szCs w:val="22"/>
          <w:lang w:val="lt-LT"/>
        </w:rPr>
        <w:t xml:space="preserve">vaikams ir paaugliams, kurių kūno svoris yra didesnis nei 40 kg: po vieną 0,5 mg kapsulę per parą. 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6EB55294"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3D2DEFBA"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Vaikams ir paaugliams, kurių kūno svoris yra 40 kg ar mažesnis, kitos farmacijos įmonės tiekia 0,25 mg fingolimodo kapsules.</w:t>
      </w:r>
    </w:p>
    <w:p w14:paraId="26528511"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46C7B67D"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Neviršykite rekomenduojamos vaisto dozės.</w:t>
      </w:r>
      <w:bookmarkStart w:id="0" w:name="_Hlk208951651"/>
      <w:r w:rsidRPr="00A67798">
        <w:rPr>
          <w:noProof/>
          <w:szCs w:val="22"/>
          <w:lang w:val="lt-LT"/>
        </w:rPr>
        <w:t xml:space="preserve"> Fingolimod MSN </w:t>
      </w:r>
      <w:bookmarkEnd w:id="0"/>
      <w:r w:rsidRPr="00A67798">
        <w:rPr>
          <w:noProof/>
          <w:szCs w:val="22"/>
          <w:lang w:val="lt-LT"/>
        </w:rPr>
        <w:t xml:space="preserve">reikia vartoti per burną. </w:t>
      </w:r>
    </w:p>
    <w:p w14:paraId="76B0C707"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 </w:t>
      </w:r>
    </w:p>
    <w:p w14:paraId="76D04DC7"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Fingolimod MSN vartokite kartą per parą užgerdami stikline vandens. Fingolimod MSN kapsules visada nurykite nepažeistas, jų negalima atidaryti. Fingolimod MSN galima vartoti valgio metu ar nevalgius. </w:t>
      </w:r>
    </w:p>
    <w:p w14:paraId="3044BD69"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Fingolimod MSN vartokite kasdien tuo pačiu metu, tai padės Jums prisiminti, kada reikia vaistą vartoti. </w:t>
      </w:r>
    </w:p>
    <w:p w14:paraId="58233132"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59233303"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 xml:space="preserve">Jeigu turite klausimų apie tai, kiek laiko reikia vartoti Fingolimod MSN, pasitarkite su gydytoju arba vaistininku. </w:t>
      </w:r>
    </w:p>
    <w:p w14:paraId="3668F0DA"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72ECB136"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 xml:space="preserve">Ką daryti pavartojus per didelę </w:t>
      </w: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r w:rsidRPr="00A67798">
        <w:rPr>
          <w:rFonts w:ascii="Times New Roman" w:hAnsi="Times New Roman" w:cs="Times New Roman"/>
          <w:b/>
          <w:bCs/>
          <w:i w:val="0"/>
          <w:iCs w:val="0"/>
          <w:color w:val="auto"/>
          <w:szCs w:val="22"/>
          <w:lang w:val="lt-LT"/>
        </w:rPr>
        <w:t xml:space="preserve"> dozę?</w:t>
      </w:r>
    </w:p>
    <w:p w14:paraId="7D575289"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Jeigu pavartojote per didelę </w:t>
      </w:r>
      <w:r w:rsidRPr="00A67798">
        <w:rPr>
          <w:noProof/>
          <w:szCs w:val="22"/>
          <w:lang w:val="lt-LT"/>
        </w:rPr>
        <w:t>Fingolimod MSN</w:t>
      </w:r>
      <w:r w:rsidRPr="00A67798">
        <w:rPr>
          <w:szCs w:val="22"/>
          <w:lang w:val="lt-LT"/>
        </w:rPr>
        <w:t xml:space="preserve"> dozę, nedelsdami kreipkitės į gydytoją.</w:t>
      </w:r>
    </w:p>
    <w:p w14:paraId="1A063D98"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7C75B261"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 xml:space="preserve">Pamiršus pavartoti </w:t>
      </w: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p>
    <w:p w14:paraId="4A491BFD"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Jeigu vartojote </w:t>
      </w:r>
      <w:r w:rsidRPr="00A67798">
        <w:rPr>
          <w:noProof/>
          <w:szCs w:val="22"/>
          <w:lang w:val="lt-LT"/>
        </w:rPr>
        <w:t>Fingolimod MSN</w:t>
      </w:r>
      <w:r w:rsidRPr="00A67798">
        <w:rPr>
          <w:szCs w:val="22"/>
          <w:lang w:val="lt-LT"/>
        </w:rPr>
        <w:t xml:space="preserve"> trumpiau kaip 1 mėnesį ir pamiršote pavartoti 1 dozę visą dieną, prieš vartodami kitą dozę paskambinkite gydytojui. Gydytojas gali nuspręsti stebėti Jūsų būklę, kai vartosite kitą vaisto dozę.</w:t>
      </w:r>
    </w:p>
    <w:p w14:paraId="71C39059" w14:textId="77777777" w:rsidR="00A67798" w:rsidRPr="00A67798" w:rsidRDefault="00A67798" w:rsidP="003D67A5">
      <w:pPr>
        <w:pStyle w:val="Antrat4"/>
        <w:spacing w:before="0" w:after="0" w:line="240" w:lineRule="auto"/>
        <w:rPr>
          <w:rFonts w:ascii="Times New Roman" w:hAnsi="Times New Roman" w:cs="Times New Roman"/>
          <w:b/>
          <w:color w:val="auto"/>
          <w:szCs w:val="22"/>
          <w:lang w:val="lt-LT"/>
        </w:rPr>
      </w:pPr>
    </w:p>
    <w:p w14:paraId="7685A58F"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vartojote </w:t>
      </w:r>
      <w:proofErr w:type="spellStart"/>
      <w:r w:rsidRPr="00A67798">
        <w:rPr>
          <w:rFonts w:ascii="Times New Roman" w:hAnsi="Times New Roman" w:cs="Times New Roman"/>
          <w:i w:val="0"/>
          <w:iCs w:val="0"/>
          <w:color w:val="auto"/>
          <w:szCs w:val="22"/>
          <w:lang w:val="lt-LT"/>
        </w:rPr>
        <w:t>Fingolimod</w:t>
      </w:r>
      <w:proofErr w:type="spellEnd"/>
      <w:r w:rsidRPr="00A67798">
        <w:rPr>
          <w:rFonts w:ascii="Times New Roman" w:hAnsi="Times New Roman" w:cs="Times New Roman"/>
          <w:i w:val="0"/>
          <w:iCs w:val="0"/>
          <w:color w:val="auto"/>
          <w:szCs w:val="22"/>
          <w:lang w:val="lt-LT"/>
        </w:rPr>
        <w:t xml:space="preserve"> MSN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002D4947" w14:textId="77777777" w:rsidR="00A67798" w:rsidRPr="00A67798" w:rsidRDefault="00A67798" w:rsidP="003D67A5">
      <w:pPr>
        <w:pStyle w:val="Antrat4"/>
        <w:spacing w:before="0" w:after="0" w:line="240" w:lineRule="auto"/>
        <w:rPr>
          <w:rFonts w:ascii="Times New Roman" w:hAnsi="Times New Roman" w:cs="Times New Roman"/>
          <w:i w:val="0"/>
          <w:iCs w:val="0"/>
          <w:color w:val="auto"/>
          <w:szCs w:val="22"/>
          <w:lang w:val="lt-LT"/>
        </w:rPr>
      </w:pPr>
      <w:r w:rsidRPr="00A67798">
        <w:rPr>
          <w:rFonts w:ascii="Times New Roman" w:hAnsi="Times New Roman" w:cs="Times New Roman"/>
          <w:i w:val="0"/>
          <w:iCs w:val="0"/>
          <w:color w:val="auto"/>
          <w:szCs w:val="22"/>
          <w:lang w:val="lt-LT"/>
        </w:rPr>
        <w:t xml:space="preserve"> </w:t>
      </w:r>
    </w:p>
    <w:p w14:paraId="6460D2AD"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Niekada nevartokite dvigubos dozės norėdami kompensuoti praleistą dozę. </w:t>
      </w:r>
    </w:p>
    <w:p w14:paraId="717F254A" w14:textId="77777777" w:rsidR="00A67798" w:rsidRPr="00A67798" w:rsidRDefault="00A67798" w:rsidP="003D67A5">
      <w:pPr>
        <w:pStyle w:val="Antrat4"/>
        <w:spacing w:before="0" w:after="0" w:line="240" w:lineRule="auto"/>
        <w:rPr>
          <w:rFonts w:ascii="Times New Roman" w:hAnsi="Times New Roman" w:cs="Times New Roman"/>
          <w:i w:val="0"/>
          <w:iCs w:val="0"/>
          <w:color w:val="auto"/>
          <w:szCs w:val="22"/>
          <w:lang w:val="lt-LT"/>
        </w:rPr>
      </w:pPr>
    </w:p>
    <w:p w14:paraId="35C68C6F"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 xml:space="preserve">Nustojus vartoti </w:t>
      </w: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p>
    <w:p w14:paraId="1D063E3E"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Nenutraukite Fingolimod MSN vartojimo ir nekeiskite vaisto dozės, prieš tai nepasitarę su savo gydytoju. </w:t>
      </w:r>
    </w:p>
    <w:p w14:paraId="138E81AE"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 </w:t>
      </w:r>
    </w:p>
    <w:p w14:paraId="5D11A9AE"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Nutraukus vaisto vartojimą, Fingolimod MSN išliks Jūsų organizme dar iki 2 mėnesių. Jūsų baltųjų kraujo ląstelių skaičius (limfocitų skaičius) šiuo laikotarpiu taip pat gali išlikti sumažėjęs ir vis dar gali pasireikšti šiame lapelyje aprašytas šalutinis poveikis. Nutraukus Fingolimod MSN vartojimą, Jums gali tekti palaukti 6-8 savaites iki naujų vaistų IS gydyti vartojimo pradžios. </w:t>
      </w:r>
    </w:p>
    <w:p w14:paraId="09A75E44"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Jeigu Jums reikia vėl pradėti vartoti Fingolimod MSN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Fingolimod MSN prieš tai nepasitarę su gydytoju po to, kai nevartojote vaisto ilgiau kaip dvi savaites. </w:t>
      </w:r>
    </w:p>
    <w:p w14:paraId="74D81950"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p>
    <w:p w14:paraId="214FFE43"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Nustojus vartoti Fingolimod MSN, gydytojas nuspręs, ar reikia ir kaip reikia Jus stebėti. Nedelsdami pasakykite gydytojui, jeigu manote, kad nutraukus Fingolimod MSN vartojimą Jūsų patiriami IS simptomai pablogėjo. Tai gali lemti sunkius padarinius. </w:t>
      </w:r>
    </w:p>
    <w:p w14:paraId="14DA0EE8"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 xml:space="preserve"> </w:t>
      </w:r>
    </w:p>
    <w:p w14:paraId="0C7AA776" w14:textId="77777777" w:rsidR="00A67798" w:rsidRPr="00A67798" w:rsidRDefault="00A67798" w:rsidP="003D67A5">
      <w:pPr>
        <w:numPr>
          <w:ilvl w:val="12"/>
          <w:numId w:val="0"/>
        </w:numPr>
        <w:tabs>
          <w:tab w:val="clear" w:pos="567"/>
        </w:tabs>
        <w:spacing w:line="240" w:lineRule="auto"/>
        <w:ind w:right="-29"/>
        <w:jc w:val="both"/>
        <w:rPr>
          <w:noProof/>
          <w:szCs w:val="22"/>
          <w:lang w:val="lt-LT"/>
        </w:rPr>
      </w:pPr>
      <w:r w:rsidRPr="00A67798">
        <w:rPr>
          <w:noProof/>
          <w:szCs w:val="22"/>
          <w:lang w:val="lt-LT"/>
        </w:rPr>
        <w:t>Jeigu kiltų daugiau klausimų dėl šio vaisto vartojimo, kreipkitės į gydytoją arba vaistininką.</w:t>
      </w:r>
    </w:p>
    <w:p w14:paraId="587710CA" w14:textId="77777777" w:rsidR="00A67798" w:rsidRPr="00A67798" w:rsidRDefault="00A67798" w:rsidP="003D67A5">
      <w:pPr>
        <w:numPr>
          <w:ilvl w:val="12"/>
          <w:numId w:val="0"/>
        </w:numPr>
        <w:tabs>
          <w:tab w:val="clear" w:pos="567"/>
        </w:tabs>
        <w:spacing w:line="240" w:lineRule="auto"/>
        <w:jc w:val="both"/>
        <w:rPr>
          <w:szCs w:val="22"/>
          <w:lang w:val="lt-LT"/>
        </w:rPr>
      </w:pPr>
    </w:p>
    <w:p w14:paraId="6ACBF4B0" w14:textId="77777777" w:rsidR="00A67798" w:rsidRPr="00A67798" w:rsidRDefault="00A67798" w:rsidP="003D67A5">
      <w:pPr>
        <w:numPr>
          <w:ilvl w:val="12"/>
          <w:numId w:val="0"/>
        </w:numPr>
        <w:tabs>
          <w:tab w:val="clear" w:pos="567"/>
        </w:tabs>
        <w:spacing w:line="240" w:lineRule="auto"/>
        <w:jc w:val="both"/>
        <w:rPr>
          <w:szCs w:val="22"/>
          <w:lang w:val="lt-LT"/>
        </w:rPr>
      </w:pPr>
    </w:p>
    <w:p w14:paraId="2D7705F1" w14:textId="77777777" w:rsidR="00A67798" w:rsidRPr="00A67798" w:rsidRDefault="00A67798" w:rsidP="003D67A5">
      <w:pPr>
        <w:pStyle w:val="Antrat3"/>
        <w:spacing w:before="0" w:after="0" w:line="240" w:lineRule="auto"/>
        <w:jc w:val="both"/>
        <w:rPr>
          <w:rFonts w:ascii="Times New Roman" w:hAnsi="Times New Roman" w:cs="Times New Roman"/>
          <w:b/>
          <w:bCs/>
          <w:color w:val="auto"/>
          <w:sz w:val="22"/>
          <w:szCs w:val="22"/>
          <w:lang w:val="lt-LT"/>
        </w:rPr>
      </w:pPr>
      <w:r w:rsidRPr="00A67798">
        <w:rPr>
          <w:rFonts w:ascii="Times New Roman" w:hAnsi="Times New Roman" w:cs="Times New Roman"/>
          <w:b/>
          <w:bCs/>
          <w:color w:val="auto"/>
          <w:sz w:val="22"/>
          <w:szCs w:val="22"/>
          <w:lang w:val="lt-LT"/>
        </w:rPr>
        <w:lastRenderedPageBreak/>
        <w:t>4.</w:t>
      </w:r>
      <w:r w:rsidRPr="00A67798">
        <w:rPr>
          <w:rFonts w:ascii="Times New Roman" w:hAnsi="Times New Roman" w:cs="Times New Roman"/>
          <w:b/>
          <w:bCs/>
          <w:color w:val="auto"/>
          <w:sz w:val="22"/>
          <w:szCs w:val="22"/>
          <w:lang w:val="lt-LT"/>
        </w:rPr>
        <w:tab/>
        <w:t>Galimas šalutinis poveikis</w:t>
      </w:r>
    </w:p>
    <w:p w14:paraId="4A2BA7B9" w14:textId="77777777" w:rsidR="00A67798" w:rsidRPr="00A67798" w:rsidRDefault="00A67798" w:rsidP="003D67A5">
      <w:pPr>
        <w:numPr>
          <w:ilvl w:val="12"/>
          <w:numId w:val="0"/>
        </w:numPr>
        <w:tabs>
          <w:tab w:val="clear" w:pos="567"/>
        </w:tabs>
        <w:spacing w:line="240" w:lineRule="auto"/>
        <w:jc w:val="both"/>
        <w:rPr>
          <w:szCs w:val="22"/>
          <w:lang w:val="lt-LT"/>
        </w:rPr>
      </w:pPr>
    </w:p>
    <w:p w14:paraId="07CE2E64" w14:textId="77777777" w:rsidR="00A67798" w:rsidRPr="00A67798" w:rsidRDefault="00A67798" w:rsidP="003D67A5">
      <w:pPr>
        <w:numPr>
          <w:ilvl w:val="12"/>
          <w:numId w:val="0"/>
        </w:numPr>
        <w:tabs>
          <w:tab w:val="clear" w:pos="567"/>
        </w:tabs>
        <w:spacing w:line="240" w:lineRule="auto"/>
        <w:ind w:right="-29"/>
        <w:jc w:val="both"/>
        <w:rPr>
          <w:szCs w:val="22"/>
          <w:lang w:val="lt-LT"/>
        </w:rPr>
      </w:pPr>
      <w:r w:rsidRPr="00A67798">
        <w:rPr>
          <w:noProof/>
          <w:szCs w:val="22"/>
          <w:lang w:val="lt-LT"/>
        </w:rPr>
        <w:t>Šis vaistas, kaip ir visi kiti, gali sukelti šalutinį poveikį, nors jis pasireiškia ne visiems žmonėms.</w:t>
      </w:r>
    </w:p>
    <w:p w14:paraId="0BD65F10" w14:textId="77777777" w:rsidR="00A67798" w:rsidRPr="00A67798" w:rsidRDefault="00A67798" w:rsidP="003D67A5">
      <w:pPr>
        <w:numPr>
          <w:ilvl w:val="12"/>
          <w:numId w:val="0"/>
        </w:numPr>
        <w:tabs>
          <w:tab w:val="clear" w:pos="567"/>
        </w:tabs>
        <w:spacing w:line="240" w:lineRule="auto"/>
        <w:ind w:right="-29"/>
        <w:jc w:val="both"/>
        <w:rPr>
          <w:szCs w:val="22"/>
          <w:lang w:val="lt-LT"/>
        </w:rPr>
      </w:pPr>
    </w:p>
    <w:p w14:paraId="3A09AD26" w14:textId="77777777" w:rsidR="00A67798" w:rsidRPr="00A67798" w:rsidRDefault="00A67798" w:rsidP="003D67A5">
      <w:pPr>
        <w:numPr>
          <w:ilvl w:val="12"/>
          <w:numId w:val="0"/>
        </w:numPr>
        <w:tabs>
          <w:tab w:val="clear" w:pos="567"/>
        </w:tabs>
        <w:spacing w:line="240" w:lineRule="auto"/>
        <w:ind w:right="-29"/>
        <w:jc w:val="both"/>
        <w:rPr>
          <w:szCs w:val="22"/>
          <w:u w:val="single"/>
          <w:lang w:val="lt-LT"/>
        </w:rPr>
      </w:pPr>
      <w:r w:rsidRPr="00A67798">
        <w:rPr>
          <w:szCs w:val="22"/>
          <w:u w:val="single"/>
          <w:lang w:val="lt-LT"/>
        </w:rPr>
        <w:t xml:space="preserve">Kai kurie šalutiniai reiškiniai gali būti sunkūs arba gali tapti sunkiais </w:t>
      </w:r>
    </w:p>
    <w:p w14:paraId="20445775" w14:textId="77777777" w:rsidR="00A67798" w:rsidRPr="00A67798" w:rsidRDefault="00A67798" w:rsidP="003D67A5">
      <w:pPr>
        <w:numPr>
          <w:ilvl w:val="12"/>
          <w:numId w:val="0"/>
        </w:numPr>
        <w:tabs>
          <w:tab w:val="clear" w:pos="567"/>
        </w:tabs>
        <w:spacing w:line="240" w:lineRule="auto"/>
        <w:ind w:left="567" w:right="-29"/>
        <w:jc w:val="both"/>
        <w:rPr>
          <w:b/>
          <w:szCs w:val="22"/>
          <w:lang w:val="lt-LT"/>
        </w:rPr>
      </w:pPr>
      <w:r w:rsidRPr="00A67798">
        <w:rPr>
          <w:b/>
          <w:szCs w:val="22"/>
          <w:lang w:val="lt-LT"/>
        </w:rPr>
        <w:t xml:space="preserve">Dažni šalutinio poveikio reiškiniai (gali pasireikšti rečiau kaip 1 iš 10 asmenų): </w:t>
      </w:r>
    </w:p>
    <w:p w14:paraId="78DBF65F"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r w:rsidRPr="00A67798">
        <w:rPr>
          <w:szCs w:val="22"/>
          <w:lang w:val="lt-LT"/>
        </w:rPr>
        <w:t xml:space="preserve">kosėjimas su skrepliais, diskomforto pojūtis krūtinės ląstoje, karščiavimas (plaučių ligų požymiai); </w:t>
      </w:r>
    </w:p>
    <w:p w14:paraId="298796AB"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proofErr w:type="spellStart"/>
      <w:r w:rsidRPr="00A67798">
        <w:rPr>
          <w:i/>
          <w:szCs w:val="22"/>
          <w:lang w:val="lt-LT"/>
        </w:rPr>
        <w:t>Herpes</w:t>
      </w:r>
      <w:proofErr w:type="spellEnd"/>
      <w:r w:rsidRPr="00A67798">
        <w:rPr>
          <w:szCs w:val="22"/>
          <w:lang w:val="lt-LT"/>
        </w:rPr>
        <w:t xml:space="preserve"> viruso sukelta infekcija (juosiančioji pūslelinė arba </w:t>
      </w:r>
      <w:proofErr w:type="spellStart"/>
      <w:r w:rsidRPr="00A67798">
        <w:rPr>
          <w:i/>
          <w:szCs w:val="22"/>
          <w:lang w:val="lt-LT"/>
        </w:rPr>
        <w:t>herpes</w:t>
      </w:r>
      <w:proofErr w:type="spellEnd"/>
      <w:r w:rsidRPr="00A67798">
        <w:rPr>
          <w:i/>
          <w:szCs w:val="22"/>
          <w:lang w:val="lt-LT"/>
        </w:rPr>
        <w:t xml:space="preserve"> </w:t>
      </w:r>
      <w:proofErr w:type="spellStart"/>
      <w:r w:rsidRPr="00A67798">
        <w:rPr>
          <w:i/>
          <w:szCs w:val="22"/>
          <w:lang w:val="lt-LT"/>
        </w:rPr>
        <w:t>zoster</w:t>
      </w:r>
      <w:proofErr w:type="spellEnd"/>
      <w:r w:rsidRPr="00A67798">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51ABF736"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r w:rsidRPr="00A67798">
        <w:rPr>
          <w:szCs w:val="22"/>
          <w:lang w:val="lt-LT"/>
        </w:rPr>
        <w:t xml:space="preserve">sumažėjęs širdies susitraukimų dažnis (bradikardija), nereguliarus širdies plakimas; </w:t>
      </w:r>
    </w:p>
    <w:p w14:paraId="4D37AB55"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r w:rsidRPr="00A67798">
        <w:rPr>
          <w:szCs w:val="22"/>
          <w:lang w:val="lt-LT"/>
        </w:rPr>
        <w:t xml:space="preserve">odos vėžio tipas, vadinamas </w:t>
      </w:r>
      <w:proofErr w:type="spellStart"/>
      <w:r w:rsidRPr="00A67798">
        <w:rPr>
          <w:szCs w:val="22"/>
          <w:lang w:val="lt-LT"/>
        </w:rPr>
        <w:t>bazalinių</w:t>
      </w:r>
      <w:proofErr w:type="spellEnd"/>
      <w:r w:rsidRPr="00A67798">
        <w:rPr>
          <w:szCs w:val="22"/>
          <w:lang w:val="lt-LT"/>
        </w:rPr>
        <w:t xml:space="preserve"> ląstelių karcinoma (BLK), kuris dažnai atrodo kaip perlinis mazgelis, nors jis gali būti ir kitokių formų; </w:t>
      </w:r>
    </w:p>
    <w:p w14:paraId="6BB4B81D"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r w:rsidRPr="00A67798">
        <w:rPr>
          <w:szCs w:val="22"/>
          <w:lang w:val="lt-LT"/>
        </w:rPr>
        <w:t xml:space="preserve">žinoma, kad IS sergantiems pacientams gali dažniau pasireikšti depresija ir nerimas, šių sutrikimų taip pat buvo nustatyta </w:t>
      </w:r>
      <w:proofErr w:type="spellStart"/>
      <w:r w:rsidRPr="00A67798">
        <w:rPr>
          <w:szCs w:val="22"/>
          <w:lang w:val="lt-LT"/>
        </w:rPr>
        <w:t>fingolimodo</w:t>
      </w:r>
      <w:proofErr w:type="spellEnd"/>
      <w:r w:rsidRPr="00A67798">
        <w:rPr>
          <w:szCs w:val="22"/>
          <w:lang w:val="lt-LT"/>
        </w:rPr>
        <w:t xml:space="preserve"> vartojusiems vaikams; </w:t>
      </w:r>
    </w:p>
    <w:p w14:paraId="0F082161" w14:textId="77777777" w:rsidR="00A67798" w:rsidRPr="00A67798" w:rsidRDefault="00A67798" w:rsidP="00874BB0">
      <w:pPr>
        <w:numPr>
          <w:ilvl w:val="1"/>
          <w:numId w:val="15"/>
        </w:numPr>
        <w:tabs>
          <w:tab w:val="clear" w:pos="567"/>
        </w:tabs>
        <w:spacing w:line="240" w:lineRule="auto"/>
        <w:ind w:left="567" w:right="-29" w:hanging="567"/>
        <w:jc w:val="both"/>
        <w:rPr>
          <w:szCs w:val="22"/>
          <w:lang w:val="lt-LT"/>
        </w:rPr>
      </w:pPr>
      <w:r w:rsidRPr="00A67798">
        <w:rPr>
          <w:szCs w:val="22"/>
          <w:lang w:val="lt-LT"/>
        </w:rPr>
        <w:t>sumažėjęs kūno svoris.</w:t>
      </w:r>
    </w:p>
    <w:p w14:paraId="45F54EFE" w14:textId="77777777" w:rsidR="00A67798" w:rsidRPr="00A67798" w:rsidRDefault="00A67798" w:rsidP="003D67A5">
      <w:pPr>
        <w:pStyle w:val="Antrat4"/>
        <w:spacing w:before="0" w:after="0" w:line="240" w:lineRule="auto"/>
        <w:rPr>
          <w:rFonts w:ascii="Times New Roman" w:hAnsi="Times New Roman" w:cs="Times New Roman"/>
          <w:b/>
          <w:bCs/>
          <w:color w:val="auto"/>
          <w:szCs w:val="22"/>
          <w:lang w:val="lt-LT"/>
        </w:rPr>
      </w:pPr>
    </w:p>
    <w:p w14:paraId="6EE44E6C" w14:textId="77777777" w:rsidR="00A67798" w:rsidRPr="00A67798" w:rsidRDefault="00A67798" w:rsidP="003D67A5">
      <w:pPr>
        <w:pStyle w:val="Antrat4"/>
        <w:spacing w:before="0" w:after="0" w:line="240" w:lineRule="auto"/>
        <w:ind w:left="567" w:hanging="567"/>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ab/>
        <w:t xml:space="preserve">Nedažni šalutinio poveikio reiškiniai (gali pasireikšti rečiau kaip 1 iš 100 asmenų): </w:t>
      </w:r>
    </w:p>
    <w:p w14:paraId="47A17181" w14:textId="77777777" w:rsidR="00A67798" w:rsidRPr="00A67798" w:rsidRDefault="00A67798" w:rsidP="00874BB0">
      <w:pPr>
        <w:numPr>
          <w:ilvl w:val="0"/>
          <w:numId w:val="24"/>
        </w:numPr>
        <w:ind w:left="567" w:hanging="567"/>
        <w:jc w:val="both"/>
        <w:rPr>
          <w:szCs w:val="22"/>
          <w:lang w:val="lt-LT" w:eastAsia="x-none"/>
        </w:rPr>
      </w:pPr>
      <w:r w:rsidRPr="00A67798">
        <w:rPr>
          <w:szCs w:val="22"/>
          <w:lang w:val="lt-LT" w:eastAsia="x-none"/>
        </w:rPr>
        <w:t xml:space="preserve">plaučių uždegimas su tokiais simptomais kaip karščiavimas, kosulys, apsunkintas kvėpavimas; </w:t>
      </w:r>
    </w:p>
    <w:p w14:paraId="178C4DD6" w14:textId="77777777" w:rsidR="00A67798" w:rsidRPr="00A67798" w:rsidRDefault="00A67798" w:rsidP="00874BB0">
      <w:pPr>
        <w:numPr>
          <w:ilvl w:val="1"/>
          <w:numId w:val="25"/>
        </w:numPr>
        <w:ind w:left="567" w:hanging="567"/>
        <w:jc w:val="both"/>
        <w:rPr>
          <w:szCs w:val="22"/>
          <w:lang w:val="lt-LT" w:eastAsia="x-none"/>
        </w:rPr>
      </w:pPr>
      <w:r w:rsidRPr="00A67798">
        <w:rPr>
          <w:szCs w:val="22"/>
          <w:lang w:val="lt-LT"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7C92DAC3" w14:textId="77777777" w:rsidR="00A67798" w:rsidRPr="00A67798" w:rsidRDefault="00A67798" w:rsidP="00874BB0">
      <w:pPr>
        <w:numPr>
          <w:ilvl w:val="1"/>
          <w:numId w:val="25"/>
        </w:numPr>
        <w:ind w:left="567" w:hanging="567"/>
        <w:jc w:val="both"/>
        <w:rPr>
          <w:szCs w:val="22"/>
          <w:lang w:val="lt-LT" w:eastAsia="x-none"/>
        </w:rPr>
      </w:pPr>
      <w:r w:rsidRPr="00A67798">
        <w:rPr>
          <w:szCs w:val="22"/>
          <w:lang w:val="lt-LT" w:eastAsia="x-none"/>
        </w:rPr>
        <w:t>sumažėjęs trombocitų skaičius, kuris padidina riziką atsirasti kraujavimui ar mėlynėms;</w:t>
      </w:r>
    </w:p>
    <w:p w14:paraId="28DF6ABF" w14:textId="77777777" w:rsidR="00A67798" w:rsidRPr="00A67798" w:rsidRDefault="00A67798" w:rsidP="00874BB0">
      <w:pPr>
        <w:keepNext/>
        <w:numPr>
          <w:ilvl w:val="0"/>
          <w:numId w:val="26"/>
        </w:numPr>
        <w:spacing w:line="240" w:lineRule="auto"/>
        <w:ind w:left="567" w:hanging="567"/>
        <w:jc w:val="both"/>
        <w:outlineLvl w:val="3"/>
        <w:rPr>
          <w:bCs/>
          <w:szCs w:val="22"/>
          <w:lang w:val="lt-LT" w:eastAsia="x-none"/>
        </w:rPr>
      </w:pPr>
      <w:r w:rsidRPr="00A67798">
        <w:rPr>
          <w:szCs w:val="22"/>
          <w:lang w:val="lt-LT" w:eastAsia="x-none"/>
        </w:rPr>
        <w:t xml:space="preserve">piktybinė melanoma (odos vėžio tipas, kuris paprastai išsivysto iš pakitusio apgamo). Galimi melanomos požymiai yra apgamai, kurie laikui bėgant gali keisti dydį, formą, iškilumą ar spalvą, arba naujų apgamų atsiradimas. Apgamai gali niežėti,  kraujuoti ar opėti; </w:t>
      </w:r>
    </w:p>
    <w:p w14:paraId="1E0ED743" w14:textId="77777777" w:rsidR="00A67798" w:rsidRPr="00A67798" w:rsidRDefault="00A67798" w:rsidP="00874BB0">
      <w:pPr>
        <w:keepNext/>
        <w:numPr>
          <w:ilvl w:val="1"/>
          <w:numId w:val="25"/>
        </w:numPr>
        <w:spacing w:line="240" w:lineRule="auto"/>
        <w:ind w:left="567" w:hanging="567"/>
        <w:jc w:val="both"/>
        <w:outlineLvl w:val="3"/>
        <w:rPr>
          <w:bCs/>
          <w:szCs w:val="22"/>
          <w:lang w:val="lt-LT" w:eastAsia="x-none"/>
        </w:rPr>
      </w:pPr>
      <w:r w:rsidRPr="00A67798">
        <w:rPr>
          <w:szCs w:val="22"/>
          <w:lang w:val="lt-LT" w:eastAsia="x-none"/>
        </w:rPr>
        <w:t>traukuliai ar priepuoliai (jų dažniau pasireiškia vaikams ir paaugliams nei suaugusiesiems).</w:t>
      </w:r>
    </w:p>
    <w:p w14:paraId="3A64EFD2" w14:textId="77777777" w:rsidR="00A67798" w:rsidRPr="00A67798" w:rsidRDefault="00A67798" w:rsidP="003D67A5">
      <w:pPr>
        <w:keepNext/>
        <w:tabs>
          <w:tab w:val="clear" w:pos="567"/>
          <w:tab w:val="left" w:pos="0"/>
        </w:tabs>
        <w:spacing w:line="240" w:lineRule="auto"/>
        <w:jc w:val="both"/>
        <w:outlineLvl w:val="3"/>
        <w:rPr>
          <w:szCs w:val="22"/>
          <w:lang w:val="lt-LT" w:eastAsia="x-none"/>
        </w:rPr>
      </w:pPr>
    </w:p>
    <w:p w14:paraId="4D5113E5" w14:textId="77777777" w:rsidR="00A67798" w:rsidRPr="00A67798" w:rsidRDefault="00A67798" w:rsidP="003D67A5">
      <w:pPr>
        <w:keepNext/>
        <w:spacing w:line="240" w:lineRule="auto"/>
        <w:ind w:left="567" w:hanging="567"/>
        <w:jc w:val="both"/>
        <w:outlineLvl w:val="3"/>
        <w:rPr>
          <w:bCs/>
          <w:szCs w:val="22"/>
          <w:lang w:val="lt-LT" w:eastAsia="x-none"/>
        </w:rPr>
      </w:pPr>
      <w:r w:rsidRPr="00A67798">
        <w:rPr>
          <w:b/>
          <w:bCs/>
          <w:szCs w:val="22"/>
          <w:lang w:val="lt-LT" w:eastAsia="x-none"/>
        </w:rPr>
        <w:t xml:space="preserve"> </w:t>
      </w:r>
      <w:r w:rsidRPr="00A67798">
        <w:rPr>
          <w:b/>
          <w:bCs/>
          <w:szCs w:val="22"/>
          <w:lang w:val="lt-LT" w:eastAsia="x-none"/>
        </w:rPr>
        <w:tab/>
        <w:t>Reti šalutinio poveikio reiškiniai</w:t>
      </w:r>
      <w:r w:rsidRPr="00A67798">
        <w:rPr>
          <w:bCs/>
          <w:szCs w:val="22"/>
          <w:lang w:val="lt-LT" w:eastAsia="x-none"/>
        </w:rPr>
        <w:t xml:space="preserve"> (gali pasireikšti rečiau kaip 1 iš 1 000 asmenų): </w:t>
      </w:r>
    </w:p>
    <w:p w14:paraId="3A751268" w14:textId="77777777" w:rsidR="00A67798" w:rsidRPr="00A67798" w:rsidRDefault="00A67798" w:rsidP="00874BB0">
      <w:pPr>
        <w:keepNext/>
        <w:numPr>
          <w:ilvl w:val="0"/>
          <w:numId w:val="16"/>
        </w:numPr>
        <w:spacing w:line="240" w:lineRule="auto"/>
        <w:ind w:left="567" w:hanging="567"/>
        <w:jc w:val="both"/>
        <w:outlineLvl w:val="3"/>
        <w:rPr>
          <w:bCs/>
          <w:szCs w:val="22"/>
          <w:lang w:val="lt-LT" w:eastAsia="x-none"/>
        </w:rPr>
      </w:pPr>
      <w:r w:rsidRPr="00A67798">
        <w:rPr>
          <w:bCs/>
          <w:szCs w:val="22"/>
          <w:lang w:val="lt-LT" w:eastAsia="x-none"/>
        </w:rPr>
        <w:t xml:space="preserve">grįžtamosios užpakalinės </w:t>
      </w:r>
      <w:proofErr w:type="spellStart"/>
      <w:r w:rsidRPr="00A67798">
        <w:rPr>
          <w:bCs/>
          <w:szCs w:val="22"/>
          <w:lang w:val="lt-LT" w:eastAsia="x-none"/>
        </w:rPr>
        <w:t>encefalopatijos</w:t>
      </w:r>
      <w:proofErr w:type="spellEnd"/>
      <w:r w:rsidRPr="00A67798">
        <w:rPr>
          <w:bCs/>
          <w:szCs w:val="22"/>
          <w:lang w:val="lt-LT" w:eastAsia="x-none"/>
        </w:rPr>
        <w:t xml:space="preserve"> sindromu (GUES) vadinama būklė; jos požymiais gali būti staiga prasidėjęs stiprus galvos skausmas, sumišimas, traukuliai ir (arba) sutrikęs regėjimas; </w:t>
      </w:r>
    </w:p>
    <w:p w14:paraId="384FEDEF" w14:textId="77777777" w:rsidR="00A67798" w:rsidRPr="00A67798" w:rsidRDefault="00A67798" w:rsidP="00874BB0">
      <w:pPr>
        <w:keepNext/>
        <w:numPr>
          <w:ilvl w:val="0"/>
          <w:numId w:val="16"/>
        </w:numPr>
        <w:spacing w:line="240" w:lineRule="auto"/>
        <w:ind w:left="567" w:hanging="567"/>
        <w:jc w:val="both"/>
        <w:outlineLvl w:val="3"/>
        <w:rPr>
          <w:bCs/>
          <w:szCs w:val="22"/>
          <w:lang w:val="lt-LT" w:eastAsia="x-none"/>
        </w:rPr>
      </w:pPr>
      <w:r w:rsidRPr="00A67798">
        <w:rPr>
          <w:bCs/>
          <w:szCs w:val="22"/>
          <w:lang w:val="lt-LT" w:eastAsia="x-none"/>
        </w:rPr>
        <w:t xml:space="preserve">limfoma (vėžio rūšis, kuri veikia limfinę sistemą); </w:t>
      </w:r>
    </w:p>
    <w:p w14:paraId="6D67AE9B" w14:textId="77777777" w:rsidR="00A67798" w:rsidRPr="00A67798" w:rsidRDefault="00A67798" w:rsidP="00874BB0">
      <w:pPr>
        <w:keepNext/>
        <w:numPr>
          <w:ilvl w:val="0"/>
          <w:numId w:val="27"/>
        </w:numPr>
        <w:spacing w:line="240" w:lineRule="auto"/>
        <w:ind w:left="567" w:hanging="567"/>
        <w:jc w:val="both"/>
        <w:outlineLvl w:val="3"/>
        <w:rPr>
          <w:b/>
          <w:bCs/>
          <w:szCs w:val="22"/>
          <w:lang w:val="lt-LT" w:eastAsia="x-none"/>
        </w:rPr>
      </w:pPr>
      <w:r w:rsidRPr="00A67798">
        <w:rPr>
          <w:bCs/>
          <w:szCs w:val="22"/>
          <w:lang w:val="lt-LT" w:eastAsia="x-none"/>
        </w:rPr>
        <w:t>plokščiųjų ląstelių karcinoma: odos vėžio tipas, kuris gali būti kaip kietas raudonas mazgelis, žaizda su šašu ar nauja žaizda ant esamo rando.</w:t>
      </w:r>
      <w:r w:rsidRPr="00A67798">
        <w:rPr>
          <w:b/>
          <w:bCs/>
          <w:szCs w:val="22"/>
          <w:lang w:val="lt-LT" w:eastAsia="x-none"/>
        </w:rPr>
        <w:t xml:space="preserve"> </w:t>
      </w:r>
    </w:p>
    <w:p w14:paraId="3DA266C5" w14:textId="77777777" w:rsidR="00A67798" w:rsidRPr="00A67798" w:rsidRDefault="00A67798" w:rsidP="003D67A5">
      <w:pPr>
        <w:keepNext/>
        <w:spacing w:line="240" w:lineRule="auto"/>
        <w:jc w:val="both"/>
        <w:outlineLvl w:val="3"/>
        <w:rPr>
          <w:b/>
          <w:bCs/>
          <w:szCs w:val="22"/>
          <w:lang w:val="lt-LT" w:eastAsia="x-none"/>
        </w:rPr>
      </w:pPr>
    </w:p>
    <w:p w14:paraId="1A4D7427" w14:textId="77777777" w:rsidR="00A67798" w:rsidRPr="00A67798" w:rsidRDefault="00A67798" w:rsidP="003D67A5">
      <w:pPr>
        <w:keepNext/>
        <w:spacing w:line="240" w:lineRule="auto"/>
        <w:ind w:left="567" w:hanging="567"/>
        <w:jc w:val="both"/>
        <w:outlineLvl w:val="3"/>
        <w:rPr>
          <w:bCs/>
          <w:szCs w:val="22"/>
          <w:lang w:val="lt-LT" w:eastAsia="x-none"/>
        </w:rPr>
      </w:pPr>
      <w:r w:rsidRPr="00A67798">
        <w:rPr>
          <w:b/>
          <w:bCs/>
          <w:szCs w:val="22"/>
          <w:lang w:val="lt-LT" w:eastAsia="x-none"/>
        </w:rPr>
        <w:tab/>
        <w:t>Labai reti šalutinio poveikio reiškiniai</w:t>
      </w:r>
      <w:r w:rsidRPr="00A67798">
        <w:rPr>
          <w:bCs/>
          <w:szCs w:val="22"/>
          <w:lang w:val="lt-LT" w:eastAsia="x-none"/>
        </w:rPr>
        <w:t xml:space="preserve"> (gali pasireikšti rečiau kaip 1 iš 10 000 asmenų): </w:t>
      </w:r>
    </w:p>
    <w:p w14:paraId="286DB4D1" w14:textId="77777777" w:rsidR="00A67798" w:rsidRPr="00A67798" w:rsidRDefault="00A67798" w:rsidP="00874BB0">
      <w:pPr>
        <w:keepNext/>
        <w:numPr>
          <w:ilvl w:val="0"/>
          <w:numId w:val="17"/>
        </w:numPr>
        <w:spacing w:line="240" w:lineRule="auto"/>
        <w:ind w:left="567" w:hanging="567"/>
        <w:jc w:val="both"/>
        <w:outlineLvl w:val="3"/>
        <w:rPr>
          <w:bCs/>
          <w:szCs w:val="22"/>
          <w:lang w:val="lt-LT" w:eastAsia="x-none"/>
        </w:rPr>
      </w:pPr>
      <w:r w:rsidRPr="00A67798">
        <w:rPr>
          <w:bCs/>
          <w:szCs w:val="22"/>
          <w:lang w:val="lt-LT" w:eastAsia="x-none"/>
        </w:rPr>
        <w:t xml:space="preserve">elektrokardiogramos pokyčiai (T bangos inversija); </w:t>
      </w:r>
    </w:p>
    <w:p w14:paraId="13BE75B1" w14:textId="77777777" w:rsidR="00A67798" w:rsidRPr="00A67798" w:rsidRDefault="00A67798" w:rsidP="00874BB0">
      <w:pPr>
        <w:keepNext/>
        <w:numPr>
          <w:ilvl w:val="0"/>
          <w:numId w:val="17"/>
        </w:numPr>
        <w:spacing w:line="240" w:lineRule="auto"/>
        <w:ind w:left="567" w:hanging="567"/>
        <w:jc w:val="both"/>
        <w:outlineLvl w:val="3"/>
        <w:rPr>
          <w:bCs/>
          <w:szCs w:val="22"/>
          <w:lang w:val="lt-LT" w:eastAsia="x-none"/>
        </w:rPr>
      </w:pPr>
      <w:r w:rsidRPr="00A67798">
        <w:rPr>
          <w:bCs/>
          <w:szCs w:val="22"/>
          <w:lang w:val="lt-LT" w:eastAsia="x-none"/>
        </w:rPr>
        <w:t xml:space="preserve">navikas, kurį sąlygoja 8 tipo žmogaus </w:t>
      </w:r>
      <w:proofErr w:type="spellStart"/>
      <w:r w:rsidRPr="00A67798">
        <w:rPr>
          <w:bCs/>
          <w:i/>
          <w:szCs w:val="22"/>
          <w:lang w:val="lt-LT" w:eastAsia="x-none"/>
        </w:rPr>
        <w:t>herpes</w:t>
      </w:r>
      <w:proofErr w:type="spellEnd"/>
      <w:r w:rsidRPr="00A67798">
        <w:rPr>
          <w:bCs/>
          <w:szCs w:val="22"/>
          <w:lang w:val="lt-LT" w:eastAsia="x-none"/>
        </w:rPr>
        <w:t xml:space="preserve"> (pūslelinės) virusas (</w:t>
      </w:r>
      <w:proofErr w:type="spellStart"/>
      <w:r w:rsidRPr="00A67798">
        <w:rPr>
          <w:bCs/>
          <w:szCs w:val="22"/>
          <w:lang w:val="lt-LT" w:eastAsia="x-none"/>
        </w:rPr>
        <w:t>Kapoši</w:t>
      </w:r>
      <w:proofErr w:type="spellEnd"/>
      <w:r w:rsidRPr="00A67798">
        <w:rPr>
          <w:bCs/>
          <w:szCs w:val="22"/>
          <w:lang w:val="lt-LT" w:eastAsia="x-none"/>
        </w:rPr>
        <w:t xml:space="preserve"> sarkoma).</w:t>
      </w:r>
    </w:p>
    <w:p w14:paraId="0CB5D0E2" w14:textId="77777777" w:rsidR="00A67798" w:rsidRPr="00A67798" w:rsidRDefault="00A67798" w:rsidP="003D67A5">
      <w:pPr>
        <w:keepNext/>
        <w:spacing w:line="240" w:lineRule="auto"/>
        <w:ind w:left="567"/>
        <w:jc w:val="both"/>
        <w:outlineLvl w:val="3"/>
        <w:rPr>
          <w:bCs/>
          <w:szCs w:val="22"/>
          <w:lang w:val="lt-LT" w:eastAsia="x-none"/>
        </w:rPr>
      </w:pPr>
    </w:p>
    <w:p w14:paraId="361B2FD1" w14:textId="77777777" w:rsidR="00A67798" w:rsidRPr="00A67798" w:rsidRDefault="00A67798" w:rsidP="003D67A5">
      <w:pPr>
        <w:keepNext/>
        <w:spacing w:line="240" w:lineRule="auto"/>
        <w:ind w:left="567" w:hanging="567"/>
        <w:jc w:val="both"/>
        <w:outlineLvl w:val="3"/>
        <w:rPr>
          <w:b/>
          <w:bCs/>
          <w:szCs w:val="22"/>
          <w:lang w:val="lt-LT" w:eastAsia="x-none"/>
        </w:rPr>
      </w:pPr>
      <w:r w:rsidRPr="00A67798">
        <w:rPr>
          <w:b/>
          <w:bCs/>
          <w:szCs w:val="22"/>
          <w:lang w:val="lt-LT" w:eastAsia="lt-LT"/>
        </w:rPr>
        <w:t xml:space="preserve">Šalutinio poveikio reiškiniai, kurių dažnis </w:t>
      </w:r>
      <w:r w:rsidRPr="00A67798">
        <w:rPr>
          <w:b/>
          <w:bCs/>
          <w:szCs w:val="22"/>
          <w:lang w:val="lt-LT" w:eastAsia="x-none"/>
        </w:rPr>
        <w:t>nežinomas (negali būti apskaičiuotas pagal turimus duomenis):</w:t>
      </w:r>
    </w:p>
    <w:p w14:paraId="4C0623DD"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r w:rsidRPr="00A67798">
        <w:rPr>
          <w:bCs/>
          <w:szCs w:val="22"/>
          <w:lang w:val="lt-LT" w:eastAsia="x-none"/>
        </w:rPr>
        <w:t xml:space="preserve">alerginės reakcijos, įskaitant išbėrimo ar niežulio simptomus, lūpų, liežuvio ar veido dilgėlinę, kurios dažniausiai tikėtinos pirmą </w:t>
      </w:r>
      <w:r w:rsidRPr="00A67798">
        <w:rPr>
          <w:noProof/>
          <w:szCs w:val="22"/>
          <w:lang w:val="lt-LT"/>
        </w:rPr>
        <w:t>Fingolimod MSN</w:t>
      </w:r>
      <w:r w:rsidRPr="00A67798">
        <w:rPr>
          <w:bCs/>
          <w:szCs w:val="22"/>
          <w:lang w:val="lt-LT" w:eastAsia="x-none"/>
        </w:rPr>
        <w:t xml:space="preserve"> vartojimo dieną; </w:t>
      </w:r>
    </w:p>
    <w:p w14:paraId="229AC54E"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r w:rsidRPr="00A67798">
        <w:rPr>
          <w:bCs/>
          <w:szCs w:val="22"/>
          <w:lang w:val="lt-LT" w:eastAsia="x-none"/>
        </w:rPr>
        <w:t>kepenų ligos požymiai (įskaitant kepenų nepakankamumą), pvz., odos arba akių baltymų pageltimas (gelta), pykinimas ar vėmimas, skausmas dešinėje pilvo pusėje, tamsus šlapimas (rudos spalvos), mažesnis nei įprastai alkio jutimas, nuovargis ir nenormalūs kepenų funkcijos rodikliai. Labai retai dėl kepenų nepakankamumo gali reikėti atlikti kepenų persodinimą;</w:t>
      </w:r>
    </w:p>
    <w:p w14:paraId="26900A05"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r w:rsidRPr="00A67798">
        <w:rPr>
          <w:bCs/>
          <w:szCs w:val="22"/>
          <w:lang w:val="lt-LT" w:eastAsia="x-none"/>
        </w:rPr>
        <w:t xml:space="preserve">retos smegenų infekcijos, vadinamos </w:t>
      </w:r>
      <w:proofErr w:type="spellStart"/>
      <w:r w:rsidRPr="00A67798">
        <w:rPr>
          <w:bCs/>
          <w:szCs w:val="22"/>
          <w:lang w:val="lt-LT" w:eastAsia="x-none"/>
        </w:rPr>
        <w:t>daugiažidine</w:t>
      </w:r>
      <w:proofErr w:type="spellEnd"/>
      <w:r w:rsidRPr="00A67798">
        <w:rPr>
          <w:bCs/>
          <w:szCs w:val="22"/>
          <w:lang w:val="lt-LT" w:eastAsia="x-none"/>
        </w:rPr>
        <w:t xml:space="preserve"> </w:t>
      </w:r>
      <w:proofErr w:type="spellStart"/>
      <w:r w:rsidRPr="00A67798">
        <w:rPr>
          <w:bCs/>
          <w:szCs w:val="22"/>
          <w:lang w:val="lt-LT" w:eastAsia="x-none"/>
        </w:rPr>
        <w:t>leukoencefalopatija</w:t>
      </w:r>
      <w:proofErr w:type="spellEnd"/>
      <w:r w:rsidRPr="00A67798">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7EDD1CA2" w14:textId="77777777" w:rsidR="00A67798" w:rsidRPr="00A67798" w:rsidRDefault="00A67798" w:rsidP="00874BB0">
      <w:pPr>
        <w:keepNext/>
        <w:widowControl w:val="0"/>
        <w:numPr>
          <w:ilvl w:val="1"/>
          <w:numId w:val="18"/>
        </w:numPr>
        <w:tabs>
          <w:tab w:val="clear" w:pos="567"/>
        </w:tabs>
        <w:spacing w:line="240" w:lineRule="auto"/>
        <w:ind w:left="567" w:hanging="567"/>
        <w:jc w:val="both"/>
        <w:outlineLvl w:val="3"/>
        <w:rPr>
          <w:bCs/>
          <w:szCs w:val="22"/>
          <w:lang w:val="lt-LT" w:eastAsia="x-none"/>
        </w:rPr>
      </w:pPr>
      <w:r w:rsidRPr="00A67798">
        <w:rPr>
          <w:bCs/>
          <w:szCs w:val="22"/>
          <w:lang w:val="lt-LT" w:eastAsia="x-none"/>
        </w:rPr>
        <w:t xml:space="preserve">uždegiminis sutrikimas nutraukus gydymą </w:t>
      </w:r>
      <w:proofErr w:type="spellStart"/>
      <w:r w:rsidRPr="00A67798">
        <w:rPr>
          <w:bCs/>
          <w:szCs w:val="22"/>
          <w:lang w:val="lt-LT" w:eastAsia="x-none"/>
        </w:rPr>
        <w:t>fingolimodu</w:t>
      </w:r>
      <w:proofErr w:type="spellEnd"/>
      <w:r w:rsidRPr="00A67798">
        <w:rPr>
          <w:bCs/>
          <w:szCs w:val="22"/>
          <w:lang w:val="lt-LT" w:eastAsia="x-none"/>
        </w:rPr>
        <w:t xml:space="preserve"> (žinomas kaip imuniteto atsistatymo </w:t>
      </w:r>
      <w:r w:rsidRPr="00A67798">
        <w:rPr>
          <w:bCs/>
          <w:szCs w:val="22"/>
          <w:lang w:val="lt-LT" w:eastAsia="x-none"/>
        </w:rPr>
        <w:lastRenderedPageBreak/>
        <w:t>uždegiminis sindromas arba IRIS);</w:t>
      </w:r>
      <w:proofErr w:type="spellStart"/>
      <w:r w:rsidRPr="00A67798">
        <w:rPr>
          <w:bCs/>
          <w:szCs w:val="22"/>
          <w:lang w:val="lt-LT" w:eastAsia="x-none"/>
        </w:rPr>
        <w:t>kriptokokų</w:t>
      </w:r>
      <w:proofErr w:type="spellEnd"/>
      <w:r w:rsidRPr="00A67798">
        <w:rPr>
          <w:bCs/>
          <w:szCs w:val="22"/>
          <w:lang w:val="lt-LT" w:eastAsia="x-none"/>
        </w:rPr>
        <w:t xml:space="preserve"> sukeltos infekcijos (grybelinės infekcijos rūšis), įskaitant </w:t>
      </w:r>
      <w:proofErr w:type="spellStart"/>
      <w:r w:rsidRPr="00A67798">
        <w:rPr>
          <w:bCs/>
          <w:szCs w:val="22"/>
          <w:lang w:val="lt-LT" w:eastAsia="x-none"/>
        </w:rPr>
        <w:t>kriptokokų</w:t>
      </w:r>
      <w:proofErr w:type="spellEnd"/>
      <w:r w:rsidRPr="00A67798">
        <w:rPr>
          <w:bCs/>
          <w:szCs w:val="22"/>
          <w:lang w:val="lt-LT" w:eastAsia="x-none"/>
        </w:rPr>
        <w:t xml:space="preserve"> sukelto meningito simptomus, tokius kaip galvos skausmas su lydinčiu sprando sąstingiu, jautrumas šviesai, pykinimas ir (ar) sumišimas; </w:t>
      </w:r>
    </w:p>
    <w:p w14:paraId="03A0633F"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proofErr w:type="spellStart"/>
      <w:r w:rsidRPr="00A67798">
        <w:rPr>
          <w:bCs/>
          <w:szCs w:val="22"/>
          <w:lang w:val="lt-LT" w:eastAsia="x-none"/>
        </w:rPr>
        <w:t>Merkel</w:t>
      </w:r>
      <w:proofErr w:type="spellEnd"/>
      <w:r w:rsidRPr="00A67798">
        <w:rPr>
          <w:bCs/>
          <w:szCs w:val="22"/>
          <w:lang w:val="lt-LT" w:eastAsia="x-none"/>
        </w:rPr>
        <w:t xml:space="preserve"> ląstelių karcinoma (odos vėžio rūšis). Galimi </w:t>
      </w:r>
      <w:proofErr w:type="spellStart"/>
      <w:r w:rsidRPr="00A67798">
        <w:rPr>
          <w:bCs/>
          <w:szCs w:val="22"/>
          <w:lang w:val="lt-LT" w:eastAsia="x-none"/>
        </w:rPr>
        <w:t>Merkel</w:t>
      </w:r>
      <w:proofErr w:type="spellEnd"/>
      <w:r w:rsidRPr="00A67798">
        <w:rPr>
          <w:bCs/>
          <w:szCs w:val="22"/>
          <w:lang w:val="lt-LT" w:eastAsia="x-none"/>
        </w:rPr>
        <w:t xml:space="preserve"> ląstelių karcinomos požymiai yra kūno spalvos arba melsvai raudoni, neskausmingi mazgeliai, atsirandantys dažnai ant veido, galvos ar kaklo. </w:t>
      </w:r>
      <w:proofErr w:type="spellStart"/>
      <w:r w:rsidRPr="00A67798">
        <w:rPr>
          <w:bCs/>
          <w:szCs w:val="22"/>
          <w:lang w:val="lt-LT" w:eastAsia="x-none"/>
        </w:rPr>
        <w:t>Merkel</w:t>
      </w:r>
      <w:proofErr w:type="spellEnd"/>
      <w:r w:rsidRPr="00A67798">
        <w:rPr>
          <w:bCs/>
          <w:szCs w:val="22"/>
          <w:lang w:val="lt-LT" w:eastAsia="x-none"/>
        </w:rPr>
        <w:t xml:space="preserve"> ląstelių karcinoma taip pat gali būti kaip kietas neskausmingas mazgas ar masė. Ilgalaikis saulės poveikis ir nusilpusi imuninė sistema gali turėti įtakos </w:t>
      </w:r>
      <w:proofErr w:type="spellStart"/>
      <w:r w:rsidRPr="00A67798">
        <w:rPr>
          <w:bCs/>
          <w:szCs w:val="22"/>
          <w:lang w:val="lt-LT" w:eastAsia="x-none"/>
        </w:rPr>
        <w:t>Merkel</w:t>
      </w:r>
      <w:proofErr w:type="spellEnd"/>
      <w:r w:rsidRPr="00A67798">
        <w:rPr>
          <w:bCs/>
          <w:szCs w:val="22"/>
          <w:lang w:val="lt-LT" w:eastAsia="x-none"/>
        </w:rPr>
        <w:t xml:space="preserve"> ląstelių karcinomos atsiradimo rizikai; </w:t>
      </w:r>
    </w:p>
    <w:p w14:paraId="3B0C2D0C"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r w:rsidRPr="00A67798">
        <w:rPr>
          <w:bCs/>
          <w:szCs w:val="22"/>
          <w:lang w:val="lt-LT" w:eastAsia="x-none"/>
        </w:rPr>
        <w:t xml:space="preserve">nutraukus </w:t>
      </w:r>
      <w:r w:rsidRPr="00A67798">
        <w:rPr>
          <w:noProof/>
          <w:szCs w:val="22"/>
          <w:lang w:val="lt-LT"/>
        </w:rPr>
        <w:t>Fingolimod MSN</w:t>
      </w:r>
      <w:r w:rsidRPr="00A67798">
        <w:rPr>
          <w:bCs/>
          <w:szCs w:val="22"/>
          <w:lang w:val="lt-LT" w:eastAsia="x-none"/>
        </w:rPr>
        <w:t xml:space="preserve"> vartojimą, IS simptomai gali atsinaujinti arba gali tapti sunkesniais nei buvo iki pradedant gydymą ar gydymo metu; </w:t>
      </w:r>
    </w:p>
    <w:p w14:paraId="5D28F1EF" w14:textId="77777777" w:rsidR="00A67798" w:rsidRPr="00A67798" w:rsidRDefault="00A67798" w:rsidP="00874BB0">
      <w:pPr>
        <w:keepNext/>
        <w:numPr>
          <w:ilvl w:val="1"/>
          <w:numId w:val="18"/>
        </w:numPr>
        <w:spacing w:line="240" w:lineRule="auto"/>
        <w:ind w:left="567" w:hanging="567"/>
        <w:jc w:val="both"/>
        <w:outlineLvl w:val="3"/>
        <w:rPr>
          <w:bCs/>
          <w:szCs w:val="22"/>
          <w:lang w:val="lt-LT" w:eastAsia="x-none"/>
        </w:rPr>
      </w:pPr>
      <w:r w:rsidRPr="00A67798">
        <w:rPr>
          <w:bCs/>
          <w:szCs w:val="22"/>
          <w:lang w:val="lt-LT" w:eastAsia="x-none"/>
        </w:rPr>
        <w:t xml:space="preserve">autoimuninė mažakraujystės (anemijos) (sumažėjusio raudonųjų kraujo ląstelių kiekio) forma, kai suardomos raudonosios kraujo ląstelės (autoimuninė hemolizinė anemija). </w:t>
      </w:r>
    </w:p>
    <w:p w14:paraId="06D65018" w14:textId="77777777" w:rsidR="00A67798" w:rsidRPr="00A67798" w:rsidRDefault="00A67798" w:rsidP="003D67A5">
      <w:pPr>
        <w:ind w:left="720"/>
        <w:jc w:val="both"/>
        <w:rPr>
          <w:szCs w:val="22"/>
          <w:lang w:val="lt-LT" w:eastAsia="x-none"/>
        </w:rPr>
      </w:pPr>
    </w:p>
    <w:p w14:paraId="66CB5C44"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Jeigu Jums pasireikštų bet kuris iš nurodytų reiškinių, nedelsdami pasakykite gydytojui. </w:t>
      </w:r>
    </w:p>
    <w:p w14:paraId="229F9BB5" w14:textId="77777777" w:rsidR="00A67798" w:rsidRPr="00A67798" w:rsidRDefault="00A67798" w:rsidP="003D67A5">
      <w:pPr>
        <w:pStyle w:val="Antrat4"/>
        <w:spacing w:before="0" w:after="0" w:line="240" w:lineRule="auto"/>
        <w:rPr>
          <w:rFonts w:ascii="Times New Roman" w:hAnsi="Times New Roman" w:cs="Times New Roman"/>
          <w:b/>
          <w:color w:val="auto"/>
          <w:szCs w:val="22"/>
          <w:lang w:val="lt-LT"/>
        </w:rPr>
      </w:pPr>
      <w:r w:rsidRPr="00A67798">
        <w:rPr>
          <w:rFonts w:ascii="Times New Roman" w:hAnsi="Times New Roman" w:cs="Times New Roman"/>
          <w:color w:val="auto"/>
          <w:szCs w:val="22"/>
          <w:lang w:val="lt-LT"/>
        </w:rPr>
        <w:t xml:space="preserve"> </w:t>
      </w:r>
    </w:p>
    <w:p w14:paraId="60254405" w14:textId="77777777" w:rsidR="00A67798" w:rsidRPr="00A67798" w:rsidRDefault="00A67798" w:rsidP="003D67A5">
      <w:pPr>
        <w:pStyle w:val="Antrat4"/>
        <w:spacing w:before="0" w:after="0" w:line="240" w:lineRule="auto"/>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u w:val="single"/>
          <w:lang w:val="lt-LT"/>
        </w:rPr>
        <w:t>Kiti šalutiniai reiškiniai</w:t>
      </w:r>
      <w:r w:rsidRPr="00A67798">
        <w:rPr>
          <w:rFonts w:ascii="Times New Roman" w:hAnsi="Times New Roman" w:cs="Times New Roman"/>
          <w:i w:val="0"/>
          <w:iCs w:val="0"/>
          <w:color w:val="auto"/>
          <w:szCs w:val="22"/>
          <w:lang w:val="lt-LT"/>
        </w:rPr>
        <w:t xml:space="preserve"> </w:t>
      </w:r>
    </w:p>
    <w:p w14:paraId="10AF68C8" w14:textId="77777777" w:rsidR="00A67798" w:rsidRPr="00A67798" w:rsidRDefault="00A67798" w:rsidP="003D67A5">
      <w:pPr>
        <w:jc w:val="both"/>
        <w:rPr>
          <w:szCs w:val="22"/>
          <w:lang w:val="lt-LT" w:eastAsia="x-none"/>
        </w:rPr>
      </w:pPr>
    </w:p>
    <w:p w14:paraId="345388E3" w14:textId="77777777" w:rsidR="00A67798" w:rsidRPr="00B874F3"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B874F3">
        <w:rPr>
          <w:rFonts w:ascii="Times New Roman" w:hAnsi="Times New Roman" w:cs="Times New Roman"/>
          <w:b/>
          <w:bCs/>
          <w:i w:val="0"/>
          <w:iCs w:val="0"/>
          <w:color w:val="auto"/>
          <w:szCs w:val="22"/>
          <w:lang w:val="lt-LT"/>
        </w:rPr>
        <w:t xml:space="preserve">Labai dažni šalutinio poveikio reiškiniai (gali pasireikšti ne rečiau kaip 1 iš 10 asmenų): </w:t>
      </w:r>
    </w:p>
    <w:p w14:paraId="03B74A34"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gripo viruso sukelta infekcija su tokiais simptomais kaip nuovargis, </w:t>
      </w:r>
      <w:proofErr w:type="spellStart"/>
      <w:r w:rsidRPr="00A67798">
        <w:rPr>
          <w:rFonts w:ascii="Times New Roman" w:hAnsi="Times New Roman" w:cs="Times New Roman"/>
          <w:i w:val="0"/>
          <w:iCs w:val="0"/>
          <w:color w:val="auto"/>
          <w:szCs w:val="22"/>
          <w:lang w:val="lt-LT"/>
        </w:rPr>
        <w:t>šaltkrėtis</w:t>
      </w:r>
      <w:proofErr w:type="spellEnd"/>
      <w:r w:rsidRPr="00A67798">
        <w:rPr>
          <w:rFonts w:ascii="Times New Roman" w:hAnsi="Times New Roman" w:cs="Times New Roman"/>
          <w:i w:val="0"/>
          <w:iCs w:val="0"/>
          <w:color w:val="auto"/>
          <w:szCs w:val="22"/>
          <w:lang w:val="lt-LT"/>
        </w:rPr>
        <w:t xml:space="preserve">, gerklės skausmas, sąnarių ir raumenų skausmas, karščiavimas; </w:t>
      </w:r>
    </w:p>
    <w:p w14:paraId="29A66949"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 xml:space="preserve">spaudimo ar skausmo pojūtis skruostuose ir kaktoje (sinusitas); </w:t>
      </w:r>
    </w:p>
    <w:p w14:paraId="7021D86E"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galvos skausmas;</w:t>
      </w:r>
    </w:p>
    <w:p w14:paraId="5D78D5AA"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viduriavimas;</w:t>
      </w:r>
    </w:p>
    <w:p w14:paraId="7FA9D590"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nugaros skausmas;</w:t>
      </w:r>
    </w:p>
    <w:p w14:paraId="3172EA5A"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padidėjusį kepenų fermentų aktyvumą kraujyje rodantys tyrimų rezultatai;</w:t>
      </w:r>
    </w:p>
    <w:p w14:paraId="20954E0C" w14:textId="77777777" w:rsidR="00A67798" w:rsidRPr="00A67798" w:rsidRDefault="00A67798" w:rsidP="00874BB0">
      <w:pPr>
        <w:pStyle w:val="Antrat4"/>
        <w:numPr>
          <w:ilvl w:val="1"/>
          <w:numId w:val="19"/>
        </w:numPr>
        <w:spacing w:before="0" w:after="0" w:line="240" w:lineRule="auto"/>
        <w:ind w:left="567" w:hanging="567"/>
        <w:rPr>
          <w:rFonts w:ascii="Times New Roman" w:hAnsi="Times New Roman" w:cs="Times New Roman"/>
          <w:b/>
          <w:i w:val="0"/>
          <w:iCs w:val="0"/>
          <w:color w:val="auto"/>
          <w:szCs w:val="22"/>
          <w:lang w:val="lt-LT"/>
        </w:rPr>
      </w:pPr>
      <w:r w:rsidRPr="00A67798">
        <w:rPr>
          <w:rFonts w:ascii="Times New Roman" w:hAnsi="Times New Roman" w:cs="Times New Roman"/>
          <w:i w:val="0"/>
          <w:iCs w:val="0"/>
          <w:color w:val="auto"/>
          <w:szCs w:val="22"/>
          <w:lang w:val="lt-LT"/>
        </w:rPr>
        <w:t>kosulys.</w:t>
      </w:r>
    </w:p>
    <w:p w14:paraId="1ADFE38D" w14:textId="77777777" w:rsidR="00A67798" w:rsidRPr="00A67798" w:rsidRDefault="00A67798" w:rsidP="003D67A5">
      <w:pPr>
        <w:pStyle w:val="Antrat4"/>
        <w:spacing w:before="0" w:after="0" w:line="240" w:lineRule="auto"/>
        <w:rPr>
          <w:rFonts w:ascii="Times New Roman" w:hAnsi="Times New Roman" w:cs="Times New Roman"/>
          <w:b/>
          <w:color w:val="auto"/>
          <w:szCs w:val="22"/>
          <w:lang w:val="lt-LT"/>
        </w:rPr>
      </w:pPr>
    </w:p>
    <w:p w14:paraId="1A294CC0" w14:textId="77777777" w:rsidR="00A67798" w:rsidRPr="00A67798" w:rsidRDefault="00A67798" w:rsidP="003D67A5">
      <w:pPr>
        <w:jc w:val="both"/>
        <w:rPr>
          <w:b/>
          <w:szCs w:val="22"/>
          <w:lang w:val="lt-LT" w:eastAsia="x-none"/>
        </w:rPr>
      </w:pPr>
      <w:r w:rsidRPr="00A67798">
        <w:rPr>
          <w:b/>
          <w:szCs w:val="22"/>
          <w:lang w:val="lt-LT" w:eastAsia="x-none"/>
        </w:rPr>
        <w:t xml:space="preserve">Dažni šalutinio poveikio reiškiniai (gali pasireikšti rečiau kaip 1 iš 10 asmenų): </w:t>
      </w:r>
    </w:p>
    <w:p w14:paraId="3D7221E4"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odos grybelinė infekcija (įvairiaspalvė dedervinė);</w:t>
      </w:r>
    </w:p>
    <w:p w14:paraId="5E8AEDE2"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svaigulys;</w:t>
      </w:r>
    </w:p>
    <w:p w14:paraId="12D4F0F0"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stiprus galvos skausmas, dažnai kartu su pykinimu, vėmimu ir padidėjusiu jautrumu šviesai (migrena);</w:t>
      </w:r>
    </w:p>
    <w:p w14:paraId="0E2BE801"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sumažėjęs baltųjų kraujo ląstelių (limfocitų, leukocitų) skaičius;</w:t>
      </w:r>
    </w:p>
    <w:p w14:paraId="45702669"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silpnumas;</w:t>
      </w:r>
    </w:p>
    <w:p w14:paraId="7A7E5EE3"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niežtintis, raudonos spalvos, deginančio pojūčio išbėrimas (egzema);</w:t>
      </w:r>
    </w:p>
    <w:p w14:paraId="5D0B1503"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niežėjimas;</w:t>
      </w:r>
    </w:p>
    <w:p w14:paraId="0D31F952"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padidėjęs riebalų (trigliceridų) kiekis kraujyje;</w:t>
      </w:r>
    </w:p>
    <w:p w14:paraId="51368179"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plaukų slinkimas;</w:t>
      </w:r>
    </w:p>
    <w:p w14:paraId="3311F21F"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dusulys;</w:t>
      </w:r>
    </w:p>
    <w:p w14:paraId="52827011"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depresija;</w:t>
      </w:r>
    </w:p>
    <w:p w14:paraId="71123016"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neryškus matymas (taip pat žr. informaciją apie tinklainės geltonosios dėmės edemą skyrelyje „Kai kurie šalutiniai reiškiniai gali būti sunkūs arba gali tapti sunkiais“);</w:t>
      </w:r>
    </w:p>
    <w:p w14:paraId="61CBBC1E"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hipertenzija (</w:t>
      </w:r>
      <w:proofErr w:type="spellStart"/>
      <w:r w:rsidRPr="00A67798">
        <w:rPr>
          <w:noProof/>
          <w:szCs w:val="22"/>
          <w:lang w:val="lt-LT"/>
        </w:rPr>
        <w:t>Fingolimod</w:t>
      </w:r>
      <w:proofErr w:type="spellEnd"/>
      <w:r w:rsidRPr="00A67798">
        <w:rPr>
          <w:noProof/>
          <w:szCs w:val="22"/>
          <w:lang w:val="lt-LT"/>
        </w:rPr>
        <w:t xml:space="preserve"> MSN</w:t>
      </w:r>
      <w:r w:rsidRPr="00A67798">
        <w:rPr>
          <w:szCs w:val="22"/>
          <w:lang w:val="lt-LT" w:eastAsia="x-none"/>
        </w:rPr>
        <w:t xml:space="preserve"> vartojimas gali nedaug didinti kraujospūdį);</w:t>
      </w:r>
    </w:p>
    <w:p w14:paraId="5FFCBC1D"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raumenų skausmas;</w:t>
      </w:r>
    </w:p>
    <w:p w14:paraId="7DC98FFB" w14:textId="77777777" w:rsidR="00A67798" w:rsidRPr="00A67798" w:rsidRDefault="00A67798" w:rsidP="00874BB0">
      <w:pPr>
        <w:numPr>
          <w:ilvl w:val="1"/>
          <w:numId w:val="20"/>
        </w:numPr>
        <w:ind w:left="567" w:hanging="567"/>
        <w:jc w:val="both"/>
        <w:rPr>
          <w:szCs w:val="22"/>
          <w:lang w:val="lt-LT" w:eastAsia="x-none"/>
        </w:rPr>
      </w:pPr>
      <w:r w:rsidRPr="00A67798">
        <w:rPr>
          <w:szCs w:val="22"/>
          <w:lang w:val="lt-LT" w:eastAsia="x-none"/>
        </w:rPr>
        <w:t>sąnarių skausmas.</w:t>
      </w:r>
    </w:p>
    <w:p w14:paraId="38A57C28" w14:textId="77777777" w:rsidR="00A67798" w:rsidRPr="00A67798" w:rsidRDefault="00A67798" w:rsidP="003D67A5">
      <w:pPr>
        <w:jc w:val="both"/>
        <w:rPr>
          <w:szCs w:val="22"/>
          <w:lang w:val="lt-LT" w:eastAsia="x-none"/>
        </w:rPr>
      </w:pPr>
      <w:r w:rsidRPr="00A67798">
        <w:rPr>
          <w:szCs w:val="22"/>
          <w:lang w:val="lt-LT" w:eastAsia="x-none"/>
        </w:rPr>
        <w:t xml:space="preserve"> </w:t>
      </w:r>
    </w:p>
    <w:p w14:paraId="3F98DAA1" w14:textId="77777777" w:rsidR="00A67798" w:rsidRPr="00A67798" w:rsidRDefault="00A67798" w:rsidP="003D67A5">
      <w:pPr>
        <w:jc w:val="both"/>
        <w:rPr>
          <w:b/>
          <w:szCs w:val="22"/>
          <w:lang w:val="lt-LT" w:eastAsia="x-none"/>
        </w:rPr>
      </w:pPr>
      <w:r w:rsidRPr="00A67798">
        <w:rPr>
          <w:b/>
          <w:szCs w:val="22"/>
          <w:lang w:val="lt-LT" w:eastAsia="x-none"/>
        </w:rPr>
        <w:t>Nedažni šalutinio poveikio reiškiniai (gali pasireikšti rečiau kaip 1 iš 100 asmenų):</w:t>
      </w:r>
    </w:p>
    <w:p w14:paraId="660832FE" w14:textId="77777777" w:rsidR="00A67798" w:rsidRPr="00A67798" w:rsidRDefault="00A67798" w:rsidP="00874BB0">
      <w:pPr>
        <w:numPr>
          <w:ilvl w:val="1"/>
          <w:numId w:val="21"/>
        </w:numPr>
        <w:ind w:left="567" w:hanging="567"/>
        <w:jc w:val="both"/>
        <w:rPr>
          <w:szCs w:val="22"/>
          <w:lang w:val="lt-LT" w:eastAsia="x-none"/>
        </w:rPr>
      </w:pPr>
      <w:r w:rsidRPr="00A67798">
        <w:rPr>
          <w:szCs w:val="22"/>
          <w:lang w:val="lt-LT" w:eastAsia="x-none"/>
        </w:rPr>
        <w:t>sumažėjęs tam tikrų baltųjų kraujo ląstelių (</w:t>
      </w:r>
      <w:proofErr w:type="spellStart"/>
      <w:r w:rsidRPr="00A67798">
        <w:rPr>
          <w:szCs w:val="22"/>
          <w:lang w:val="lt-LT" w:eastAsia="x-none"/>
        </w:rPr>
        <w:t>neutrofilų</w:t>
      </w:r>
      <w:proofErr w:type="spellEnd"/>
      <w:r w:rsidRPr="00A67798">
        <w:rPr>
          <w:szCs w:val="22"/>
          <w:lang w:val="lt-LT" w:eastAsia="x-none"/>
        </w:rPr>
        <w:t>) skaičius;</w:t>
      </w:r>
    </w:p>
    <w:p w14:paraId="639938AD" w14:textId="77777777" w:rsidR="00A67798" w:rsidRPr="00A67798" w:rsidRDefault="00A67798" w:rsidP="00874BB0">
      <w:pPr>
        <w:numPr>
          <w:ilvl w:val="1"/>
          <w:numId w:val="21"/>
        </w:numPr>
        <w:ind w:left="567" w:hanging="567"/>
        <w:jc w:val="both"/>
        <w:rPr>
          <w:szCs w:val="22"/>
          <w:lang w:val="lt-LT" w:eastAsia="x-none"/>
        </w:rPr>
      </w:pPr>
      <w:r w:rsidRPr="00A67798">
        <w:rPr>
          <w:szCs w:val="22"/>
          <w:lang w:val="lt-LT" w:eastAsia="x-none"/>
        </w:rPr>
        <w:t>prislėgta nuotaika;</w:t>
      </w:r>
    </w:p>
    <w:p w14:paraId="08202F1A" w14:textId="77777777" w:rsidR="00A67798" w:rsidRPr="00A67798" w:rsidRDefault="00A67798" w:rsidP="00874BB0">
      <w:pPr>
        <w:numPr>
          <w:ilvl w:val="1"/>
          <w:numId w:val="21"/>
        </w:numPr>
        <w:ind w:left="567" w:hanging="567"/>
        <w:jc w:val="both"/>
        <w:rPr>
          <w:szCs w:val="22"/>
          <w:lang w:val="lt-LT" w:eastAsia="x-none"/>
        </w:rPr>
      </w:pPr>
      <w:r w:rsidRPr="00A67798">
        <w:rPr>
          <w:szCs w:val="22"/>
          <w:lang w:val="lt-LT" w:eastAsia="x-none"/>
        </w:rPr>
        <w:t>pykinimas.</w:t>
      </w:r>
    </w:p>
    <w:p w14:paraId="55BB9B49" w14:textId="77777777" w:rsidR="00A67798" w:rsidRPr="00A67798" w:rsidRDefault="00A67798" w:rsidP="003D67A5">
      <w:pPr>
        <w:jc w:val="both"/>
        <w:rPr>
          <w:szCs w:val="22"/>
          <w:lang w:val="lt-LT" w:eastAsia="x-none"/>
        </w:rPr>
      </w:pPr>
      <w:r w:rsidRPr="00A67798">
        <w:rPr>
          <w:szCs w:val="22"/>
          <w:lang w:val="lt-LT" w:eastAsia="x-none"/>
        </w:rPr>
        <w:t xml:space="preserve"> </w:t>
      </w:r>
    </w:p>
    <w:p w14:paraId="19412B1F" w14:textId="77777777" w:rsidR="00A67798" w:rsidRPr="00A67798" w:rsidRDefault="00A67798" w:rsidP="003D67A5">
      <w:pPr>
        <w:jc w:val="both"/>
        <w:rPr>
          <w:b/>
          <w:szCs w:val="22"/>
          <w:lang w:val="lt-LT" w:eastAsia="x-none"/>
        </w:rPr>
      </w:pPr>
      <w:r w:rsidRPr="00A67798">
        <w:rPr>
          <w:b/>
          <w:szCs w:val="22"/>
          <w:lang w:val="lt-LT" w:eastAsia="x-none"/>
        </w:rPr>
        <w:t xml:space="preserve">Reti šalutinio poveikio reiškiniai (gali pasireikšti rečiau kaip 1 iš 1 000 asmenų): </w:t>
      </w:r>
    </w:p>
    <w:p w14:paraId="741FF171" w14:textId="77777777" w:rsidR="00A67798" w:rsidRPr="00A67798" w:rsidRDefault="00A67798" w:rsidP="00874BB0">
      <w:pPr>
        <w:numPr>
          <w:ilvl w:val="0"/>
          <w:numId w:val="22"/>
        </w:numPr>
        <w:ind w:left="567" w:hanging="567"/>
        <w:jc w:val="both"/>
        <w:rPr>
          <w:szCs w:val="22"/>
          <w:lang w:val="lt-LT" w:eastAsia="x-none"/>
        </w:rPr>
      </w:pPr>
      <w:r w:rsidRPr="00A67798">
        <w:rPr>
          <w:szCs w:val="22"/>
          <w:lang w:val="lt-LT" w:eastAsia="x-none"/>
        </w:rPr>
        <w:t>limfinės sistemos vėžys (limfoma).</w:t>
      </w:r>
    </w:p>
    <w:p w14:paraId="087E6A33" w14:textId="77777777" w:rsidR="00A67798" w:rsidRPr="00A67798" w:rsidRDefault="00A67798" w:rsidP="003D67A5">
      <w:pPr>
        <w:jc w:val="both"/>
        <w:rPr>
          <w:szCs w:val="22"/>
          <w:lang w:val="lt-LT" w:eastAsia="x-none"/>
        </w:rPr>
      </w:pPr>
      <w:r w:rsidRPr="00A67798">
        <w:rPr>
          <w:szCs w:val="22"/>
          <w:lang w:val="lt-LT" w:eastAsia="x-none"/>
        </w:rPr>
        <w:t xml:space="preserve"> </w:t>
      </w:r>
    </w:p>
    <w:p w14:paraId="74BCDA9A" w14:textId="77777777" w:rsidR="00A67798" w:rsidRPr="00A67798" w:rsidRDefault="00A67798" w:rsidP="003D67A5">
      <w:pPr>
        <w:jc w:val="both"/>
        <w:rPr>
          <w:b/>
          <w:szCs w:val="22"/>
          <w:lang w:val="lt-LT" w:eastAsia="x-none"/>
        </w:rPr>
      </w:pPr>
      <w:r w:rsidRPr="00A67798">
        <w:rPr>
          <w:b/>
          <w:bCs/>
          <w:szCs w:val="22"/>
          <w:lang w:val="lt-LT" w:eastAsia="lt-LT"/>
        </w:rPr>
        <w:t xml:space="preserve">Šalutinio poveikio reiškiniai, kurių dažnis </w:t>
      </w:r>
      <w:r w:rsidRPr="00A67798">
        <w:rPr>
          <w:b/>
          <w:szCs w:val="22"/>
          <w:lang w:val="lt-LT" w:eastAsia="x-none"/>
        </w:rPr>
        <w:t xml:space="preserve">nežinomas (negali būti apskaičiuotas pagal turimus duomenis): </w:t>
      </w:r>
    </w:p>
    <w:p w14:paraId="0C1B2901" w14:textId="77777777" w:rsidR="00A67798" w:rsidRPr="00A67798" w:rsidRDefault="00A67798" w:rsidP="00874BB0">
      <w:pPr>
        <w:numPr>
          <w:ilvl w:val="1"/>
          <w:numId w:val="23"/>
        </w:numPr>
        <w:ind w:left="567" w:hanging="567"/>
        <w:jc w:val="both"/>
        <w:rPr>
          <w:szCs w:val="22"/>
          <w:lang w:val="lt-LT" w:eastAsia="x-none"/>
        </w:rPr>
      </w:pPr>
      <w:r w:rsidRPr="00A67798">
        <w:rPr>
          <w:szCs w:val="22"/>
          <w:lang w:val="lt-LT" w:eastAsia="x-none"/>
        </w:rPr>
        <w:lastRenderedPageBreak/>
        <w:t>periferinis patinimas.</w:t>
      </w:r>
    </w:p>
    <w:p w14:paraId="0900C3F0" w14:textId="77777777" w:rsidR="00A67798" w:rsidRPr="00A67798" w:rsidRDefault="00A67798" w:rsidP="003D67A5">
      <w:pPr>
        <w:jc w:val="both"/>
        <w:rPr>
          <w:szCs w:val="22"/>
          <w:lang w:val="lt-LT" w:eastAsia="x-none"/>
        </w:rPr>
      </w:pPr>
      <w:r w:rsidRPr="00A67798">
        <w:rPr>
          <w:szCs w:val="22"/>
          <w:lang w:val="lt-LT" w:eastAsia="x-none"/>
        </w:rPr>
        <w:t xml:space="preserve"> </w:t>
      </w:r>
    </w:p>
    <w:p w14:paraId="7D6986FB" w14:textId="77777777" w:rsidR="00A67798" w:rsidRPr="00A67798" w:rsidRDefault="00A67798" w:rsidP="003D67A5">
      <w:pPr>
        <w:jc w:val="both"/>
        <w:rPr>
          <w:szCs w:val="22"/>
          <w:lang w:val="lt-LT" w:eastAsia="x-none"/>
        </w:rPr>
      </w:pPr>
      <w:r w:rsidRPr="00A67798">
        <w:rPr>
          <w:szCs w:val="22"/>
          <w:lang w:val="lt-LT" w:eastAsia="x-none"/>
        </w:rPr>
        <w:t>Jeigu bet kuris iš šių reiškinių taptų sunkiu</w:t>
      </w:r>
      <w:r w:rsidRPr="00A67798">
        <w:rPr>
          <w:b/>
          <w:bCs/>
          <w:szCs w:val="22"/>
          <w:lang w:val="lt-LT" w:eastAsia="x-none"/>
        </w:rPr>
        <w:t>, pasakykite gydytojui.</w:t>
      </w:r>
    </w:p>
    <w:p w14:paraId="546C3F3F" w14:textId="77777777" w:rsidR="00A67798" w:rsidRPr="00A67798" w:rsidRDefault="00A67798" w:rsidP="003D67A5">
      <w:pPr>
        <w:spacing w:line="240" w:lineRule="auto"/>
        <w:jc w:val="both"/>
        <w:rPr>
          <w:b/>
          <w:szCs w:val="22"/>
          <w:lang w:val="lt-LT"/>
        </w:rPr>
      </w:pPr>
    </w:p>
    <w:p w14:paraId="57C33BA9" w14:textId="77777777" w:rsidR="00A67798" w:rsidRPr="00A67798" w:rsidRDefault="00A67798" w:rsidP="003D67A5">
      <w:pPr>
        <w:spacing w:line="240" w:lineRule="auto"/>
        <w:jc w:val="both"/>
        <w:rPr>
          <w:b/>
          <w:szCs w:val="22"/>
          <w:lang w:val="lt-LT"/>
        </w:rPr>
      </w:pPr>
      <w:r w:rsidRPr="00A67798">
        <w:rPr>
          <w:b/>
          <w:noProof/>
          <w:szCs w:val="22"/>
          <w:lang w:val="lt-LT"/>
        </w:rPr>
        <w:t>Pranešimas apie šalutinį poveikį</w:t>
      </w:r>
    </w:p>
    <w:p w14:paraId="77D4B22F" w14:textId="77777777" w:rsidR="00A67798" w:rsidRPr="00A67798" w:rsidRDefault="00A67798" w:rsidP="003D67A5">
      <w:pPr>
        <w:spacing w:line="240" w:lineRule="auto"/>
        <w:ind w:right="-449"/>
        <w:jc w:val="both"/>
        <w:rPr>
          <w:noProof/>
          <w:szCs w:val="22"/>
          <w:lang w:val="lt-LT"/>
        </w:rPr>
      </w:pPr>
      <w:r w:rsidRPr="00A67798">
        <w:rPr>
          <w:szCs w:val="22"/>
          <w:lang w:val="lt-LT"/>
        </w:rPr>
        <w:t xml:space="preserve">Jeigu pasireiškė šalutinis poveikis, įskaitant šiame lapelyje nenurodytą, pasakykite gydytojui arba vaistininkui. </w:t>
      </w:r>
      <w:r w:rsidRPr="00A67798">
        <w:rPr>
          <w:szCs w:val="22"/>
          <w:lang w:val="lt-LT" w:eastAsia="lt-LT"/>
        </w:rPr>
        <w:t xml:space="preserve">Pranešimą apie šalutinį poveikį galite užpildyti ir pateikti Valstybinės vaistų kontrolės tarnybos prie Lietuvos Respublikos sveikatos apsaugos ministerijos tinklalapyje </w:t>
      </w:r>
      <w:r w:rsidRPr="00A67798">
        <w:rPr>
          <w:szCs w:val="22"/>
          <w:u w:val="single"/>
          <w:lang w:val="lt-LT" w:eastAsia="lt-LT"/>
        </w:rPr>
        <w:t>https://vvkt.lrv.lt/lt/</w:t>
      </w:r>
      <w:r w:rsidRPr="00A67798">
        <w:rPr>
          <w:szCs w:val="22"/>
          <w:lang w:val="lt-LT" w:eastAsia="lt-LT"/>
        </w:rPr>
        <w:t xml:space="preserve"> nurodytais būdais arba paskambinti nemokamu telefonu +370 800 73 568. Pranešdami apie šalutinį poveikį galite mums padėti gauti daugiau informacijos apie šio vaisto saugumą</w:t>
      </w:r>
      <w:r w:rsidRPr="00A67798">
        <w:rPr>
          <w:szCs w:val="22"/>
          <w:lang w:val="lt-LT"/>
        </w:rPr>
        <w:t>.</w:t>
      </w:r>
    </w:p>
    <w:p w14:paraId="35C4B594" w14:textId="77777777" w:rsidR="00A67798" w:rsidRPr="00A67798" w:rsidRDefault="00A67798" w:rsidP="003D67A5">
      <w:pPr>
        <w:spacing w:line="240" w:lineRule="auto"/>
        <w:ind w:right="-449"/>
        <w:jc w:val="both"/>
        <w:rPr>
          <w:noProof/>
          <w:szCs w:val="22"/>
          <w:lang w:val="lt-LT"/>
        </w:rPr>
      </w:pPr>
    </w:p>
    <w:p w14:paraId="5676B605" w14:textId="77777777" w:rsidR="00A67798" w:rsidRPr="00A67798" w:rsidRDefault="00A67798" w:rsidP="003D67A5">
      <w:pPr>
        <w:spacing w:line="240" w:lineRule="auto"/>
        <w:ind w:right="-449"/>
        <w:jc w:val="both"/>
        <w:rPr>
          <w:noProof/>
          <w:szCs w:val="22"/>
          <w:lang w:val="lt-LT"/>
        </w:rPr>
      </w:pPr>
    </w:p>
    <w:p w14:paraId="2331D40E" w14:textId="77777777" w:rsidR="00A67798" w:rsidRPr="00A67798" w:rsidRDefault="00A67798" w:rsidP="003D67A5">
      <w:pPr>
        <w:pStyle w:val="Antrat3"/>
        <w:spacing w:before="0" w:after="0" w:line="240" w:lineRule="auto"/>
        <w:jc w:val="both"/>
        <w:rPr>
          <w:rFonts w:ascii="Times New Roman" w:hAnsi="Times New Roman" w:cs="Times New Roman"/>
          <w:b/>
          <w:bCs/>
          <w:color w:val="auto"/>
          <w:sz w:val="22"/>
          <w:szCs w:val="22"/>
          <w:lang w:val="lt-LT"/>
        </w:rPr>
      </w:pPr>
      <w:r w:rsidRPr="00A67798">
        <w:rPr>
          <w:rFonts w:ascii="Times New Roman" w:hAnsi="Times New Roman" w:cs="Times New Roman"/>
          <w:b/>
          <w:bCs/>
          <w:color w:val="auto"/>
          <w:sz w:val="22"/>
          <w:szCs w:val="22"/>
          <w:lang w:val="lt-LT"/>
        </w:rPr>
        <w:t>5.</w:t>
      </w:r>
      <w:r w:rsidRPr="00A67798">
        <w:rPr>
          <w:rFonts w:ascii="Times New Roman" w:hAnsi="Times New Roman" w:cs="Times New Roman"/>
          <w:b/>
          <w:bCs/>
          <w:color w:val="auto"/>
          <w:sz w:val="22"/>
          <w:szCs w:val="22"/>
          <w:lang w:val="lt-LT"/>
        </w:rPr>
        <w:tab/>
        <w:t xml:space="preserve">Kaip laikyti </w:t>
      </w:r>
      <w:proofErr w:type="spellStart"/>
      <w:r w:rsidRPr="00A67798">
        <w:rPr>
          <w:rFonts w:ascii="Times New Roman" w:hAnsi="Times New Roman" w:cs="Times New Roman"/>
          <w:b/>
          <w:bCs/>
          <w:color w:val="auto"/>
          <w:sz w:val="22"/>
          <w:szCs w:val="22"/>
          <w:shd w:val="clear" w:color="auto" w:fill="FFFFFF"/>
          <w:lang w:val="lt-LT"/>
        </w:rPr>
        <w:t>Fingolimod</w:t>
      </w:r>
      <w:proofErr w:type="spellEnd"/>
      <w:r w:rsidRPr="00A67798">
        <w:rPr>
          <w:rFonts w:ascii="Times New Roman" w:hAnsi="Times New Roman" w:cs="Times New Roman"/>
          <w:b/>
          <w:bCs/>
          <w:color w:val="auto"/>
          <w:sz w:val="22"/>
          <w:szCs w:val="22"/>
          <w:shd w:val="clear" w:color="auto" w:fill="FFFFFF"/>
          <w:lang w:val="lt-LT"/>
        </w:rPr>
        <w:t xml:space="preserve"> MSN</w:t>
      </w:r>
    </w:p>
    <w:p w14:paraId="49A0E8B0"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3D0B8C58"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noProof/>
          <w:szCs w:val="22"/>
          <w:lang w:val="lt-LT"/>
        </w:rPr>
        <w:t>Šį vaistą laikykite vaikams nepastebimoje ir nepasiekiamoje vietoje.</w:t>
      </w:r>
    </w:p>
    <w:p w14:paraId="7F13CEBA"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Ant dėžutės ir lizdinės plokštelės folijos po „EXP“ nurodytam tinkamumo laikui pasibaigus, šio vaisto vartoti negalima. Vaistas tinkamas vartoti iki paskutinės nurodyto mėnesio dienos. </w:t>
      </w:r>
    </w:p>
    <w:p w14:paraId="35EEAFB4" w14:textId="77777777" w:rsidR="00A67798" w:rsidRPr="00A67798" w:rsidRDefault="00A67798" w:rsidP="003D67A5">
      <w:pPr>
        <w:numPr>
          <w:ilvl w:val="12"/>
          <w:numId w:val="0"/>
        </w:numPr>
        <w:tabs>
          <w:tab w:val="clear" w:pos="567"/>
        </w:tabs>
        <w:spacing w:line="240" w:lineRule="auto"/>
        <w:ind w:right="-2"/>
        <w:jc w:val="both"/>
        <w:rPr>
          <w:noProof/>
          <w:szCs w:val="22"/>
          <w:lang w:val="lt-LT"/>
        </w:rPr>
      </w:pPr>
      <w:r w:rsidRPr="00A67798">
        <w:rPr>
          <w:noProof/>
          <w:szCs w:val="22"/>
          <w:lang w:val="lt-LT"/>
        </w:rPr>
        <w:t>Pastebėjus pakuotės pažeidimų ar apgadinimų, šio vaisto vartoti negalima.</w:t>
      </w:r>
    </w:p>
    <w:p w14:paraId="20D7693B"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02ECB1F0"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Laikyti žemesnėje kaip 25 </w:t>
      </w:r>
      <w:r w:rsidRPr="00A67798">
        <w:rPr>
          <w:spacing w:val="-1"/>
          <w:szCs w:val="22"/>
          <w:lang w:val="lt-LT"/>
        </w:rPr>
        <w:t>º</w:t>
      </w:r>
      <w:r w:rsidRPr="00A67798">
        <w:rPr>
          <w:szCs w:val="22"/>
          <w:lang w:val="lt-LT"/>
        </w:rPr>
        <w:t xml:space="preserve">C temperatūroje. </w:t>
      </w:r>
    </w:p>
    <w:p w14:paraId="4D72EBD3"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4CCDDADD"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Vaistų negalima išmesti į kanalizaciją arba su buitinėmis atliekomis. Kaip išmesti nereikalingus vaistus, klauskite vaistininko. Šios priemonės padės apsaugoti aplinką.</w:t>
      </w:r>
    </w:p>
    <w:p w14:paraId="10523FA2"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3E5FDA2E" w14:textId="77777777" w:rsidR="00A67798" w:rsidRPr="00A67798" w:rsidRDefault="00A67798" w:rsidP="003D67A5">
      <w:pPr>
        <w:numPr>
          <w:ilvl w:val="12"/>
          <w:numId w:val="0"/>
        </w:numPr>
        <w:tabs>
          <w:tab w:val="clear" w:pos="567"/>
        </w:tabs>
        <w:spacing w:line="240" w:lineRule="auto"/>
        <w:ind w:right="-2"/>
        <w:jc w:val="both"/>
        <w:rPr>
          <w:noProof/>
          <w:szCs w:val="22"/>
          <w:lang w:val="lt-LT"/>
        </w:rPr>
      </w:pPr>
    </w:p>
    <w:p w14:paraId="7E41F69E" w14:textId="77777777" w:rsidR="00A67798" w:rsidRPr="00A67798" w:rsidRDefault="00A67798" w:rsidP="003D67A5">
      <w:pPr>
        <w:pStyle w:val="Antrat3"/>
        <w:spacing w:before="0" w:after="0" w:line="240" w:lineRule="auto"/>
        <w:jc w:val="both"/>
        <w:rPr>
          <w:rFonts w:ascii="Times New Roman" w:hAnsi="Times New Roman" w:cs="Times New Roman"/>
          <w:b/>
          <w:bCs/>
          <w:color w:val="auto"/>
          <w:sz w:val="22"/>
          <w:szCs w:val="22"/>
          <w:lang w:val="lt-LT"/>
        </w:rPr>
      </w:pPr>
      <w:r w:rsidRPr="00A67798">
        <w:rPr>
          <w:rFonts w:ascii="Times New Roman" w:hAnsi="Times New Roman" w:cs="Times New Roman"/>
          <w:b/>
          <w:bCs/>
          <w:color w:val="auto"/>
          <w:sz w:val="22"/>
          <w:szCs w:val="22"/>
          <w:lang w:val="lt-LT"/>
        </w:rPr>
        <w:t>6.</w:t>
      </w:r>
      <w:r w:rsidRPr="00A67798">
        <w:rPr>
          <w:rFonts w:ascii="Times New Roman" w:hAnsi="Times New Roman" w:cs="Times New Roman"/>
          <w:b/>
          <w:bCs/>
          <w:color w:val="auto"/>
          <w:sz w:val="22"/>
          <w:szCs w:val="22"/>
          <w:lang w:val="lt-LT"/>
        </w:rPr>
        <w:tab/>
        <w:t>Pakuotės turinys ir kita informacija</w:t>
      </w:r>
    </w:p>
    <w:p w14:paraId="439EF86B" w14:textId="77777777" w:rsidR="00A67798" w:rsidRPr="00A67798" w:rsidRDefault="00A67798" w:rsidP="003D67A5">
      <w:pPr>
        <w:jc w:val="both"/>
        <w:rPr>
          <w:szCs w:val="22"/>
          <w:lang w:val="lt-LT" w:eastAsia="x-none"/>
        </w:rPr>
      </w:pPr>
    </w:p>
    <w:p w14:paraId="44AD05CD"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w:t>
      </w:r>
      <w:r w:rsidRPr="00A67798">
        <w:rPr>
          <w:rFonts w:ascii="Times New Roman" w:hAnsi="Times New Roman" w:cs="Times New Roman"/>
          <w:b/>
          <w:bCs/>
          <w:i w:val="0"/>
          <w:iCs w:val="0"/>
          <w:color w:val="auto"/>
          <w:szCs w:val="22"/>
          <w:lang w:val="lt-LT"/>
        </w:rPr>
        <w:t xml:space="preserve"> sudėtis </w:t>
      </w:r>
    </w:p>
    <w:p w14:paraId="3CC456A6" w14:textId="77777777" w:rsidR="00A67798" w:rsidRPr="00A67798" w:rsidRDefault="00A67798" w:rsidP="003D67A5">
      <w:pPr>
        <w:numPr>
          <w:ilvl w:val="0"/>
          <w:numId w:val="1"/>
        </w:numPr>
        <w:tabs>
          <w:tab w:val="clear" w:pos="567"/>
        </w:tabs>
        <w:spacing w:line="240" w:lineRule="auto"/>
        <w:ind w:left="567" w:right="-2" w:hanging="567"/>
        <w:jc w:val="both"/>
        <w:rPr>
          <w:szCs w:val="22"/>
          <w:lang w:val="lt-LT"/>
        </w:rPr>
      </w:pPr>
      <w:r w:rsidRPr="00A67798">
        <w:rPr>
          <w:noProof/>
          <w:szCs w:val="22"/>
          <w:lang w:val="lt-LT"/>
        </w:rPr>
        <w:t>Veiklioji medžiaga yra fingolimodas.</w:t>
      </w:r>
    </w:p>
    <w:p w14:paraId="533CFB97" w14:textId="77777777" w:rsidR="00A67798" w:rsidRPr="00A67798" w:rsidRDefault="00A67798" w:rsidP="003D67A5">
      <w:pPr>
        <w:tabs>
          <w:tab w:val="clear" w:pos="567"/>
        </w:tabs>
        <w:spacing w:line="240" w:lineRule="auto"/>
        <w:ind w:left="567" w:right="-2"/>
        <w:jc w:val="both"/>
        <w:rPr>
          <w:szCs w:val="22"/>
          <w:lang w:val="lt-LT"/>
        </w:rPr>
      </w:pPr>
      <w:r w:rsidRPr="00A67798">
        <w:rPr>
          <w:noProof/>
          <w:szCs w:val="22"/>
          <w:lang w:val="lt-LT"/>
        </w:rPr>
        <w:t>Kiekvienoje kapsulėje yra 0,5 mg fingolimodo (hidrochlorido pavidalu).</w:t>
      </w:r>
    </w:p>
    <w:p w14:paraId="658CAF2A" w14:textId="77777777" w:rsidR="00A67798" w:rsidRPr="00A67798" w:rsidRDefault="00A67798" w:rsidP="003D67A5">
      <w:pPr>
        <w:numPr>
          <w:ilvl w:val="0"/>
          <w:numId w:val="1"/>
        </w:numPr>
        <w:tabs>
          <w:tab w:val="clear" w:pos="567"/>
        </w:tabs>
        <w:spacing w:line="240" w:lineRule="auto"/>
        <w:ind w:left="567" w:right="-2" w:hanging="567"/>
        <w:jc w:val="both"/>
        <w:rPr>
          <w:szCs w:val="22"/>
          <w:lang w:val="lt-LT"/>
        </w:rPr>
      </w:pPr>
      <w:r w:rsidRPr="00A67798">
        <w:rPr>
          <w:noProof/>
          <w:szCs w:val="22"/>
          <w:lang w:val="lt-LT"/>
        </w:rPr>
        <w:t>Pagalbinės medžiagos</w:t>
      </w:r>
      <w:r w:rsidRPr="00A67798">
        <w:rPr>
          <w:szCs w:val="22"/>
          <w:lang w:val="lt-LT"/>
        </w:rPr>
        <w:t xml:space="preserve"> yra: </w:t>
      </w:r>
    </w:p>
    <w:p w14:paraId="6128B9E5" w14:textId="77777777" w:rsidR="00A67798" w:rsidRPr="00A67798" w:rsidRDefault="00A67798" w:rsidP="003D67A5">
      <w:pPr>
        <w:tabs>
          <w:tab w:val="clear" w:pos="567"/>
        </w:tabs>
        <w:spacing w:line="240" w:lineRule="auto"/>
        <w:ind w:left="567"/>
        <w:jc w:val="both"/>
        <w:rPr>
          <w:szCs w:val="22"/>
          <w:lang w:val="lt-LT"/>
        </w:rPr>
      </w:pPr>
      <w:r w:rsidRPr="00A67798">
        <w:rPr>
          <w:i/>
          <w:szCs w:val="22"/>
          <w:lang w:val="lt-LT"/>
        </w:rPr>
        <w:t>kapsulės turinys</w:t>
      </w:r>
      <w:r w:rsidRPr="00A67798">
        <w:rPr>
          <w:szCs w:val="22"/>
          <w:lang w:val="lt-LT"/>
        </w:rPr>
        <w:t xml:space="preserve">: </w:t>
      </w:r>
      <w:proofErr w:type="spellStart"/>
      <w:r w:rsidRPr="00A67798">
        <w:rPr>
          <w:szCs w:val="22"/>
          <w:lang w:val="lt-LT"/>
        </w:rPr>
        <w:t>pregelifikuotas</w:t>
      </w:r>
      <w:proofErr w:type="spellEnd"/>
      <w:r w:rsidRPr="00A67798">
        <w:rPr>
          <w:szCs w:val="22"/>
          <w:lang w:val="lt-LT"/>
        </w:rPr>
        <w:t xml:space="preserve"> krakmolas, </w:t>
      </w:r>
      <w:proofErr w:type="spellStart"/>
      <w:r w:rsidRPr="00A67798">
        <w:rPr>
          <w:szCs w:val="22"/>
          <w:lang w:val="lt-LT"/>
        </w:rPr>
        <w:t>fumaro</w:t>
      </w:r>
      <w:proofErr w:type="spellEnd"/>
      <w:r w:rsidRPr="00A67798">
        <w:rPr>
          <w:szCs w:val="22"/>
          <w:lang w:val="lt-LT"/>
        </w:rPr>
        <w:t xml:space="preserve"> rūgštis, stearino rūgštis;</w:t>
      </w:r>
    </w:p>
    <w:p w14:paraId="727065A6" w14:textId="77777777" w:rsidR="00A67798" w:rsidRPr="00A67798" w:rsidRDefault="00A67798" w:rsidP="003D67A5">
      <w:pPr>
        <w:tabs>
          <w:tab w:val="clear" w:pos="567"/>
        </w:tabs>
        <w:spacing w:line="240" w:lineRule="auto"/>
        <w:ind w:left="567"/>
        <w:jc w:val="both"/>
        <w:rPr>
          <w:szCs w:val="22"/>
          <w:lang w:val="lt-LT"/>
        </w:rPr>
      </w:pPr>
      <w:r w:rsidRPr="00A67798">
        <w:rPr>
          <w:i/>
          <w:szCs w:val="22"/>
          <w:lang w:val="lt-LT"/>
        </w:rPr>
        <w:t>kapsulės apvalkalas</w:t>
      </w:r>
      <w:r w:rsidRPr="00A67798">
        <w:rPr>
          <w:szCs w:val="22"/>
          <w:lang w:val="lt-LT"/>
        </w:rPr>
        <w:t>: titano dioksidas (E171), želatina, išgrynintas vanduo</w:t>
      </w:r>
    </w:p>
    <w:p w14:paraId="5CF87AE1" w14:textId="77777777" w:rsidR="00A67798" w:rsidRPr="00A67798" w:rsidRDefault="00A67798" w:rsidP="003D67A5">
      <w:pPr>
        <w:tabs>
          <w:tab w:val="clear" w:pos="567"/>
        </w:tabs>
        <w:spacing w:line="240" w:lineRule="auto"/>
        <w:ind w:left="567"/>
        <w:jc w:val="both"/>
        <w:rPr>
          <w:iCs/>
          <w:szCs w:val="22"/>
          <w:lang w:val="lt-LT"/>
        </w:rPr>
      </w:pPr>
      <w:r w:rsidRPr="00A67798">
        <w:rPr>
          <w:i/>
          <w:szCs w:val="22"/>
          <w:lang w:val="lt-LT"/>
        </w:rPr>
        <w:t xml:space="preserve">užrašo rašalas: </w:t>
      </w:r>
      <w:r w:rsidRPr="00A67798">
        <w:rPr>
          <w:iCs/>
          <w:szCs w:val="22"/>
          <w:lang w:val="lt-LT"/>
        </w:rPr>
        <w:t xml:space="preserve">juodasis geležies oksidas (E172), </w:t>
      </w:r>
      <w:proofErr w:type="spellStart"/>
      <w:r w:rsidRPr="00A67798">
        <w:rPr>
          <w:iCs/>
          <w:szCs w:val="22"/>
          <w:lang w:val="lt-LT"/>
        </w:rPr>
        <w:t>šelakas</w:t>
      </w:r>
      <w:proofErr w:type="spellEnd"/>
      <w:r w:rsidRPr="00A67798">
        <w:rPr>
          <w:iCs/>
          <w:szCs w:val="22"/>
          <w:lang w:val="lt-LT"/>
        </w:rPr>
        <w:t xml:space="preserve"> (E904), </w:t>
      </w:r>
      <w:proofErr w:type="spellStart"/>
      <w:r w:rsidRPr="00A67798">
        <w:rPr>
          <w:iCs/>
          <w:szCs w:val="22"/>
          <w:lang w:val="lt-LT"/>
        </w:rPr>
        <w:t>propilenglikolis</w:t>
      </w:r>
      <w:proofErr w:type="spellEnd"/>
      <w:r w:rsidRPr="00A67798">
        <w:rPr>
          <w:iCs/>
          <w:szCs w:val="22"/>
          <w:lang w:val="lt-LT"/>
        </w:rPr>
        <w:t>, kalio hidroksidas.</w:t>
      </w:r>
    </w:p>
    <w:p w14:paraId="438EE108"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5B5BBAD5"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proofErr w:type="spellStart"/>
      <w:r w:rsidRPr="00A67798">
        <w:rPr>
          <w:rFonts w:ascii="Times New Roman" w:hAnsi="Times New Roman" w:cs="Times New Roman"/>
          <w:b/>
          <w:bCs/>
          <w:i w:val="0"/>
          <w:iCs w:val="0"/>
          <w:color w:val="auto"/>
          <w:szCs w:val="22"/>
          <w:shd w:val="clear" w:color="auto" w:fill="FFFFFF"/>
          <w:lang w:val="lt-LT"/>
        </w:rPr>
        <w:t>Fingolimod</w:t>
      </w:r>
      <w:proofErr w:type="spellEnd"/>
      <w:r w:rsidRPr="00A67798">
        <w:rPr>
          <w:rFonts w:ascii="Times New Roman" w:hAnsi="Times New Roman" w:cs="Times New Roman"/>
          <w:b/>
          <w:bCs/>
          <w:i w:val="0"/>
          <w:iCs w:val="0"/>
          <w:color w:val="auto"/>
          <w:szCs w:val="22"/>
          <w:shd w:val="clear" w:color="auto" w:fill="FFFFFF"/>
          <w:lang w:val="lt-LT"/>
        </w:rPr>
        <w:t xml:space="preserve"> MSN </w:t>
      </w:r>
      <w:r w:rsidRPr="00A67798">
        <w:rPr>
          <w:rFonts w:ascii="Times New Roman" w:hAnsi="Times New Roman" w:cs="Times New Roman"/>
          <w:b/>
          <w:bCs/>
          <w:i w:val="0"/>
          <w:iCs w:val="0"/>
          <w:color w:val="auto"/>
          <w:szCs w:val="22"/>
          <w:lang w:val="lt-LT"/>
        </w:rPr>
        <w:t>išvaizda ir kiekis pakuotėje</w:t>
      </w:r>
    </w:p>
    <w:p w14:paraId="691B6FCB"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5C9CA698" w14:textId="77777777" w:rsidR="00A67798" w:rsidRPr="00A67798" w:rsidRDefault="00A67798" w:rsidP="003D67A5">
      <w:pPr>
        <w:numPr>
          <w:ilvl w:val="12"/>
          <w:numId w:val="0"/>
        </w:numPr>
        <w:tabs>
          <w:tab w:val="clear" w:pos="567"/>
        </w:tabs>
        <w:spacing w:line="240" w:lineRule="auto"/>
        <w:ind w:right="-2"/>
        <w:jc w:val="both"/>
        <w:rPr>
          <w:szCs w:val="22"/>
          <w:lang w:val="lt-LT"/>
        </w:rPr>
      </w:pPr>
      <w:proofErr w:type="spellStart"/>
      <w:r w:rsidRPr="00A67798">
        <w:rPr>
          <w:szCs w:val="22"/>
          <w:lang w:val="lt-LT"/>
        </w:rPr>
        <w:t>Fingolimod</w:t>
      </w:r>
      <w:proofErr w:type="spellEnd"/>
      <w:r w:rsidRPr="00A67798">
        <w:rPr>
          <w:szCs w:val="22"/>
          <w:lang w:val="lt-LT"/>
        </w:rPr>
        <w:t xml:space="preserve"> MSN 0,5 mg kietosios </w:t>
      </w:r>
      <w:r w:rsidRPr="00A67798">
        <w:rPr>
          <w:noProof/>
          <w:szCs w:val="22"/>
          <w:lang w:val="lt-LT"/>
        </w:rPr>
        <w:t>kapsulės su baltu dangteliu, ant kurio juodu rašalu įspaustas užrašas „0.5 mg“, ir baltu korpusu, ant kurio juodu rašalu įspaustas užrašas „MF“. Kapsulėse yra baltų arba beveik baltų miltelių.</w:t>
      </w:r>
    </w:p>
    <w:p w14:paraId="00B00BFC"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7CC87233" w14:textId="77777777" w:rsidR="00A67798" w:rsidRPr="00A67798" w:rsidRDefault="00A67798" w:rsidP="003D67A5">
      <w:pPr>
        <w:numPr>
          <w:ilvl w:val="12"/>
          <w:numId w:val="0"/>
        </w:numPr>
        <w:tabs>
          <w:tab w:val="clear" w:pos="567"/>
        </w:tabs>
        <w:spacing w:line="240" w:lineRule="auto"/>
        <w:ind w:right="-2"/>
        <w:jc w:val="both"/>
        <w:rPr>
          <w:szCs w:val="22"/>
          <w:lang w:val="lt-LT"/>
        </w:rPr>
      </w:pPr>
      <w:proofErr w:type="spellStart"/>
      <w:r w:rsidRPr="00A67798">
        <w:rPr>
          <w:szCs w:val="22"/>
          <w:lang w:val="lt-LT"/>
        </w:rPr>
        <w:t>Fingolimod</w:t>
      </w:r>
      <w:proofErr w:type="spellEnd"/>
      <w:r w:rsidRPr="00A67798">
        <w:rPr>
          <w:szCs w:val="22"/>
          <w:lang w:val="lt-LT"/>
        </w:rPr>
        <w:t xml:space="preserve"> MSN tiekiamas lizdinių plokštelių pakuotėse, kuriose yra 7, 10, 14, 28, 30, 98 arba 7 x 1, 10 x 1, 14 x 1, 28 x 1, 30 x 1 arba 98 x 1 kietosios kapsulės.</w:t>
      </w:r>
    </w:p>
    <w:p w14:paraId="30D1FC73"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02CE98C7"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Gali būti tiekiamos ne visų dydžių pakuotės. </w:t>
      </w:r>
    </w:p>
    <w:p w14:paraId="4AC7CB55" w14:textId="77777777" w:rsidR="00A67798" w:rsidRPr="00A67798" w:rsidRDefault="00A67798" w:rsidP="003D67A5">
      <w:pPr>
        <w:numPr>
          <w:ilvl w:val="12"/>
          <w:numId w:val="0"/>
        </w:numPr>
        <w:tabs>
          <w:tab w:val="clear" w:pos="567"/>
        </w:tabs>
        <w:spacing w:line="240" w:lineRule="auto"/>
        <w:ind w:right="-2"/>
        <w:jc w:val="both"/>
        <w:rPr>
          <w:szCs w:val="22"/>
          <w:lang w:val="lt-LT"/>
        </w:rPr>
      </w:pPr>
      <w:r w:rsidRPr="00A67798">
        <w:rPr>
          <w:szCs w:val="22"/>
          <w:lang w:val="lt-LT"/>
        </w:rPr>
        <w:t xml:space="preserve"> </w:t>
      </w:r>
    </w:p>
    <w:p w14:paraId="6DD048D5" w14:textId="77777777" w:rsidR="00A67798" w:rsidRPr="00A67798" w:rsidRDefault="00A67798" w:rsidP="003D67A5">
      <w:pPr>
        <w:pStyle w:val="Antrat4"/>
        <w:spacing w:before="0" w:after="0" w:line="240" w:lineRule="auto"/>
        <w:rPr>
          <w:rFonts w:ascii="Times New Roman" w:hAnsi="Times New Roman" w:cs="Times New Roman"/>
          <w:b/>
          <w:bCs/>
          <w:i w:val="0"/>
          <w:iCs w:val="0"/>
          <w:color w:val="auto"/>
          <w:szCs w:val="22"/>
          <w:lang w:val="lt-LT"/>
        </w:rPr>
      </w:pPr>
      <w:r w:rsidRPr="00A67798">
        <w:rPr>
          <w:rFonts w:ascii="Times New Roman" w:hAnsi="Times New Roman" w:cs="Times New Roman"/>
          <w:b/>
          <w:bCs/>
          <w:i w:val="0"/>
          <w:iCs w:val="0"/>
          <w:color w:val="auto"/>
          <w:szCs w:val="22"/>
          <w:lang w:val="lt-LT"/>
        </w:rPr>
        <w:t>Registruotojas ir gamintojas</w:t>
      </w:r>
    </w:p>
    <w:p w14:paraId="6A86F2C3"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561C0585" w14:textId="77777777" w:rsidR="00A67798" w:rsidRPr="00A67798" w:rsidRDefault="00A67798" w:rsidP="003D67A5">
      <w:pPr>
        <w:spacing w:line="240" w:lineRule="auto"/>
        <w:contextualSpacing/>
        <w:jc w:val="both"/>
        <w:outlineLvl w:val="0"/>
        <w:rPr>
          <w:i/>
          <w:szCs w:val="22"/>
          <w:lang w:val="pt-PT"/>
        </w:rPr>
      </w:pPr>
      <w:r w:rsidRPr="00A67798">
        <w:rPr>
          <w:i/>
          <w:szCs w:val="22"/>
          <w:lang w:val="pt-PT"/>
        </w:rPr>
        <w:t>Registruotojas</w:t>
      </w:r>
    </w:p>
    <w:p w14:paraId="0C0CA1A0" w14:textId="77777777" w:rsidR="00A67798" w:rsidRPr="00A67798" w:rsidRDefault="00A67798" w:rsidP="003D67A5">
      <w:pPr>
        <w:spacing w:line="240" w:lineRule="auto"/>
        <w:contextualSpacing/>
        <w:jc w:val="both"/>
        <w:outlineLvl w:val="0"/>
        <w:rPr>
          <w:szCs w:val="22"/>
          <w:lang w:val="pt-BR"/>
        </w:rPr>
      </w:pPr>
      <w:r w:rsidRPr="00A67798">
        <w:rPr>
          <w:szCs w:val="22"/>
          <w:lang w:val="pt-BR"/>
        </w:rPr>
        <w:t>MSN Labs Europe Limited</w:t>
      </w:r>
    </w:p>
    <w:p w14:paraId="5BA13697" w14:textId="77777777" w:rsidR="00A67798" w:rsidRPr="00A67798" w:rsidRDefault="00A67798" w:rsidP="003D67A5">
      <w:pPr>
        <w:spacing w:line="240" w:lineRule="auto"/>
        <w:contextualSpacing/>
        <w:jc w:val="both"/>
        <w:outlineLvl w:val="0"/>
        <w:rPr>
          <w:szCs w:val="22"/>
          <w:lang w:val="pt-BR"/>
        </w:rPr>
      </w:pPr>
      <w:r w:rsidRPr="00A67798">
        <w:rPr>
          <w:szCs w:val="22"/>
          <w:lang w:val="pt-BR"/>
        </w:rPr>
        <w:t>KW20A, Corradino Park</w:t>
      </w:r>
    </w:p>
    <w:p w14:paraId="52B812ED" w14:textId="77777777" w:rsidR="00A67798" w:rsidRPr="00A67798" w:rsidRDefault="00A67798" w:rsidP="003D67A5">
      <w:pPr>
        <w:spacing w:line="240" w:lineRule="auto"/>
        <w:contextualSpacing/>
        <w:jc w:val="both"/>
        <w:outlineLvl w:val="0"/>
        <w:rPr>
          <w:szCs w:val="22"/>
          <w:lang w:val="pt-BR"/>
        </w:rPr>
      </w:pPr>
      <w:r w:rsidRPr="00A67798">
        <w:rPr>
          <w:szCs w:val="22"/>
          <w:lang w:val="pt-BR"/>
        </w:rPr>
        <w:t>Paola PLA 3000</w:t>
      </w:r>
    </w:p>
    <w:p w14:paraId="7ABAE04A" w14:textId="77777777" w:rsidR="00A67798" w:rsidRPr="00A67798" w:rsidRDefault="00A67798" w:rsidP="003D67A5">
      <w:pPr>
        <w:spacing w:line="240" w:lineRule="auto"/>
        <w:contextualSpacing/>
        <w:jc w:val="both"/>
        <w:outlineLvl w:val="0"/>
        <w:rPr>
          <w:szCs w:val="22"/>
          <w:lang w:val="pt-PT"/>
        </w:rPr>
      </w:pPr>
      <w:r w:rsidRPr="00A67798">
        <w:rPr>
          <w:szCs w:val="22"/>
          <w:lang w:val="pt-BR"/>
        </w:rPr>
        <w:t>Malta</w:t>
      </w:r>
    </w:p>
    <w:p w14:paraId="6E3B810C" w14:textId="77777777" w:rsidR="00A67798" w:rsidRPr="00A67798" w:rsidRDefault="00A67798" w:rsidP="003D67A5">
      <w:pPr>
        <w:numPr>
          <w:ilvl w:val="12"/>
          <w:numId w:val="0"/>
        </w:numPr>
        <w:tabs>
          <w:tab w:val="clear" w:pos="567"/>
        </w:tabs>
        <w:spacing w:line="240" w:lineRule="auto"/>
        <w:ind w:right="-2"/>
        <w:jc w:val="both"/>
        <w:rPr>
          <w:szCs w:val="22"/>
          <w:lang w:val="lt-LT"/>
        </w:rPr>
      </w:pPr>
    </w:p>
    <w:p w14:paraId="7BD2A776" w14:textId="77777777" w:rsidR="00A67798" w:rsidRPr="00A67798" w:rsidRDefault="00A67798" w:rsidP="003D67A5">
      <w:pPr>
        <w:spacing w:line="240" w:lineRule="auto"/>
        <w:contextualSpacing/>
        <w:jc w:val="both"/>
        <w:outlineLvl w:val="0"/>
        <w:rPr>
          <w:i/>
          <w:szCs w:val="22"/>
          <w:lang w:val="pt-PT"/>
        </w:rPr>
      </w:pPr>
      <w:r w:rsidRPr="00A67798">
        <w:rPr>
          <w:i/>
          <w:szCs w:val="22"/>
          <w:lang w:val="pt-PT"/>
        </w:rPr>
        <w:t>Gamintojas</w:t>
      </w:r>
    </w:p>
    <w:p w14:paraId="5B6F4EAE" w14:textId="77777777" w:rsidR="00A67798" w:rsidRPr="00A67798" w:rsidRDefault="00A67798" w:rsidP="003D67A5">
      <w:pPr>
        <w:spacing w:line="240" w:lineRule="auto"/>
        <w:contextualSpacing/>
        <w:outlineLvl w:val="0"/>
        <w:rPr>
          <w:szCs w:val="22"/>
        </w:rPr>
      </w:pPr>
      <w:proofErr w:type="spellStart"/>
      <w:r w:rsidRPr="00A67798">
        <w:rPr>
          <w:szCs w:val="22"/>
        </w:rPr>
        <w:lastRenderedPageBreak/>
        <w:t>Pharmadox</w:t>
      </w:r>
      <w:proofErr w:type="spellEnd"/>
      <w:r w:rsidRPr="00A67798">
        <w:rPr>
          <w:szCs w:val="22"/>
        </w:rPr>
        <w:t xml:space="preserve"> Healthcare Ltd</w:t>
      </w:r>
      <w:r w:rsidRPr="00A67798">
        <w:rPr>
          <w:szCs w:val="22"/>
        </w:rPr>
        <w:br/>
        <w:t xml:space="preserve">KW20A </w:t>
      </w:r>
      <w:proofErr w:type="spellStart"/>
      <w:r w:rsidRPr="00A67798">
        <w:rPr>
          <w:szCs w:val="22"/>
        </w:rPr>
        <w:t>Kordin</w:t>
      </w:r>
      <w:proofErr w:type="spellEnd"/>
      <w:r w:rsidRPr="00A67798">
        <w:rPr>
          <w:szCs w:val="22"/>
        </w:rPr>
        <w:t xml:space="preserve"> Industrial Park</w:t>
      </w:r>
    </w:p>
    <w:p w14:paraId="582A49F1" w14:textId="77777777" w:rsidR="00A67798" w:rsidRPr="00A67798" w:rsidRDefault="00A67798" w:rsidP="003D67A5">
      <w:pPr>
        <w:spacing w:line="240" w:lineRule="auto"/>
        <w:contextualSpacing/>
        <w:outlineLvl w:val="0"/>
        <w:rPr>
          <w:szCs w:val="22"/>
        </w:rPr>
      </w:pPr>
      <w:r w:rsidRPr="00A67798">
        <w:rPr>
          <w:szCs w:val="22"/>
        </w:rPr>
        <w:t>Paola, PLA 3000</w:t>
      </w:r>
    </w:p>
    <w:p w14:paraId="69638F7F" w14:textId="77777777" w:rsidR="00A67798" w:rsidRPr="00A67798" w:rsidRDefault="00A67798" w:rsidP="003D67A5">
      <w:pPr>
        <w:spacing w:line="240" w:lineRule="auto"/>
        <w:contextualSpacing/>
        <w:outlineLvl w:val="0"/>
        <w:rPr>
          <w:szCs w:val="22"/>
        </w:rPr>
      </w:pPr>
      <w:r w:rsidRPr="00A67798">
        <w:rPr>
          <w:szCs w:val="22"/>
        </w:rPr>
        <w:t>Malta</w:t>
      </w:r>
    </w:p>
    <w:p w14:paraId="2B84D906" w14:textId="77777777" w:rsidR="00A67798" w:rsidRPr="00A67798" w:rsidRDefault="00A67798" w:rsidP="003D67A5">
      <w:pPr>
        <w:tabs>
          <w:tab w:val="clear" w:pos="567"/>
        </w:tabs>
        <w:autoSpaceDE w:val="0"/>
        <w:autoSpaceDN w:val="0"/>
        <w:adjustRightInd w:val="0"/>
        <w:spacing w:line="240" w:lineRule="auto"/>
        <w:rPr>
          <w:rFonts w:eastAsiaTheme="minorHAnsi"/>
          <w:snapToGrid/>
          <w:szCs w:val="22"/>
          <w:lang w:val="lt-LT"/>
        </w:rPr>
      </w:pPr>
    </w:p>
    <w:p w14:paraId="22868583" w14:textId="77777777" w:rsidR="00A67798" w:rsidRPr="00A67798" w:rsidRDefault="00A67798" w:rsidP="003D67A5">
      <w:pPr>
        <w:tabs>
          <w:tab w:val="clear" w:pos="567"/>
        </w:tabs>
        <w:autoSpaceDE w:val="0"/>
        <w:autoSpaceDN w:val="0"/>
        <w:adjustRightInd w:val="0"/>
        <w:spacing w:line="240" w:lineRule="auto"/>
        <w:rPr>
          <w:rFonts w:eastAsiaTheme="minorHAnsi"/>
          <w:snapToGrid/>
          <w:szCs w:val="22"/>
          <w:lang w:val="lt-LT"/>
        </w:rPr>
      </w:pPr>
      <w:r w:rsidRPr="00A67798">
        <w:rPr>
          <w:rFonts w:eastAsiaTheme="minorHAnsi"/>
          <w:snapToGrid/>
          <w:szCs w:val="22"/>
          <w:lang w:val="lt-LT"/>
        </w:rPr>
        <w:t>arba</w:t>
      </w:r>
    </w:p>
    <w:p w14:paraId="1DBCAD43" w14:textId="77777777" w:rsidR="00A67798" w:rsidRPr="00A67798" w:rsidRDefault="00A67798" w:rsidP="003D67A5">
      <w:pPr>
        <w:tabs>
          <w:tab w:val="clear" w:pos="567"/>
        </w:tabs>
        <w:autoSpaceDE w:val="0"/>
        <w:autoSpaceDN w:val="0"/>
        <w:adjustRightInd w:val="0"/>
        <w:spacing w:line="240" w:lineRule="auto"/>
        <w:rPr>
          <w:rFonts w:eastAsiaTheme="minorHAnsi"/>
          <w:snapToGrid/>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67798" w:rsidRPr="00A67798" w14:paraId="45DD45C3" w14:textId="77777777" w:rsidTr="00DC6382">
        <w:trPr>
          <w:trHeight w:val="713"/>
        </w:trPr>
        <w:tc>
          <w:tcPr>
            <w:tcW w:w="12240" w:type="dxa"/>
          </w:tcPr>
          <w:p w14:paraId="6A4F9F6E" w14:textId="77777777" w:rsidR="00A67798" w:rsidRPr="00A67798" w:rsidRDefault="00A67798" w:rsidP="003D67A5">
            <w:pPr>
              <w:spacing w:line="240" w:lineRule="auto"/>
              <w:contextualSpacing/>
              <w:outlineLvl w:val="0"/>
              <w:rPr>
                <w:szCs w:val="22"/>
                <w:lang w:val="it-CH"/>
              </w:rPr>
            </w:pPr>
            <w:r w:rsidRPr="00A67798">
              <w:rPr>
                <w:szCs w:val="22"/>
                <w:lang w:val="it-CH"/>
              </w:rPr>
              <w:t>MSN Labs Europe Limited</w:t>
            </w:r>
          </w:p>
          <w:p w14:paraId="0BA432BB" w14:textId="77777777" w:rsidR="00A67798" w:rsidRPr="00A67798" w:rsidRDefault="00A67798" w:rsidP="003D67A5">
            <w:pPr>
              <w:spacing w:line="240" w:lineRule="auto"/>
              <w:contextualSpacing/>
              <w:outlineLvl w:val="0"/>
              <w:rPr>
                <w:szCs w:val="22"/>
                <w:lang w:val="pt-BR"/>
              </w:rPr>
            </w:pPr>
            <w:r w:rsidRPr="00A67798">
              <w:rPr>
                <w:szCs w:val="22"/>
                <w:lang w:val="pt-BR"/>
              </w:rPr>
              <w:t>KW20A, Corradino Park</w:t>
            </w:r>
          </w:p>
          <w:p w14:paraId="353AD566" w14:textId="77777777" w:rsidR="00A67798" w:rsidRPr="00A67798" w:rsidRDefault="00A67798" w:rsidP="003D67A5">
            <w:pPr>
              <w:spacing w:line="240" w:lineRule="auto"/>
              <w:contextualSpacing/>
              <w:outlineLvl w:val="0"/>
              <w:rPr>
                <w:szCs w:val="22"/>
                <w:lang w:val="pt-BR"/>
              </w:rPr>
            </w:pPr>
            <w:r w:rsidRPr="00A67798">
              <w:rPr>
                <w:szCs w:val="22"/>
                <w:lang w:val="pt-BR"/>
              </w:rPr>
              <w:t>Paola PLA 3000</w:t>
            </w:r>
          </w:p>
          <w:p w14:paraId="2D197D00" w14:textId="77777777" w:rsidR="00A67798" w:rsidRPr="00A67798" w:rsidRDefault="00A67798" w:rsidP="003D67A5">
            <w:pPr>
              <w:tabs>
                <w:tab w:val="clear" w:pos="567"/>
              </w:tabs>
              <w:autoSpaceDE w:val="0"/>
              <w:autoSpaceDN w:val="0"/>
              <w:adjustRightInd w:val="0"/>
              <w:spacing w:line="240" w:lineRule="auto"/>
              <w:rPr>
                <w:rFonts w:eastAsiaTheme="minorHAnsi"/>
                <w:snapToGrid/>
                <w:szCs w:val="22"/>
                <w:lang w:val="lt-LT"/>
              </w:rPr>
            </w:pPr>
            <w:r w:rsidRPr="00A67798">
              <w:rPr>
                <w:szCs w:val="22"/>
                <w:lang w:val="pt-BR"/>
              </w:rPr>
              <w:t>Malta</w:t>
            </w:r>
            <w:r w:rsidRPr="00A67798">
              <w:rPr>
                <w:rFonts w:eastAsiaTheme="minorHAnsi"/>
                <w:snapToGrid/>
                <w:szCs w:val="22"/>
                <w:lang w:val="lt-LT"/>
              </w:rPr>
              <w:t xml:space="preserve"> </w:t>
            </w:r>
          </w:p>
        </w:tc>
      </w:tr>
    </w:tbl>
    <w:p w14:paraId="54CA1EBC" w14:textId="77777777" w:rsidR="00A67798" w:rsidRPr="00A67798" w:rsidRDefault="00A67798" w:rsidP="003D67A5">
      <w:pPr>
        <w:numPr>
          <w:ilvl w:val="12"/>
          <w:numId w:val="0"/>
        </w:numPr>
        <w:spacing w:line="240" w:lineRule="auto"/>
        <w:ind w:right="-2"/>
        <w:jc w:val="both"/>
        <w:rPr>
          <w:szCs w:val="22"/>
          <w:lang w:val="lt-LT"/>
        </w:rPr>
      </w:pPr>
    </w:p>
    <w:p w14:paraId="6909E46B" w14:textId="77777777" w:rsidR="00A67798" w:rsidRPr="00A67798" w:rsidRDefault="00A67798" w:rsidP="003D67A5">
      <w:pPr>
        <w:numPr>
          <w:ilvl w:val="12"/>
          <w:numId w:val="0"/>
        </w:numPr>
        <w:spacing w:line="240" w:lineRule="auto"/>
        <w:ind w:right="-2"/>
        <w:jc w:val="both"/>
        <w:rPr>
          <w:szCs w:val="22"/>
          <w:lang w:val="lt-LT"/>
        </w:rPr>
      </w:pPr>
      <w:r w:rsidRPr="00A67798">
        <w:rPr>
          <w:b/>
          <w:szCs w:val="22"/>
          <w:lang w:val="lt-LT"/>
        </w:rPr>
        <w:t>Šis vaistas Europos ekonominės erdvės valstybėse narėse registruotas tokiais pavadinimais</w:t>
      </w:r>
      <w:r w:rsidRPr="00A67798">
        <w:rPr>
          <w:szCs w:val="22"/>
          <w:lang w:val="lt-LT"/>
        </w:rPr>
        <w:t>:</w:t>
      </w:r>
    </w:p>
    <w:p w14:paraId="3B8CB9B5" w14:textId="77777777" w:rsidR="00A67798" w:rsidRPr="00A67798" w:rsidRDefault="00A67798" w:rsidP="003D67A5">
      <w:pPr>
        <w:numPr>
          <w:ilvl w:val="12"/>
          <w:numId w:val="0"/>
        </w:numPr>
        <w:spacing w:line="240" w:lineRule="auto"/>
        <w:ind w:right="-2"/>
        <w:jc w:val="both"/>
        <w:rPr>
          <w:szCs w:val="22"/>
          <w:lang w:val="lt-LT"/>
        </w:rPr>
      </w:pPr>
    </w:p>
    <w:tbl>
      <w:tblPr>
        <w:tblStyle w:val="Lentelstinklelis"/>
        <w:tblW w:w="0" w:type="auto"/>
        <w:tblLook w:val="04A0" w:firstRow="1" w:lastRow="0" w:firstColumn="1" w:lastColumn="0" w:noHBand="0" w:noVBand="1"/>
      </w:tblPr>
      <w:tblGrid>
        <w:gridCol w:w="2547"/>
        <w:gridCol w:w="4678"/>
      </w:tblGrid>
      <w:tr w:rsidR="00A67798" w:rsidRPr="00A67798" w14:paraId="12998545" w14:textId="77777777" w:rsidTr="00DC6382">
        <w:tc>
          <w:tcPr>
            <w:tcW w:w="2547" w:type="dxa"/>
          </w:tcPr>
          <w:p w14:paraId="20BD309E"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Danija</w:t>
            </w:r>
          </w:p>
        </w:tc>
        <w:tc>
          <w:tcPr>
            <w:tcW w:w="4678" w:type="dxa"/>
          </w:tcPr>
          <w:p w14:paraId="14FEEB67"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it-CH"/>
              </w:rPr>
              <w:t>Fingolimod "Vivanta", harde Kapsler 0,5 mg</w:t>
            </w:r>
          </w:p>
        </w:tc>
      </w:tr>
      <w:tr w:rsidR="00A67798" w:rsidRPr="00A67798" w14:paraId="00D0C634" w14:textId="77777777" w:rsidTr="00DC6382">
        <w:tc>
          <w:tcPr>
            <w:tcW w:w="2547" w:type="dxa"/>
          </w:tcPr>
          <w:p w14:paraId="269A5A0C"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Vokietija</w:t>
            </w:r>
          </w:p>
        </w:tc>
        <w:tc>
          <w:tcPr>
            <w:tcW w:w="4678" w:type="dxa"/>
          </w:tcPr>
          <w:p w14:paraId="0A7D37C2"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 xml:space="preserve">Fingolimod Vivanta 0,5 mg </w:t>
            </w:r>
            <w:proofErr w:type="spellStart"/>
            <w:r w:rsidRPr="00A67798">
              <w:rPr>
                <w:rFonts w:ascii="Times New Roman" w:hAnsi="Times New Roman"/>
                <w:sz w:val="22"/>
                <w:szCs w:val="22"/>
              </w:rPr>
              <w:t>Hartkapseln</w:t>
            </w:r>
            <w:proofErr w:type="spellEnd"/>
          </w:p>
        </w:tc>
      </w:tr>
      <w:tr w:rsidR="00A67798" w:rsidRPr="00A67798" w14:paraId="50F99A06" w14:textId="77777777" w:rsidTr="00DC6382">
        <w:tc>
          <w:tcPr>
            <w:tcW w:w="2547" w:type="dxa"/>
          </w:tcPr>
          <w:p w14:paraId="64505942"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Nyderlandai</w:t>
            </w:r>
          </w:p>
        </w:tc>
        <w:tc>
          <w:tcPr>
            <w:tcW w:w="4678" w:type="dxa"/>
          </w:tcPr>
          <w:p w14:paraId="797D24CC"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it-CH"/>
              </w:rPr>
              <w:t>Fingolimod Vivanta 0,5 mg harde capsules</w:t>
            </w:r>
          </w:p>
        </w:tc>
      </w:tr>
      <w:tr w:rsidR="00A67798" w:rsidRPr="00A67798" w14:paraId="1A4F03CD" w14:textId="77777777" w:rsidTr="00DC6382">
        <w:tc>
          <w:tcPr>
            <w:tcW w:w="2547" w:type="dxa"/>
          </w:tcPr>
          <w:p w14:paraId="1296B206"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Ispanija</w:t>
            </w:r>
          </w:p>
        </w:tc>
        <w:tc>
          <w:tcPr>
            <w:tcW w:w="4678" w:type="dxa"/>
          </w:tcPr>
          <w:p w14:paraId="3A383B7D"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pt-BR"/>
              </w:rPr>
            </w:pPr>
            <w:r w:rsidRPr="00A67798">
              <w:rPr>
                <w:rFonts w:ascii="Times New Roman" w:hAnsi="Times New Roman"/>
                <w:sz w:val="22"/>
                <w:szCs w:val="22"/>
                <w:lang w:val="pt-BR"/>
              </w:rPr>
              <w:t>Fingolimod Vivanta 0,5 mg cápsulas duras EFG</w:t>
            </w:r>
          </w:p>
        </w:tc>
      </w:tr>
      <w:tr w:rsidR="00A67798" w:rsidRPr="00A67798" w14:paraId="02006FA3" w14:textId="77777777" w:rsidTr="00DC6382">
        <w:tc>
          <w:tcPr>
            <w:tcW w:w="2547" w:type="dxa"/>
          </w:tcPr>
          <w:p w14:paraId="64519DB2"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Italija</w:t>
            </w:r>
          </w:p>
        </w:tc>
        <w:tc>
          <w:tcPr>
            <w:tcW w:w="4678" w:type="dxa"/>
          </w:tcPr>
          <w:p w14:paraId="2A1BA7C8"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Fingolimod Vivanta</w:t>
            </w:r>
          </w:p>
        </w:tc>
      </w:tr>
      <w:tr w:rsidR="00A67798" w:rsidRPr="00A67798" w14:paraId="43C20892" w14:textId="77777777" w:rsidTr="00DC6382">
        <w:tc>
          <w:tcPr>
            <w:tcW w:w="2547" w:type="dxa"/>
          </w:tcPr>
          <w:p w14:paraId="65C77ABB"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Čekija</w:t>
            </w:r>
          </w:p>
        </w:tc>
        <w:tc>
          <w:tcPr>
            <w:tcW w:w="4678" w:type="dxa"/>
          </w:tcPr>
          <w:p w14:paraId="30BC52D2"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Fingolimod MSN</w:t>
            </w:r>
          </w:p>
        </w:tc>
      </w:tr>
      <w:tr w:rsidR="00A67798" w:rsidRPr="00A67798" w14:paraId="2D56CB53" w14:textId="77777777" w:rsidTr="00DC6382">
        <w:tc>
          <w:tcPr>
            <w:tcW w:w="2547" w:type="dxa"/>
          </w:tcPr>
          <w:p w14:paraId="05CFB16B"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Vengrija</w:t>
            </w:r>
          </w:p>
        </w:tc>
        <w:tc>
          <w:tcPr>
            <w:tcW w:w="4678" w:type="dxa"/>
          </w:tcPr>
          <w:p w14:paraId="0BD60A53"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proofErr w:type="spellStart"/>
            <w:r w:rsidRPr="00A67798">
              <w:rPr>
                <w:rFonts w:ascii="Times New Roman" w:hAnsi="Times New Roman"/>
                <w:sz w:val="22"/>
                <w:szCs w:val="22"/>
                <w:lang w:val="lt-LT"/>
              </w:rPr>
              <w:t>Fingolimod</w:t>
            </w:r>
            <w:proofErr w:type="spellEnd"/>
            <w:r w:rsidRPr="00A67798">
              <w:rPr>
                <w:rFonts w:ascii="Times New Roman" w:hAnsi="Times New Roman"/>
                <w:sz w:val="22"/>
                <w:szCs w:val="22"/>
                <w:lang w:val="lt-LT"/>
              </w:rPr>
              <w:t xml:space="preserve"> MSN 0,5 mg </w:t>
            </w:r>
            <w:proofErr w:type="spellStart"/>
            <w:r w:rsidRPr="00A67798">
              <w:rPr>
                <w:rFonts w:ascii="Times New Roman" w:hAnsi="Times New Roman"/>
                <w:sz w:val="22"/>
                <w:szCs w:val="22"/>
                <w:lang w:val="lt-LT"/>
              </w:rPr>
              <w:t>kemény</w:t>
            </w:r>
            <w:proofErr w:type="spellEnd"/>
            <w:r w:rsidRPr="00A67798">
              <w:rPr>
                <w:rFonts w:ascii="Times New Roman" w:hAnsi="Times New Roman"/>
                <w:sz w:val="22"/>
                <w:szCs w:val="22"/>
                <w:lang w:val="lt-LT"/>
              </w:rPr>
              <w:t xml:space="preserve"> </w:t>
            </w:r>
            <w:proofErr w:type="spellStart"/>
            <w:r w:rsidRPr="00A67798">
              <w:rPr>
                <w:rFonts w:ascii="Times New Roman" w:hAnsi="Times New Roman"/>
                <w:sz w:val="22"/>
                <w:szCs w:val="22"/>
                <w:lang w:val="lt-LT"/>
              </w:rPr>
              <w:t>kapszula</w:t>
            </w:r>
            <w:proofErr w:type="spellEnd"/>
          </w:p>
        </w:tc>
      </w:tr>
      <w:tr w:rsidR="00A67798" w:rsidRPr="00A67798" w14:paraId="6D9FAF3A" w14:textId="77777777" w:rsidTr="00DC6382">
        <w:tc>
          <w:tcPr>
            <w:tcW w:w="2547" w:type="dxa"/>
          </w:tcPr>
          <w:p w14:paraId="75C2F954"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Airija</w:t>
            </w:r>
          </w:p>
        </w:tc>
        <w:tc>
          <w:tcPr>
            <w:tcW w:w="4678" w:type="dxa"/>
          </w:tcPr>
          <w:p w14:paraId="53E404F9"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Fingolimod MSN 0.5 mg hard capsules</w:t>
            </w:r>
          </w:p>
        </w:tc>
      </w:tr>
      <w:tr w:rsidR="00A67798" w:rsidRPr="00A67798" w14:paraId="1FF980E9" w14:textId="77777777" w:rsidTr="00DC6382">
        <w:tc>
          <w:tcPr>
            <w:tcW w:w="2547" w:type="dxa"/>
          </w:tcPr>
          <w:p w14:paraId="22123E0E"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Lenkija</w:t>
            </w:r>
          </w:p>
        </w:tc>
        <w:tc>
          <w:tcPr>
            <w:tcW w:w="4678" w:type="dxa"/>
          </w:tcPr>
          <w:p w14:paraId="30E36DD6"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Fingolimod MSN</w:t>
            </w:r>
          </w:p>
        </w:tc>
      </w:tr>
      <w:tr w:rsidR="00A67798" w:rsidRPr="00A67798" w14:paraId="06D4E094" w14:textId="77777777" w:rsidTr="00DC6382">
        <w:tc>
          <w:tcPr>
            <w:tcW w:w="2547" w:type="dxa"/>
          </w:tcPr>
          <w:p w14:paraId="41D34023"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Rumunija</w:t>
            </w:r>
          </w:p>
        </w:tc>
        <w:tc>
          <w:tcPr>
            <w:tcW w:w="4678" w:type="dxa"/>
          </w:tcPr>
          <w:p w14:paraId="60506238"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Fingolimod MSN 0,5 mg capsule</w:t>
            </w:r>
          </w:p>
        </w:tc>
      </w:tr>
      <w:tr w:rsidR="00A67798" w:rsidRPr="00A67798" w14:paraId="155A433B" w14:textId="77777777" w:rsidTr="00DC6382">
        <w:tc>
          <w:tcPr>
            <w:tcW w:w="2547" w:type="dxa"/>
          </w:tcPr>
          <w:p w14:paraId="2FB84643"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Slovakija</w:t>
            </w:r>
          </w:p>
        </w:tc>
        <w:tc>
          <w:tcPr>
            <w:tcW w:w="4678" w:type="dxa"/>
          </w:tcPr>
          <w:p w14:paraId="4B6C5088"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proofErr w:type="spellStart"/>
            <w:r w:rsidRPr="00A67798">
              <w:rPr>
                <w:rFonts w:ascii="Times New Roman" w:hAnsi="Times New Roman"/>
                <w:sz w:val="22"/>
                <w:szCs w:val="22"/>
                <w:lang w:val="lt-LT"/>
              </w:rPr>
              <w:t>Fingolimod</w:t>
            </w:r>
            <w:proofErr w:type="spellEnd"/>
            <w:r w:rsidRPr="00A67798">
              <w:rPr>
                <w:rFonts w:ascii="Times New Roman" w:hAnsi="Times New Roman"/>
                <w:sz w:val="22"/>
                <w:szCs w:val="22"/>
                <w:lang w:val="lt-LT"/>
              </w:rPr>
              <w:t xml:space="preserve"> MSN 0,5 mg </w:t>
            </w:r>
            <w:proofErr w:type="spellStart"/>
            <w:r w:rsidRPr="00A67798">
              <w:rPr>
                <w:rFonts w:ascii="Times New Roman" w:hAnsi="Times New Roman"/>
                <w:sz w:val="22"/>
                <w:szCs w:val="22"/>
                <w:lang w:val="lt-LT"/>
              </w:rPr>
              <w:t>tvrdé</w:t>
            </w:r>
            <w:proofErr w:type="spellEnd"/>
            <w:r w:rsidRPr="00A67798">
              <w:rPr>
                <w:rFonts w:ascii="Times New Roman" w:hAnsi="Times New Roman"/>
                <w:sz w:val="22"/>
                <w:szCs w:val="22"/>
                <w:lang w:val="lt-LT"/>
              </w:rPr>
              <w:t xml:space="preserve"> </w:t>
            </w:r>
            <w:proofErr w:type="spellStart"/>
            <w:r w:rsidRPr="00A67798">
              <w:rPr>
                <w:rFonts w:ascii="Times New Roman" w:hAnsi="Times New Roman"/>
                <w:sz w:val="22"/>
                <w:szCs w:val="22"/>
                <w:lang w:val="lt-LT"/>
              </w:rPr>
              <w:t>kapsuly</w:t>
            </w:r>
            <w:proofErr w:type="spellEnd"/>
          </w:p>
        </w:tc>
      </w:tr>
      <w:tr w:rsidR="00A67798" w:rsidRPr="00A67798" w14:paraId="63C16622" w14:textId="77777777" w:rsidTr="00DC6382">
        <w:tc>
          <w:tcPr>
            <w:tcW w:w="2547" w:type="dxa"/>
          </w:tcPr>
          <w:p w14:paraId="42D1EF66"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Lietuva</w:t>
            </w:r>
          </w:p>
        </w:tc>
        <w:tc>
          <w:tcPr>
            <w:tcW w:w="4678" w:type="dxa"/>
          </w:tcPr>
          <w:p w14:paraId="0AD9E20B"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proofErr w:type="spellStart"/>
            <w:r w:rsidRPr="00A67798">
              <w:rPr>
                <w:rFonts w:ascii="Times New Roman" w:hAnsi="Times New Roman"/>
                <w:sz w:val="22"/>
                <w:szCs w:val="22"/>
                <w:lang w:val="lt-LT"/>
              </w:rPr>
              <w:t>Fingolimod</w:t>
            </w:r>
            <w:proofErr w:type="spellEnd"/>
            <w:r w:rsidRPr="00A67798">
              <w:rPr>
                <w:rFonts w:ascii="Times New Roman" w:hAnsi="Times New Roman"/>
                <w:sz w:val="22"/>
                <w:szCs w:val="22"/>
                <w:lang w:val="lt-LT"/>
              </w:rPr>
              <w:t xml:space="preserve"> MSN 0,5 mg kietosios kapsulės</w:t>
            </w:r>
          </w:p>
        </w:tc>
      </w:tr>
      <w:tr w:rsidR="00A67798" w:rsidRPr="00A67798" w14:paraId="78D640DE" w14:textId="77777777" w:rsidTr="00DC6382">
        <w:tc>
          <w:tcPr>
            <w:tcW w:w="2547" w:type="dxa"/>
          </w:tcPr>
          <w:p w14:paraId="0D7811A7"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Latvija</w:t>
            </w:r>
          </w:p>
        </w:tc>
        <w:tc>
          <w:tcPr>
            <w:tcW w:w="4678" w:type="dxa"/>
          </w:tcPr>
          <w:p w14:paraId="5249EB57"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proofErr w:type="spellStart"/>
            <w:r w:rsidRPr="00A67798">
              <w:rPr>
                <w:rFonts w:ascii="Times New Roman" w:hAnsi="Times New Roman"/>
                <w:sz w:val="22"/>
                <w:szCs w:val="22"/>
                <w:lang w:val="lt-LT"/>
              </w:rPr>
              <w:t>Fingolimod</w:t>
            </w:r>
            <w:proofErr w:type="spellEnd"/>
            <w:r w:rsidRPr="00A67798">
              <w:rPr>
                <w:rFonts w:ascii="Times New Roman" w:hAnsi="Times New Roman"/>
                <w:sz w:val="22"/>
                <w:szCs w:val="22"/>
                <w:lang w:val="lt-LT"/>
              </w:rPr>
              <w:t xml:space="preserve"> MSN 0,5 mg </w:t>
            </w:r>
            <w:proofErr w:type="spellStart"/>
            <w:r w:rsidRPr="00A67798">
              <w:rPr>
                <w:rFonts w:ascii="Times New Roman" w:hAnsi="Times New Roman"/>
                <w:sz w:val="22"/>
                <w:szCs w:val="22"/>
                <w:lang w:val="lt-LT"/>
              </w:rPr>
              <w:t>cietās</w:t>
            </w:r>
            <w:proofErr w:type="spellEnd"/>
            <w:r w:rsidRPr="00A67798">
              <w:rPr>
                <w:rFonts w:ascii="Times New Roman" w:hAnsi="Times New Roman"/>
                <w:sz w:val="22"/>
                <w:szCs w:val="22"/>
                <w:lang w:val="lt-LT"/>
              </w:rPr>
              <w:t xml:space="preserve"> </w:t>
            </w:r>
            <w:proofErr w:type="spellStart"/>
            <w:r w:rsidRPr="00A67798">
              <w:rPr>
                <w:rFonts w:ascii="Times New Roman" w:hAnsi="Times New Roman"/>
                <w:sz w:val="22"/>
                <w:szCs w:val="22"/>
                <w:lang w:val="lt-LT"/>
              </w:rPr>
              <w:t>kapsulas</w:t>
            </w:r>
            <w:proofErr w:type="spellEnd"/>
          </w:p>
        </w:tc>
      </w:tr>
      <w:tr w:rsidR="00A67798" w:rsidRPr="00A67798" w14:paraId="6CFBE370" w14:textId="77777777" w:rsidTr="00DC6382">
        <w:tc>
          <w:tcPr>
            <w:tcW w:w="2547" w:type="dxa"/>
          </w:tcPr>
          <w:p w14:paraId="4E8383CD"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Estija</w:t>
            </w:r>
          </w:p>
        </w:tc>
        <w:tc>
          <w:tcPr>
            <w:tcW w:w="4678" w:type="dxa"/>
          </w:tcPr>
          <w:p w14:paraId="266432C1"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rPr>
              <w:t xml:space="preserve">Fingolimod MSN 0,5 mg </w:t>
            </w:r>
            <w:proofErr w:type="spellStart"/>
            <w:r w:rsidRPr="00A67798">
              <w:rPr>
                <w:rFonts w:ascii="Times New Roman" w:hAnsi="Times New Roman"/>
                <w:sz w:val="22"/>
                <w:szCs w:val="22"/>
              </w:rPr>
              <w:t>kõvakapsel</w:t>
            </w:r>
            <w:proofErr w:type="spellEnd"/>
          </w:p>
        </w:tc>
      </w:tr>
      <w:tr w:rsidR="00A67798" w:rsidRPr="00A67798" w14:paraId="59E61960" w14:textId="77777777" w:rsidTr="00DC6382">
        <w:tc>
          <w:tcPr>
            <w:tcW w:w="2547" w:type="dxa"/>
          </w:tcPr>
          <w:p w14:paraId="16512AEA"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r w:rsidRPr="00A67798">
              <w:rPr>
                <w:rFonts w:ascii="Times New Roman" w:hAnsi="Times New Roman"/>
                <w:sz w:val="22"/>
                <w:szCs w:val="22"/>
                <w:lang w:val="lt-LT"/>
              </w:rPr>
              <w:t>Bulgarija</w:t>
            </w:r>
          </w:p>
        </w:tc>
        <w:tc>
          <w:tcPr>
            <w:tcW w:w="4678" w:type="dxa"/>
          </w:tcPr>
          <w:p w14:paraId="42E803C9" w14:textId="77777777" w:rsidR="00A67798" w:rsidRPr="00A67798" w:rsidRDefault="00A67798" w:rsidP="003D67A5">
            <w:pPr>
              <w:numPr>
                <w:ilvl w:val="12"/>
                <w:numId w:val="0"/>
              </w:numPr>
              <w:spacing w:line="240" w:lineRule="auto"/>
              <w:ind w:right="-2"/>
              <w:jc w:val="both"/>
              <w:rPr>
                <w:rFonts w:ascii="Times New Roman" w:hAnsi="Times New Roman"/>
                <w:sz w:val="22"/>
                <w:szCs w:val="22"/>
                <w:lang w:val="lt-LT"/>
              </w:rPr>
            </w:pPr>
            <w:proofErr w:type="spellStart"/>
            <w:r w:rsidRPr="00A67798">
              <w:rPr>
                <w:rFonts w:ascii="Times New Roman" w:hAnsi="Times New Roman"/>
                <w:sz w:val="22"/>
                <w:szCs w:val="22"/>
                <w:lang w:val="lt-LT"/>
              </w:rPr>
              <w:t>Fingolimod</w:t>
            </w:r>
            <w:proofErr w:type="spellEnd"/>
            <w:r w:rsidRPr="00A67798">
              <w:rPr>
                <w:rFonts w:ascii="Times New Roman" w:hAnsi="Times New Roman"/>
                <w:sz w:val="22"/>
                <w:szCs w:val="22"/>
                <w:lang w:val="lt-LT"/>
              </w:rPr>
              <w:t xml:space="preserve"> MSN 0,5 mg </w:t>
            </w:r>
            <w:proofErr w:type="spellStart"/>
            <w:r w:rsidRPr="00A67798">
              <w:rPr>
                <w:rFonts w:ascii="Times New Roman" w:hAnsi="Times New Roman"/>
                <w:sz w:val="22"/>
                <w:szCs w:val="22"/>
                <w:lang w:val="lt-LT"/>
              </w:rPr>
              <w:t>твърди</w:t>
            </w:r>
            <w:proofErr w:type="spellEnd"/>
            <w:r w:rsidRPr="00A67798">
              <w:rPr>
                <w:rFonts w:ascii="Times New Roman" w:hAnsi="Times New Roman"/>
                <w:sz w:val="22"/>
                <w:szCs w:val="22"/>
                <w:lang w:val="lt-LT"/>
              </w:rPr>
              <w:t xml:space="preserve"> </w:t>
            </w:r>
            <w:proofErr w:type="spellStart"/>
            <w:r w:rsidRPr="00A67798">
              <w:rPr>
                <w:rFonts w:ascii="Times New Roman" w:hAnsi="Times New Roman"/>
                <w:sz w:val="22"/>
                <w:szCs w:val="22"/>
                <w:lang w:val="lt-LT"/>
              </w:rPr>
              <w:t>капсули</w:t>
            </w:r>
            <w:proofErr w:type="spellEnd"/>
          </w:p>
        </w:tc>
      </w:tr>
    </w:tbl>
    <w:p w14:paraId="6B684C2B" w14:textId="77777777" w:rsidR="00A67798" w:rsidRPr="00A67798" w:rsidRDefault="00A67798" w:rsidP="003D67A5">
      <w:pPr>
        <w:spacing w:line="240" w:lineRule="auto"/>
        <w:ind w:left="567" w:hanging="567"/>
        <w:jc w:val="both"/>
        <w:rPr>
          <w:szCs w:val="22"/>
          <w:lang w:val="lt-LT"/>
        </w:rPr>
      </w:pPr>
    </w:p>
    <w:p w14:paraId="1B3EF4BA" w14:textId="77777777" w:rsidR="00A67798" w:rsidRPr="00A67798" w:rsidRDefault="00A67798" w:rsidP="003D67A5">
      <w:pPr>
        <w:numPr>
          <w:ilvl w:val="12"/>
          <w:numId w:val="0"/>
        </w:numPr>
        <w:tabs>
          <w:tab w:val="clear" w:pos="567"/>
        </w:tabs>
        <w:spacing w:line="240" w:lineRule="auto"/>
        <w:ind w:right="-2"/>
        <w:jc w:val="both"/>
        <w:rPr>
          <w:b/>
          <w:szCs w:val="22"/>
          <w:lang w:val="lt-LT"/>
        </w:rPr>
      </w:pPr>
      <w:r w:rsidRPr="00A67798">
        <w:rPr>
          <w:b/>
          <w:szCs w:val="22"/>
          <w:lang w:val="lt-LT"/>
        </w:rPr>
        <w:t>Šis pakuotės lapelis paskutinį kartą peržiūrėtas 2026-04-22.</w:t>
      </w:r>
    </w:p>
    <w:p w14:paraId="593F34A6" w14:textId="77777777" w:rsidR="00A67798" w:rsidRPr="00A67798" w:rsidRDefault="00A67798" w:rsidP="003D67A5">
      <w:pPr>
        <w:numPr>
          <w:ilvl w:val="12"/>
          <w:numId w:val="0"/>
        </w:numPr>
        <w:spacing w:line="240" w:lineRule="auto"/>
        <w:ind w:right="-2"/>
        <w:jc w:val="both"/>
        <w:rPr>
          <w:i/>
          <w:szCs w:val="22"/>
          <w:lang w:val="lt-LT"/>
        </w:rPr>
      </w:pPr>
    </w:p>
    <w:p w14:paraId="68D39D2B" w14:textId="77777777" w:rsidR="00A67798" w:rsidRPr="00A67798" w:rsidRDefault="00A67798" w:rsidP="003D67A5">
      <w:pPr>
        <w:numPr>
          <w:ilvl w:val="12"/>
          <w:numId w:val="0"/>
        </w:numPr>
        <w:spacing w:line="240" w:lineRule="auto"/>
        <w:ind w:right="-2"/>
        <w:jc w:val="both"/>
        <w:rPr>
          <w:szCs w:val="22"/>
          <w:lang w:val="lt-LT"/>
        </w:rPr>
      </w:pPr>
      <w:r w:rsidRPr="00A67798">
        <w:rPr>
          <w:szCs w:val="22"/>
          <w:lang w:val="lt-LT"/>
        </w:rPr>
        <w:t>Išsami informacija apie šį vaistą pateikiama Valstybinės vaistų kontrolės tarnybos prie Lietuvos Respublikos sveikatos apsaugos ministerijos tinklalapyje</w:t>
      </w:r>
      <w:r w:rsidRPr="00A67798">
        <w:rPr>
          <w:i/>
          <w:szCs w:val="22"/>
          <w:lang w:val="lt-LT"/>
        </w:rPr>
        <w:t xml:space="preserve"> </w:t>
      </w:r>
      <w:r w:rsidRPr="00A67798">
        <w:rPr>
          <w:szCs w:val="22"/>
          <w:u w:val="single"/>
          <w:lang w:val="lt-LT" w:eastAsia="lt-LT"/>
        </w:rPr>
        <w:t>https://vvkt.lrv.lt/lt/</w:t>
      </w:r>
      <w:r w:rsidRPr="00A67798">
        <w:rPr>
          <w:szCs w:val="22"/>
          <w:lang w:val="lt-LT" w:eastAsia="lt-LT"/>
        </w:rPr>
        <w:t>.</w:t>
      </w:r>
    </w:p>
    <w:p w14:paraId="6AD5456E" w14:textId="77777777" w:rsidR="00222FED" w:rsidRPr="00A67798" w:rsidRDefault="00222FED" w:rsidP="003D67A5">
      <w:pPr>
        <w:rPr>
          <w:szCs w:val="22"/>
        </w:rPr>
      </w:pPr>
    </w:p>
    <w:sectPr w:rsidR="00222FED" w:rsidRPr="00A67798"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75E79"/>
    <w:multiLevelType w:val="hybridMultilevel"/>
    <w:tmpl w:val="952C1CB4"/>
    <w:lvl w:ilvl="0" w:tplc="FFFFFFFF">
      <w:start w:val="1"/>
      <w:numFmt w:val="bullet"/>
      <w:lvlText w:val="-"/>
      <w:lvlJc w:val="left"/>
      <w:pPr>
        <w:ind w:left="1080" w:hanging="360"/>
      </w:pPr>
      <w:rPr>
        <w:rFonts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19386">
    <w:abstractNumId w:val="0"/>
    <w:lvlOverride w:ilvl="0">
      <w:lvl w:ilvl="0">
        <w:start w:val="1"/>
        <w:numFmt w:val="bullet"/>
        <w:lvlText w:val="-"/>
        <w:lvlJc w:val="left"/>
        <w:pPr>
          <w:ind w:left="360" w:hanging="360"/>
        </w:pPr>
      </w:lvl>
    </w:lvlOverride>
  </w:num>
  <w:num w:numId="2" w16cid:durableId="876621771">
    <w:abstractNumId w:val="8"/>
  </w:num>
  <w:num w:numId="3" w16cid:durableId="1240017507">
    <w:abstractNumId w:val="14"/>
  </w:num>
  <w:num w:numId="4" w16cid:durableId="1801145031">
    <w:abstractNumId w:val="27"/>
  </w:num>
  <w:num w:numId="5" w16cid:durableId="407577257">
    <w:abstractNumId w:val="2"/>
  </w:num>
  <w:num w:numId="6" w16cid:durableId="774711823">
    <w:abstractNumId w:val="26"/>
  </w:num>
  <w:num w:numId="7" w16cid:durableId="1642878753">
    <w:abstractNumId w:val="11"/>
  </w:num>
  <w:num w:numId="8" w16cid:durableId="1241407488">
    <w:abstractNumId w:val="22"/>
  </w:num>
  <w:num w:numId="9" w16cid:durableId="588004423">
    <w:abstractNumId w:val="3"/>
  </w:num>
  <w:num w:numId="10" w16cid:durableId="1033723883">
    <w:abstractNumId w:val="7"/>
  </w:num>
  <w:num w:numId="11" w16cid:durableId="1927573930">
    <w:abstractNumId w:val="20"/>
  </w:num>
  <w:num w:numId="12" w16cid:durableId="1114180337">
    <w:abstractNumId w:val="16"/>
  </w:num>
  <w:num w:numId="13" w16cid:durableId="477844470">
    <w:abstractNumId w:val="13"/>
  </w:num>
  <w:num w:numId="14" w16cid:durableId="1840731401">
    <w:abstractNumId w:val="18"/>
  </w:num>
  <w:num w:numId="15" w16cid:durableId="306251429">
    <w:abstractNumId w:val="5"/>
  </w:num>
  <w:num w:numId="16" w16cid:durableId="2127236316">
    <w:abstractNumId w:val="21"/>
  </w:num>
  <w:num w:numId="17" w16cid:durableId="1593201877">
    <w:abstractNumId w:val="10"/>
  </w:num>
  <w:num w:numId="18" w16cid:durableId="1031495649">
    <w:abstractNumId w:val="6"/>
  </w:num>
  <w:num w:numId="19" w16cid:durableId="740441663">
    <w:abstractNumId w:val="12"/>
  </w:num>
  <w:num w:numId="20" w16cid:durableId="1289506077">
    <w:abstractNumId w:val="25"/>
  </w:num>
  <w:num w:numId="21" w16cid:durableId="166022536">
    <w:abstractNumId w:val="9"/>
  </w:num>
  <w:num w:numId="22" w16cid:durableId="1603999970">
    <w:abstractNumId w:val="1"/>
  </w:num>
  <w:num w:numId="23" w16cid:durableId="2087023235">
    <w:abstractNumId w:val="17"/>
  </w:num>
  <w:num w:numId="24" w16cid:durableId="1256400717">
    <w:abstractNumId w:val="19"/>
  </w:num>
  <w:num w:numId="25" w16cid:durableId="673535170">
    <w:abstractNumId w:val="4"/>
  </w:num>
  <w:num w:numId="26" w16cid:durableId="808789065">
    <w:abstractNumId w:val="15"/>
  </w:num>
  <w:num w:numId="27" w16cid:durableId="264117737">
    <w:abstractNumId w:val="23"/>
  </w:num>
  <w:num w:numId="28" w16cid:durableId="117723638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98"/>
    <w:rsid w:val="00222FED"/>
    <w:rsid w:val="003D67A5"/>
    <w:rsid w:val="005F173E"/>
    <w:rsid w:val="00874BB0"/>
    <w:rsid w:val="008B3AD4"/>
    <w:rsid w:val="008C4A87"/>
    <w:rsid w:val="00984A0A"/>
    <w:rsid w:val="00A67798"/>
    <w:rsid w:val="00B874F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C101"/>
  <w15:chartTrackingRefBased/>
  <w15:docId w15:val="{C5D1A441-CB9E-4574-8739-2C058CE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7798"/>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A6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6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677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677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A6779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A6779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A6779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A6779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A6779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677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677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6779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6779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A6779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A6779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A6779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A6779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A6779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A6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A677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77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779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77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7798"/>
    <w:rPr>
      <w:i/>
      <w:iCs/>
      <w:color w:val="404040" w:themeColor="text1" w:themeTint="BF"/>
    </w:rPr>
  </w:style>
  <w:style w:type="paragraph" w:styleId="Sraopastraipa">
    <w:name w:val="List Paragraph"/>
    <w:basedOn w:val="prastasis"/>
    <w:uiPriority w:val="34"/>
    <w:qFormat/>
    <w:rsid w:val="00A67798"/>
    <w:pPr>
      <w:ind w:left="720"/>
      <w:contextualSpacing/>
    </w:pPr>
  </w:style>
  <w:style w:type="character" w:styleId="Rykuspabraukimas">
    <w:name w:val="Intense Emphasis"/>
    <w:basedOn w:val="Numatytasispastraiposriftas"/>
    <w:uiPriority w:val="21"/>
    <w:qFormat/>
    <w:rsid w:val="00A67798"/>
    <w:rPr>
      <w:i/>
      <w:iCs/>
      <w:color w:val="0F4761" w:themeColor="accent1" w:themeShade="BF"/>
    </w:rPr>
  </w:style>
  <w:style w:type="paragraph" w:styleId="Iskirtacitata">
    <w:name w:val="Intense Quote"/>
    <w:basedOn w:val="prastasis"/>
    <w:next w:val="prastasis"/>
    <w:link w:val="IskirtacitataDiagrama"/>
    <w:uiPriority w:val="30"/>
    <w:qFormat/>
    <w:rsid w:val="00A6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7798"/>
    <w:rPr>
      <w:i/>
      <w:iCs/>
      <w:color w:val="0F4761" w:themeColor="accent1" w:themeShade="BF"/>
    </w:rPr>
  </w:style>
  <w:style w:type="character" w:styleId="Rykinuoroda">
    <w:name w:val="Intense Reference"/>
    <w:basedOn w:val="Numatytasispastraiposriftas"/>
    <w:uiPriority w:val="32"/>
    <w:qFormat/>
    <w:rsid w:val="00A67798"/>
    <w:rPr>
      <w:b/>
      <w:bCs/>
      <w:smallCaps/>
      <w:color w:val="0F4761" w:themeColor="accent1" w:themeShade="BF"/>
      <w:spacing w:val="5"/>
    </w:rPr>
  </w:style>
  <w:style w:type="paragraph" w:styleId="Porat">
    <w:name w:val="footer"/>
    <w:basedOn w:val="prastasis"/>
    <w:link w:val="PoratDiagrama"/>
    <w:uiPriority w:val="99"/>
    <w:rsid w:val="00A67798"/>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67798"/>
    <w:rPr>
      <w:rFonts w:eastAsia="Times New Roman"/>
      <w:snapToGrid w:val="0"/>
      <w:kern w:val="0"/>
      <w:szCs w:val="20"/>
      <w:lang w:val="en-GB" w:eastAsia="x-none"/>
      <w14:ligatures w14:val="none"/>
    </w:rPr>
  </w:style>
  <w:style w:type="character" w:customStyle="1" w:styleId="HeaderChar">
    <w:name w:val="Header Char"/>
    <w:rsid w:val="00A67798"/>
    <w:rPr>
      <w:snapToGrid w:val="0"/>
      <w:sz w:val="22"/>
      <w:lang w:val="en-GB" w:eastAsia="en-US"/>
    </w:rPr>
  </w:style>
  <w:style w:type="character" w:styleId="Puslapionumeris">
    <w:name w:val="page number"/>
    <w:uiPriority w:val="99"/>
    <w:rsid w:val="00A67798"/>
    <w:rPr>
      <w:rFonts w:cs="Times New Roman"/>
    </w:rPr>
  </w:style>
  <w:style w:type="character" w:styleId="Hipersaitas">
    <w:name w:val="Hyperlink"/>
    <w:uiPriority w:val="99"/>
    <w:rsid w:val="00A67798"/>
    <w:rPr>
      <w:color w:val="0000FF"/>
      <w:u w:val="single"/>
    </w:rPr>
  </w:style>
  <w:style w:type="paragraph" w:customStyle="1" w:styleId="BodytextAgency">
    <w:name w:val="Body text (Agency)"/>
    <w:basedOn w:val="prastasis"/>
    <w:link w:val="BodytextAgencyChar"/>
    <w:qFormat/>
    <w:rsid w:val="00A67798"/>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67798"/>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A67798"/>
    <w:pPr>
      <w:tabs>
        <w:tab w:val="clear" w:pos="567"/>
      </w:tabs>
      <w:spacing w:line="280" w:lineRule="exact"/>
    </w:pPr>
    <w:rPr>
      <w:rFonts w:ascii="Verdana" w:hAnsi="Verdana"/>
      <w:sz w:val="18"/>
    </w:rPr>
  </w:style>
  <w:style w:type="character" w:customStyle="1" w:styleId="tw4winError">
    <w:name w:val="tw4winError"/>
    <w:uiPriority w:val="99"/>
    <w:rsid w:val="00A67798"/>
    <w:rPr>
      <w:rFonts w:ascii="Courier New" w:hAnsi="Courier New"/>
      <w:color w:val="00FF00"/>
      <w:sz w:val="40"/>
    </w:rPr>
  </w:style>
  <w:style w:type="character" w:customStyle="1" w:styleId="tw4winTerm">
    <w:name w:val="tw4winTerm"/>
    <w:uiPriority w:val="99"/>
    <w:rsid w:val="00A67798"/>
    <w:rPr>
      <w:color w:val="0000FF"/>
    </w:rPr>
  </w:style>
  <w:style w:type="character" w:customStyle="1" w:styleId="tw4winPopup">
    <w:name w:val="tw4winPopup"/>
    <w:uiPriority w:val="99"/>
    <w:rsid w:val="00A67798"/>
    <w:rPr>
      <w:rFonts w:ascii="Courier New" w:hAnsi="Courier New"/>
      <w:noProof/>
      <w:color w:val="008000"/>
    </w:rPr>
  </w:style>
  <w:style w:type="character" w:customStyle="1" w:styleId="tw4winJump">
    <w:name w:val="tw4winJump"/>
    <w:uiPriority w:val="99"/>
    <w:rsid w:val="00A67798"/>
    <w:rPr>
      <w:rFonts w:ascii="Courier New" w:hAnsi="Courier New"/>
      <w:noProof/>
      <w:color w:val="008080"/>
    </w:rPr>
  </w:style>
  <w:style w:type="character" w:customStyle="1" w:styleId="tw4winExternal">
    <w:name w:val="tw4winExternal"/>
    <w:uiPriority w:val="99"/>
    <w:rsid w:val="00A67798"/>
    <w:rPr>
      <w:rFonts w:ascii="Courier New" w:hAnsi="Courier New"/>
      <w:noProof/>
      <w:color w:val="808080"/>
    </w:rPr>
  </w:style>
  <w:style w:type="character" w:customStyle="1" w:styleId="tw4winInternal">
    <w:name w:val="tw4winInternal"/>
    <w:uiPriority w:val="99"/>
    <w:rsid w:val="00A67798"/>
    <w:rPr>
      <w:rFonts w:ascii="Courier New" w:hAnsi="Courier New"/>
      <w:noProof/>
      <w:color w:val="FF0000"/>
    </w:rPr>
  </w:style>
  <w:style w:type="character" w:customStyle="1" w:styleId="DONOTTRANSLATE">
    <w:name w:val="DO_NOT_TRANSLATE"/>
    <w:uiPriority w:val="99"/>
    <w:rsid w:val="00A67798"/>
    <w:rPr>
      <w:rFonts w:ascii="Courier New" w:hAnsi="Courier New"/>
      <w:noProof/>
      <w:color w:val="800000"/>
    </w:rPr>
  </w:style>
  <w:style w:type="paragraph" w:styleId="Debesliotekstas">
    <w:name w:val="Balloon Text"/>
    <w:basedOn w:val="prastasis"/>
    <w:link w:val="DebesliotekstasDiagrama"/>
    <w:uiPriority w:val="99"/>
    <w:rsid w:val="00A67798"/>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A67798"/>
    <w:rPr>
      <w:rFonts w:ascii="Tahoma" w:eastAsia="Times New Roman" w:hAnsi="Tahoma"/>
      <w:snapToGrid w:val="0"/>
      <w:kern w:val="0"/>
      <w:sz w:val="16"/>
      <w:szCs w:val="16"/>
      <w:lang w:val="en-GB" w:eastAsia="x-none"/>
      <w14:ligatures w14:val="none"/>
    </w:rPr>
  </w:style>
  <w:style w:type="character" w:styleId="Komentaronuoroda">
    <w:name w:val="annotation reference"/>
    <w:uiPriority w:val="99"/>
    <w:rsid w:val="00A67798"/>
    <w:rPr>
      <w:sz w:val="16"/>
      <w:szCs w:val="16"/>
    </w:rPr>
  </w:style>
  <w:style w:type="paragraph" w:styleId="Komentarotekstas">
    <w:name w:val="annotation text"/>
    <w:basedOn w:val="prastasis"/>
    <w:link w:val="KomentarotekstasDiagrama"/>
    <w:uiPriority w:val="99"/>
    <w:rsid w:val="00A67798"/>
    <w:rPr>
      <w:sz w:val="20"/>
    </w:rPr>
  </w:style>
  <w:style w:type="character" w:customStyle="1" w:styleId="KomentarotekstasDiagrama">
    <w:name w:val="Komentaro tekstas Diagrama"/>
    <w:basedOn w:val="Numatytasispastraiposriftas"/>
    <w:link w:val="Komentarotekstas"/>
    <w:uiPriority w:val="99"/>
    <w:rsid w:val="00A67798"/>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A67798"/>
    <w:rPr>
      <w:b/>
      <w:bCs/>
    </w:rPr>
  </w:style>
  <w:style w:type="character" w:customStyle="1" w:styleId="KomentarotemaDiagrama">
    <w:name w:val="Komentaro tema Diagrama"/>
    <w:basedOn w:val="KomentarotekstasDiagrama"/>
    <w:link w:val="Komentarotema"/>
    <w:uiPriority w:val="99"/>
    <w:rsid w:val="00A67798"/>
    <w:rPr>
      <w:rFonts w:eastAsia="Times New Roman"/>
      <w:b/>
      <w:bCs/>
      <w:snapToGrid w:val="0"/>
      <w:kern w:val="0"/>
      <w:sz w:val="20"/>
      <w:szCs w:val="20"/>
      <w:lang w:val="en-GB"/>
      <w14:ligatures w14:val="none"/>
    </w:rPr>
  </w:style>
  <w:style w:type="paragraph" w:styleId="Pataisymai">
    <w:name w:val="Revision"/>
    <w:hidden/>
    <w:uiPriority w:val="99"/>
    <w:semiHidden/>
    <w:rsid w:val="00A67798"/>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A67798"/>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67798"/>
    <w:rPr>
      <w:rFonts w:ascii="Courier New" w:hAnsi="Courier New"/>
      <w:vanish/>
      <w:color w:val="800080"/>
      <w:sz w:val="24"/>
      <w:vertAlign w:val="subscript"/>
    </w:rPr>
  </w:style>
  <w:style w:type="paragraph" w:styleId="Antrats">
    <w:name w:val="header"/>
    <w:basedOn w:val="prastasis"/>
    <w:link w:val="AntratsDiagrama"/>
    <w:uiPriority w:val="99"/>
    <w:rsid w:val="00A6779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67798"/>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A67798"/>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67798"/>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A67798"/>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67798"/>
    <w:rPr>
      <w:rFonts w:eastAsia="SimSun"/>
      <w:kern w:val="0"/>
      <w:lang w:val="en-GB" w:eastAsia="en-GB"/>
      <w14:ligatures w14:val="none"/>
    </w:rPr>
  </w:style>
  <w:style w:type="paragraph" w:styleId="Pagrindinistekstas3">
    <w:name w:val="Body Text 3"/>
    <w:basedOn w:val="prastasis"/>
    <w:link w:val="Pagrindinistekstas3Diagrama"/>
    <w:uiPriority w:val="99"/>
    <w:rsid w:val="00A67798"/>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67798"/>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A67798"/>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67798"/>
    <w:rPr>
      <w:rFonts w:eastAsia="SimSun"/>
      <w:b/>
      <w:bCs/>
      <w:color w:val="0000FF"/>
      <w:kern w:val="0"/>
      <w:lang w:val="en-GB"/>
      <w14:ligatures w14:val="none"/>
    </w:rPr>
  </w:style>
  <w:style w:type="paragraph" w:styleId="Pagrindinistekstas">
    <w:name w:val="Body Text"/>
    <w:basedOn w:val="prastasis"/>
    <w:link w:val="PagrindinistekstasDiagrama"/>
    <w:uiPriority w:val="99"/>
    <w:rsid w:val="00A67798"/>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67798"/>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A67798"/>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67798"/>
    <w:rPr>
      <w:rFonts w:eastAsia="SimSun"/>
      <w:b/>
      <w:bCs/>
      <w:color w:val="0000FF"/>
      <w:kern w:val="0"/>
      <w:u w:val="single"/>
      <w:lang w:val="en-GB"/>
      <w14:ligatures w14:val="none"/>
    </w:rPr>
  </w:style>
  <w:style w:type="paragraph" w:customStyle="1" w:styleId="AHeader1">
    <w:name w:val="AHeader 1"/>
    <w:basedOn w:val="prastasis"/>
    <w:uiPriority w:val="99"/>
    <w:rsid w:val="00A67798"/>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67798"/>
    <w:pPr>
      <w:tabs>
        <w:tab w:val="clear" w:pos="720"/>
        <w:tab w:val="num" w:pos="360"/>
      </w:tabs>
      <w:ind w:left="709" w:hanging="425"/>
    </w:pPr>
    <w:rPr>
      <w:sz w:val="22"/>
    </w:rPr>
  </w:style>
  <w:style w:type="paragraph" w:customStyle="1" w:styleId="AHeader3">
    <w:name w:val="AHeader 3"/>
    <w:basedOn w:val="AHeader2"/>
    <w:uiPriority w:val="99"/>
    <w:rsid w:val="00A67798"/>
    <w:pPr>
      <w:ind w:left="1276" w:hanging="567"/>
    </w:pPr>
  </w:style>
  <w:style w:type="paragraph" w:customStyle="1" w:styleId="AHeader2abc">
    <w:name w:val="AHeader 2 abc"/>
    <w:basedOn w:val="AHeader3"/>
    <w:uiPriority w:val="99"/>
    <w:rsid w:val="00A67798"/>
    <w:pPr>
      <w:jc w:val="both"/>
    </w:pPr>
    <w:rPr>
      <w:b w:val="0"/>
      <w:bCs w:val="0"/>
    </w:rPr>
  </w:style>
  <w:style w:type="paragraph" w:customStyle="1" w:styleId="AHeader3abc">
    <w:name w:val="AHeader 3 abc"/>
    <w:basedOn w:val="AHeader2abc"/>
    <w:uiPriority w:val="99"/>
    <w:rsid w:val="00A67798"/>
    <w:pPr>
      <w:ind w:left="1701" w:hanging="425"/>
    </w:pPr>
  </w:style>
  <w:style w:type="paragraph" w:styleId="Pagrindiniotekstotrauka3">
    <w:name w:val="Body Text Indent 3"/>
    <w:basedOn w:val="prastasis"/>
    <w:link w:val="Pagrindiniotekstotrauka3Diagrama"/>
    <w:uiPriority w:val="99"/>
    <w:rsid w:val="00A67798"/>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67798"/>
    <w:rPr>
      <w:rFonts w:eastAsia="SimSun"/>
      <w:kern w:val="0"/>
      <w:szCs w:val="21"/>
      <w:lang w:val="en-GB"/>
      <w14:ligatures w14:val="none"/>
    </w:rPr>
  </w:style>
  <w:style w:type="character" w:styleId="Perirtashipersaitas">
    <w:name w:val="FollowedHyperlink"/>
    <w:uiPriority w:val="99"/>
    <w:rsid w:val="00A67798"/>
    <w:rPr>
      <w:rFonts w:cs="Times New Roman"/>
      <w:color w:val="800080"/>
      <w:u w:val="single"/>
    </w:rPr>
  </w:style>
  <w:style w:type="character" w:styleId="Grietas">
    <w:name w:val="Strong"/>
    <w:uiPriority w:val="22"/>
    <w:qFormat/>
    <w:rsid w:val="00A67798"/>
    <w:rPr>
      <w:rFonts w:cs="Times New Roman"/>
      <w:b/>
      <w:bCs/>
    </w:rPr>
  </w:style>
  <w:style w:type="character" w:customStyle="1" w:styleId="BodytextAgencyChar">
    <w:name w:val="Body text (Agency) Char"/>
    <w:link w:val="BodytextAgency"/>
    <w:locked/>
    <w:rsid w:val="00A67798"/>
    <w:rPr>
      <w:rFonts w:ascii="Verdana" w:eastAsia="Times New Roman" w:hAnsi="Verdana"/>
      <w:snapToGrid w:val="0"/>
      <w:kern w:val="0"/>
      <w:sz w:val="18"/>
      <w:szCs w:val="20"/>
      <w:lang w:val="en-GB" w:eastAsia="x-none"/>
      <w14:ligatures w14:val="none"/>
    </w:rPr>
  </w:style>
  <w:style w:type="table" w:customStyle="1" w:styleId="TablegridAgencyblack">
    <w:name w:val="Table grid (Agency) black"/>
    <w:uiPriority w:val="99"/>
    <w:semiHidden/>
    <w:rsid w:val="00A67798"/>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67798"/>
    <w:pPr>
      <w:keepNext/>
    </w:pPr>
    <w:rPr>
      <w:rFonts w:eastAsia="SimSun" w:cs="Verdana"/>
      <w:b/>
      <w:snapToGrid/>
      <w:szCs w:val="18"/>
      <w:lang w:eastAsia="en-GB"/>
    </w:rPr>
  </w:style>
  <w:style w:type="character" w:customStyle="1" w:styleId="NormalAgencyChar">
    <w:name w:val="Normal (Agency) Char"/>
    <w:link w:val="NormalAgency"/>
    <w:uiPriority w:val="99"/>
    <w:locked/>
    <w:rsid w:val="00A67798"/>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A67798"/>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67798"/>
    <w:rPr>
      <w:rFonts w:ascii="Courier New" w:eastAsia="SimSun" w:hAnsi="Courier New"/>
      <w:kern w:val="0"/>
      <w:sz w:val="20"/>
      <w:szCs w:val="20"/>
      <w:lang w:val="en-US"/>
      <w14:ligatures w14:val="none"/>
    </w:rPr>
  </w:style>
  <w:style w:type="paragraph" w:customStyle="1" w:styleId="Default">
    <w:name w:val="Default"/>
    <w:rsid w:val="00A67798"/>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A67798"/>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67798"/>
    <w:rPr>
      <w:rFonts w:eastAsia="SimSun"/>
      <w:kern w:val="0"/>
      <w:szCs w:val="20"/>
      <w:lang w:val="en-GB"/>
      <w14:ligatures w14:val="none"/>
    </w:rPr>
  </w:style>
  <w:style w:type="paragraph" w:customStyle="1" w:styleId="BTEMEASMCA">
    <w:name w:val="BT EMEA_SMCA"/>
    <w:basedOn w:val="prastasis"/>
    <w:link w:val="BTEMEASMCAChar"/>
    <w:autoRedefine/>
    <w:uiPriority w:val="99"/>
    <w:rsid w:val="00A67798"/>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A67798"/>
    <w:rPr>
      <w:rFonts w:eastAsia="SimSun"/>
      <w:noProof/>
      <w:kern w:val="0"/>
      <w:sz w:val="20"/>
      <w:szCs w:val="20"/>
      <w:lang w:val="x-none" w:eastAsia="x-none"/>
      <w14:ligatures w14:val="none"/>
    </w:rPr>
  </w:style>
  <w:style w:type="character" w:customStyle="1" w:styleId="CharChar12">
    <w:name w:val="Char Char12"/>
    <w:locked/>
    <w:rsid w:val="00A67798"/>
    <w:rPr>
      <w:snapToGrid w:val="0"/>
      <w:lang w:val="en-GB" w:eastAsia="en-US" w:bidi="ar-SA"/>
    </w:rPr>
  </w:style>
  <w:style w:type="table" w:styleId="Lentelstinklelis">
    <w:name w:val="Table Grid"/>
    <w:basedOn w:val="prastojilentel"/>
    <w:uiPriority w:val="59"/>
    <w:rsid w:val="00A67798"/>
    <w:pPr>
      <w:spacing w:after="0" w:line="240" w:lineRule="auto"/>
    </w:pPr>
    <w:rPr>
      <w:rFonts w:ascii="Calibri" w:eastAsia="Calibri" w:hAnsi="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A677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A67798"/>
    <w:rPr>
      <w:shd w:val="clear" w:color="auto" w:fill="FFFFFF"/>
    </w:rPr>
  </w:style>
  <w:style w:type="character" w:customStyle="1" w:styleId="Bodytext2Exact">
    <w:name w:val="Body text (2) Exact"/>
    <w:rsid w:val="00A67798"/>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A67798"/>
    <w:pPr>
      <w:widowControl w:val="0"/>
      <w:shd w:val="clear" w:color="auto" w:fill="FFFFFF"/>
      <w:tabs>
        <w:tab w:val="clear" w:pos="567"/>
      </w:tabs>
      <w:spacing w:after="480" w:line="259" w:lineRule="exact"/>
      <w:ind w:hanging="600"/>
      <w:jc w:val="both"/>
    </w:pPr>
    <w:rPr>
      <w:rFonts w:eastAsiaTheme="minorHAnsi"/>
      <w:snapToGrid/>
      <w:kern w:val="2"/>
      <w:szCs w:val="22"/>
      <w:lang w:val="lt-LT"/>
      <w14:ligatures w14:val="standardContextual"/>
    </w:rPr>
  </w:style>
  <w:style w:type="character" w:customStyle="1" w:styleId="Neapdorotaspaminjimas1">
    <w:name w:val="Neapdorotas paminėjimas1"/>
    <w:basedOn w:val="Numatytasispastraiposriftas"/>
    <w:uiPriority w:val="99"/>
    <w:semiHidden/>
    <w:unhideWhenUsed/>
    <w:rsid w:val="00A6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24603</Words>
  <Characters>14024</Characters>
  <Application>Microsoft Office Word</Application>
  <DocSecurity>0</DocSecurity>
  <Lines>116</Lines>
  <Paragraphs>77</Paragraphs>
  <ScaleCrop>false</ScaleCrop>
  <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2026-07-01T09:54:00Z</dcterms:created>
  <dcterms:modified xsi:type="dcterms:W3CDTF">2026-07-01T10:03:00Z</dcterms:modified>
</cp:coreProperties>
</file>