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7F21" w14:textId="77777777" w:rsidR="001A6616" w:rsidRDefault="001A6616" w:rsidP="00672C84"/>
    <w:p w14:paraId="5BE93A62" w14:textId="77777777" w:rsidR="001A6616" w:rsidRDefault="001A6616" w:rsidP="00672C84"/>
    <w:p w14:paraId="384BA73E" w14:textId="77777777" w:rsidR="001A6616" w:rsidRDefault="001A6616" w:rsidP="00672C84"/>
    <w:p w14:paraId="34B3F2EB" w14:textId="77777777" w:rsidR="001A6616" w:rsidRDefault="001A6616" w:rsidP="00672C84"/>
    <w:p w14:paraId="7D34F5C7" w14:textId="77777777" w:rsidR="001A6616" w:rsidRDefault="001A6616" w:rsidP="00672C84"/>
    <w:p w14:paraId="0B4020A7" w14:textId="77777777" w:rsidR="001A6616" w:rsidRDefault="001A6616" w:rsidP="00672C84"/>
    <w:p w14:paraId="1D7B270A" w14:textId="77777777" w:rsidR="001A6616" w:rsidRDefault="001A6616" w:rsidP="00672C84"/>
    <w:p w14:paraId="4F904CB7" w14:textId="77777777" w:rsidR="001A6616" w:rsidRDefault="001A6616" w:rsidP="00672C84"/>
    <w:p w14:paraId="06971CD3" w14:textId="77777777" w:rsidR="001A6616" w:rsidRDefault="001A6616" w:rsidP="00672C84"/>
    <w:p w14:paraId="2A1F701D" w14:textId="77777777" w:rsidR="001A6616" w:rsidRDefault="001A6616" w:rsidP="00672C84"/>
    <w:p w14:paraId="03EFCA41" w14:textId="77777777" w:rsidR="001A6616" w:rsidRDefault="001A6616" w:rsidP="00672C84"/>
    <w:p w14:paraId="5F96A722" w14:textId="77777777" w:rsidR="001A6616" w:rsidRDefault="001A6616" w:rsidP="00672C84"/>
    <w:p w14:paraId="5B95CD12" w14:textId="77777777" w:rsidR="00672C84" w:rsidRDefault="00672C84" w:rsidP="00672C84"/>
    <w:p w14:paraId="52E26C14" w14:textId="77777777" w:rsidR="001A6616" w:rsidRPr="00614997" w:rsidRDefault="001A6616" w:rsidP="001A6616">
      <w:pPr>
        <w:tabs>
          <w:tab w:val="left" w:pos="567"/>
        </w:tabs>
        <w:spacing w:after="0" w:line="240" w:lineRule="auto"/>
        <w:contextualSpacing/>
        <w:jc w:val="center"/>
        <w:outlineLvl w:val="0"/>
        <w:rPr>
          <w:rFonts w:ascii="Times New Roman" w:eastAsia="Times New Roman" w:hAnsi="Times New Roman" w:cs="Times New Roman"/>
        </w:rPr>
      </w:pPr>
      <w:r w:rsidRPr="00614997">
        <w:rPr>
          <w:rFonts w:ascii="Times New Roman" w:eastAsia="Times New Roman" w:hAnsi="Times New Roman" w:cs="Times New Roman"/>
          <w:b/>
          <w:caps/>
        </w:rPr>
        <w:t>B. PAKUOTĖS LAPELIS</w:t>
      </w:r>
    </w:p>
    <w:p w14:paraId="5220BBB2" w14:textId="77777777" w:rsidR="001A6616" w:rsidRDefault="001A6616" w:rsidP="00672C84"/>
    <w:p w14:paraId="13CB595B" w14:textId="77777777" w:rsidR="00672C84" w:rsidRDefault="00672C84" w:rsidP="00672C84"/>
    <w:p w14:paraId="6D9C8D39" w14:textId="77777777" w:rsidR="001A6616" w:rsidRDefault="001A6616" w:rsidP="00672C84"/>
    <w:p w14:paraId="675E05EE" w14:textId="77777777" w:rsidR="001A6616" w:rsidRDefault="001A6616" w:rsidP="00672C84"/>
    <w:p w14:paraId="2FC17F8B" w14:textId="77777777" w:rsidR="001A6616" w:rsidRDefault="001A6616" w:rsidP="00672C84"/>
    <w:p w14:paraId="0A4F7224" w14:textId="77777777" w:rsidR="001A6616" w:rsidRDefault="001A6616" w:rsidP="00672C84"/>
    <w:p w14:paraId="5AE48A43" w14:textId="77777777" w:rsidR="001A6616" w:rsidRDefault="001A6616" w:rsidP="00672C84"/>
    <w:p w14:paraId="50F40DEB" w14:textId="77777777" w:rsidR="001A6616" w:rsidRDefault="001A6616" w:rsidP="00672C84"/>
    <w:p w14:paraId="77A52294" w14:textId="77777777" w:rsidR="001A6616" w:rsidRDefault="001A6616" w:rsidP="00672C84"/>
    <w:p w14:paraId="007DCDA8" w14:textId="77777777" w:rsidR="001A6616" w:rsidRDefault="001A6616" w:rsidP="00672C84"/>
    <w:p w14:paraId="450EA2D7" w14:textId="77777777" w:rsidR="001A6616" w:rsidRDefault="001A6616" w:rsidP="00672C84"/>
    <w:p w14:paraId="3DD355C9" w14:textId="77777777" w:rsidR="001A6616" w:rsidRDefault="001A6616" w:rsidP="00672C84"/>
    <w:p w14:paraId="1A81F0B1" w14:textId="77777777" w:rsidR="001A6616" w:rsidRDefault="001A6616" w:rsidP="00672C84"/>
    <w:p w14:paraId="717AAFBA" w14:textId="77777777" w:rsidR="001A6616" w:rsidRDefault="001A6616" w:rsidP="00672C84"/>
    <w:p w14:paraId="5DCCEC94" w14:textId="77777777" w:rsidR="00672C84" w:rsidRPr="00394843" w:rsidRDefault="00672C84" w:rsidP="00394843">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Pakuotės lapelis: informacija vartotojui</w:t>
      </w:r>
    </w:p>
    <w:p w14:paraId="41C1E3D3" w14:textId="77777777" w:rsidR="00672C84" w:rsidRPr="00343E68" w:rsidRDefault="00672C84" w:rsidP="00672C84">
      <w:pPr>
        <w:tabs>
          <w:tab w:val="left" w:pos="567"/>
        </w:tabs>
        <w:spacing w:after="0" w:line="260" w:lineRule="exact"/>
        <w:jc w:val="center"/>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20 mg/40 mg tabletės</w:t>
      </w:r>
    </w:p>
    <w:p w14:paraId="2E3E5A5D" w14:textId="451AAC54" w:rsidR="00672C84" w:rsidRPr="00343E68" w:rsidRDefault="006A389E" w:rsidP="00672C84">
      <w:pPr>
        <w:numPr>
          <w:ilvl w:val="12"/>
          <w:numId w:val="0"/>
        </w:num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c</w:t>
      </w:r>
      <w:r w:rsidR="00672C84" w:rsidRPr="00343E68">
        <w:rPr>
          <w:rFonts w:ascii="Times New Roman" w:eastAsia="SimSun" w:hAnsi="Times New Roman" w:cs="Times New Roman"/>
          <w:lang w:eastAsia="zh-CN"/>
        </w:rPr>
        <w:t>inarizinas/</w:t>
      </w:r>
      <w:r>
        <w:rPr>
          <w:rFonts w:ascii="Times New Roman" w:eastAsia="SimSun" w:hAnsi="Times New Roman" w:cs="Times New Roman"/>
          <w:lang w:eastAsia="zh-CN"/>
        </w:rPr>
        <w:t>d</w:t>
      </w:r>
      <w:r w:rsidR="00672C84" w:rsidRPr="00343E68">
        <w:rPr>
          <w:rFonts w:ascii="Times New Roman" w:eastAsia="SimSun" w:hAnsi="Times New Roman" w:cs="Times New Roman"/>
          <w:lang w:eastAsia="zh-CN"/>
        </w:rPr>
        <w:t>imenhidrinatas</w:t>
      </w:r>
    </w:p>
    <w:p w14:paraId="56EE48EE"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3428515F" w14:textId="77777777" w:rsidR="00672C84" w:rsidRPr="00343E68" w:rsidRDefault="00672C84" w:rsidP="00672C84">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7EF91444" w14:textId="77777777" w:rsidR="00672C84" w:rsidRPr="00343E68" w:rsidRDefault="00672C84" w:rsidP="00672C84">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2A69135F" w14:textId="77777777" w:rsidR="00672C84" w:rsidRPr="00343E68" w:rsidRDefault="00672C84" w:rsidP="00672C84">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65A8F0D9" w14:textId="77777777" w:rsidR="00672C84" w:rsidRPr="00343E68" w:rsidRDefault="00672C84" w:rsidP="00672C84">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370A27C7" w14:textId="77777777" w:rsidR="00672C84" w:rsidRPr="00343E68" w:rsidRDefault="00672C84" w:rsidP="00672C84">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2908EB2C" w14:textId="77777777" w:rsidR="00672C84" w:rsidRPr="00343E68" w:rsidRDefault="00672C84" w:rsidP="00672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1945C8EB" w14:textId="77777777" w:rsidR="00672C84" w:rsidRPr="00343E68" w:rsidRDefault="00672C84" w:rsidP="00672C84">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6D4F7367"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Kas yra Arlevert ir kam jis vartojamas</w:t>
      </w:r>
    </w:p>
    <w:p w14:paraId="26B2FE82"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Kas žinotina prieš vartojant Arlevert</w:t>
      </w:r>
    </w:p>
    <w:p w14:paraId="722CB553"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Kaip vartoti Arlevert</w:t>
      </w:r>
    </w:p>
    <w:p w14:paraId="4EB57CAD"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3DAD5C29"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Kaip laikyti Arlevert</w:t>
      </w:r>
    </w:p>
    <w:p w14:paraId="650A21EC" w14:textId="77777777" w:rsidR="00672C84" w:rsidRPr="00343E68" w:rsidRDefault="00672C84" w:rsidP="00672C84">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121FD38A" w14:textId="77777777" w:rsidR="00672C84" w:rsidRPr="00343E68" w:rsidRDefault="00672C84" w:rsidP="00672C84">
      <w:pPr>
        <w:tabs>
          <w:tab w:val="left" w:pos="567"/>
        </w:tabs>
        <w:spacing w:after="0" w:line="260" w:lineRule="exact"/>
        <w:rPr>
          <w:rFonts w:ascii="Times New Roman" w:eastAsia="SimSun" w:hAnsi="Times New Roman" w:cs="Times New Roman"/>
          <w:lang w:eastAsia="zh-CN"/>
        </w:rPr>
      </w:pPr>
    </w:p>
    <w:p w14:paraId="1FE2DD96"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p>
    <w:p w14:paraId="69F0C815" w14:textId="77777777" w:rsidR="00672C84" w:rsidRPr="00343E68" w:rsidRDefault="00672C84" w:rsidP="00672C84">
      <w:pPr>
        <w:widowControl w:val="0"/>
        <w:numPr>
          <w:ilvl w:val="0"/>
          <w:numId w:val="2"/>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Kas yra Arlevert ir kam jis vartojamas</w:t>
      </w:r>
    </w:p>
    <w:p w14:paraId="27357532" w14:textId="77777777" w:rsidR="00672C84" w:rsidRPr="00343E68" w:rsidRDefault="00672C84" w:rsidP="00672C84">
      <w:pPr>
        <w:numPr>
          <w:ilvl w:val="12"/>
          <w:numId w:val="0"/>
        </w:numPr>
        <w:tabs>
          <w:tab w:val="left" w:pos="567"/>
        </w:tabs>
        <w:spacing w:after="0" w:line="260" w:lineRule="exact"/>
        <w:rPr>
          <w:rFonts w:ascii="Times New Roman" w:eastAsia="SimSun" w:hAnsi="Times New Roman" w:cs="Times New Roman"/>
          <w:lang w:eastAsia="zh-CN"/>
        </w:rPr>
      </w:pPr>
    </w:p>
    <w:p w14:paraId="52851EF1"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r w:rsidRPr="00343E68">
        <w:rPr>
          <w:rFonts w:ascii="Times New Roman" w:eastAsia="SimSun" w:hAnsi="Times New Roman" w:cs="Times New Roman"/>
        </w:rPr>
        <w:t>Arlevert sudėtyje yra dvi veikliosios medžiagos. Viena iš jų yra cinarizinas, o kita – dimenhidrinatas.</w:t>
      </w:r>
    </w:p>
    <w:p w14:paraId="57B2400E"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priklauso skirtingoms vaistų grupėms. Cinarizinas priklauso vaistų grupei, kuri vadinama kalcio antagonistais. Dimenhidrinatas priklauso vaistų grupei, kuri vadinama antihistamininiais vaistais.</w:t>
      </w:r>
    </w:p>
    <w:p w14:paraId="07F023C8"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1FBDAFDC"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4BDB5498"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54430906" w14:textId="77777777" w:rsidR="00672C84" w:rsidRPr="00343E68" w:rsidRDefault="00672C84" w:rsidP="00672C84">
      <w:pPr>
        <w:tabs>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vartojamas įvairios kilmės galvos svaigimui gydyti. Svaigimas gali būti dėl įvairių priežasčių. Arlevert Jums gali padėti atlikti įprastą kasdieninę veiklą, kurią sunku atlikti esant svaigimui.</w:t>
      </w:r>
    </w:p>
    <w:p w14:paraId="2916C19D" w14:textId="77777777" w:rsidR="00672C84" w:rsidRPr="00343E68" w:rsidRDefault="00672C84" w:rsidP="00672C84">
      <w:pPr>
        <w:tabs>
          <w:tab w:val="left" w:pos="567"/>
        </w:tabs>
        <w:spacing w:after="0" w:line="260" w:lineRule="exact"/>
        <w:rPr>
          <w:rFonts w:ascii="Times New Roman" w:eastAsia="SimSun" w:hAnsi="Times New Roman" w:cs="Times New Roman"/>
          <w:lang w:eastAsia="zh-CN"/>
        </w:rPr>
      </w:pPr>
    </w:p>
    <w:p w14:paraId="74869460" w14:textId="77777777" w:rsidR="00672C84" w:rsidRPr="00343E68" w:rsidRDefault="00672C84" w:rsidP="00672C84">
      <w:pPr>
        <w:tabs>
          <w:tab w:val="left" w:pos="567"/>
        </w:tabs>
        <w:spacing w:after="0" w:line="260" w:lineRule="exact"/>
        <w:rPr>
          <w:rFonts w:ascii="Times New Roman" w:eastAsia="SimSun" w:hAnsi="Times New Roman" w:cs="Times New Roman"/>
          <w:lang w:eastAsia="zh-CN"/>
        </w:rPr>
      </w:pPr>
    </w:p>
    <w:p w14:paraId="66E21E5C" w14:textId="77777777" w:rsidR="00672C84" w:rsidRPr="00343E68" w:rsidRDefault="00672C84" w:rsidP="00672C84">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187F57B8" w14:textId="77777777" w:rsidR="00672C84" w:rsidRPr="00343E68" w:rsidRDefault="00672C84" w:rsidP="00672C84">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537B698D" w14:textId="77777777" w:rsidR="00672C84" w:rsidRPr="00343E68" w:rsidRDefault="00672C84" w:rsidP="00672C84">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r w:rsidRPr="00343E68">
        <w:rPr>
          <w:rFonts w:ascii="Times New Roman" w:eastAsia="SimSun" w:hAnsi="Times New Roman" w:cs="Times New Roman"/>
          <w:b/>
          <w:color w:val="000000"/>
          <w:lang w:eastAsia="zh-CN"/>
        </w:rPr>
        <w:t xml:space="preserve">Arlevert vartoti </w:t>
      </w:r>
      <w:r w:rsidR="0071139D">
        <w:rPr>
          <w:rFonts w:ascii="Times New Roman" w:eastAsia="SimSun" w:hAnsi="Times New Roman" w:cs="Times New Roman"/>
          <w:b/>
          <w:color w:val="000000"/>
          <w:lang w:eastAsia="zh-CN"/>
        </w:rPr>
        <w:t>draudžiama</w:t>
      </w:r>
      <w:r w:rsidRPr="00343E68">
        <w:rPr>
          <w:rFonts w:ascii="Times New Roman" w:eastAsia="SimSun" w:hAnsi="Times New Roman" w:cs="Times New Roman"/>
          <w:b/>
          <w:bCs/>
          <w:color w:val="000000"/>
          <w:lang w:eastAsia="zh-CN"/>
        </w:rPr>
        <w:t>:</w:t>
      </w:r>
    </w:p>
    <w:p w14:paraId="73E51BCA" w14:textId="77777777" w:rsidR="00672C84" w:rsidRPr="00343E68" w:rsidRDefault="00672C84" w:rsidP="00672C84">
      <w:pPr>
        <w:pStyle w:val="Sraopastraipa"/>
        <w:numPr>
          <w:ilvl w:val="0"/>
          <w:numId w:val="5"/>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35973620" w14:textId="77777777" w:rsidR="00672C84" w:rsidRPr="00343E68" w:rsidRDefault="00672C84" w:rsidP="00672C84">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Jums yra alergija (padidėjęs jautrumas) cinarizinui, dimenhidrinatui arba difenhidraminui arba bet kuriai pagalbinei šio vaisto medžiagai (jos išvardytos 6 skyriuje „</w:t>
      </w:r>
      <w:r w:rsidRPr="00E57187">
        <w:rPr>
          <w:rFonts w:ascii="Times New Roman" w:eastAsia="SimSun" w:hAnsi="Times New Roman" w:cs="Times New Roman"/>
          <w:color w:val="000000"/>
          <w:lang w:eastAsia="zh-CN"/>
        </w:rPr>
        <w:t>Pakuotės turinys ir kita informacija</w:t>
      </w:r>
      <w:r w:rsidRPr="00343E68">
        <w:rPr>
          <w:rFonts w:ascii="Times New Roman" w:eastAsia="SimSun" w:hAnsi="Times New Roman" w:cs="Times New Roman"/>
          <w:color w:val="000000"/>
          <w:lang w:eastAsia="zh-CN"/>
        </w:rPr>
        <w:t>“);</w:t>
      </w:r>
    </w:p>
    <w:p w14:paraId="799745FA" w14:textId="77777777" w:rsidR="00672C84" w:rsidRPr="00343E68" w:rsidRDefault="00672C84" w:rsidP="00672C84">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alergiškas bet kuriems antihistamininiams preparatams (tokiems kaip astemizolis, chlorfeniraminas ir terfenadinas, kurie vartojami nuo alergijos). Šių vaistų Jums vartoti negalima, nebent vartoti juos liepė gydytojas;</w:t>
      </w:r>
    </w:p>
    <w:p w14:paraId="2E0064F9"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6CECC96B"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24E036F7"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(t.y. dėl naviko);</w:t>
      </w:r>
    </w:p>
    <w:p w14:paraId="777837E4"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3D62D342"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1D530B09" w14:textId="77777777" w:rsidR="00672C84" w:rsidRPr="00343E68" w:rsidRDefault="00672C84" w:rsidP="00672C84">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lastRenderedPageBreak/>
        <w:t>jeigu Jūs sergate kepenų arba inkstų nepakankamumu.</w:t>
      </w:r>
    </w:p>
    <w:p w14:paraId="54738AF4" w14:textId="77777777" w:rsidR="00672C84" w:rsidRPr="00343E68" w:rsidRDefault="00672C84" w:rsidP="00672C84">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331019F5" w14:textId="77777777" w:rsidR="00672C84" w:rsidRPr="00343E68" w:rsidRDefault="00672C84" w:rsidP="00672C84">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t>Įspėjimai ir atsargumo priemonės</w:t>
      </w:r>
    </w:p>
    <w:p w14:paraId="3F38D07D" w14:textId="77777777" w:rsidR="00672C84" w:rsidRPr="00343E68" w:rsidRDefault="00672C84" w:rsidP="00672C84">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Pasitarkite su gydytoju, vaistininku arba slaugytoju, prieš pradėdami vartoti Arlevert</w:t>
      </w:r>
      <w:r w:rsidRPr="00343E68">
        <w:rPr>
          <w:rFonts w:ascii="Times New Roman" w:eastAsia="SimSun" w:hAnsi="Times New Roman" w:cs="Times New Roman"/>
          <w:color w:val="000000"/>
          <w:lang w:eastAsia="zh-CN"/>
        </w:rPr>
        <w:t>, jeigu:</w:t>
      </w:r>
    </w:p>
    <w:p w14:paraId="23277BB3"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kraujospūdis žemas arba aukštas</w:t>
      </w:r>
      <w:r>
        <w:rPr>
          <w:rFonts w:ascii="Times New Roman" w:eastAsia="SimSun" w:hAnsi="Times New Roman" w:cs="Times New Roman"/>
          <w:color w:val="000000"/>
          <w:lang w:eastAsia="zh-CN"/>
        </w:rPr>
        <w:t>;</w:t>
      </w:r>
    </w:p>
    <w:p w14:paraId="58CD2B39"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r>
        <w:rPr>
          <w:rFonts w:ascii="Times New Roman" w:eastAsia="SimSun" w:hAnsi="Times New Roman" w:cs="Times New Roman"/>
          <w:color w:val="000000"/>
          <w:lang w:eastAsia="zh-CN"/>
        </w:rPr>
        <w:t>;</w:t>
      </w:r>
    </w:p>
    <w:p w14:paraId="4905F62F"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r>
        <w:rPr>
          <w:rFonts w:ascii="Times New Roman" w:eastAsia="SimSun" w:hAnsi="Times New Roman" w:cs="Times New Roman"/>
          <w:color w:val="000000"/>
          <w:lang w:eastAsia="zh-CN"/>
        </w:rPr>
        <w:t>;</w:t>
      </w:r>
    </w:p>
    <w:p w14:paraId="40F5BE48"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prostata padidėjusi</w:t>
      </w:r>
      <w:r>
        <w:rPr>
          <w:rFonts w:ascii="Times New Roman" w:eastAsia="SimSun" w:hAnsi="Times New Roman" w:cs="Times New Roman"/>
          <w:color w:val="000000"/>
          <w:lang w:eastAsia="zh-CN"/>
        </w:rPr>
        <w:t>;</w:t>
      </w:r>
    </w:p>
    <w:p w14:paraId="5F51F02F"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skydliaukės aktyvumas padidėjęs</w:t>
      </w:r>
      <w:r>
        <w:rPr>
          <w:rFonts w:ascii="Times New Roman" w:eastAsia="SimSun" w:hAnsi="Times New Roman" w:cs="Times New Roman"/>
          <w:color w:val="000000"/>
          <w:lang w:eastAsia="zh-CN"/>
        </w:rPr>
        <w:t>;</w:t>
      </w:r>
    </w:p>
    <w:p w14:paraId="6B756BA3"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r>
        <w:rPr>
          <w:rFonts w:ascii="Times New Roman" w:eastAsia="SimSun" w:hAnsi="Times New Roman" w:cs="Times New Roman"/>
          <w:color w:val="000000"/>
          <w:lang w:eastAsia="zh-CN"/>
        </w:rPr>
        <w:t>;</w:t>
      </w:r>
    </w:p>
    <w:p w14:paraId="7B66DA26" w14:textId="77777777" w:rsidR="00672C84" w:rsidRPr="00343E68" w:rsidRDefault="00672C84" w:rsidP="00672C84">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46ABBD8F"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3BE9B0CB"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Arlevert vartojimas gali pabloginti šias būkles. Arlevert Jums vis dar gali būti tinkamas, tačiau Jūsų gydytojas turi įvertinti šias aplinkybes.</w:t>
      </w:r>
    </w:p>
    <w:p w14:paraId="06BBA33E"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b/>
          <w:bCs/>
          <w:color w:val="000000"/>
          <w:lang w:eastAsia="zh-CN"/>
        </w:rPr>
      </w:pPr>
    </w:p>
    <w:p w14:paraId="1ABBD190" w14:textId="77777777" w:rsidR="00672C84" w:rsidRPr="00343E68" w:rsidRDefault="00672C84" w:rsidP="00672C84">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Kiti vaistai ir Arlevert</w:t>
      </w:r>
    </w:p>
    <w:p w14:paraId="1E6946EE"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423611EC" w14:textId="77777777" w:rsidR="00672C84" w:rsidRPr="00343E68" w:rsidRDefault="00672C84" w:rsidP="00672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r w:rsidRPr="00343E68">
        <w:rPr>
          <w:rFonts w:ascii="Times New Roman" w:eastAsia="SimSun" w:hAnsi="Times New Roman" w:cs="Times New Roman"/>
        </w:rPr>
        <w:t>Arlevert gali sąveikauti su kitais vaistais, kuriuos Jūs vartojate.</w:t>
      </w:r>
    </w:p>
    <w:p w14:paraId="464FCBC1" w14:textId="77777777" w:rsidR="00672C84" w:rsidRPr="00343E68" w:rsidRDefault="00672C84" w:rsidP="00672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0D1F2147" w14:textId="77777777" w:rsidR="00672C84" w:rsidRPr="00343E68" w:rsidRDefault="00672C84" w:rsidP="00672C8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rPr>
        <w:t>Arlevert Jums gali sukelti nuovargį arba mieguistumą, kai jį vartojate kartu su žemiau išvardytais vaistais:</w:t>
      </w:r>
    </w:p>
    <w:p w14:paraId="410D4B4A" w14:textId="77777777" w:rsidR="00672C84" w:rsidRPr="00343E68" w:rsidRDefault="00672C84" w:rsidP="00672C84">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r>
        <w:rPr>
          <w:rFonts w:ascii="Times New Roman" w:eastAsia="SimSun" w:hAnsi="Times New Roman" w:cs="Times New Roman"/>
          <w:color w:val="000000"/>
          <w:lang w:eastAsia="zh-CN"/>
        </w:rPr>
        <w:t>;</w:t>
      </w:r>
    </w:p>
    <w:p w14:paraId="4C1FF16C" w14:textId="77777777" w:rsidR="00672C84" w:rsidRPr="00343E68" w:rsidRDefault="00672C84" w:rsidP="00672C84">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r>
        <w:rPr>
          <w:rFonts w:ascii="Times New Roman" w:eastAsia="SimSun" w:hAnsi="Times New Roman" w:cs="Times New Roman"/>
          <w:color w:val="000000"/>
          <w:lang w:eastAsia="zh-CN"/>
        </w:rPr>
        <w:t>;</w:t>
      </w:r>
    </w:p>
    <w:p w14:paraId="6BA216FF" w14:textId="77777777" w:rsidR="00672C84" w:rsidRPr="00343E68" w:rsidRDefault="00672C84" w:rsidP="00672C84">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trankviliantais (vaistų grupe, vartojama depresijai ir nerimui gydyti)</w:t>
      </w:r>
      <w:r>
        <w:rPr>
          <w:rFonts w:ascii="Times New Roman" w:eastAsia="SimSun" w:hAnsi="Times New Roman" w:cs="Times New Roman"/>
          <w:color w:val="000000"/>
          <w:lang w:eastAsia="zh-CN"/>
        </w:rPr>
        <w:t>;</w:t>
      </w:r>
    </w:p>
    <w:p w14:paraId="352470FE" w14:textId="77777777" w:rsidR="00672C84" w:rsidRPr="00343E68" w:rsidRDefault="00672C84" w:rsidP="00672C84">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monoamino oksidazės inhibitoriais (vartojamais depresijai ir nerimui gydyti).</w:t>
      </w:r>
    </w:p>
    <w:p w14:paraId="5C8C6B09"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61BC1159"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gali sustiprinti šių vaistų poveikį:</w:t>
      </w:r>
    </w:p>
    <w:p w14:paraId="7C225277" w14:textId="77777777" w:rsidR="00672C84" w:rsidRPr="00343E68" w:rsidRDefault="00672C84" w:rsidP="00672C84">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triciklių antidepresantų (vartojamų depresijai ir nerimui gydyti)</w:t>
      </w:r>
      <w:r>
        <w:rPr>
          <w:rFonts w:ascii="Times New Roman" w:eastAsia="SimSun" w:hAnsi="Times New Roman" w:cs="Times New Roman"/>
          <w:color w:val="000000"/>
          <w:lang w:eastAsia="zh-CN"/>
        </w:rPr>
        <w:t>;</w:t>
      </w:r>
    </w:p>
    <w:p w14:paraId="0CB02BB8" w14:textId="77777777" w:rsidR="00672C84" w:rsidRPr="00343E68" w:rsidRDefault="00672C84" w:rsidP="00672C84">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r>
        <w:rPr>
          <w:rFonts w:ascii="Times New Roman" w:eastAsia="SimSun" w:hAnsi="Times New Roman" w:cs="Times New Roman"/>
          <w:color w:val="000000"/>
          <w:lang w:eastAsia="zh-CN"/>
        </w:rPr>
        <w:t>;</w:t>
      </w:r>
    </w:p>
    <w:p w14:paraId="60B95793" w14:textId="77777777" w:rsidR="00672C84" w:rsidRPr="00343E68" w:rsidRDefault="00672C84" w:rsidP="00672C84">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r>
        <w:rPr>
          <w:rFonts w:ascii="Times New Roman" w:eastAsia="SimSun" w:hAnsi="Times New Roman" w:cs="Times New Roman"/>
          <w:color w:val="000000"/>
          <w:lang w:eastAsia="zh-CN"/>
        </w:rPr>
        <w:t>;</w:t>
      </w:r>
    </w:p>
    <w:p w14:paraId="590ACE98" w14:textId="77777777" w:rsidR="00672C84" w:rsidRPr="00343E68" w:rsidRDefault="00672C84" w:rsidP="00672C84">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3382A365"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1E29536A"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Prokarbazinas (vaistas, vartojamas kai kurių rūšių vėžiui gydyti) gali sustiprinti Arlevert poveikį.</w:t>
      </w:r>
    </w:p>
    <w:p w14:paraId="5C71F136"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364F8BB6"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Aminoglikozidai (antibiotikų grupė) gali pažeisti vidinę ausį. Jeigu vartojate Arlevert, galite nepastebėti, kad ji yra pažeidžiama.</w:t>
      </w:r>
    </w:p>
    <w:p w14:paraId="62199465"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0FB0C15D"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Arlevert negalima vartoti kartu su vaistais, kurie vartojami širdies ritmui koreguoti (antiaritmikais).</w:t>
      </w:r>
      <w:r w:rsidRPr="00343E68" w:rsidDel="009227EE">
        <w:rPr>
          <w:rFonts w:ascii="Times New Roman" w:eastAsia="SimSun" w:hAnsi="Times New Roman" w:cs="Times New Roman"/>
          <w:color w:val="000000"/>
          <w:lang w:eastAsia="zh-CN"/>
        </w:rPr>
        <w:t xml:space="preserve"> </w:t>
      </w:r>
      <w:r w:rsidRPr="00343E68">
        <w:rPr>
          <w:rFonts w:ascii="Times New Roman" w:eastAsia="SimSun" w:hAnsi="Times New Roman" w:cs="Times New Roman"/>
          <w:color w:val="000000"/>
          <w:lang w:eastAsia="zh-CN"/>
        </w:rPr>
        <w:t>Arlevert taip pat gali pakeisti Jūsų odos reakciją į alerginius mėginius.</w:t>
      </w:r>
    </w:p>
    <w:p w14:paraId="0DA123B1"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75A2BA8C"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Arlevert vartojimas su maistu, gėrimais ir alkoholiu</w:t>
      </w:r>
    </w:p>
    <w:p w14:paraId="12FEA8F1"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gerkite po valgio. Arlevert gali sukelti nevirškinimo pojūtį, kuris gali būti mažesnis, jei tabletes gersite po valgio. Vartojant Arlevert, negerkite alkoholio, nes dėl jo poveikio galite jaustis pavargę ir mieguisti.</w:t>
      </w:r>
    </w:p>
    <w:p w14:paraId="4C4CEA3D"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61CFD073"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6469F13D"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50895670"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34696C77"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251A6BAD"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Arlevert gali sukelti mieguistumą. Jeigu minėtas poveikis pasireiškia, vairuoti ir valdyti mechanizmų negalima.</w:t>
      </w:r>
    </w:p>
    <w:p w14:paraId="38C1F859" w14:textId="77777777" w:rsidR="00672C84" w:rsidRPr="00343E68" w:rsidRDefault="00672C84" w:rsidP="00672C8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65946698" w14:textId="77777777" w:rsidR="00672C84" w:rsidRPr="00200F8A" w:rsidRDefault="00672C84" w:rsidP="00672C84">
      <w:pPr>
        <w:keepNext/>
        <w:autoSpaceDE w:val="0"/>
        <w:autoSpaceDN w:val="0"/>
        <w:adjustRightInd w:val="0"/>
        <w:spacing w:after="0" w:line="240" w:lineRule="auto"/>
        <w:rPr>
          <w:rFonts w:ascii="Times New Roman" w:eastAsia="SimSun" w:hAnsi="Times New Roman" w:cs="Times New Roman"/>
          <w:b/>
          <w:color w:val="000000"/>
          <w:lang w:eastAsia="en-GB"/>
        </w:rPr>
      </w:pPr>
      <w:r w:rsidRPr="00200F8A">
        <w:rPr>
          <w:rFonts w:ascii="Times New Roman" w:eastAsia="SimSun" w:hAnsi="Times New Roman" w:cs="Times New Roman"/>
          <w:b/>
          <w:color w:val="000000"/>
          <w:lang w:eastAsia="en-GB"/>
        </w:rPr>
        <w:t>Arlevert sudėtyje yra natrio</w:t>
      </w:r>
    </w:p>
    <w:p w14:paraId="6B7B4506" w14:textId="77777777" w:rsidR="00672C84" w:rsidRPr="00343E68" w:rsidRDefault="00672C84" w:rsidP="00672C84">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Pr="00343E68">
        <w:rPr>
          <w:rFonts w:ascii="Times New Roman" w:eastAsia="SimSun" w:hAnsi="Times New Roman" w:cs="Times New Roman"/>
          <w:color w:val="000000"/>
          <w:lang w:eastAsia="en-GB"/>
        </w:rPr>
        <w:t>tablet</w:t>
      </w:r>
      <w:r w:rsidRPr="00343E68">
        <w:rPr>
          <w:rFonts w:ascii="Cambria" w:eastAsia="SimSun" w:hAnsi="Cambria" w:cs="Cambria"/>
          <w:color w:val="000000"/>
          <w:lang w:eastAsia="en-GB"/>
        </w:rPr>
        <w:t>ė</w:t>
      </w:r>
      <w:r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mmol natrio (23</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0C8FE7CE" w14:textId="77777777" w:rsidR="00672C84" w:rsidRPr="00343E68" w:rsidRDefault="00672C84" w:rsidP="00672C84">
      <w:pPr>
        <w:numPr>
          <w:ilvl w:val="12"/>
          <w:numId w:val="0"/>
        </w:numPr>
        <w:tabs>
          <w:tab w:val="left" w:pos="567"/>
        </w:tabs>
        <w:spacing w:after="0" w:line="240" w:lineRule="auto"/>
        <w:rPr>
          <w:rFonts w:ascii="Times New Roman" w:eastAsia="SimSun" w:hAnsi="Times New Roman" w:cs="Times New Roman"/>
          <w:lang w:eastAsia="zh-CN"/>
        </w:rPr>
      </w:pPr>
    </w:p>
    <w:p w14:paraId="41004F19" w14:textId="77777777" w:rsidR="00672C84" w:rsidRPr="00343E68" w:rsidRDefault="00672C84" w:rsidP="00672C84">
      <w:pPr>
        <w:numPr>
          <w:ilvl w:val="12"/>
          <w:numId w:val="0"/>
        </w:numPr>
        <w:tabs>
          <w:tab w:val="left" w:pos="567"/>
        </w:tabs>
        <w:spacing w:after="0" w:line="240" w:lineRule="auto"/>
        <w:rPr>
          <w:rFonts w:ascii="Times New Roman" w:eastAsia="SimSun" w:hAnsi="Times New Roman" w:cs="Times New Roman"/>
          <w:lang w:eastAsia="zh-CN"/>
        </w:rPr>
      </w:pPr>
    </w:p>
    <w:p w14:paraId="17ED0BE1" w14:textId="77777777" w:rsidR="00672C84" w:rsidRPr="00343E68" w:rsidRDefault="00672C84" w:rsidP="00672C84">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67C0C651"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0711AE7"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308D56CC"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519D8AE7"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797E50C6"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A6996B4"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Paprastai Jūs vartosite Arlevert ne ilgiau nei 4 savaites. Gydytojas Jums pasakys, ar reikia Arlevert vartoti ilgiau.</w:t>
      </w:r>
    </w:p>
    <w:p w14:paraId="7B04FA47"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D602B4A"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Ką daryti pavartojus per didelę Arlevert dozę</w:t>
      </w:r>
    </w:p>
    <w:p w14:paraId="0DEBD140"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568C698B"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7CB82263"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pavartojote per daug Arlevert,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1A939487"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0DC53BF7"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Jeigu pavartojote labai daug Arlevert, Jums gali pasireikšti traukuliai, haliucinacijos, aukštas kraujospūdis, drebulys, sujaudinimas, apsunkintas kvėpavimas. Gali ištikti koma.</w:t>
      </w:r>
    </w:p>
    <w:p w14:paraId="6AA258D8"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036888B2"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Pamiršus pavartoti Arlevert</w:t>
      </w:r>
    </w:p>
    <w:p w14:paraId="0BFAB68C"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Pamiršus pavartoti Arlevert tabletę, šią tabletę tiesiog praleiskite. Kitą Arlevert tabletę išgerkite įprastu laiku. Negalima vartoti dvigubos dozė</w:t>
      </w:r>
      <w:r w:rsidRPr="00907398">
        <w:rPr>
          <w:rFonts w:ascii="Times New Roman" w:eastAsia="SimSun" w:hAnsi="Times New Roman" w:cs="Times New Roman"/>
          <w:color w:val="000000"/>
          <w:lang w:eastAsia="en-GB"/>
        </w:rPr>
        <w:t>s</w:t>
      </w:r>
      <w:r w:rsidRPr="00343E68">
        <w:rPr>
          <w:rFonts w:ascii="Times New Roman" w:eastAsia="SimSun" w:hAnsi="Times New Roman" w:cs="Times New Roman"/>
          <w:color w:val="000000"/>
          <w:lang w:eastAsia="en-GB"/>
        </w:rPr>
        <w:t xml:space="preserve"> norint kompensuoti praleistą tabletę.</w:t>
      </w:r>
    </w:p>
    <w:p w14:paraId="6FFBD3EC"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0560AF73"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Nustojus vartoti Arlevert</w:t>
      </w:r>
    </w:p>
    <w:p w14:paraId="2EFD2C64"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Nenustokite vartoti Arlevert tol, kol nepasakys gydytojas. Jeigu nutrauksite gydymą per greitai, Jums vėl gali pasireikšti galvos svaigimo simptomai (svaigulys ir galvos „sukimosi“ pojūtis).</w:t>
      </w:r>
    </w:p>
    <w:p w14:paraId="30DCCCAD"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500B6112"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36AF6883" w14:textId="77777777" w:rsidR="00672C84" w:rsidRPr="00343E68" w:rsidRDefault="00672C84" w:rsidP="00672C84">
      <w:pPr>
        <w:numPr>
          <w:ilvl w:val="12"/>
          <w:numId w:val="0"/>
        </w:numPr>
        <w:tabs>
          <w:tab w:val="left" w:pos="567"/>
        </w:tabs>
        <w:spacing w:after="0" w:line="260" w:lineRule="exact"/>
        <w:rPr>
          <w:rFonts w:ascii="Times New Roman" w:eastAsia="SimSun" w:hAnsi="Times New Roman" w:cs="Times New Roman"/>
          <w:lang w:eastAsia="zh-CN"/>
        </w:rPr>
      </w:pPr>
    </w:p>
    <w:p w14:paraId="54C529ED" w14:textId="77777777" w:rsidR="00672C84" w:rsidRPr="00343E68" w:rsidRDefault="00672C84" w:rsidP="00672C84">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77AF0456" w14:textId="77777777" w:rsidR="00672C84" w:rsidRPr="00343E68" w:rsidRDefault="00672C84" w:rsidP="00672C84">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1C0157D6" w14:textId="77777777" w:rsidR="00672C84" w:rsidRPr="00343E68" w:rsidRDefault="00672C84" w:rsidP="00672C84">
      <w:pPr>
        <w:numPr>
          <w:ilvl w:val="12"/>
          <w:numId w:val="0"/>
        </w:numPr>
        <w:tabs>
          <w:tab w:val="left" w:pos="567"/>
        </w:tabs>
        <w:spacing w:after="0" w:line="260" w:lineRule="exact"/>
        <w:rPr>
          <w:rFonts w:ascii="Times New Roman" w:eastAsia="SimSun" w:hAnsi="Times New Roman" w:cs="Times New Roman"/>
          <w:lang w:eastAsia="zh-CN"/>
        </w:rPr>
      </w:pPr>
    </w:p>
    <w:p w14:paraId="36CA0481"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3691E7B2"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2A45CD4" w14:textId="77777777" w:rsidR="00672C84" w:rsidRPr="00343E68" w:rsidRDefault="00805DC7" w:rsidP="00672C84">
      <w:pPr>
        <w:tabs>
          <w:tab w:val="left" w:pos="450"/>
          <w:tab w:val="left" w:pos="567"/>
        </w:tabs>
        <w:spacing w:after="0" w:line="260" w:lineRule="exact"/>
        <w:rPr>
          <w:rFonts w:ascii="Times New Roman" w:eastAsia="SimSun" w:hAnsi="Times New Roman" w:cs="Times New Roman"/>
          <w:color w:val="000000"/>
          <w:lang w:eastAsia="en-GB"/>
        </w:rPr>
      </w:pPr>
      <w:r>
        <w:rPr>
          <w:rFonts w:ascii="Times New Roman" w:eastAsia="SimSun" w:hAnsi="Times New Roman" w:cs="Times New Roman"/>
          <w:b/>
          <w:bCs/>
          <w:color w:val="000000"/>
          <w:lang w:eastAsia="en-GB"/>
        </w:rPr>
        <w:t>Dažni šalutinio poveikio reiškiniai</w:t>
      </w:r>
      <w:r w:rsidR="00672C84" w:rsidRPr="00616FC0">
        <w:rPr>
          <w:rFonts w:ascii="Times New Roman" w:eastAsia="SimSun" w:hAnsi="Times New Roman" w:cs="Times New Roman"/>
          <w:b/>
          <w:bCs/>
          <w:color w:val="000000"/>
          <w:lang w:eastAsia="en-GB"/>
        </w:rPr>
        <w:t xml:space="preserve"> (gali pasireikšti rečiau kaip 1 </w:t>
      </w:r>
      <w:r w:rsidR="00E50B91">
        <w:rPr>
          <w:rFonts w:ascii="Times New Roman" w:eastAsia="SimSun" w:hAnsi="Times New Roman" w:cs="Times New Roman"/>
          <w:b/>
          <w:bCs/>
          <w:color w:val="000000"/>
          <w:lang w:eastAsia="en-GB"/>
        </w:rPr>
        <w:t>iš 10</w:t>
      </w:r>
      <w:r>
        <w:rPr>
          <w:rFonts w:ascii="Times New Roman" w:eastAsia="SimSun" w:hAnsi="Times New Roman" w:cs="Times New Roman"/>
          <w:b/>
          <w:bCs/>
          <w:color w:val="000000"/>
          <w:lang w:eastAsia="en-GB"/>
        </w:rPr>
        <w:t xml:space="preserve"> asmenų</w:t>
      </w:r>
      <w:r w:rsidR="00672C84" w:rsidRPr="00616FC0">
        <w:rPr>
          <w:rFonts w:ascii="Times New Roman" w:eastAsia="SimSun" w:hAnsi="Times New Roman" w:cs="Times New Roman"/>
          <w:b/>
          <w:bCs/>
          <w:color w:val="000000"/>
          <w:lang w:eastAsia="en-GB"/>
        </w:rPr>
        <w:t>):</w:t>
      </w:r>
      <w:r w:rsidR="00672C84" w:rsidRPr="00343E68">
        <w:rPr>
          <w:rFonts w:ascii="Times New Roman" w:eastAsia="SimSun" w:hAnsi="Times New Roman" w:cs="Times New Roman"/>
          <w:color w:val="000000"/>
          <w:lang w:eastAsia="en-GB"/>
        </w:rPr>
        <w:t xml:space="preserve"> mieguistumas, burnos džiūvimas, galvos skausmas ir pilvo skausmas. Šis poveikis paprastai yra lengvas ir išnyksta per kelias dienas netgi tuo atveju, jeigu toliau vartojate Arlevert.</w:t>
      </w:r>
    </w:p>
    <w:p w14:paraId="526770CE"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8F87122" w14:textId="77777777" w:rsidR="00672C84" w:rsidRPr="00343E68" w:rsidRDefault="00843BB6" w:rsidP="00672C84">
      <w:pPr>
        <w:tabs>
          <w:tab w:val="left" w:pos="450"/>
          <w:tab w:val="left" w:pos="567"/>
        </w:tabs>
        <w:spacing w:after="0" w:line="260" w:lineRule="exact"/>
        <w:rPr>
          <w:rFonts w:ascii="Times New Roman" w:eastAsia="SimSun" w:hAnsi="Times New Roman" w:cs="Times New Roman"/>
          <w:color w:val="000000"/>
          <w:lang w:eastAsia="en-GB"/>
        </w:rPr>
      </w:pPr>
      <w:r>
        <w:rPr>
          <w:rFonts w:ascii="Times New Roman" w:eastAsia="SimSun" w:hAnsi="Times New Roman" w:cs="Times New Roman"/>
          <w:b/>
          <w:bCs/>
          <w:color w:val="000000"/>
          <w:lang w:eastAsia="en-GB"/>
        </w:rPr>
        <w:t>Nedažni šalutinio poveikio reiškiniai</w:t>
      </w:r>
      <w:r w:rsidR="00672C84" w:rsidRPr="00FC5010">
        <w:rPr>
          <w:rFonts w:ascii="Times New Roman" w:eastAsia="SimSun" w:hAnsi="Times New Roman" w:cs="Times New Roman"/>
          <w:b/>
          <w:bCs/>
          <w:color w:val="000000"/>
          <w:lang w:eastAsia="en-GB"/>
        </w:rPr>
        <w:t xml:space="preserve"> (gali pasireikšti rečiau kaip 1 </w:t>
      </w:r>
      <w:r w:rsidR="00E50B91">
        <w:rPr>
          <w:rFonts w:ascii="Times New Roman" w:eastAsia="SimSun" w:hAnsi="Times New Roman" w:cs="Times New Roman"/>
          <w:b/>
          <w:bCs/>
          <w:color w:val="000000"/>
          <w:lang w:eastAsia="en-GB"/>
        </w:rPr>
        <w:t>iš 100</w:t>
      </w:r>
      <w:r>
        <w:rPr>
          <w:rFonts w:ascii="Times New Roman" w:eastAsia="SimSun" w:hAnsi="Times New Roman" w:cs="Times New Roman"/>
          <w:b/>
          <w:bCs/>
          <w:color w:val="000000"/>
          <w:lang w:eastAsia="en-GB"/>
        </w:rPr>
        <w:t xml:space="preserve"> asmenų</w:t>
      </w:r>
      <w:r w:rsidR="00672C84" w:rsidRPr="00FC5010">
        <w:rPr>
          <w:rFonts w:ascii="Times New Roman" w:eastAsia="SimSun" w:hAnsi="Times New Roman" w:cs="Times New Roman"/>
          <w:b/>
          <w:bCs/>
          <w:color w:val="000000"/>
          <w:lang w:eastAsia="en-GB"/>
        </w:rPr>
        <w:t>):</w:t>
      </w:r>
      <w:r w:rsidR="00672C84" w:rsidRPr="00343E68">
        <w:rPr>
          <w:rFonts w:ascii="Times New Roman" w:eastAsia="SimSun" w:hAnsi="Times New Roman" w:cs="Times New Roman"/>
          <w:color w:val="000000"/>
          <w:lang w:eastAsia="en-GB"/>
        </w:rPr>
        <w:t xml:space="preserve"> prakaitavimas, odos paraudimas, nevirškinimo pojūtis, pykinimas (šleikštulys), viduriavimas, nervingumas, traukuliai, užmaršumas, ūžesys (spengimas ausyse), parestezija (dilgčiojimas rankose ar pėdose), tremoras (drebėjimas)</w:t>
      </w:r>
      <w:r w:rsidR="00672C84">
        <w:rPr>
          <w:rFonts w:ascii="Times New Roman" w:eastAsia="SimSun" w:hAnsi="Times New Roman" w:cs="Times New Roman"/>
          <w:color w:val="000000"/>
          <w:lang w:eastAsia="en-GB"/>
        </w:rPr>
        <w:t>.</w:t>
      </w:r>
    </w:p>
    <w:p w14:paraId="7CBEED82"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7F4639D3" w14:textId="77777777" w:rsidR="00672C84" w:rsidRPr="00343E68" w:rsidRDefault="00843BB6" w:rsidP="00672C84">
      <w:pPr>
        <w:tabs>
          <w:tab w:val="left" w:pos="450"/>
          <w:tab w:val="left" w:pos="567"/>
        </w:tabs>
        <w:spacing w:after="0" w:line="260" w:lineRule="exact"/>
        <w:rPr>
          <w:rFonts w:ascii="Times New Roman" w:eastAsia="SimSun" w:hAnsi="Times New Roman" w:cs="Times New Roman"/>
          <w:color w:val="000000"/>
          <w:lang w:eastAsia="en-GB"/>
        </w:rPr>
      </w:pPr>
      <w:r>
        <w:rPr>
          <w:rFonts w:ascii="Times New Roman" w:eastAsia="SimSun" w:hAnsi="Times New Roman" w:cs="Times New Roman"/>
          <w:b/>
          <w:bCs/>
          <w:color w:val="000000"/>
          <w:lang w:eastAsia="en-GB"/>
        </w:rPr>
        <w:lastRenderedPageBreak/>
        <w:t>Reti šalutinio poveikio reiškiniai</w:t>
      </w:r>
      <w:r w:rsidR="00672C84" w:rsidRPr="00FC5010">
        <w:rPr>
          <w:rFonts w:ascii="Times New Roman" w:eastAsia="SimSun" w:hAnsi="Times New Roman" w:cs="Times New Roman"/>
          <w:b/>
          <w:bCs/>
          <w:color w:val="000000"/>
          <w:lang w:eastAsia="en-GB"/>
        </w:rPr>
        <w:t xml:space="preserve"> (gali pasireikšti rečiau kaip 1 </w:t>
      </w:r>
      <w:r w:rsidR="00E50B91">
        <w:rPr>
          <w:rFonts w:ascii="Times New Roman" w:eastAsia="SimSun" w:hAnsi="Times New Roman" w:cs="Times New Roman"/>
          <w:b/>
          <w:bCs/>
          <w:color w:val="000000"/>
          <w:lang w:eastAsia="en-GB"/>
        </w:rPr>
        <w:t>iš 1 000</w:t>
      </w:r>
      <w:r w:rsidR="00A06285">
        <w:rPr>
          <w:rFonts w:ascii="Times New Roman" w:eastAsia="SimSun" w:hAnsi="Times New Roman" w:cs="Times New Roman"/>
          <w:b/>
          <w:bCs/>
          <w:color w:val="000000"/>
          <w:lang w:eastAsia="en-GB"/>
        </w:rPr>
        <w:t xml:space="preserve"> asmenų</w:t>
      </w:r>
      <w:r w:rsidR="00672C84" w:rsidRPr="00FC5010">
        <w:rPr>
          <w:rFonts w:ascii="Times New Roman" w:eastAsia="SimSun" w:hAnsi="Times New Roman" w:cs="Times New Roman"/>
          <w:b/>
          <w:bCs/>
          <w:color w:val="000000"/>
          <w:lang w:eastAsia="en-GB"/>
        </w:rPr>
        <w:t>):</w:t>
      </w:r>
      <w:r w:rsidR="00672C84">
        <w:rPr>
          <w:rFonts w:ascii="Times New Roman" w:eastAsia="SimSun" w:hAnsi="Times New Roman" w:cs="Times New Roman"/>
          <w:color w:val="000000"/>
          <w:lang w:eastAsia="en-GB"/>
        </w:rPr>
        <w:t xml:space="preserve"> </w:t>
      </w:r>
      <w:r w:rsidR="00672C84" w:rsidRPr="00343E68">
        <w:rPr>
          <w:rFonts w:ascii="Times New Roman" w:eastAsia="SimSun" w:hAnsi="Times New Roman" w:cs="Times New Roman"/>
          <w:color w:val="000000"/>
          <w:lang w:eastAsia="en-GB"/>
        </w:rPr>
        <w:t>sutrikęs regėjimas, alerginės reakcijos (t. y. odos reakcijos), jautrumas šviesai ir apsunkintas šlapinimasis.</w:t>
      </w:r>
    </w:p>
    <w:p w14:paraId="6E36661F"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60B702A9" w14:textId="77777777" w:rsidR="00672C84" w:rsidRPr="00343E68" w:rsidRDefault="00A06285" w:rsidP="00672C84">
      <w:pPr>
        <w:tabs>
          <w:tab w:val="left" w:pos="450"/>
          <w:tab w:val="left" w:pos="567"/>
        </w:tabs>
        <w:spacing w:after="0" w:line="260" w:lineRule="exact"/>
        <w:rPr>
          <w:rFonts w:ascii="Times New Roman" w:eastAsia="SimSun" w:hAnsi="Times New Roman" w:cs="Times New Roman"/>
          <w:color w:val="000000"/>
          <w:lang w:eastAsia="en-GB"/>
        </w:rPr>
      </w:pPr>
      <w:r>
        <w:rPr>
          <w:rFonts w:ascii="Times New Roman" w:eastAsia="SimSun" w:hAnsi="Times New Roman" w:cs="Times New Roman"/>
          <w:b/>
          <w:bCs/>
          <w:color w:val="000000"/>
          <w:lang w:eastAsia="en-GB"/>
        </w:rPr>
        <w:t>Labai reti šalutinio poveikio reiškiniai</w:t>
      </w:r>
      <w:r w:rsidR="00672C84" w:rsidRPr="00FC5010">
        <w:rPr>
          <w:rFonts w:ascii="Times New Roman" w:eastAsia="SimSun" w:hAnsi="Times New Roman" w:cs="Times New Roman"/>
          <w:b/>
          <w:bCs/>
          <w:color w:val="000000"/>
          <w:lang w:eastAsia="en-GB"/>
        </w:rPr>
        <w:t xml:space="preserve"> (gali pasireikšti rečiau kaip 1 iš 10 000</w:t>
      </w:r>
      <w:r>
        <w:rPr>
          <w:rFonts w:ascii="Times New Roman" w:eastAsia="SimSun" w:hAnsi="Times New Roman" w:cs="Times New Roman"/>
          <w:b/>
          <w:bCs/>
          <w:color w:val="000000"/>
          <w:lang w:eastAsia="en-GB"/>
        </w:rPr>
        <w:t xml:space="preserve"> asmenų</w:t>
      </w:r>
      <w:r w:rsidR="00672C84" w:rsidRPr="00FC5010">
        <w:rPr>
          <w:rFonts w:ascii="Times New Roman" w:eastAsia="SimSun" w:hAnsi="Times New Roman" w:cs="Times New Roman"/>
          <w:b/>
          <w:bCs/>
          <w:color w:val="000000"/>
          <w:lang w:eastAsia="en-GB"/>
        </w:rPr>
        <w:t>):</w:t>
      </w:r>
      <w:r w:rsidR="00672C84" w:rsidRPr="00FC5010">
        <w:rPr>
          <w:rFonts w:ascii="Times New Roman" w:eastAsia="SimSun" w:hAnsi="Times New Roman" w:cs="Times New Roman"/>
          <w:color w:val="000000"/>
          <w:lang w:eastAsia="en-GB"/>
        </w:rPr>
        <w:t xml:space="preserve"> </w:t>
      </w:r>
      <w:r w:rsidR="00672C84" w:rsidRPr="00343E68">
        <w:rPr>
          <w:rFonts w:ascii="Times New Roman" w:eastAsia="SimSun" w:hAnsi="Times New Roman" w:cs="Times New Roman"/>
          <w:color w:val="000000"/>
          <w:lang w:eastAsia="en-GB"/>
        </w:rPr>
        <w:t>baltųjų kraujo ląstelių ir trombocitų skaičius gali būti sumažėjęs, raudonųjų kraujo ląstelių skaičius gali būti labai sumažėjęs, todėl gali pasireikšti silpnumas, atsirasti mėlynės arba pasireikšti infekcijos.</w:t>
      </w:r>
    </w:p>
    <w:p w14:paraId="7DCC609C"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38645DC7" w14:textId="77777777" w:rsidR="00672C84"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0A3C0565" w14:textId="77777777" w:rsidR="00672C84" w:rsidRPr="0044508D" w:rsidRDefault="0044508D" w:rsidP="00672C84">
      <w:pPr>
        <w:tabs>
          <w:tab w:val="left" w:pos="450"/>
          <w:tab w:val="left" w:pos="567"/>
        </w:tabs>
        <w:spacing w:after="0" w:line="260" w:lineRule="exact"/>
        <w:rPr>
          <w:rFonts w:ascii="Times New Roman" w:eastAsia="SimSun" w:hAnsi="Times New Roman" w:cs="Times New Roman"/>
          <w:b/>
          <w:color w:val="000000"/>
          <w:lang w:eastAsia="en-GB"/>
        </w:rPr>
      </w:pPr>
      <w:r w:rsidRPr="0044508D">
        <w:rPr>
          <w:rFonts w:ascii="Times New Roman" w:eastAsia="SimSun" w:hAnsi="Times New Roman" w:cs="Times New Roman"/>
          <w:b/>
          <w:color w:val="000000"/>
          <w:lang w:eastAsia="en-GB"/>
        </w:rPr>
        <w:t>Šalutinio poveikio reiškiniai, kurių dažnis nežinomas (negali būti apskaičiuotas pagal turimus duomenis):</w:t>
      </w:r>
      <w:r>
        <w:rPr>
          <w:rFonts w:ascii="Times New Roman" w:eastAsia="SimSun" w:hAnsi="Times New Roman" w:cs="Times New Roman"/>
          <w:b/>
          <w:color w:val="000000"/>
          <w:lang w:eastAsia="en-GB"/>
        </w:rPr>
        <w:t xml:space="preserve"> </w:t>
      </w:r>
      <w:r w:rsidR="00672C84" w:rsidRPr="00343E68">
        <w:rPr>
          <w:rFonts w:ascii="Times New Roman" w:eastAsia="SimSun" w:hAnsi="Times New Roman" w:cs="Times New Roman"/>
          <w:color w:val="000000"/>
          <w:lang w:eastAsia="en-GB"/>
        </w:rPr>
        <w:t xml:space="preserve">svorio augimas, vidurių užkietėjimas, </w:t>
      </w:r>
      <w:r w:rsidR="00672C84" w:rsidRPr="00343E68">
        <w:rPr>
          <w:rFonts w:ascii="Times New Roman" w:eastAsia="SimSun" w:hAnsi="Times New Roman" w:cs="Times New Roman"/>
          <w:lang w:eastAsia="zh-CN"/>
        </w:rPr>
        <w:t>krūtinės spaudimas</w:t>
      </w:r>
      <w:r w:rsidR="00672C84" w:rsidRPr="00343E68">
        <w:rPr>
          <w:rFonts w:ascii="Times New Roman" w:eastAsia="SimSun" w:hAnsi="Times New Roman" w:cs="Times New Roman"/>
          <w:color w:val="000000"/>
          <w:lang w:eastAsia="en-GB"/>
        </w:rPr>
        <w:t xml:space="preserve">, gelta (odos ar akių baltymo pageltimas, kurį sukelia kepenų ar kraujo ligos), </w:t>
      </w:r>
      <w:r w:rsidR="00672C84" w:rsidRPr="00343E68">
        <w:rPr>
          <w:rFonts w:ascii="Times New Roman" w:eastAsia="SimSun" w:hAnsi="Times New Roman" w:cs="Times New Roman"/>
          <w:lang w:eastAsia="zh-CN"/>
        </w:rPr>
        <w:t>uždaro kampo glaukomos paūmėjimas</w:t>
      </w:r>
      <w:r w:rsidR="00672C84"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135E58C4"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p>
    <w:p w14:paraId="09B07C21" w14:textId="77777777" w:rsidR="00672C84" w:rsidRPr="00343E68" w:rsidRDefault="00672C84" w:rsidP="00672C84">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6A9DC8AB" w14:textId="0249A0B3" w:rsidR="00672C84" w:rsidRPr="00343E68" w:rsidRDefault="008D2F0E" w:rsidP="008D2F0E">
      <w:pPr>
        <w:numPr>
          <w:ilvl w:val="12"/>
          <w:numId w:val="0"/>
        </w:numPr>
        <w:tabs>
          <w:tab w:val="left" w:pos="567"/>
        </w:tabs>
        <w:spacing w:after="0" w:line="260" w:lineRule="exact"/>
        <w:ind w:right="-2"/>
        <w:rPr>
          <w:rFonts w:ascii="Times New Roman" w:eastAsia="SimSun" w:hAnsi="Times New Roman" w:cs="Times New Roman"/>
          <w:lang w:eastAsia="zh-C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Pranešimą apie šalutinį poveikį galite </w:t>
      </w:r>
      <w:r>
        <w:rPr>
          <w:rFonts w:ascii="Times New Roman" w:eastAsia="Times New Roman" w:hAnsi="Times New Roman" w:cs="Times New Roman"/>
        </w:rPr>
        <w:t xml:space="preserve">užpildyti ir </w:t>
      </w:r>
      <w:r w:rsidRPr="00CC1854">
        <w:rPr>
          <w:rFonts w:ascii="Times New Roman" w:eastAsia="Times New Roman" w:hAnsi="Times New Roman" w:cs="Times New Roman"/>
        </w:rPr>
        <w:t xml:space="preserve">pateikti Valstybinės vaistų kontrolės tarnybos prie Lietuvos Respublikos sveikatos apsaugos ministerijos </w:t>
      </w:r>
      <w:r>
        <w:rPr>
          <w:rFonts w:ascii="Times New Roman" w:eastAsia="Times New Roman" w:hAnsi="Times New Roman" w:cs="Times New Roman"/>
        </w:rPr>
        <w:t xml:space="preserve">tinklalapyje </w:t>
      </w:r>
      <w:hyperlink r:id="rId10" w:history="1">
        <w:r w:rsidRPr="001A63F2">
          <w:rPr>
            <w:rStyle w:val="Hipersaitas"/>
            <w:rFonts w:ascii="Times New Roman" w:eastAsia="Times New Roman" w:hAnsi="Times New Roman" w:cs="Times New Roman"/>
          </w:rPr>
          <w:t>https://vvkt.lrv.lt/lt/</w:t>
        </w:r>
      </w:hyperlink>
      <w:r w:rsidRPr="00F7141B">
        <w:rPr>
          <w:rFonts w:ascii="Times New Roman" w:eastAsia="Times New Roman" w:hAnsi="Times New Roman" w:cs="Times New Roman"/>
        </w:rPr>
        <w:t xml:space="preserve"> </w:t>
      </w:r>
      <w:r w:rsidRPr="001A63F2">
        <w:rPr>
          <w:rFonts w:ascii="Times New Roman" w:eastAsia="Times New Roman" w:hAnsi="Times New Roman" w:cs="Times New Roman"/>
        </w:rPr>
        <w:t>nurodytais būdais arba paskambinti nemokamu telefonu</w:t>
      </w:r>
      <w:r w:rsidR="004A2D21" w:rsidRPr="009566D7">
        <w:rPr>
          <w:rFonts w:asciiTheme="majorBidi" w:hAnsiTheme="majorBidi" w:cstheme="majorBidi"/>
          <w:shd w:val="clear" w:color="auto" w:fill="FFFFFF"/>
        </w:rPr>
        <w:t>+370 800 73568</w:t>
      </w:r>
      <w:r w:rsidR="004A2D21">
        <w:rPr>
          <w:rFonts w:asciiTheme="majorBidi" w:hAnsiTheme="majorBidi" w:cstheme="majorBidi"/>
          <w:shd w:val="clear" w:color="auto" w:fill="FFFFFF"/>
        </w:rPr>
        <w:t xml:space="preserve"> </w:t>
      </w:r>
      <w:r w:rsidRPr="001A63F2">
        <w:rPr>
          <w:rFonts w:ascii="Times New Roman" w:eastAsia="Times New Roman" w:hAnsi="Times New Roman" w:cs="Times New Roman"/>
        </w:rPr>
        <w:t>. Pranešdami apie šalutinį poveikį galite mums padėti gauti daugiau informacijos apie šio vaisto saugumą</w:t>
      </w:r>
      <w:r>
        <w:rPr>
          <w:rFonts w:ascii="Times New Roman" w:eastAsia="Times New Roman" w:hAnsi="Times New Roman" w:cs="Times New Roman"/>
        </w:rPr>
        <w:t>.</w:t>
      </w:r>
    </w:p>
    <w:p w14:paraId="62EBF9A1"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p>
    <w:p w14:paraId="2BDAA26A" w14:textId="77777777" w:rsidR="00672C84" w:rsidRPr="00343E68" w:rsidRDefault="00672C84" w:rsidP="00672C84">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r w:rsidRPr="00343E68">
        <w:rPr>
          <w:rFonts w:ascii="Times New Roman" w:eastAsia="SimSun" w:hAnsi="Times New Roman" w:cs="Times New Roman"/>
          <w:b/>
          <w:lang w:eastAsia="zh-CN"/>
        </w:rPr>
        <w:t>Arlevert</w:t>
      </w:r>
    </w:p>
    <w:p w14:paraId="0C6C2CD5" w14:textId="77777777" w:rsidR="00672C84" w:rsidRPr="00343E68" w:rsidRDefault="00672C84" w:rsidP="00672C84">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0A144E25" w14:textId="77777777" w:rsidR="00672C84" w:rsidRPr="00343E68" w:rsidRDefault="00672C84" w:rsidP="00672C84">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709E88E4" w14:textId="77777777" w:rsidR="00672C84" w:rsidRPr="00343E68" w:rsidRDefault="00672C84" w:rsidP="00672C84">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2697B47C" w14:textId="77777777" w:rsidR="00672C84" w:rsidRPr="00343E68" w:rsidRDefault="00695F60" w:rsidP="00672C84">
      <w:pPr>
        <w:numPr>
          <w:ilvl w:val="12"/>
          <w:numId w:val="0"/>
        </w:numPr>
        <w:tabs>
          <w:tab w:val="left" w:pos="567"/>
        </w:tabs>
        <w:spacing w:after="0" w:line="260" w:lineRule="exact"/>
        <w:ind w:right="-2"/>
        <w:rPr>
          <w:rFonts w:ascii="Times New Roman" w:eastAsia="SimSun" w:hAnsi="Times New Roman" w:cs="Times New Roman"/>
          <w:lang w:eastAsia="zh-CN"/>
        </w:rPr>
      </w:pPr>
      <w:r w:rsidRPr="00614997">
        <w:rPr>
          <w:rFonts w:ascii="Times New Roman" w:eastAsia="Times New Roman" w:hAnsi="Times New Roman" w:cs="Times New Roman"/>
        </w:rPr>
        <w:t>Ant dėžutės ir lizdinės plokštelės po „</w:t>
      </w:r>
      <w:r>
        <w:rPr>
          <w:rFonts w:ascii="Times New Roman" w:eastAsia="Times New Roman" w:hAnsi="Times New Roman" w:cs="Times New Roman"/>
        </w:rPr>
        <w:t>EXP</w:t>
      </w:r>
      <w:r w:rsidRPr="00614997">
        <w:rPr>
          <w:rFonts w:ascii="Times New Roman" w:eastAsia="Times New Roman" w:hAnsi="Times New Roman" w:cs="Times New Roman"/>
        </w:rPr>
        <w:t xml:space="preserve">“ </w:t>
      </w:r>
      <w:r w:rsidR="00672C84" w:rsidRPr="00343E68">
        <w:rPr>
          <w:rFonts w:ascii="Times New Roman" w:eastAsia="SimSun" w:hAnsi="Times New Roman" w:cs="Times New Roman"/>
          <w:lang w:eastAsia="zh-CN"/>
        </w:rPr>
        <w:t>nurodytam tinkamumo laikui pasibaigus, šio vaisto vartoti negalima. Vaistas tinkamas vartoti iki paskutinės nurodyto mėnesio dienos.</w:t>
      </w:r>
    </w:p>
    <w:p w14:paraId="508C98E9"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lang w:eastAsia="zh-CN"/>
        </w:rPr>
      </w:pPr>
    </w:p>
    <w:p w14:paraId="62AA7E7B" w14:textId="77777777" w:rsidR="00672C84"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r w:rsidRPr="00FC41A4">
        <w:rPr>
          <w:rFonts w:ascii="Times New Roman" w:eastAsia="SimSun" w:hAnsi="Times New Roman" w:cs="Times New Roman"/>
          <w:color w:val="000000"/>
          <w:lang w:eastAsia="zh-CN"/>
        </w:rPr>
        <w:t>Laikyti gamintojo pakuotėje</w:t>
      </w:r>
      <w:r>
        <w:rPr>
          <w:rFonts w:ascii="Times New Roman" w:eastAsia="SimSun" w:hAnsi="Times New Roman" w:cs="Times New Roman"/>
          <w:color w:val="000000"/>
          <w:lang w:eastAsia="zh-CN"/>
        </w:rPr>
        <w:t>.</w:t>
      </w:r>
    </w:p>
    <w:p w14:paraId="779F8E76"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color w:val="000000"/>
          <w:lang w:eastAsia="zh-CN"/>
        </w:rPr>
      </w:pPr>
    </w:p>
    <w:p w14:paraId="34AAAE77"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w:t>
      </w:r>
      <w:r w:rsidR="00CE2BBE">
        <w:rPr>
          <w:rFonts w:ascii="Times New Roman" w:eastAsia="SimSun" w:hAnsi="Times New Roman" w:cs="Times New Roman"/>
          <w:color w:val="000000"/>
          <w:lang w:eastAsia="zh-CN"/>
        </w:rPr>
        <w:t xml:space="preserve"> arba su buitinėmis atliekomis</w:t>
      </w:r>
      <w:r w:rsidRPr="00343E68">
        <w:rPr>
          <w:rFonts w:ascii="Times New Roman" w:eastAsia="SimSun" w:hAnsi="Times New Roman" w:cs="Times New Roman"/>
          <w:color w:val="000000"/>
          <w:lang w:eastAsia="zh-CN"/>
        </w:rPr>
        <w:t>. Kaip išmesti nereikalingus vaistus, klauskite vaistininko. Šios priemonės padės apsaugoti aplinką.</w:t>
      </w:r>
    </w:p>
    <w:p w14:paraId="7818863E"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lang w:eastAsia="zh-CN"/>
        </w:rPr>
      </w:pPr>
    </w:p>
    <w:p w14:paraId="44F69B9A"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p>
    <w:p w14:paraId="153A0D0F" w14:textId="77777777" w:rsidR="00672C84" w:rsidRPr="00343E68" w:rsidRDefault="00672C84" w:rsidP="00672C84">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5F07D11E"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lang w:eastAsia="zh-CN"/>
        </w:rPr>
      </w:pPr>
    </w:p>
    <w:p w14:paraId="2F3F6D7B" w14:textId="77777777" w:rsidR="00672C84" w:rsidRPr="00343E68" w:rsidRDefault="00672C84" w:rsidP="00672C84">
      <w:pPr>
        <w:numPr>
          <w:ilvl w:val="12"/>
          <w:numId w:val="0"/>
        </w:numPr>
        <w:tabs>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Arlevert sudėtis</w:t>
      </w:r>
    </w:p>
    <w:p w14:paraId="3F41B20A" w14:textId="77777777" w:rsidR="00672C84" w:rsidRPr="00343E68" w:rsidRDefault="00672C84" w:rsidP="00672C84">
      <w:pPr>
        <w:pStyle w:val="Sraopastraipa"/>
        <w:numPr>
          <w:ilvl w:val="0"/>
          <w:numId w:val="3"/>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r w:rsidRPr="00343E68">
        <w:rPr>
          <w:rFonts w:ascii="Times New Roman" w:eastAsia="SimSun" w:hAnsi="Times New Roman" w:cs="Times New Roman"/>
          <w:lang w:eastAsia="zh-CN"/>
        </w:rPr>
        <w:t>cinarizinas (20 mg) ir dimenhidrinatas (40 mg).</w:t>
      </w:r>
    </w:p>
    <w:p w14:paraId="44C446A8" w14:textId="77777777" w:rsidR="00672C84" w:rsidRPr="00343E68" w:rsidRDefault="00672C84" w:rsidP="00672C84">
      <w:pPr>
        <w:pStyle w:val="Sraopastraipa"/>
        <w:numPr>
          <w:ilvl w:val="0"/>
          <w:numId w:val="3"/>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Pagalbinės medžiagos yra mikrokristalinė celiuliozė, kukurūzų krakmolas, talkas, hipromeliozė, bevandenis koloidinis silicio dioksidas, magnio stearatas ir kroskarmeliozės natrio druska.</w:t>
      </w:r>
    </w:p>
    <w:p w14:paraId="41508A3C"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933E0C3" w14:textId="77777777" w:rsidR="00672C84" w:rsidRPr="00343E68" w:rsidRDefault="00672C84" w:rsidP="00672C84">
      <w:pPr>
        <w:autoSpaceDE w:val="0"/>
        <w:autoSpaceDN w:val="0"/>
        <w:adjustRightInd w:val="0"/>
        <w:spacing w:after="0" w:line="240" w:lineRule="auto"/>
        <w:rPr>
          <w:rFonts w:ascii="Times New Roman" w:eastAsia="SimSun" w:hAnsi="Times New Roman" w:cs="Times New Roman"/>
          <w:b/>
        </w:rPr>
      </w:pPr>
      <w:r w:rsidRPr="00343E68">
        <w:rPr>
          <w:rFonts w:ascii="Times New Roman" w:eastAsia="SimSun" w:hAnsi="Times New Roman" w:cs="Times New Roman"/>
          <w:b/>
        </w:rPr>
        <w:t>Arlevert išvaizda ir kiekis pakuotėje</w:t>
      </w:r>
    </w:p>
    <w:p w14:paraId="4FDACECA" w14:textId="77777777" w:rsidR="00672C84" w:rsidRPr="00343E68" w:rsidRDefault="00672C84" w:rsidP="00672C84">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Arlevert yra apvalios, abipus išgaubtos, baltos arba gelsvos, 8 mm skersmens tabletės, </w:t>
      </w:r>
      <w:r w:rsidRPr="00343E68">
        <w:rPr>
          <w:rFonts w:ascii="Times New Roman" w:eastAsia="SimSun" w:hAnsi="Times New Roman" w:cs="Times New Roman"/>
          <w:szCs w:val="20"/>
          <w:lang w:eastAsia="en-GB"/>
        </w:rPr>
        <w:t>kurių vienoje pusėje yra įspausta „A“.</w:t>
      </w:r>
    </w:p>
    <w:p w14:paraId="0F331D36" w14:textId="77777777" w:rsidR="00672C84" w:rsidRPr="00343E68" w:rsidRDefault="00672C84" w:rsidP="00672C84">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Jos tiekiamos pakuotėse po</w:t>
      </w:r>
      <w:r w:rsidR="007A7FF1">
        <w:rPr>
          <w:rFonts w:ascii="Times New Roman" w:eastAsia="SimSun" w:hAnsi="Times New Roman" w:cs="Times New Roman"/>
          <w:color w:val="000000"/>
          <w:lang w:eastAsia="en-GB"/>
        </w:rPr>
        <w:t xml:space="preserve"> 24 arba</w:t>
      </w:r>
      <w:r w:rsidRPr="00343E68">
        <w:rPr>
          <w:rFonts w:ascii="Times New Roman" w:eastAsia="SimSun" w:hAnsi="Times New Roman" w:cs="Times New Roman"/>
          <w:color w:val="000000"/>
          <w:lang w:eastAsia="en-GB"/>
        </w:rPr>
        <w:t xml:space="preserve"> </w:t>
      </w:r>
      <w:r>
        <w:rPr>
          <w:rFonts w:ascii="Times New Roman" w:eastAsia="SimSun" w:hAnsi="Times New Roman" w:cs="Times New Roman"/>
          <w:color w:val="000000"/>
          <w:lang w:eastAsia="en-GB"/>
        </w:rPr>
        <w:t>48 tabletes</w:t>
      </w:r>
      <w:r w:rsidRPr="00343E68">
        <w:rPr>
          <w:rFonts w:ascii="Times New Roman" w:eastAsia="SimSun" w:hAnsi="Times New Roman" w:cs="Times New Roman"/>
          <w:color w:val="000000"/>
          <w:lang w:eastAsia="en-GB"/>
        </w:rPr>
        <w:t xml:space="preserve">. </w:t>
      </w:r>
      <w:r w:rsidRPr="00343E68">
        <w:rPr>
          <w:rFonts w:ascii="Times New Roman" w:eastAsia="SimSun" w:hAnsi="Times New Roman" w:cs="Times New Roman"/>
          <w:szCs w:val="20"/>
          <w:lang w:eastAsia="zh-CN"/>
        </w:rPr>
        <w:t>Tabletės yra supakuotos į PVC/PVDC/aliuminio lizdines plokšteles po 2</w:t>
      </w:r>
      <w:r>
        <w:rPr>
          <w:rFonts w:ascii="Times New Roman" w:eastAsia="SimSun" w:hAnsi="Times New Roman" w:cs="Times New Roman"/>
          <w:szCs w:val="20"/>
          <w:lang w:eastAsia="zh-CN"/>
        </w:rPr>
        <w:t>4</w:t>
      </w:r>
      <w:r w:rsidRPr="00343E68">
        <w:rPr>
          <w:rFonts w:ascii="Times New Roman" w:eastAsia="SimSun" w:hAnsi="Times New Roman" w:cs="Times New Roman"/>
          <w:szCs w:val="20"/>
          <w:lang w:eastAsia="zh-CN"/>
        </w:rPr>
        <w:t xml:space="preserve"> tabletes.</w:t>
      </w:r>
      <w:r w:rsidR="00E50B91">
        <w:rPr>
          <w:rFonts w:ascii="Times New Roman" w:eastAsia="SimSun" w:hAnsi="Times New Roman" w:cs="Times New Roman"/>
          <w:szCs w:val="20"/>
          <w:lang w:eastAsia="zh-CN"/>
        </w:rPr>
        <w:t xml:space="preserve"> Gali būti tiekiamos ne visų dydžių pakuotės. </w:t>
      </w:r>
    </w:p>
    <w:p w14:paraId="43D6B1D6"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color w:val="000000"/>
          <w:lang w:eastAsia="en-GB"/>
        </w:rPr>
      </w:pPr>
    </w:p>
    <w:p w14:paraId="3C2F4ED3" w14:textId="77777777" w:rsidR="00672C84" w:rsidRPr="00343E68" w:rsidRDefault="00672C84" w:rsidP="00672C84">
      <w:pPr>
        <w:tabs>
          <w:tab w:val="left" w:pos="450"/>
          <w:tab w:val="left" w:pos="567"/>
        </w:tabs>
        <w:spacing w:after="0" w:line="260" w:lineRule="exact"/>
        <w:rPr>
          <w:rFonts w:ascii="Times New Roman" w:eastAsia="SimSun" w:hAnsi="Times New Roman" w:cs="Times New Roman"/>
          <w:lang w:eastAsia="zh-CN"/>
        </w:rPr>
      </w:pPr>
      <w:r w:rsidRPr="00EC5104">
        <w:rPr>
          <w:rFonts w:ascii="Times New Roman" w:eastAsia="SimSun" w:hAnsi="Times New Roman" w:cs="Times New Roman"/>
          <w:b/>
          <w:bCs/>
          <w:lang w:eastAsia="zh-CN"/>
        </w:rPr>
        <w:t>Registruotojas eksportuojančioje valstybėje</w:t>
      </w:r>
      <w:r w:rsidRPr="00343E68">
        <w:rPr>
          <w:rFonts w:ascii="Times New Roman" w:eastAsia="SimSun" w:hAnsi="Times New Roman" w:cs="Times New Roman"/>
          <w:b/>
          <w:bCs/>
          <w:lang w:eastAsia="zh-CN"/>
        </w:rPr>
        <w:t xml:space="preserve"> ir gamintojas</w:t>
      </w:r>
    </w:p>
    <w:p w14:paraId="50CEA5A4" w14:textId="77777777" w:rsidR="00672A32" w:rsidRDefault="00672C84" w:rsidP="00672C84">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HENNIG ARZNEIMITTEL GmbH &amp; Co. KG</w:t>
      </w:r>
      <w:r>
        <w:rPr>
          <w:rFonts w:ascii="Times New Roman" w:eastAsia="SimSun" w:hAnsi="Times New Roman" w:cs="Times New Roman"/>
          <w:lang w:eastAsia="zh-CN"/>
        </w:rPr>
        <w:t xml:space="preserve"> </w:t>
      </w:r>
    </w:p>
    <w:p w14:paraId="099E0D90" w14:textId="77777777" w:rsidR="00672A32" w:rsidRDefault="00672C84" w:rsidP="00672C84">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Liebigstrasse 1-2</w:t>
      </w:r>
      <w:r>
        <w:rPr>
          <w:rFonts w:ascii="Times New Roman" w:eastAsia="SimSun" w:hAnsi="Times New Roman" w:cs="Times New Roman"/>
          <w:lang w:eastAsia="zh-CN"/>
        </w:rPr>
        <w:t xml:space="preserve">, </w:t>
      </w:r>
    </w:p>
    <w:p w14:paraId="5FDCA49B" w14:textId="77777777" w:rsidR="00672A32" w:rsidRDefault="00672C84" w:rsidP="00672C84">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65439 Flörsheim am Main</w:t>
      </w:r>
      <w:r>
        <w:rPr>
          <w:rFonts w:ascii="Times New Roman" w:eastAsia="SimSun" w:hAnsi="Times New Roman" w:cs="Times New Roman"/>
          <w:lang w:eastAsia="zh-CN"/>
        </w:rPr>
        <w:t xml:space="preserve">, </w:t>
      </w:r>
    </w:p>
    <w:p w14:paraId="5537AEF1" w14:textId="77777777" w:rsidR="00672C84" w:rsidRDefault="00672C84" w:rsidP="00672C84">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lastRenderedPageBreak/>
        <w:t>Vokietija</w:t>
      </w:r>
    </w:p>
    <w:p w14:paraId="17DBC151" w14:textId="77777777" w:rsidR="00672C84" w:rsidRDefault="00672C84" w:rsidP="00672C84">
      <w:pPr>
        <w:tabs>
          <w:tab w:val="left" w:pos="450"/>
          <w:tab w:val="left" w:pos="567"/>
        </w:tabs>
        <w:spacing w:after="0" w:line="260" w:lineRule="exact"/>
        <w:rPr>
          <w:rFonts w:ascii="Times New Roman" w:eastAsia="SimSun" w:hAnsi="Times New Roman" w:cs="Times New Roman"/>
          <w:lang w:eastAsia="zh-CN"/>
        </w:rPr>
      </w:pPr>
    </w:p>
    <w:p w14:paraId="21F6E4DC" w14:textId="77777777" w:rsidR="00672C84" w:rsidRPr="00672874" w:rsidRDefault="00672C84" w:rsidP="00672C84">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 xml:space="preserve">Lygiagretus importuotojas </w:t>
      </w:r>
    </w:p>
    <w:p w14:paraId="6D39BA05" w14:textId="77777777" w:rsidR="007A7FF1" w:rsidRPr="001A63F2" w:rsidRDefault="007A7FF1" w:rsidP="007A7FF1">
      <w:pPr>
        <w:spacing w:after="0"/>
        <w:rPr>
          <w:rFonts w:ascii="Times New Roman" w:hAnsi="Times New Roman" w:cs="Times New Roman"/>
        </w:rPr>
      </w:pPr>
      <w:r w:rsidRPr="45215BDA">
        <w:rPr>
          <w:rFonts w:ascii="Times New Roman" w:hAnsi="Times New Roman" w:cs="Times New Roman"/>
        </w:rPr>
        <w:t xml:space="preserve">UAB „TOJARIS PROJEKTAI“ </w:t>
      </w:r>
    </w:p>
    <w:p w14:paraId="61D51AE1" w14:textId="4582C0D6" w:rsidR="111B0BB7" w:rsidRDefault="111B0BB7" w:rsidP="2EEE4D48">
      <w:pPr>
        <w:spacing w:after="0"/>
        <w:ind w:right="-2"/>
        <w:rPr>
          <w:rFonts w:ascii="Times New Roman" w:hAnsi="Times New Roman" w:cs="Times New Roman"/>
        </w:rPr>
      </w:pPr>
      <w:r w:rsidRPr="2EEE4D48">
        <w:rPr>
          <w:rFonts w:ascii="Times New Roman" w:hAnsi="Times New Roman" w:cs="Times New Roman"/>
        </w:rPr>
        <w:t>Kalvarijų g. 161-2</w:t>
      </w:r>
    </w:p>
    <w:p w14:paraId="136152C0" w14:textId="1A9E0FA4" w:rsidR="111B0BB7" w:rsidRDefault="111B0BB7" w:rsidP="2EEE4D48">
      <w:pPr>
        <w:spacing w:after="0"/>
        <w:ind w:right="-2"/>
        <w:rPr>
          <w:rFonts w:ascii="Times New Roman" w:hAnsi="Times New Roman" w:cs="Times New Roman"/>
        </w:rPr>
      </w:pPr>
      <w:r w:rsidRPr="2EEE4D48">
        <w:rPr>
          <w:rFonts w:ascii="Times New Roman" w:hAnsi="Times New Roman" w:cs="Times New Roman"/>
        </w:rPr>
        <w:t>LT-08311 Vilnius</w:t>
      </w:r>
    </w:p>
    <w:p w14:paraId="522C11D9" w14:textId="6ACB8C28" w:rsidR="111B0BB7" w:rsidRDefault="111B0BB7" w:rsidP="2EEE4D48">
      <w:pPr>
        <w:spacing w:after="0"/>
        <w:ind w:right="-2"/>
        <w:rPr>
          <w:rFonts w:ascii="Times New Roman" w:hAnsi="Times New Roman" w:cs="Times New Roman"/>
        </w:rPr>
      </w:pPr>
      <w:r w:rsidRPr="2EEE4D48">
        <w:rPr>
          <w:rFonts w:ascii="Times New Roman" w:hAnsi="Times New Roman" w:cs="Times New Roman"/>
        </w:rPr>
        <w:t>Lietuva</w:t>
      </w:r>
    </w:p>
    <w:p w14:paraId="6F8BD81B" w14:textId="77777777" w:rsidR="00672C84" w:rsidRPr="00672874" w:rsidRDefault="00672C84" w:rsidP="00672C8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
    <w:p w14:paraId="1A307191" w14:textId="77777777" w:rsidR="00672C84" w:rsidRPr="00672874" w:rsidRDefault="00672C84" w:rsidP="00672C84">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Perpakuotojas</w:t>
      </w:r>
    </w:p>
    <w:p w14:paraId="3C5FF302" w14:textId="77777777" w:rsidR="007A7FF1" w:rsidRPr="001A63F2" w:rsidRDefault="007A7FF1" w:rsidP="007A7FF1">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UAB “ENTAFARMA”</w:t>
      </w:r>
    </w:p>
    <w:p w14:paraId="1EBBA0DB" w14:textId="77777777" w:rsidR="007A7FF1" w:rsidRPr="001A63F2" w:rsidRDefault="007A7FF1" w:rsidP="007A7FF1">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Klonėnų vs. 1</w:t>
      </w:r>
    </w:p>
    <w:p w14:paraId="73328B5E" w14:textId="77777777" w:rsidR="007A7FF1" w:rsidRPr="001A63F2" w:rsidRDefault="007A7FF1" w:rsidP="007A7FF1">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LT-19156 Širvintų r. sav.</w:t>
      </w:r>
    </w:p>
    <w:p w14:paraId="44048B24" w14:textId="77777777" w:rsidR="007A7FF1" w:rsidRDefault="007A7FF1" w:rsidP="00672A32">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Lietuva</w:t>
      </w:r>
    </w:p>
    <w:p w14:paraId="2613E9C1" w14:textId="77777777" w:rsidR="007A7FF1" w:rsidRPr="001A63F2" w:rsidRDefault="007A7FF1" w:rsidP="00672A32">
      <w:pPr>
        <w:numPr>
          <w:ilvl w:val="12"/>
          <w:numId w:val="0"/>
        </w:numPr>
        <w:spacing w:after="0"/>
        <w:ind w:right="-2"/>
        <w:outlineLvl w:val="0"/>
        <w:rPr>
          <w:rFonts w:ascii="Times New Roman" w:hAnsi="Times New Roman" w:cs="Times New Roman"/>
        </w:rPr>
      </w:pPr>
    </w:p>
    <w:p w14:paraId="77815110" w14:textId="77777777" w:rsidR="007A7FF1" w:rsidRPr="001A63F2" w:rsidRDefault="007A7FF1" w:rsidP="007A7FF1">
      <w:pPr>
        <w:numPr>
          <w:ilvl w:val="12"/>
          <w:numId w:val="0"/>
        </w:numPr>
        <w:ind w:right="-2"/>
        <w:outlineLvl w:val="0"/>
        <w:rPr>
          <w:rFonts w:ascii="Times New Roman" w:hAnsi="Times New Roman" w:cs="Times New Roman"/>
        </w:rPr>
      </w:pPr>
      <w:r w:rsidRPr="001A63F2">
        <w:rPr>
          <w:rFonts w:ascii="Times New Roman" w:hAnsi="Times New Roman" w:cs="Times New Roman"/>
        </w:rPr>
        <w:t>arba</w:t>
      </w:r>
    </w:p>
    <w:p w14:paraId="4CC53D9F" w14:textId="77777777" w:rsidR="007A7FF1" w:rsidRPr="001A63F2" w:rsidRDefault="007A7FF1" w:rsidP="007A7FF1">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UAB ,,ARMILA“</w:t>
      </w:r>
    </w:p>
    <w:p w14:paraId="154AE163" w14:textId="77777777" w:rsidR="007A7FF1" w:rsidRPr="001A63F2" w:rsidRDefault="007A7FF1" w:rsidP="007A7FF1">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Molėtų pl. 75</w:t>
      </w:r>
    </w:p>
    <w:p w14:paraId="715FD146" w14:textId="77777777" w:rsidR="007A7FF1" w:rsidRPr="001A63F2" w:rsidRDefault="007A7FF1" w:rsidP="007A7FF1">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LT-14259 Vilnius</w:t>
      </w:r>
    </w:p>
    <w:p w14:paraId="0D5632BF" w14:textId="77777777" w:rsidR="007A7FF1" w:rsidRPr="001A63F2" w:rsidRDefault="007A7FF1" w:rsidP="4352669C">
      <w:pPr>
        <w:spacing w:after="0"/>
        <w:ind w:right="-2"/>
        <w:outlineLvl w:val="0"/>
        <w:rPr>
          <w:rFonts w:ascii="Times New Roman" w:hAnsi="Times New Roman" w:cs="Times New Roman"/>
        </w:rPr>
      </w:pPr>
      <w:r w:rsidRPr="4352669C">
        <w:rPr>
          <w:rFonts w:ascii="Times New Roman" w:hAnsi="Times New Roman" w:cs="Times New Roman"/>
        </w:rPr>
        <w:t>Lietuva</w:t>
      </w:r>
    </w:p>
    <w:p w14:paraId="1037B8A3" w14:textId="2A95470E" w:rsidR="00672C84" w:rsidRPr="00343E68" w:rsidRDefault="00672C84" w:rsidP="35F32513">
      <w:pPr>
        <w:spacing w:after="0" w:line="240" w:lineRule="auto"/>
        <w:ind w:right="-2"/>
        <w:outlineLvl w:val="0"/>
        <w:rPr>
          <w:rFonts w:ascii="Times New Roman" w:hAnsi="Times New Roman" w:cs="Times New Roman"/>
          <w:lang w:eastAsia="zh-CN"/>
        </w:rPr>
      </w:pPr>
    </w:p>
    <w:p w14:paraId="425F78BA" w14:textId="0CE4829D" w:rsidR="00672C84" w:rsidRPr="00343E68" w:rsidRDefault="00672C84" w:rsidP="00672C84">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lapelis paskutinį kartą peržiūrėtas</w:t>
      </w:r>
      <w:r w:rsidR="00125CCC">
        <w:rPr>
          <w:rFonts w:ascii="Times New Roman" w:eastAsia="SimSun" w:hAnsi="Times New Roman" w:cs="Times New Roman"/>
          <w:b/>
          <w:lang w:eastAsia="zh-CN"/>
        </w:rPr>
        <w:t xml:space="preserve"> 2025-10-30.</w:t>
      </w:r>
    </w:p>
    <w:p w14:paraId="687C6DE0" w14:textId="77777777" w:rsidR="00672C84" w:rsidRPr="00343E68" w:rsidRDefault="00672C84" w:rsidP="00672C84">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6C9D6DE1" w14:textId="77777777" w:rsidR="00672C84" w:rsidRDefault="00672C84" w:rsidP="00672C84">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43E68">
        <w:rPr>
          <w:rFonts w:ascii="Times New Roman" w:eastAsia="Times New Roman" w:hAnsi="Times New Roman" w:cs="Times New Roman"/>
          <w:i/>
          <w:snapToGrid w:val="0"/>
          <w:szCs w:val="24"/>
        </w:rPr>
        <w:t xml:space="preserve"> </w:t>
      </w:r>
      <w:hyperlink r:id="rId11" w:history="1">
        <w:r w:rsidRPr="00343E68">
          <w:rPr>
            <w:rFonts w:ascii="Times New Roman" w:eastAsia="SimSun" w:hAnsi="Times New Roman" w:cs="Times New Roman"/>
            <w:snapToGrid w:val="0"/>
            <w:color w:val="0000FF"/>
            <w:szCs w:val="20"/>
            <w:u w:val="single"/>
          </w:rPr>
          <w:t>http://www.vvkt.lt/</w:t>
        </w:r>
      </w:hyperlink>
      <w:r w:rsidRPr="00343E68">
        <w:rPr>
          <w:rFonts w:ascii="Times New Roman" w:eastAsia="Times New Roman" w:hAnsi="Times New Roman" w:cs="Times New Roman"/>
          <w:snapToGrid w:val="0"/>
          <w:szCs w:val="20"/>
        </w:rPr>
        <w:t>.</w:t>
      </w:r>
    </w:p>
    <w:p w14:paraId="5B2F9378" w14:textId="77777777" w:rsidR="00672C84" w:rsidRDefault="00672C84" w:rsidP="00672C84">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04D39854" w14:textId="77777777" w:rsidR="00672C84" w:rsidRDefault="00672C84" w:rsidP="00672C84">
      <w:pPr>
        <w:pStyle w:val="BTEMEASMCA"/>
        <w:rPr>
          <w:noProof w:val="0"/>
        </w:rPr>
      </w:pPr>
      <w:r w:rsidRPr="009330AE">
        <w:rPr>
          <w:i/>
        </w:rPr>
        <w:t xml:space="preserve">Lygiagrečiai importuojamas vaistas nuo referencinio vaisto skiriasi </w:t>
      </w:r>
      <w:r>
        <w:rPr>
          <w:i/>
        </w:rPr>
        <w:t>d</w:t>
      </w:r>
      <w:r w:rsidRPr="009330AE">
        <w:rPr>
          <w:i/>
        </w:rPr>
        <w:t>ozuočių skaičiu</w:t>
      </w:r>
      <w:r>
        <w:rPr>
          <w:i/>
        </w:rPr>
        <w:t>mi</w:t>
      </w:r>
      <w:r w:rsidRPr="009330AE">
        <w:rPr>
          <w:i/>
        </w:rPr>
        <w:t xml:space="preserve"> pakuotėje </w:t>
      </w:r>
      <w:r>
        <w:rPr>
          <w:i/>
        </w:rPr>
        <w:t>(</w:t>
      </w:r>
      <w:r w:rsidRPr="009330AE">
        <w:rPr>
          <w:i/>
        </w:rPr>
        <w:t>referencini</w:t>
      </w:r>
      <w:r>
        <w:rPr>
          <w:i/>
        </w:rPr>
        <w:t>s</w:t>
      </w:r>
      <w:r w:rsidRPr="009330AE">
        <w:rPr>
          <w:i/>
        </w:rPr>
        <w:t xml:space="preserve"> vaist</w:t>
      </w:r>
      <w:r>
        <w:rPr>
          <w:i/>
        </w:rPr>
        <w:t xml:space="preserve">as tiekiamas pakuotėmis po N50, o lygiagrečiai importuojamas – po </w:t>
      </w:r>
      <w:r w:rsidR="007A7FF1">
        <w:rPr>
          <w:i/>
        </w:rPr>
        <w:t xml:space="preserve">N24 ir </w:t>
      </w:r>
      <w:r>
        <w:rPr>
          <w:i/>
        </w:rPr>
        <w:t xml:space="preserve">N48) </w:t>
      </w:r>
      <w:r w:rsidRPr="009330AE">
        <w:rPr>
          <w:i/>
        </w:rPr>
        <w:t xml:space="preserve">ir </w:t>
      </w:r>
      <w:r>
        <w:rPr>
          <w:i/>
        </w:rPr>
        <w:t xml:space="preserve">laikymo sąlygomis (referenciniam </w:t>
      </w:r>
      <w:r w:rsidRPr="005D402C">
        <w:rPr>
          <w:i/>
        </w:rPr>
        <w:t>vaistui specialių laikymo sąlygų nereikia</w:t>
      </w:r>
      <w:r>
        <w:rPr>
          <w:i/>
        </w:rPr>
        <w:t>, o lygiagrečiai importuojamą vaistą laikyti gamintojo pakuotėje).</w:t>
      </w:r>
    </w:p>
    <w:p w14:paraId="58E6DD4E" w14:textId="77777777" w:rsidR="00672C84" w:rsidRPr="00343E68" w:rsidRDefault="00672C84" w:rsidP="00672C84">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7D3BEE8F" w14:textId="77777777" w:rsidR="00672C84" w:rsidRDefault="00672C84" w:rsidP="00672C84"/>
    <w:p w14:paraId="3B88899E" w14:textId="77777777" w:rsidR="00672C84" w:rsidRPr="00672C84" w:rsidRDefault="00672C84" w:rsidP="00672C84"/>
    <w:sectPr w:rsidR="00672C84" w:rsidRPr="00672C84" w:rsidSect="005A5A69">
      <w:headerReference w:type="default" r:id="rId12"/>
      <w:footerReference w:type="default" r:id="rId13"/>
      <w:footerReference w:type="first" r:id="rId14"/>
      <w:endnotePr>
        <w:numFmt w:val="decimal"/>
      </w:endnotePr>
      <w:pgSz w:w="12240" w:h="15840" w:code="1"/>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F200" w14:textId="77777777" w:rsidR="00B3265C" w:rsidRDefault="00B3265C">
      <w:pPr>
        <w:spacing w:after="0" w:line="240" w:lineRule="auto"/>
      </w:pPr>
      <w:r>
        <w:separator/>
      </w:r>
    </w:p>
  </w:endnote>
  <w:endnote w:type="continuationSeparator" w:id="0">
    <w:p w14:paraId="6DDA70C1" w14:textId="77777777" w:rsidR="00B3265C" w:rsidRDefault="00B3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708" w14:textId="315FA55B" w:rsidR="00996930" w:rsidRDefault="00672A32">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57385">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13CA" w14:textId="0E0FB646" w:rsidR="00996930" w:rsidRPr="00CC57A4" w:rsidRDefault="00672A32">
    <w:pPr>
      <w:pStyle w:val="Porat"/>
      <w:tabs>
        <w:tab w:val="right" w:pos="8931"/>
      </w:tabs>
      <w:ind w:right="96"/>
      <w:jc w:val="center"/>
      <w:rPr>
        <w:rFonts w:ascii="Times New Roman" w:hAnsi="Times New Roman"/>
        <w:sz w:val="20"/>
      </w:rPr>
    </w:pPr>
    <w:r w:rsidRPr="00CC57A4">
      <w:rPr>
        <w:rFonts w:ascii="Times New Roman" w:hAnsi="Times New Roman"/>
        <w:sz w:val="20"/>
      </w:rPr>
      <w:fldChar w:fldCharType="begin"/>
    </w:r>
    <w:r w:rsidRPr="00CC57A4">
      <w:rPr>
        <w:rFonts w:ascii="Times New Roman" w:hAnsi="Times New Roman"/>
        <w:sz w:val="20"/>
      </w:rPr>
      <w:instrText xml:space="preserve"> EQ </w:instrText>
    </w:r>
    <w:r w:rsidRPr="00CC57A4">
      <w:rPr>
        <w:rFonts w:ascii="Times New Roman" w:hAnsi="Times New Roman"/>
        <w:sz w:val="20"/>
      </w:rPr>
      <w:fldChar w:fldCharType="end"/>
    </w:r>
    <w:r w:rsidRPr="00CC57A4">
      <w:rPr>
        <w:rStyle w:val="Puslapionumeris"/>
        <w:rFonts w:ascii="Times New Roman" w:hAnsi="Times New Roman"/>
        <w:sz w:val="20"/>
      </w:rPr>
      <w:fldChar w:fldCharType="begin"/>
    </w:r>
    <w:r w:rsidRPr="00CC57A4">
      <w:rPr>
        <w:rStyle w:val="Puslapionumeris"/>
        <w:rFonts w:ascii="Times New Roman" w:hAnsi="Times New Roman"/>
        <w:sz w:val="20"/>
      </w:rPr>
      <w:instrText xml:space="preserve">PAGE  </w:instrText>
    </w:r>
    <w:r w:rsidRPr="00CC57A4">
      <w:rPr>
        <w:rStyle w:val="Puslapionumeris"/>
        <w:rFonts w:ascii="Times New Roman" w:hAnsi="Times New Roman"/>
        <w:sz w:val="20"/>
      </w:rPr>
      <w:fldChar w:fldCharType="separate"/>
    </w:r>
    <w:r w:rsidR="00157385">
      <w:rPr>
        <w:rStyle w:val="Puslapionumeris"/>
        <w:rFonts w:ascii="Times New Roman" w:hAnsi="Times New Roman"/>
        <w:noProof/>
        <w:sz w:val="20"/>
      </w:rPr>
      <w:t>1</w:t>
    </w:r>
    <w:r w:rsidRPr="00CC57A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6A3E" w14:textId="77777777" w:rsidR="00B3265C" w:rsidRDefault="00B3265C">
      <w:pPr>
        <w:spacing w:after="0" w:line="240" w:lineRule="auto"/>
      </w:pPr>
      <w:r>
        <w:separator/>
      </w:r>
    </w:p>
  </w:footnote>
  <w:footnote w:type="continuationSeparator" w:id="0">
    <w:p w14:paraId="50D4F05D" w14:textId="77777777" w:rsidR="00B3265C" w:rsidRDefault="00B3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E94" w14:textId="77777777" w:rsidR="00996930" w:rsidRDefault="009969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0146343">
    <w:abstractNumId w:val="3"/>
  </w:num>
  <w:num w:numId="2" w16cid:durableId="1444615192">
    <w:abstractNumId w:val="1"/>
  </w:num>
  <w:num w:numId="3" w16cid:durableId="271712357">
    <w:abstractNumId w:val="4"/>
  </w:num>
  <w:num w:numId="4" w16cid:durableId="211575868">
    <w:abstractNumId w:val="2"/>
  </w:num>
  <w:num w:numId="5" w16cid:durableId="830830869">
    <w:abstractNumId w:val="6"/>
  </w:num>
  <w:num w:numId="6" w16cid:durableId="603659441">
    <w:abstractNumId w:val="0"/>
  </w:num>
  <w:num w:numId="7" w16cid:durableId="1783260724">
    <w:abstractNumId w:val="7"/>
  </w:num>
  <w:num w:numId="8" w16cid:durableId="107192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84"/>
    <w:rsid w:val="00125CCC"/>
    <w:rsid w:val="00157385"/>
    <w:rsid w:val="001A6616"/>
    <w:rsid w:val="00394843"/>
    <w:rsid w:val="00395145"/>
    <w:rsid w:val="0044508D"/>
    <w:rsid w:val="004A2D21"/>
    <w:rsid w:val="00672A32"/>
    <w:rsid w:val="00672C84"/>
    <w:rsid w:val="00695F60"/>
    <w:rsid w:val="006A389E"/>
    <w:rsid w:val="0071139D"/>
    <w:rsid w:val="007A7FF1"/>
    <w:rsid w:val="007C09D9"/>
    <w:rsid w:val="00805DC7"/>
    <w:rsid w:val="00843BB6"/>
    <w:rsid w:val="008D2F0E"/>
    <w:rsid w:val="009807F1"/>
    <w:rsid w:val="009859FB"/>
    <w:rsid w:val="00996930"/>
    <w:rsid w:val="009B5CF0"/>
    <w:rsid w:val="00A06285"/>
    <w:rsid w:val="00A44E89"/>
    <w:rsid w:val="00B3265C"/>
    <w:rsid w:val="00BB10A5"/>
    <w:rsid w:val="00CE2BBE"/>
    <w:rsid w:val="00D018B7"/>
    <w:rsid w:val="00E4292F"/>
    <w:rsid w:val="00E50B91"/>
    <w:rsid w:val="00F97180"/>
    <w:rsid w:val="00FA7F7D"/>
    <w:rsid w:val="00FC7661"/>
    <w:rsid w:val="03AC92CD"/>
    <w:rsid w:val="043187A0"/>
    <w:rsid w:val="06A062E6"/>
    <w:rsid w:val="07B9EF11"/>
    <w:rsid w:val="111B0BB7"/>
    <w:rsid w:val="157A7599"/>
    <w:rsid w:val="19C0D5EE"/>
    <w:rsid w:val="264359C7"/>
    <w:rsid w:val="290AB47D"/>
    <w:rsid w:val="2EEE4D48"/>
    <w:rsid w:val="32E4A60C"/>
    <w:rsid w:val="34F8E5B9"/>
    <w:rsid w:val="35F32513"/>
    <w:rsid w:val="3A403112"/>
    <w:rsid w:val="406F08BD"/>
    <w:rsid w:val="414A0840"/>
    <w:rsid w:val="4352669C"/>
    <w:rsid w:val="45215BDA"/>
    <w:rsid w:val="51DC8593"/>
    <w:rsid w:val="52A0D9E8"/>
    <w:rsid w:val="546D02D3"/>
    <w:rsid w:val="5AB5A6BB"/>
    <w:rsid w:val="5E5D63DC"/>
    <w:rsid w:val="5EC796D0"/>
    <w:rsid w:val="6CCB95A0"/>
    <w:rsid w:val="6E235DF5"/>
    <w:rsid w:val="6EABD90D"/>
    <w:rsid w:val="71787C7E"/>
    <w:rsid w:val="720E73D1"/>
    <w:rsid w:val="76E219DE"/>
    <w:rsid w:val="7D3F7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FAA1"/>
  <w15:chartTrackingRefBased/>
  <w15:docId w15:val="{6993F3D7-233E-42B5-9301-AA648B7D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2C84"/>
    <w:pPr>
      <w:spacing w:after="200" w:line="276" w:lineRule="auto"/>
    </w:pPr>
    <w:rPr>
      <w:lang w:val="lt-LT"/>
    </w:rPr>
  </w:style>
  <w:style w:type="paragraph" w:styleId="Antrat2">
    <w:name w:val="heading 2"/>
    <w:basedOn w:val="prastasis"/>
    <w:next w:val="prastasis"/>
    <w:link w:val="Antrat2Diagrama"/>
    <w:uiPriority w:val="99"/>
    <w:qFormat/>
    <w:rsid w:val="00672C84"/>
    <w:pPr>
      <w:keepNext/>
      <w:tabs>
        <w:tab w:val="left" w:pos="567"/>
      </w:tabs>
      <w:spacing w:before="240" w:after="60" w:line="260" w:lineRule="exact"/>
      <w:outlineLvl w:val="1"/>
    </w:pPr>
    <w:rPr>
      <w:rFonts w:ascii="Helvetica" w:eastAsia="SimSun" w:hAnsi="Helvetica" w:cs="Times New Roman"/>
      <w:b/>
      <w:i/>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72C84"/>
    <w:rPr>
      <w:rFonts w:ascii="Helvetica" w:eastAsia="SimSun" w:hAnsi="Helvetica" w:cs="Times New Roman"/>
      <w:b/>
      <w:i/>
      <w:sz w:val="24"/>
      <w:szCs w:val="20"/>
      <w:lang w:val="en-GB"/>
    </w:rPr>
  </w:style>
  <w:style w:type="paragraph" w:styleId="Porat">
    <w:name w:val="footer"/>
    <w:basedOn w:val="prastasis"/>
    <w:link w:val="PoratDiagrama"/>
    <w:uiPriority w:val="99"/>
    <w:semiHidden/>
    <w:unhideWhenUsed/>
    <w:rsid w:val="00672C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72C84"/>
    <w:rPr>
      <w:lang w:val="lt-LT"/>
    </w:rPr>
  </w:style>
  <w:style w:type="character" w:styleId="Puslapionumeris">
    <w:name w:val="page number"/>
    <w:uiPriority w:val="99"/>
    <w:rsid w:val="00672C84"/>
    <w:rPr>
      <w:rFonts w:cs="Times New Roman"/>
    </w:rPr>
  </w:style>
  <w:style w:type="paragraph" w:customStyle="1" w:styleId="SPCNormal">
    <w:name w:val="SPC Normal"/>
    <w:basedOn w:val="prastasis"/>
    <w:uiPriority w:val="99"/>
    <w:rsid w:val="00672C84"/>
    <w:pPr>
      <w:tabs>
        <w:tab w:val="left" w:pos="562"/>
      </w:tabs>
      <w:spacing w:after="0" w:line="240" w:lineRule="auto"/>
    </w:pPr>
    <w:rPr>
      <w:rFonts w:ascii="Times New Roman" w:eastAsia="SimSun" w:hAnsi="Times New Roman" w:cs="Times New Roman"/>
      <w:szCs w:val="20"/>
      <w:lang w:val="en-GB"/>
    </w:rPr>
  </w:style>
  <w:style w:type="paragraph" w:styleId="Pagrindinistekstas">
    <w:name w:val="Body Text"/>
    <w:basedOn w:val="prastasis"/>
    <w:link w:val="PagrindinistekstasDiagrama"/>
    <w:uiPriority w:val="99"/>
    <w:rsid w:val="00672C84"/>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72C84"/>
    <w:rPr>
      <w:rFonts w:ascii="Times New Roman" w:eastAsia="SimSun" w:hAnsi="Times New Roman" w:cs="Times New Roman"/>
      <w:i/>
      <w:color w:val="008000"/>
      <w:szCs w:val="20"/>
      <w:lang w:val="en-GB"/>
    </w:rPr>
  </w:style>
  <w:style w:type="paragraph" w:customStyle="1" w:styleId="LabelNormal">
    <w:name w:val="Label Normal"/>
    <w:basedOn w:val="prastasis"/>
    <w:uiPriority w:val="99"/>
    <w:rsid w:val="00672C84"/>
    <w:pPr>
      <w:tabs>
        <w:tab w:val="left" w:pos="562"/>
      </w:tabs>
      <w:spacing w:after="0" w:line="240" w:lineRule="auto"/>
    </w:pPr>
    <w:rPr>
      <w:rFonts w:ascii="Times New Roman" w:eastAsia="SimSun" w:hAnsi="Times New Roman" w:cs="Times New Roman"/>
      <w:szCs w:val="20"/>
      <w:lang w:val="en-GB"/>
    </w:rPr>
  </w:style>
  <w:style w:type="paragraph" w:styleId="Antrats">
    <w:name w:val="header"/>
    <w:basedOn w:val="prastasis"/>
    <w:link w:val="AntratsDiagrama"/>
    <w:uiPriority w:val="99"/>
    <w:unhideWhenUsed/>
    <w:rsid w:val="00672C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2C84"/>
    <w:rPr>
      <w:lang w:val="lt-LT"/>
    </w:rPr>
  </w:style>
  <w:style w:type="paragraph" w:customStyle="1" w:styleId="BTEMEASMCA">
    <w:name w:val="BT EMEA_SMCA"/>
    <w:basedOn w:val="prastasis"/>
    <w:link w:val="BTEMEASMCAChar"/>
    <w:autoRedefine/>
    <w:rsid w:val="00672C84"/>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672C84"/>
    <w:rPr>
      <w:rFonts w:ascii="Times New Roman" w:eastAsia="Times New Roman" w:hAnsi="Times New Roman" w:cs="Times New Roman"/>
      <w:noProof/>
      <w:lang w:val="lt-LT"/>
    </w:rPr>
  </w:style>
  <w:style w:type="paragraph" w:styleId="Sraopastraipa">
    <w:name w:val="List Paragraph"/>
    <w:basedOn w:val="prastasis"/>
    <w:uiPriority w:val="34"/>
    <w:qFormat/>
    <w:rsid w:val="00672C84"/>
    <w:pPr>
      <w:ind w:left="720"/>
      <w:contextualSpacing/>
    </w:pPr>
  </w:style>
  <w:style w:type="character" w:styleId="Hipersaitas">
    <w:name w:val="Hyperlink"/>
    <w:uiPriority w:val="99"/>
    <w:rsid w:val="00672C84"/>
    <w:rPr>
      <w:color w:val="0000FF"/>
      <w:u w:val="single"/>
    </w:rPr>
  </w:style>
  <w:style w:type="paragraph" w:styleId="Debesliotekstas">
    <w:name w:val="Balloon Text"/>
    <w:basedOn w:val="prastasis"/>
    <w:link w:val="DebesliotekstasDiagrama"/>
    <w:uiPriority w:val="99"/>
    <w:semiHidden/>
    <w:unhideWhenUsed/>
    <w:rsid w:val="001A66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6616"/>
    <w:rPr>
      <w:rFonts w:ascii="Segoe UI" w:hAnsi="Segoe UI" w:cs="Segoe UI"/>
      <w:sz w:val="18"/>
      <w:szCs w:val="18"/>
      <w:lang w:val="lt-LT"/>
    </w:rPr>
  </w:style>
  <w:style w:type="paragraph" w:styleId="Pataisymai">
    <w:name w:val="Revision"/>
    <w:hidden/>
    <w:uiPriority w:val="99"/>
    <w:semiHidden/>
    <w:rsid w:val="006A389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7a537-f47e-4d54-a404-de493de1fbc9" xsi:nil="true"/>
    <lcf76f155ced4ddcb4097134ff3c332f xmlns="55fcbc28-090e-4da6-b19c-7d553bdb1e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FDE2340B511C4EA96DC42A4335C1F9" ma:contentTypeVersion="16" ma:contentTypeDescription="Create a new document." ma:contentTypeScope="" ma:versionID="fac524f061faf178948b0994d87933b1">
  <xsd:schema xmlns:xsd="http://www.w3.org/2001/XMLSchema" xmlns:xs="http://www.w3.org/2001/XMLSchema" xmlns:p="http://schemas.microsoft.com/office/2006/metadata/properties" xmlns:ns2="55fcbc28-090e-4da6-b19c-7d553bdb1ec5" xmlns:ns3="37f7a537-f47e-4d54-a404-de493de1fbc9" targetNamespace="http://schemas.microsoft.com/office/2006/metadata/properties" ma:root="true" ma:fieldsID="059ba2bac413ac53279156bd1552846c" ns2:_="" ns3:_="">
    <xsd:import namespace="55fcbc28-090e-4da6-b19c-7d553bdb1ec5"/>
    <xsd:import namespace="37f7a537-f47e-4d54-a404-de493de1fb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cbc28-090e-4da6-b19c-7d553bdb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74dbf4c-bc91-46f8-8e3f-781611bcac7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7a537-f47e-4d54-a404-de493de1fb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9461cd-b10e-473b-a473-273bad787ce9}" ma:internalName="TaxCatchAll" ma:showField="CatchAllData" ma:web="37f7a537-f47e-4d54-a404-de493de1fb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75B1C-5D8E-480B-8F94-B319087F3F58}">
  <ds:schemaRefs>
    <ds:schemaRef ds:uri="http://schemas.microsoft.com/office/2006/metadata/properties"/>
    <ds:schemaRef ds:uri="http://schemas.microsoft.com/office/infopath/2007/PartnerControls"/>
    <ds:schemaRef ds:uri="dce73aad-7250-4760-a3a1-3d42411dbcd0"/>
    <ds:schemaRef ds:uri="edb03af5-1e53-4f7a-bb07-d96a274bae93"/>
    <ds:schemaRef ds:uri="37f7a537-f47e-4d54-a404-de493de1fbc9"/>
    <ds:schemaRef ds:uri="55fcbc28-090e-4da6-b19c-7d553bdb1ec5"/>
  </ds:schemaRefs>
</ds:datastoreItem>
</file>

<file path=customXml/itemProps2.xml><?xml version="1.0" encoding="utf-8"?>
<ds:datastoreItem xmlns:ds="http://schemas.openxmlformats.org/officeDocument/2006/customXml" ds:itemID="{86F79B13-2802-43D8-8379-34F0DE72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cbc28-090e-4da6-b19c-7d553bdb1ec5"/>
    <ds:schemaRef ds:uri="37f7a537-f47e-4d54-a404-de493de1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5BA2F-6452-4A5A-9E8B-732C6C9F8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7237</Words>
  <Characters>4126</Characters>
  <Application>Microsoft Office Word</Application>
  <DocSecurity>0</DocSecurity>
  <Lines>34</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Bagdonavicius</dc:creator>
  <cp:keywords/>
  <dc:description/>
  <cp:lastModifiedBy>Karolina Kontrauskaitė</cp:lastModifiedBy>
  <cp:revision>28</cp:revision>
  <dcterms:created xsi:type="dcterms:W3CDTF">2025-02-01T15:51:00Z</dcterms:created>
  <dcterms:modified xsi:type="dcterms:W3CDTF">2025-11-04T11:57:00Z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0x010100B8FDE2340B511C4EA96DC42A4335C1F9</vt:lpwstr>
  </property>
  <property fmtid="{D5CDD505-2E9C-101B-9397-08002B2CF9AE}" pid="3" name="MediaServiceImageTags">
    <vt:lpwstr/>
  </property>
</Properties>
</file>