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66FE8" w14:textId="77777777" w:rsid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7E07DF8"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58615299"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3334E6EC"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013B5DAA"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4F0A02F0"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2BD4B554"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355C871B"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60C8BFC7"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03A9F24B"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66FE1817"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3E54A0B7"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3F0BF9D0"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210533BD"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639E8699"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01929BD5"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3708A03E"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2D35CE8C"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65417214"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2C1ED741"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1D0570F5"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2E1CF9DC"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22EBAC3E"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7844A44D"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0AB82109"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7E0940EB"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2D655360"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5C0FB494"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56A704E7" w14:textId="77777777" w:rsidR="006A0F64"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59CF2728" w14:textId="77777777" w:rsidR="006A0F64" w:rsidRPr="006E656E" w:rsidRDefault="006A0F64" w:rsidP="006E656E">
      <w:pPr>
        <w:spacing w:after="0" w:line="240" w:lineRule="auto"/>
        <w:rPr>
          <w:rFonts w:ascii="Times New Roman" w:eastAsia="Times New Roman" w:hAnsi="Times New Roman" w:cs="Times New Roman"/>
          <w:kern w:val="0"/>
          <w:sz w:val="22"/>
          <w:szCs w:val="22"/>
          <w:lang w:eastAsia="lt-LT"/>
          <w14:ligatures w14:val="none"/>
        </w:rPr>
      </w:pPr>
    </w:p>
    <w:p w14:paraId="779FEFEB"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DC40601" w14:textId="77777777" w:rsidR="006E656E" w:rsidRPr="006E656E" w:rsidRDefault="006E656E" w:rsidP="006E656E">
      <w:pPr>
        <w:spacing w:after="0" w:line="240" w:lineRule="auto"/>
        <w:jc w:val="center"/>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 xml:space="preserve">B. </w:t>
      </w:r>
      <w:r w:rsidRPr="006E656E">
        <w:rPr>
          <w:rFonts w:ascii="Times New Roman" w:eastAsia="Times New Roman" w:hAnsi="Times New Roman" w:cs="Times New Roman"/>
          <w:b/>
          <w:kern w:val="0"/>
          <w:sz w:val="22"/>
          <w:szCs w:val="22"/>
          <w:lang w:eastAsia="lt-LT"/>
          <w14:ligatures w14:val="none"/>
        </w:rPr>
        <w:t>PAKUOTĖS</w:t>
      </w:r>
      <w:r w:rsidRPr="006E656E">
        <w:rPr>
          <w:rFonts w:ascii="Times New Roman" w:eastAsia="Times New Roman" w:hAnsi="Times New Roman" w:cs="Times New Roman"/>
          <w:kern w:val="0"/>
          <w:sz w:val="22"/>
          <w:szCs w:val="22"/>
          <w:lang w:eastAsia="lt-LT"/>
          <w14:ligatures w14:val="none"/>
        </w:rPr>
        <w:t xml:space="preserve"> </w:t>
      </w:r>
      <w:r w:rsidRPr="006E656E">
        <w:rPr>
          <w:rFonts w:ascii="Times New Roman" w:eastAsia="Times New Roman" w:hAnsi="Times New Roman" w:cs="Times New Roman"/>
          <w:b/>
          <w:bCs/>
          <w:kern w:val="0"/>
          <w:sz w:val="22"/>
          <w:szCs w:val="22"/>
          <w:lang w:eastAsia="lt-LT"/>
          <w14:ligatures w14:val="none"/>
        </w:rPr>
        <w:t>LAPELIS</w:t>
      </w:r>
    </w:p>
    <w:p w14:paraId="7427231C" w14:textId="77777777" w:rsidR="006E656E" w:rsidRPr="006E656E" w:rsidRDefault="006E656E" w:rsidP="006E656E">
      <w:pPr>
        <w:spacing w:after="0" w:line="240" w:lineRule="auto"/>
        <w:jc w:val="center"/>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br w:type="page"/>
      </w:r>
      <w:r w:rsidRPr="006E656E">
        <w:rPr>
          <w:rFonts w:ascii="Times New Roman" w:eastAsia="Times New Roman" w:hAnsi="Times New Roman" w:cs="Times New Roman"/>
          <w:b/>
          <w:iCs/>
          <w:kern w:val="0"/>
          <w:sz w:val="22"/>
          <w:szCs w:val="22"/>
          <w:lang w:eastAsia="lt-LT"/>
          <w14:ligatures w14:val="none"/>
        </w:rPr>
        <w:lastRenderedPageBreak/>
        <w:t>Pakuotės lapelis: informacija pacientui</w:t>
      </w:r>
    </w:p>
    <w:p w14:paraId="1C7AE5B5"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1CB0009" w14:textId="1A752D8C" w:rsidR="006E656E" w:rsidRPr="006E656E" w:rsidRDefault="00B476F1" w:rsidP="006E656E">
      <w:pPr>
        <w:spacing w:after="0" w:line="240" w:lineRule="auto"/>
        <w:jc w:val="center"/>
        <w:rPr>
          <w:rFonts w:ascii="Times New Roman" w:eastAsia="Times New Roman" w:hAnsi="Times New Roman" w:cs="Times New Roman"/>
          <w:b/>
          <w:kern w:val="0"/>
          <w:sz w:val="22"/>
          <w:szCs w:val="22"/>
          <w:lang w:eastAsia="lt-LT"/>
          <w14:ligatures w14:val="none"/>
        </w:rPr>
      </w:pPr>
      <w:proofErr w:type="spellStart"/>
      <w:r>
        <w:rPr>
          <w:rFonts w:ascii="Times New Roman" w:eastAsia="Times New Roman" w:hAnsi="Times New Roman" w:cs="Times New Roman"/>
          <w:b/>
          <w:kern w:val="0"/>
          <w:sz w:val="22"/>
          <w:szCs w:val="22"/>
          <w:lang w:eastAsia="lt-LT"/>
          <w14:ligatures w14:val="none"/>
        </w:rPr>
        <w:t>Ofloxin</w:t>
      </w:r>
      <w:proofErr w:type="spellEnd"/>
      <w:r w:rsidR="006E656E" w:rsidRPr="006E656E">
        <w:rPr>
          <w:rFonts w:ascii="Times New Roman" w:eastAsia="Times New Roman" w:hAnsi="Times New Roman" w:cs="Times New Roman"/>
          <w:b/>
          <w:kern w:val="0"/>
          <w:sz w:val="22"/>
          <w:szCs w:val="22"/>
          <w:lang w:eastAsia="lt-LT"/>
          <w14:ligatures w14:val="none"/>
        </w:rPr>
        <w:t xml:space="preserve"> 200 mg plėvele dengtos tabletės</w:t>
      </w:r>
    </w:p>
    <w:p w14:paraId="53CD2459" w14:textId="77777777" w:rsidR="006E656E" w:rsidRPr="006E656E" w:rsidRDefault="006E656E" w:rsidP="006E656E">
      <w:pPr>
        <w:spacing w:after="0" w:line="240" w:lineRule="auto"/>
        <w:jc w:val="center"/>
        <w:rPr>
          <w:rFonts w:ascii="Times New Roman" w:eastAsia="Times New Roman" w:hAnsi="Times New Roman" w:cs="Times New Roman"/>
          <w:kern w:val="0"/>
          <w:sz w:val="22"/>
          <w:szCs w:val="22"/>
          <w:lang w:eastAsia="lt-LT"/>
          <w14:ligatures w14:val="none"/>
        </w:rPr>
      </w:pPr>
      <w:proofErr w:type="spellStart"/>
      <w:r w:rsidRPr="006E656E">
        <w:rPr>
          <w:rFonts w:ascii="Times New Roman" w:eastAsia="Times New Roman" w:hAnsi="Times New Roman" w:cs="Times New Roman"/>
          <w:kern w:val="0"/>
          <w:sz w:val="22"/>
          <w:szCs w:val="22"/>
          <w:lang w:eastAsia="lt-LT"/>
          <w14:ligatures w14:val="none"/>
        </w:rPr>
        <w:t>ofloksacinas</w:t>
      </w:r>
      <w:proofErr w:type="spellEnd"/>
    </w:p>
    <w:p w14:paraId="7FF84451"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7261DD65" w14:textId="77777777"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2F776334" w14:textId="056BE1DC" w:rsidR="006E656E" w:rsidRPr="00EB2E2E" w:rsidRDefault="006E656E" w:rsidP="00EB2E2E">
      <w:pPr>
        <w:pStyle w:val="Sraopastraipa"/>
        <w:numPr>
          <w:ilvl w:val="0"/>
          <w:numId w:val="1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Neišmeskite šio lapelio, nes vėl gali prireikti jį perskaityti.</w:t>
      </w:r>
    </w:p>
    <w:p w14:paraId="122590F1" w14:textId="7CD3A9B4" w:rsidR="006E656E" w:rsidRPr="00EB2E2E" w:rsidRDefault="006E656E" w:rsidP="00EB2E2E">
      <w:pPr>
        <w:pStyle w:val="Sraopastraipa"/>
        <w:numPr>
          <w:ilvl w:val="0"/>
          <w:numId w:val="1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4636393A" w14:textId="7300895C" w:rsidR="006E656E" w:rsidRPr="00EB2E2E" w:rsidRDefault="006E656E" w:rsidP="00EB2E2E">
      <w:pPr>
        <w:pStyle w:val="Sraopastraipa"/>
        <w:numPr>
          <w:ilvl w:val="0"/>
          <w:numId w:val="1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293E5172" w14:textId="01899F42" w:rsidR="006E656E" w:rsidRPr="00EB2E2E" w:rsidRDefault="006E656E" w:rsidP="00EB2E2E">
      <w:pPr>
        <w:pStyle w:val="Sraopastraipa"/>
        <w:numPr>
          <w:ilvl w:val="0"/>
          <w:numId w:val="10"/>
        </w:numPr>
        <w:spacing w:after="0" w:line="240" w:lineRule="auto"/>
        <w:ind w:left="567" w:hanging="283"/>
        <w:rPr>
          <w:rFonts w:ascii="Times New Roman" w:eastAsia="Times New Roman" w:hAnsi="Times New Roman" w:cs="Times New Roman"/>
          <w:noProof/>
          <w:kern w:val="0"/>
          <w:sz w:val="22"/>
          <w:szCs w:val="22"/>
          <w:lang w:eastAsia="lt-LT"/>
          <w14:ligatures w14:val="none"/>
        </w:rPr>
      </w:pPr>
      <w:r w:rsidRPr="00EB2E2E">
        <w:rPr>
          <w:rFonts w:ascii="Times New Roman" w:eastAsia="Times New Roman" w:hAnsi="Times New Roman" w:cs="Times New Roman"/>
          <w:noProof/>
          <w:kern w:val="0"/>
          <w:sz w:val="22"/>
          <w:szCs w:val="22"/>
          <w:lang w:eastAsia="lt-LT"/>
          <w14:ligatures w14:val="none"/>
        </w:rPr>
        <w:t xml:space="preserve">Jeigu pasireiškė šalutinis poveikis </w:t>
      </w:r>
      <w:r w:rsidRPr="00EB2E2E">
        <w:rPr>
          <w:rFonts w:ascii="Times New Roman" w:eastAsia="Times New Roman" w:hAnsi="Times New Roman" w:cs="Times New Roman"/>
          <w:kern w:val="0"/>
          <w:sz w:val="22"/>
          <w:szCs w:val="22"/>
          <w:lang w:eastAsia="lt-LT"/>
          <w14:ligatures w14:val="none"/>
        </w:rPr>
        <w:t>(net jeigu jis šiame lapelyje nenurodytas)</w:t>
      </w:r>
      <w:r w:rsidRPr="00EB2E2E">
        <w:rPr>
          <w:rFonts w:ascii="Times New Roman" w:eastAsia="Times New Roman" w:hAnsi="Times New Roman" w:cs="Times New Roman"/>
          <w:noProof/>
          <w:kern w:val="0"/>
          <w:sz w:val="22"/>
          <w:szCs w:val="22"/>
          <w:lang w:eastAsia="lt-LT"/>
          <w14:ligatures w14:val="none"/>
        </w:rPr>
        <w:t xml:space="preserve">, </w:t>
      </w:r>
      <w:r w:rsidRPr="00EB2E2E">
        <w:rPr>
          <w:rFonts w:ascii="Times New Roman" w:eastAsia="Times New Roman" w:hAnsi="Times New Roman" w:cs="Times New Roman"/>
          <w:kern w:val="0"/>
          <w:sz w:val="22"/>
          <w:szCs w:val="22"/>
          <w:lang w:eastAsia="lt-LT"/>
          <w14:ligatures w14:val="none"/>
        </w:rPr>
        <w:t>kreipkitės</w:t>
      </w:r>
      <w:r w:rsidRPr="00EB2E2E">
        <w:rPr>
          <w:rFonts w:ascii="Times New Roman" w:eastAsia="Times New Roman" w:hAnsi="Times New Roman" w:cs="Times New Roman"/>
          <w:noProof/>
          <w:kern w:val="0"/>
          <w:sz w:val="22"/>
          <w:szCs w:val="22"/>
          <w:lang w:eastAsia="lt-LT"/>
          <w14:ligatures w14:val="none"/>
        </w:rPr>
        <w:t xml:space="preserve"> į gydytoją arba vaistininką.</w:t>
      </w:r>
      <w:r w:rsidRPr="00EB2E2E">
        <w:rPr>
          <w:rFonts w:ascii="Times New Roman" w:eastAsia="Times New Roman" w:hAnsi="Times New Roman" w:cs="Times New Roman"/>
          <w:kern w:val="0"/>
          <w:sz w:val="22"/>
          <w:szCs w:val="22"/>
          <w14:ligatures w14:val="none"/>
        </w:rPr>
        <w:t xml:space="preserve"> </w:t>
      </w:r>
      <w:r w:rsidRPr="00EB2E2E">
        <w:rPr>
          <w:rFonts w:ascii="Times New Roman" w:eastAsia="Times New Roman" w:hAnsi="Times New Roman" w:cs="Times New Roman"/>
          <w:noProof/>
          <w:kern w:val="0"/>
          <w:sz w:val="22"/>
          <w:szCs w:val="22"/>
          <w:lang w:eastAsia="lt-LT"/>
          <w14:ligatures w14:val="none"/>
        </w:rPr>
        <w:t>Žr. 4 skyrių.</w:t>
      </w:r>
    </w:p>
    <w:p w14:paraId="56C7410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5178A3B" w14:textId="77777777"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b/>
          <w:kern w:val="0"/>
          <w:sz w:val="22"/>
          <w:szCs w:val="22"/>
          <w:lang w:eastAsia="lt-LT"/>
          <w14:ligatures w14:val="none"/>
        </w:rPr>
        <w:t>Apie ką rašoma šiame lapelyje?</w:t>
      </w:r>
    </w:p>
    <w:p w14:paraId="631ED299" w14:textId="77777777"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p>
    <w:p w14:paraId="30821744" w14:textId="5568519D" w:rsidR="006E656E" w:rsidRPr="00EB2E2E" w:rsidRDefault="006E656E" w:rsidP="00EB2E2E">
      <w:pPr>
        <w:pStyle w:val="Sraopastraipa"/>
        <w:numPr>
          <w:ilvl w:val="0"/>
          <w:numId w:val="9"/>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 xml:space="preserve">Kas yra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EB2E2E">
        <w:rPr>
          <w:rFonts w:ascii="Times New Roman" w:eastAsia="Times New Roman" w:hAnsi="Times New Roman" w:cs="Times New Roman"/>
          <w:kern w:val="0"/>
          <w:sz w:val="22"/>
          <w:szCs w:val="22"/>
          <w:lang w:eastAsia="lt-LT"/>
          <w14:ligatures w14:val="none"/>
        </w:rPr>
        <w:t xml:space="preserve"> ir kam jis vartojamas</w:t>
      </w:r>
    </w:p>
    <w:p w14:paraId="09C363D3" w14:textId="6267B8DE" w:rsidR="006E656E" w:rsidRPr="00EB2E2E" w:rsidRDefault="006E656E" w:rsidP="00EB2E2E">
      <w:pPr>
        <w:pStyle w:val="Sraopastraipa"/>
        <w:numPr>
          <w:ilvl w:val="0"/>
          <w:numId w:val="9"/>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 xml:space="preserve">Kas žinotina prieš vartojant </w:t>
      </w:r>
      <w:proofErr w:type="spellStart"/>
      <w:r w:rsidR="00B476F1">
        <w:rPr>
          <w:rFonts w:ascii="Times New Roman" w:eastAsia="Times New Roman" w:hAnsi="Times New Roman" w:cs="Times New Roman"/>
          <w:kern w:val="0"/>
          <w:sz w:val="22"/>
          <w:szCs w:val="22"/>
          <w:lang w:eastAsia="lt-LT"/>
          <w14:ligatures w14:val="none"/>
        </w:rPr>
        <w:t>Ofloxin</w:t>
      </w:r>
      <w:proofErr w:type="spellEnd"/>
    </w:p>
    <w:p w14:paraId="27D93A25" w14:textId="76087820" w:rsidR="006E656E" w:rsidRPr="00EB2E2E" w:rsidRDefault="006E656E" w:rsidP="00EB2E2E">
      <w:pPr>
        <w:pStyle w:val="Sraopastraipa"/>
        <w:numPr>
          <w:ilvl w:val="0"/>
          <w:numId w:val="9"/>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 xml:space="preserve">Kaip vartoti </w:t>
      </w:r>
      <w:proofErr w:type="spellStart"/>
      <w:r w:rsidR="00B476F1">
        <w:rPr>
          <w:rFonts w:ascii="Times New Roman" w:eastAsia="Times New Roman" w:hAnsi="Times New Roman" w:cs="Times New Roman"/>
          <w:kern w:val="0"/>
          <w:sz w:val="22"/>
          <w:szCs w:val="22"/>
          <w:lang w:eastAsia="lt-LT"/>
          <w14:ligatures w14:val="none"/>
        </w:rPr>
        <w:t>Ofloxin</w:t>
      </w:r>
      <w:proofErr w:type="spellEnd"/>
    </w:p>
    <w:p w14:paraId="53986286" w14:textId="53136F7B" w:rsidR="006E656E" w:rsidRPr="00EB2E2E" w:rsidRDefault="006E656E" w:rsidP="00EB2E2E">
      <w:pPr>
        <w:pStyle w:val="Sraopastraipa"/>
        <w:numPr>
          <w:ilvl w:val="0"/>
          <w:numId w:val="9"/>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Galimas šalutinis poveikis</w:t>
      </w:r>
    </w:p>
    <w:p w14:paraId="18089AA7" w14:textId="08152403" w:rsidR="006E656E" w:rsidRPr="00EB2E2E" w:rsidRDefault="006E656E" w:rsidP="00EB2E2E">
      <w:pPr>
        <w:pStyle w:val="Sraopastraipa"/>
        <w:numPr>
          <w:ilvl w:val="0"/>
          <w:numId w:val="9"/>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 xml:space="preserve">Kaip laikyti </w:t>
      </w:r>
      <w:proofErr w:type="spellStart"/>
      <w:r w:rsidR="00B476F1">
        <w:rPr>
          <w:rFonts w:ascii="Times New Roman" w:eastAsia="Times New Roman" w:hAnsi="Times New Roman" w:cs="Times New Roman"/>
          <w:kern w:val="0"/>
          <w:sz w:val="22"/>
          <w:szCs w:val="22"/>
          <w:lang w:eastAsia="lt-LT"/>
          <w14:ligatures w14:val="none"/>
        </w:rPr>
        <w:t>Ofloxin</w:t>
      </w:r>
      <w:proofErr w:type="spellEnd"/>
    </w:p>
    <w:p w14:paraId="1D21C8B2" w14:textId="61D523EF" w:rsidR="006E656E" w:rsidRPr="00EB2E2E" w:rsidRDefault="006E656E" w:rsidP="00EB2E2E">
      <w:pPr>
        <w:pStyle w:val="Sraopastraipa"/>
        <w:numPr>
          <w:ilvl w:val="0"/>
          <w:numId w:val="9"/>
        </w:numPr>
        <w:spacing w:after="0" w:line="240" w:lineRule="auto"/>
        <w:ind w:left="567" w:hanging="283"/>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Pakuotės turinys ir kita informacija</w:t>
      </w:r>
    </w:p>
    <w:p w14:paraId="341D07D7"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8C29F4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D64DD94" w14:textId="30B255C2"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1.</w:t>
      </w:r>
      <w:r w:rsidRPr="006E656E">
        <w:rPr>
          <w:rFonts w:ascii="Times New Roman" w:eastAsia="Times New Roman" w:hAnsi="Times New Roman" w:cs="Times New Roman"/>
          <w:b/>
          <w:bCs/>
          <w:kern w:val="0"/>
          <w:sz w:val="22"/>
          <w:szCs w:val="22"/>
          <w:lang w:eastAsia="lt-LT"/>
          <w14:ligatures w14:val="none"/>
        </w:rPr>
        <w:tab/>
      </w:r>
      <w:r w:rsidRPr="006E656E">
        <w:rPr>
          <w:rFonts w:ascii="Times New Roman" w:eastAsia="Times New Roman" w:hAnsi="Times New Roman" w:cs="Times New Roman"/>
          <w:b/>
          <w:kern w:val="0"/>
          <w:sz w:val="22"/>
          <w:szCs w:val="22"/>
          <w:lang w:eastAsia="lt-LT"/>
          <w14:ligatures w14:val="none"/>
        </w:rPr>
        <w:t xml:space="preserve">Kas yra </w:t>
      </w:r>
      <w:proofErr w:type="spellStart"/>
      <w:r w:rsidR="00B476F1">
        <w:rPr>
          <w:rFonts w:ascii="Times New Roman" w:eastAsia="Times New Roman" w:hAnsi="Times New Roman" w:cs="Times New Roman"/>
          <w:b/>
          <w:kern w:val="0"/>
          <w:sz w:val="22"/>
          <w:szCs w:val="22"/>
          <w:lang w:eastAsia="lt-LT"/>
          <w14:ligatures w14:val="none"/>
        </w:rPr>
        <w:t>Ofloxin</w:t>
      </w:r>
      <w:proofErr w:type="spellEnd"/>
      <w:r w:rsidRPr="006E656E">
        <w:rPr>
          <w:rFonts w:ascii="Times New Roman" w:eastAsia="Times New Roman" w:hAnsi="Times New Roman" w:cs="Times New Roman"/>
          <w:b/>
          <w:kern w:val="0"/>
          <w:sz w:val="22"/>
          <w:szCs w:val="22"/>
          <w:lang w:eastAsia="lt-LT"/>
          <w14:ligatures w14:val="none"/>
        </w:rPr>
        <w:t xml:space="preserve"> ir kam jis vartojamas</w:t>
      </w:r>
    </w:p>
    <w:p w14:paraId="6195437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64B129D" w14:textId="7EDCF3BA" w:rsidR="006E656E" w:rsidRPr="006E656E" w:rsidRDefault="00B476F1" w:rsidP="006E656E">
      <w:pPr>
        <w:spacing w:after="0" w:line="240" w:lineRule="auto"/>
        <w:rPr>
          <w:rFonts w:ascii="Times New Roman" w:eastAsia="Times New Roman" w:hAnsi="Times New Roman" w:cs="Times New Roman"/>
          <w:kern w:val="0"/>
          <w:sz w:val="22"/>
          <w:szCs w:val="22"/>
          <w:lang w:eastAsia="lt-LT"/>
          <w14:ligatures w14:val="none"/>
        </w:rPr>
      </w:pPr>
      <w:proofErr w:type="spellStart"/>
      <w:r>
        <w:rPr>
          <w:rFonts w:ascii="Times New Roman" w:eastAsia="Times New Roman" w:hAnsi="Times New Roman" w:cs="Times New Roman"/>
          <w:kern w:val="0"/>
          <w:sz w:val="22"/>
          <w:szCs w:val="22"/>
          <w:lang w:eastAsia="lt-LT"/>
          <w14:ligatures w14:val="none"/>
        </w:rPr>
        <w:t>Ofloxin</w:t>
      </w:r>
      <w:proofErr w:type="spellEnd"/>
      <w:r w:rsidR="006E656E" w:rsidRPr="006E656E">
        <w:rPr>
          <w:rFonts w:ascii="Times New Roman" w:eastAsia="Times New Roman" w:hAnsi="Times New Roman" w:cs="Times New Roman"/>
          <w:kern w:val="0"/>
          <w:sz w:val="22"/>
          <w:szCs w:val="22"/>
          <w:lang w:eastAsia="lt-LT"/>
          <w14:ligatures w14:val="none"/>
        </w:rPr>
        <w:t xml:space="preserve"> tabletėse yra vaisto, vadinamo </w:t>
      </w:r>
      <w:proofErr w:type="spellStart"/>
      <w:r w:rsidR="006E656E" w:rsidRPr="006E656E">
        <w:rPr>
          <w:rFonts w:ascii="Times New Roman" w:eastAsia="Times New Roman" w:hAnsi="Times New Roman" w:cs="Times New Roman"/>
          <w:kern w:val="0"/>
          <w:sz w:val="22"/>
          <w:szCs w:val="22"/>
          <w:lang w:eastAsia="lt-LT"/>
          <w14:ligatures w14:val="none"/>
        </w:rPr>
        <w:t>ofloksacinu</w:t>
      </w:r>
      <w:proofErr w:type="spellEnd"/>
      <w:r w:rsidR="006E656E" w:rsidRPr="006E656E">
        <w:rPr>
          <w:rFonts w:ascii="Times New Roman" w:eastAsia="Times New Roman" w:hAnsi="Times New Roman" w:cs="Times New Roman"/>
          <w:kern w:val="0"/>
          <w:sz w:val="22"/>
          <w:szCs w:val="22"/>
          <w:lang w:eastAsia="lt-LT"/>
          <w14:ligatures w14:val="none"/>
        </w:rPr>
        <w:t xml:space="preserve">. Jis priklauso medžiagų, kurioms būdingos panašios cheminės savybės ir kurios yra vadinamos </w:t>
      </w:r>
      <w:proofErr w:type="spellStart"/>
      <w:r w:rsidR="006E656E" w:rsidRPr="006E656E">
        <w:rPr>
          <w:rFonts w:ascii="Times New Roman" w:eastAsia="Times New Roman" w:hAnsi="Times New Roman" w:cs="Times New Roman"/>
          <w:kern w:val="0"/>
          <w:sz w:val="22"/>
          <w:szCs w:val="22"/>
          <w:lang w:eastAsia="lt-LT"/>
          <w14:ligatures w14:val="none"/>
        </w:rPr>
        <w:t>chinolonais</w:t>
      </w:r>
      <w:proofErr w:type="spellEnd"/>
      <w:r w:rsidR="006E656E" w:rsidRPr="006E656E">
        <w:rPr>
          <w:rFonts w:ascii="Times New Roman" w:eastAsia="Times New Roman" w:hAnsi="Times New Roman" w:cs="Times New Roman"/>
          <w:kern w:val="0"/>
          <w:sz w:val="22"/>
          <w:szCs w:val="22"/>
          <w:lang w:eastAsia="lt-LT"/>
          <w14:ligatures w14:val="none"/>
        </w:rPr>
        <w:t xml:space="preserve">, grupei. </w:t>
      </w:r>
      <w:proofErr w:type="spellStart"/>
      <w:r w:rsidR="006E656E" w:rsidRPr="006E656E">
        <w:rPr>
          <w:rFonts w:ascii="Times New Roman" w:eastAsia="Times New Roman" w:hAnsi="Times New Roman" w:cs="Times New Roman"/>
          <w:kern w:val="0"/>
          <w:sz w:val="22"/>
          <w:szCs w:val="22"/>
          <w:lang w:eastAsia="lt-LT"/>
          <w14:ligatures w14:val="none"/>
        </w:rPr>
        <w:t>Chinolonai</w:t>
      </w:r>
      <w:proofErr w:type="spellEnd"/>
      <w:r w:rsidR="006E656E" w:rsidRPr="006E656E">
        <w:rPr>
          <w:rFonts w:ascii="Times New Roman" w:eastAsia="Times New Roman" w:hAnsi="Times New Roman" w:cs="Times New Roman"/>
          <w:kern w:val="0"/>
          <w:sz w:val="22"/>
          <w:szCs w:val="22"/>
          <w:lang w:eastAsia="lt-LT"/>
          <w14:ligatures w14:val="none"/>
        </w:rPr>
        <w:t xml:space="preserve">, pavyzdžiui, </w:t>
      </w:r>
      <w:proofErr w:type="spellStart"/>
      <w:r w:rsidR="006E656E" w:rsidRPr="006E656E">
        <w:rPr>
          <w:rFonts w:ascii="Times New Roman" w:eastAsia="Times New Roman" w:hAnsi="Times New Roman" w:cs="Times New Roman"/>
          <w:kern w:val="0"/>
          <w:sz w:val="22"/>
          <w:szCs w:val="22"/>
          <w:lang w:eastAsia="lt-LT"/>
          <w14:ligatures w14:val="none"/>
        </w:rPr>
        <w:t>ofloksacinas</w:t>
      </w:r>
      <w:proofErr w:type="spellEnd"/>
      <w:r w:rsidR="006E656E" w:rsidRPr="006E656E">
        <w:rPr>
          <w:rFonts w:ascii="Times New Roman" w:eastAsia="Times New Roman" w:hAnsi="Times New Roman" w:cs="Times New Roman"/>
          <w:kern w:val="0"/>
          <w:sz w:val="22"/>
          <w:szCs w:val="22"/>
          <w:lang w:eastAsia="lt-LT"/>
          <w14:ligatures w14:val="none"/>
        </w:rPr>
        <w:t>, veikia naikindami mikroorganizmus, t. y. bakterijas, kurios sukelia ligas. Tokios medžiagos, kurios naikina bakterijas arba sustabdo jų augimą, yra vadinamos antibiotikais ir yra vartojamos bakterinėms infekcijoms gydyti. Antibiotikų vartojama siekiant sumažinti ligos trukmę, ją palengvinti ir neleisti pasireikšti galimiems liekamiesiems padariniams.</w:t>
      </w:r>
    </w:p>
    <w:p w14:paraId="7915E2B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7A71324" w14:textId="136C5B54" w:rsidR="006E656E" w:rsidRPr="006E656E" w:rsidRDefault="00B476F1" w:rsidP="006E656E">
      <w:pPr>
        <w:spacing w:after="0" w:line="240" w:lineRule="auto"/>
        <w:rPr>
          <w:rFonts w:ascii="Times New Roman" w:eastAsia="Times New Roman" w:hAnsi="Times New Roman" w:cs="Times New Roman"/>
          <w:kern w:val="0"/>
          <w:sz w:val="22"/>
          <w:szCs w:val="22"/>
          <w:lang w:eastAsia="lt-LT"/>
          <w14:ligatures w14:val="none"/>
        </w:rPr>
      </w:pPr>
      <w:proofErr w:type="spellStart"/>
      <w:r>
        <w:rPr>
          <w:rFonts w:ascii="Times New Roman" w:eastAsia="Times New Roman" w:hAnsi="Times New Roman" w:cs="Times New Roman"/>
          <w:kern w:val="0"/>
          <w:sz w:val="22"/>
          <w:szCs w:val="22"/>
          <w:lang w:eastAsia="lt-LT"/>
          <w14:ligatures w14:val="none"/>
        </w:rPr>
        <w:t>Ofloxin</w:t>
      </w:r>
      <w:proofErr w:type="spellEnd"/>
      <w:r w:rsidR="006E656E" w:rsidRPr="006E656E">
        <w:rPr>
          <w:rFonts w:ascii="Times New Roman" w:eastAsia="Times New Roman" w:hAnsi="Times New Roman" w:cs="Times New Roman"/>
          <w:kern w:val="0"/>
          <w:sz w:val="22"/>
          <w:szCs w:val="22"/>
          <w:lang w:eastAsia="lt-LT"/>
          <w14:ligatures w14:val="none"/>
        </w:rPr>
        <w:t xml:space="preserve"> vartojamas toliau išvardytoms bakterijų sukeltoms infekcinėms ligoms gydyti suaugusiesiems.</w:t>
      </w:r>
    </w:p>
    <w:p w14:paraId="3F9640BE"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Šlapimo takų infekcinės ligos (šlapimo pūslės ir inkstų infekcinės ligos).</w:t>
      </w:r>
    </w:p>
    <w:p w14:paraId="023E8BC0"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Vyrų ir moterų lytinių takų infekcinės ligos (pvz., gonorėja, lytiniu keliu plintanti liga).</w:t>
      </w:r>
    </w:p>
    <w:p w14:paraId="3483E63E"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Dubens infekcinės ligos (taikant kombinuotąjį gydymą).</w:t>
      </w:r>
    </w:p>
    <w:p w14:paraId="4324B9C8"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Kaulų ir sąnarių infekcinės ligos.</w:t>
      </w:r>
    </w:p>
    <w:p w14:paraId="72F815A7"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Odos ir poodinio audinio, įskaitant raumenis (kartais vadinama minkštaisiais audiniais), infekcinės ligos.</w:t>
      </w:r>
    </w:p>
    <w:p w14:paraId="3263AC5E"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Ančių (sinusų) infekcinės ligos.</w:t>
      </w:r>
    </w:p>
    <w:p w14:paraId="34D86000"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Bronchų ir plaučių infekcinės ligos pacientams, sergantiems lėtine kvėpavimo takų liga ar plaučių uždegimu.</w:t>
      </w:r>
    </w:p>
    <w:p w14:paraId="6BE7AF46" w14:textId="77777777" w:rsidR="006E656E" w:rsidRPr="006E656E" w:rsidRDefault="006E656E" w:rsidP="00EB2E2E">
      <w:pPr>
        <w:numPr>
          <w:ilvl w:val="0"/>
          <w:numId w:val="2"/>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Siekiant neleisti pasireikšti infekcijoms pacientams, kurių imuninė sistema labai silpna.</w:t>
      </w:r>
    </w:p>
    <w:p w14:paraId="323BF103"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099DF2D" w14:textId="0869725F"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Prieš pradėdamas gydymą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gydytojas ištirs tikslias Jūsų ligos aplinkybes ir nuspręs, ar tinka vartoti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w:t>
      </w:r>
    </w:p>
    <w:p w14:paraId="6A13881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A585317"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79785B70" w14:textId="76AC0218"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2.</w:t>
      </w:r>
      <w:r w:rsidRPr="006E656E">
        <w:rPr>
          <w:rFonts w:ascii="Times New Roman" w:eastAsia="Times New Roman" w:hAnsi="Times New Roman" w:cs="Times New Roman"/>
          <w:b/>
          <w:bCs/>
          <w:kern w:val="0"/>
          <w:sz w:val="22"/>
          <w:szCs w:val="22"/>
          <w:lang w:eastAsia="lt-LT"/>
          <w14:ligatures w14:val="none"/>
        </w:rPr>
        <w:tab/>
      </w:r>
      <w:r w:rsidRPr="006E656E">
        <w:rPr>
          <w:rFonts w:ascii="Times New Roman" w:eastAsia="Times New Roman" w:hAnsi="Times New Roman" w:cs="Times New Roman"/>
          <w:b/>
          <w:kern w:val="0"/>
          <w:sz w:val="22"/>
          <w:szCs w:val="22"/>
          <w:lang w:eastAsia="lt-LT"/>
          <w14:ligatures w14:val="none"/>
        </w:rPr>
        <w:t xml:space="preserve">Kas žinotina prieš vartojant </w:t>
      </w:r>
      <w:proofErr w:type="spellStart"/>
      <w:r w:rsidR="00B476F1">
        <w:rPr>
          <w:rFonts w:ascii="Times New Roman" w:eastAsia="Times New Roman" w:hAnsi="Times New Roman" w:cs="Times New Roman"/>
          <w:b/>
          <w:kern w:val="0"/>
          <w:sz w:val="22"/>
          <w:szCs w:val="22"/>
          <w:lang w:eastAsia="lt-LT"/>
          <w14:ligatures w14:val="none"/>
        </w:rPr>
        <w:t>Ofloxin</w:t>
      </w:r>
      <w:proofErr w:type="spellEnd"/>
    </w:p>
    <w:p w14:paraId="1958DFD6"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18FC9DF" w14:textId="0F0FBC54" w:rsidR="006E656E" w:rsidRPr="006E656E" w:rsidRDefault="00B476F1" w:rsidP="006E656E">
      <w:pPr>
        <w:spacing w:after="0" w:line="240" w:lineRule="auto"/>
        <w:rPr>
          <w:rFonts w:ascii="Times New Roman" w:eastAsia="Times New Roman" w:hAnsi="Times New Roman" w:cs="Times New Roman"/>
          <w:b/>
          <w:bCs/>
          <w:kern w:val="0"/>
          <w:sz w:val="22"/>
          <w:szCs w:val="22"/>
          <w:lang w:eastAsia="lt-LT"/>
          <w14:ligatures w14:val="none"/>
        </w:rPr>
      </w:pPr>
      <w:proofErr w:type="spellStart"/>
      <w:r>
        <w:rPr>
          <w:rFonts w:ascii="Times New Roman" w:eastAsia="Times New Roman" w:hAnsi="Times New Roman" w:cs="Times New Roman"/>
          <w:b/>
          <w:bCs/>
          <w:kern w:val="0"/>
          <w:sz w:val="22"/>
          <w:szCs w:val="22"/>
          <w:lang w:eastAsia="lt-LT"/>
          <w14:ligatures w14:val="none"/>
        </w:rPr>
        <w:t>Ofloxin</w:t>
      </w:r>
      <w:proofErr w:type="spellEnd"/>
      <w:r w:rsidR="006E656E" w:rsidRPr="006E656E">
        <w:rPr>
          <w:rFonts w:ascii="Times New Roman" w:eastAsia="Times New Roman" w:hAnsi="Times New Roman" w:cs="Times New Roman"/>
          <w:b/>
          <w:bCs/>
          <w:kern w:val="0"/>
          <w:sz w:val="22"/>
          <w:szCs w:val="22"/>
          <w:lang w:eastAsia="lt-LT"/>
          <w14:ligatures w14:val="none"/>
        </w:rPr>
        <w:t xml:space="preserve"> vartoti draudžiama:</w:t>
      </w:r>
    </w:p>
    <w:p w14:paraId="04401B2D" w14:textId="503D5C38" w:rsidR="006E656E" w:rsidRPr="00EB2E2E" w:rsidRDefault="006E656E" w:rsidP="00EB2E2E">
      <w:pPr>
        <w:pStyle w:val="Sraopastraipa"/>
        <w:numPr>
          <w:ilvl w:val="0"/>
          <w:numId w:val="8"/>
        </w:numPr>
        <w:spacing w:after="0" w:line="240" w:lineRule="auto"/>
        <w:ind w:left="567" w:hanging="425"/>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 xml:space="preserve">jeigu yra alergija </w:t>
      </w:r>
      <w:proofErr w:type="spellStart"/>
      <w:r w:rsidRPr="00EB2E2E">
        <w:rPr>
          <w:rFonts w:ascii="Times New Roman" w:eastAsia="Times New Roman" w:hAnsi="Times New Roman" w:cs="Times New Roman"/>
          <w:kern w:val="0"/>
          <w:sz w:val="22"/>
          <w:szCs w:val="22"/>
          <w:lang w:eastAsia="lt-LT"/>
          <w14:ligatures w14:val="none"/>
        </w:rPr>
        <w:t>ofloksacinui</w:t>
      </w:r>
      <w:proofErr w:type="spellEnd"/>
      <w:r w:rsidRPr="00EB2E2E">
        <w:rPr>
          <w:rFonts w:ascii="Times New Roman" w:eastAsia="Times New Roman" w:hAnsi="Times New Roman" w:cs="Times New Roman"/>
          <w:kern w:val="0"/>
          <w:sz w:val="22"/>
          <w:szCs w:val="22"/>
          <w:lang w:eastAsia="lt-LT"/>
          <w14:ligatures w14:val="none"/>
        </w:rPr>
        <w:t xml:space="preserve">, bet kuriam kitam </w:t>
      </w:r>
      <w:proofErr w:type="spellStart"/>
      <w:r w:rsidRPr="00EB2E2E">
        <w:rPr>
          <w:rFonts w:ascii="Times New Roman" w:eastAsia="Times New Roman" w:hAnsi="Times New Roman" w:cs="Times New Roman"/>
          <w:kern w:val="0"/>
          <w:sz w:val="22"/>
          <w:szCs w:val="22"/>
          <w:lang w:eastAsia="lt-LT"/>
          <w14:ligatures w14:val="none"/>
        </w:rPr>
        <w:t>chinolonų</w:t>
      </w:r>
      <w:proofErr w:type="spellEnd"/>
      <w:r w:rsidRPr="00EB2E2E">
        <w:rPr>
          <w:rFonts w:ascii="Times New Roman" w:eastAsia="Times New Roman" w:hAnsi="Times New Roman" w:cs="Times New Roman"/>
          <w:kern w:val="0"/>
          <w:sz w:val="22"/>
          <w:szCs w:val="22"/>
          <w:lang w:eastAsia="lt-LT"/>
          <w14:ligatures w14:val="none"/>
        </w:rPr>
        <w:t xml:space="preserve"> grupės antibiotikui (pvz., </w:t>
      </w:r>
      <w:proofErr w:type="spellStart"/>
      <w:r w:rsidRPr="00EB2E2E">
        <w:rPr>
          <w:rFonts w:ascii="Times New Roman" w:eastAsia="Times New Roman" w:hAnsi="Times New Roman" w:cs="Times New Roman"/>
          <w:kern w:val="0"/>
          <w:sz w:val="22"/>
          <w:szCs w:val="22"/>
          <w:lang w:eastAsia="lt-LT"/>
          <w14:ligatures w14:val="none"/>
        </w:rPr>
        <w:t>moksifloksacinui</w:t>
      </w:r>
      <w:proofErr w:type="spellEnd"/>
      <w:r w:rsidRPr="00EB2E2E">
        <w:rPr>
          <w:rFonts w:ascii="Times New Roman" w:eastAsia="Times New Roman" w:hAnsi="Times New Roman" w:cs="Times New Roman"/>
          <w:kern w:val="0"/>
          <w:sz w:val="22"/>
          <w:szCs w:val="22"/>
          <w:lang w:eastAsia="lt-LT"/>
          <w14:ligatures w14:val="none"/>
        </w:rPr>
        <w:t xml:space="preserve">, </w:t>
      </w:r>
      <w:proofErr w:type="spellStart"/>
      <w:r w:rsidRPr="00EB2E2E">
        <w:rPr>
          <w:rFonts w:ascii="Times New Roman" w:eastAsia="Times New Roman" w:hAnsi="Times New Roman" w:cs="Times New Roman"/>
          <w:kern w:val="0"/>
          <w:sz w:val="22"/>
          <w:szCs w:val="22"/>
          <w:lang w:eastAsia="lt-LT"/>
          <w14:ligatures w14:val="none"/>
        </w:rPr>
        <w:t>ciprofloksacinui</w:t>
      </w:r>
      <w:proofErr w:type="spellEnd"/>
      <w:r w:rsidRPr="00EB2E2E">
        <w:rPr>
          <w:rFonts w:ascii="Times New Roman" w:eastAsia="Times New Roman" w:hAnsi="Times New Roman" w:cs="Times New Roman"/>
          <w:kern w:val="0"/>
          <w:sz w:val="22"/>
          <w:szCs w:val="22"/>
          <w:lang w:eastAsia="lt-LT"/>
          <w14:ligatures w14:val="none"/>
        </w:rPr>
        <w:t xml:space="preserve"> ar </w:t>
      </w:r>
      <w:proofErr w:type="spellStart"/>
      <w:r w:rsidRPr="00EB2E2E">
        <w:rPr>
          <w:rFonts w:ascii="Times New Roman" w:eastAsia="Times New Roman" w:hAnsi="Times New Roman" w:cs="Times New Roman"/>
          <w:kern w:val="0"/>
          <w:sz w:val="22"/>
          <w:szCs w:val="22"/>
          <w:lang w:eastAsia="lt-LT"/>
          <w14:ligatures w14:val="none"/>
        </w:rPr>
        <w:t>levofloksacinui</w:t>
      </w:r>
      <w:proofErr w:type="spellEnd"/>
      <w:r w:rsidRPr="00EB2E2E">
        <w:rPr>
          <w:rFonts w:ascii="Times New Roman" w:eastAsia="Times New Roman" w:hAnsi="Times New Roman" w:cs="Times New Roman"/>
          <w:kern w:val="0"/>
          <w:sz w:val="22"/>
          <w:szCs w:val="22"/>
          <w:lang w:eastAsia="lt-LT"/>
          <w14:ligatures w14:val="none"/>
        </w:rPr>
        <w:t>) arba bet kuriai pagalbinei šio vaisto medžiagai (jos išvardytos 6 skyriuje). Galimi alerginės reakcijos požymiai yra išbėrimas, rijimo ar kvėpavimo pasunkėjimas ir lūpų, veido, gerklės ar liežuvio patinimas;</w:t>
      </w:r>
    </w:p>
    <w:p w14:paraId="2A5F3271" w14:textId="28F7D45E" w:rsidR="006E656E" w:rsidRPr="00EB2E2E" w:rsidRDefault="006E656E" w:rsidP="00EB2E2E">
      <w:pPr>
        <w:pStyle w:val="Sraopastraipa"/>
        <w:numPr>
          <w:ilvl w:val="0"/>
          <w:numId w:val="8"/>
        </w:numPr>
        <w:spacing w:after="0" w:line="240" w:lineRule="auto"/>
        <w:ind w:left="567" w:hanging="425"/>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lastRenderedPageBreak/>
        <w:t>jeigu yra buvę traukulių, pvz., sukeltų epilepsijos ar kitokio smegenų pažeidimo (pvz., sužalojimo, uždegimo ar insulto), kadangi yra traukulių pasireiškimo rizika;</w:t>
      </w:r>
    </w:p>
    <w:p w14:paraId="211ED4A7" w14:textId="27A5ED17" w:rsidR="006E656E" w:rsidRPr="00EB2E2E" w:rsidRDefault="006E656E" w:rsidP="00EB2E2E">
      <w:pPr>
        <w:pStyle w:val="Sraopastraipa"/>
        <w:numPr>
          <w:ilvl w:val="0"/>
          <w:numId w:val="8"/>
        </w:numPr>
        <w:spacing w:after="0" w:line="240" w:lineRule="auto"/>
        <w:ind w:left="567" w:hanging="425"/>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 xml:space="preserve">jeigu yra buvę sausgyslių sutrikimų po </w:t>
      </w:r>
      <w:proofErr w:type="spellStart"/>
      <w:r w:rsidRPr="00EB2E2E">
        <w:rPr>
          <w:rFonts w:ascii="Times New Roman" w:eastAsia="Times New Roman" w:hAnsi="Times New Roman" w:cs="Times New Roman"/>
          <w:kern w:val="0"/>
          <w:sz w:val="22"/>
          <w:szCs w:val="22"/>
          <w:lang w:eastAsia="lt-LT"/>
          <w14:ligatures w14:val="none"/>
        </w:rPr>
        <w:t>chinolonų</w:t>
      </w:r>
      <w:proofErr w:type="spellEnd"/>
      <w:r w:rsidRPr="00EB2E2E">
        <w:rPr>
          <w:rFonts w:ascii="Times New Roman" w:eastAsia="Times New Roman" w:hAnsi="Times New Roman" w:cs="Times New Roman"/>
          <w:kern w:val="0"/>
          <w:sz w:val="22"/>
          <w:szCs w:val="22"/>
          <w:lang w:eastAsia="lt-LT"/>
          <w14:ligatures w14:val="none"/>
        </w:rPr>
        <w:t xml:space="preserve"> pavartojimo (pavyzdžiui, </w:t>
      </w:r>
      <w:proofErr w:type="spellStart"/>
      <w:r w:rsidRPr="00EB2E2E">
        <w:rPr>
          <w:rFonts w:ascii="Times New Roman" w:eastAsia="Times New Roman" w:hAnsi="Times New Roman" w:cs="Times New Roman"/>
          <w:kern w:val="0"/>
          <w:sz w:val="22"/>
          <w:szCs w:val="22"/>
          <w:lang w:eastAsia="lt-LT"/>
          <w14:ligatures w14:val="none"/>
        </w:rPr>
        <w:t>tendinitas</w:t>
      </w:r>
      <w:proofErr w:type="spellEnd"/>
      <w:r w:rsidRPr="00EB2E2E">
        <w:rPr>
          <w:rFonts w:ascii="Times New Roman" w:eastAsia="Times New Roman" w:hAnsi="Times New Roman" w:cs="Times New Roman"/>
          <w:kern w:val="0"/>
          <w:sz w:val="22"/>
          <w:szCs w:val="22"/>
          <w:lang w:eastAsia="lt-LT"/>
          <w14:ligatures w14:val="none"/>
        </w:rPr>
        <w:t>), nes yra sausgyslės plyšimo rizika;</w:t>
      </w:r>
    </w:p>
    <w:p w14:paraId="36D0DCAE" w14:textId="2B6E702E" w:rsidR="006E656E" w:rsidRPr="00EB2E2E" w:rsidRDefault="006E656E" w:rsidP="00EB2E2E">
      <w:pPr>
        <w:pStyle w:val="Sraopastraipa"/>
        <w:numPr>
          <w:ilvl w:val="0"/>
          <w:numId w:val="8"/>
        </w:numPr>
        <w:spacing w:after="0" w:line="240" w:lineRule="auto"/>
        <w:ind w:left="567" w:hanging="425"/>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jeigu esate vaikas ar dar augantis paauglys*;</w:t>
      </w:r>
    </w:p>
    <w:p w14:paraId="05AEBE6B" w14:textId="253C21B3" w:rsidR="006E656E" w:rsidRPr="00EB2E2E" w:rsidRDefault="006E656E" w:rsidP="00EB2E2E">
      <w:pPr>
        <w:pStyle w:val="Sraopastraipa"/>
        <w:numPr>
          <w:ilvl w:val="0"/>
          <w:numId w:val="8"/>
        </w:numPr>
        <w:spacing w:after="0" w:line="240" w:lineRule="auto"/>
        <w:ind w:left="567" w:hanging="425"/>
        <w:rPr>
          <w:rFonts w:ascii="Times New Roman" w:eastAsia="Times New Roman" w:hAnsi="Times New Roman" w:cs="Times New Roman"/>
          <w:kern w:val="0"/>
          <w:sz w:val="22"/>
          <w:szCs w:val="22"/>
          <w:lang w:eastAsia="lt-LT"/>
          <w14:ligatures w14:val="none"/>
        </w:rPr>
      </w:pPr>
      <w:r w:rsidRPr="00EB2E2E">
        <w:rPr>
          <w:rFonts w:ascii="Times New Roman" w:eastAsia="Times New Roman" w:hAnsi="Times New Roman" w:cs="Times New Roman"/>
          <w:kern w:val="0"/>
          <w:sz w:val="22"/>
          <w:szCs w:val="22"/>
          <w:lang w:eastAsia="lt-LT"/>
          <w14:ligatures w14:val="none"/>
        </w:rPr>
        <w:t>jeigu esate nėščia arba maitinate krūtimi*.</w:t>
      </w:r>
    </w:p>
    <w:p w14:paraId="1BCBB756" w14:textId="77777777" w:rsidR="006E656E" w:rsidRPr="006E656E" w:rsidRDefault="006E656E" w:rsidP="006E656E">
      <w:pPr>
        <w:tabs>
          <w:tab w:val="left" w:pos="357"/>
        </w:tab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*negalima paneigti sąnarių kremzlės pažeidimo rizikos vartojant </w:t>
      </w:r>
      <w:proofErr w:type="spellStart"/>
      <w:r w:rsidRPr="006E656E">
        <w:rPr>
          <w:rFonts w:ascii="Times New Roman" w:eastAsia="Times New Roman" w:hAnsi="Times New Roman" w:cs="Times New Roman"/>
          <w:kern w:val="0"/>
          <w:sz w:val="22"/>
          <w:szCs w:val="22"/>
          <w:lang w:eastAsia="lt-LT"/>
          <w14:ligatures w14:val="none"/>
        </w:rPr>
        <w:t>ofloksacino</w:t>
      </w:r>
      <w:proofErr w:type="spellEnd"/>
      <w:r w:rsidRPr="006E656E">
        <w:rPr>
          <w:rFonts w:ascii="Times New Roman" w:eastAsia="Times New Roman" w:hAnsi="Times New Roman" w:cs="Times New Roman"/>
          <w:kern w:val="0"/>
          <w:sz w:val="22"/>
          <w:szCs w:val="22"/>
          <w:lang w:eastAsia="lt-LT"/>
          <w14:ligatures w14:val="none"/>
        </w:rPr>
        <w:t>.</w:t>
      </w:r>
    </w:p>
    <w:p w14:paraId="71451503" w14:textId="77777777" w:rsidR="006E656E" w:rsidRPr="006E656E" w:rsidRDefault="006E656E" w:rsidP="006E656E">
      <w:pPr>
        <w:tabs>
          <w:tab w:val="left" w:pos="357"/>
        </w:tabs>
        <w:spacing w:after="0" w:line="240" w:lineRule="auto"/>
        <w:rPr>
          <w:rFonts w:ascii="Times New Roman" w:eastAsia="Times New Roman" w:hAnsi="Times New Roman" w:cs="Times New Roman"/>
          <w:kern w:val="0"/>
          <w:sz w:val="22"/>
          <w:szCs w:val="22"/>
          <w:lang w:eastAsia="lt-LT"/>
          <w14:ligatures w14:val="none"/>
        </w:rPr>
      </w:pPr>
    </w:p>
    <w:p w14:paraId="02440BD4" w14:textId="77777777" w:rsidR="006E656E" w:rsidRPr="006E656E" w:rsidRDefault="006E656E" w:rsidP="006E656E">
      <w:pPr>
        <w:keepNext/>
        <w:keepLines/>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kern w:val="0"/>
          <w:sz w:val="22"/>
          <w:szCs w:val="22"/>
          <w:lang w:eastAsia="lt-LT"/>
          <w14:ligatures w14:val="none"/>
        </w:rPr>
        <w:t>Įspėjimai ir atsargumo priemonės</w:t>
      </w:r>
    </w:p>
    <w:p w14:paraId="078681AF" w14:textId="6C6FBFA3" w:rsidR="006E656E" w:rsidRPr="006E656E" w:rsidRDefault="006E656E" w:rsidP="006E656E">
      <w:pPr>
        <w:keepNext/>
        <w:keepLine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Pasitarkite su gydytoju arba vaistininku, prieš pradėdami vartoti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w:t>
      </w:r>
    </w:p>
    <w:p w14:paraId="4E29DCDC" w14:textId="28B22111"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gydymo kitais </w:t>
      </w:r>
      <w:proofErr w:type="spellStart"/>
      <w:r w:rsidRPr="006E656E">
        <w:rPr>
          <w:rFonts w:ascii="Times New Roman" w:eastAsia="Times New Roman" w:hAnsi="Times New Roman" w:cs="Times New Roman"/>
          <w:kern w:val="0"/>
          <w:sz w:val="22"/>
          <w:szCs w:val="22"/>
          <w:lang w:eastAsia="lt-LT"/>
          <w14:ligatures w14:val="none"/>
        </w:rPr>
        <w:t>chinolonais</w:t>
      </w:r>
      <w:proofErr w:type="spellEnd"/>
      <w:r w:rsidRPr="006E656E">
        <w:rPr>
          <w:rFonts w:ascii="Times New Roman" w:eastAsia="Times New Roman" w:hAnsi="Times New Roman" w:cs="Times New Roman"/>
          <w:kern w:val="0"/>
          <w:sz w:val="22"/>
          <w:szCs w:val="22"/>
          <w:lang w:eastAsia="lt-LT"/>
          <w14:ligatures w14:val="none"/>
        </w:rPr>
        <w:t xml:space="preserve"> metu Jums pasireiškė sunkus šalutinis poveikis (pvz., sunki nervų sistemos reakcija). Tokiu atveju Jums taip pat gali padidėti tokio šalutinio poveikio kaip reakcijos į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vartojimą rizika;</w:t>
      </w:r>
    </w:p>
    <w:p w14:paraId="370ABCEE" w14:textId="4DA38664"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gydymo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metu arba per pirmąsias kelias savaites po jo pasireiškė stiprus, išliekantis viduriavimas ir (arba) viduriavimas krauju. Tai gali būti bakterinio žarnyno uždegimo požymis, kurio sunkiausia forma yra gyvybei pavojingas </w:t>
      </w:r>
      <w:proofErr w:type="spellStart"/>
      <w:r w:rsidRPr="006E656E">
        <w:rPr>
          <w:rFonts w:ascii="Times New Roman" w:eastAsia="Times New Roman" w:hAnsi="Times New Roman" w:cs="Times New Roman"/>
          <w:kern w:val="0"/>
          <w:sz w:val="22"/>
          <w:szCs w:val="22"/>
          <w:lang w:eastAsia="lt-LT"/>
          <w14:ligatures w14:val="none"/>
        </w:rPr>
        <w:t>pseudomembraninis</w:t>
      </w:r>
      <w:proofErr w:type="spellEnd"/>
      <w:r w:rsidRPr="006E656E">
        <w:rPr>
          <w:rFonts w:ascii="Times New Roman" w:eastAsia="Times New Roman" w:hAnsi="Times New Roman" w:cs="Times New Roman"/>
          <w:kern w:val="0"/>
          <w:sz w:val="22"/>
          <w:szCs w:val="22"/>
          <w:lang w:eastAsia="lt-LT"/>
          <w14:ligatures w14:val="none"/>
        </w:rPr>
        <w:t xml:space="preserve"> kolitas ir kurį turi gydyti gydytojas (taip pat žr. 4 skyrių);</w:t>
      </w:r>
    </w:p>
    <w:p w14:paraId="31FEB8EC" w14:textId="1846EFCC"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yra smegenų pažeidimas, pvz., po insulto ar smegenų sužalojimo. Tokiu atveju gali būti didesnė traukulių pasireiškimo rizika. Tai taip pat aktualu, jei vartojate tam tikrų vaistų nuo skausmo, </w:t>
      </w:r>
      <w:proofErr w:type="spellStart"/>
      <w:r w:rsidRPr="006E656E">
        <w:rPr>
          <w:rFonts w:ascii="Times New Roman" w:eastAsia="Times New Roman" w:hAnsi="Times New Roman" w:cs="Times New Roman"/>
          <w:kern w:val="0"/>
          <w:sz w:val="22"/>
          <w:szCs w:val="22"/>
          <w:lang w:eastAsia="lt-LT"/>
          <w14:ligatures w14:val="none"/>
        </w:rPr>
        <w:t>reumatologinių</w:t>
      </w:r>
      <w:proofErr w:type="spellEnd"/>
      <w:r w:rsidRPr="006E656E">
        <w:rPr>
          <w:rFonts w:ascii="Times New Roman" w:eastAsia="Times New Roman" w:hAnsi="Times New Roman" w:cs="Times New Roman"/>
          <w:kern w:val="0"/>
          <w:sz w:val="22"/>
          <w:szCs w:val="22"/>
          <w:lang w:eastAsia="lt-LT"/>
          <w14:ligatures w14:val="none"/>
        </w:rPr>
        <w:t xml:space="preserve"> sutrikimų ar </w:t>
      </w:r>
      <w:proofErr w:type="spellStart"/>
      <w:r w:rsidRPr="006E656E">
        <w:rPr>
          <w:rFonts w:ascii="Times New Roman" w:eastAsia="Times New Roman" w:hAnsi="Times New Roman" w:cs="Times New Roman"/>
          <w:kern w:val="0"/>
          <w:sz w:val="22"/>
          <w:szCs w:val="22"/>
          <w:lang w:eastAsia="lt-LT"/>
          <w14:ligatures w14:val="none"/>
        </w:rPr>
        <w:t>teofilino</w:t>
      </w:r>
      <w:proofErr w:type="spellEnd"/>
      <w:r w:rsidRPr="006E656E">
        <w:rPr>
          <w:rFonts w:ascii="Times New Roman" w:eastAsia="Times New Roman" w:hAnsi="Times New Roman" w:cs="Times New Roman"/>
          <w:kern w:val="0"/>
          <w:sz w:val="22"/>
          <w:szCs w:val="22"/>
          <w:lang w:eastAsia="lt-LT"/>
          <w14:ligatures w14:val="none"/>
        </w:rPr>
        <w:t xml:space="preserve"> (taip pat žr. poskyrį „Kiti vaistai ir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Jei pasireiškia traukuliai, būtinas nedelsiamas gydymas. Jūs turite nutraukti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vartojimą;</w:t>
      </w:r>
    </w:p>
    <w:p w14:paraId="140913FF" w14:textId="117191D0"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atsiranda sausgyslių problemų (pvz., skausmas). Tai gali būti </w:t>
      </w:r>
      <w:proofErr w:type="spellStart"/>
      <w:r w:rsidRPr="006E656E">
        <w:rPr>
          <w:rFonts w:ascii="Times New Roman" w:eastAsia="Times New Roman" w:hAnsi="Times New Roman" w:cs="Times New Roman"/>
          <w:kern w:val="0"/>
          <w:sz w:val="22"/>
          <w:szCs w:val="22"/>
          <w:lang w:eastAsia="lt-LT"/>
          <w14:ligatures w14:val="none"/>
        </w:rPr>
        <w:t>tendinito</w:t>
      </w:r>
      <w:proofErr w:type="spellEnd"/>
      <w:r w:rsidRPr="006E656E">
        <w:rPr>
          <w:rFonts w:ascii="Times New Roman" w:eastAsia="Times New Roman" w:hAnsi="Times New Roman" w:cs="Times New Roman"/>
          <w:kern w:val="0"/>
          <w:sz w:val="22"/>
          <w:szCs w:val="22"/>
          <w:lang w:eastAsia="lt-LT"/>
          <w14:ligatures w14:val="none"/>
        </w:rPr>
        <w:t xml:space="preserve">, kuris gali sukelti sausgyslės plyšimą praėjus vos 48 valandoms nuo gydymo pradžios, požymis. Dažniausiai plyšta Achilo sausgyslė, plyšimas gali būti abipusis. Senyviems pacientams </w:t>
      </w:r>
      <w:proofErr w:type="spellStart"/>
      <w:r w:rsidRPr="006E656E">
        <w:rPr>
          <w:rFonts w:ascii="Times New Roman" w:eastAsia="Times New Roman" w:hAnsi="Times New Roman" w:cs="Times New Roman"/>
          <w:kern w:val="0"/>
          <w:sz w:val="22"/>
          <w:szCs w:val="22"/>
          <w:lang w:eastAsia="lt-LT"/>
          <w14:ligatures w14:val="none"/>
        </w:rPr>
        <w:t>tendinito</w:t>
      </w:r>
      <w:proofErr w:type="spellEnd"/>
      <w:r w:rsidRPr="006E656E">
        <w:rPr>
          <w:rFonts w:ascii="Times New Roman" w:eastAsia="Times New Roman" w:hAnsi="Times New Roman" w:cs="Times New Roman"/>
          <w:kern w:val="0"/>
          <w:sz w:val="22"/>
          <w:szCs w:val="22"/>
          <w:lang w:eastAsia="lt-LT"/>
          <w14:ligatures w14:val="none"/>
        </w:rPr>
        <w:t xml:space="preserve"> pasireiškimo rizika yra didesnė. Jei įtariamas </w:t>
      </w:r>
      <w:proofErr w:type="spellStart"/>
      <w:r w:rsidRPr="006E656E">
        <w:rPr>
          <w:rFonts w:ascii="Times New Roman" w:eastAsia="Times New Roman" w:hAnsi="Times New Roman" w:cs="Times New Roman"/>
          <w:kern w:val="0"/>
          <w:sz w:val="22"/>
          <w:szCs w:val="22"/>
          <w:lang w:eastAsia="lt-LT"/>
          <w14:ligatures w14:val="none"/>
        </w:rPr>
        <w:t>tendinitas</w:t>
      </w:r>
      <w:proofErr w:type="spellEnd"/>
      <w:r w:rsidRPr="006E656E">
        <w:rPr>
          <w:rFonts w:ascii="Times New Roman" w:eastAsia="Times New Roman" w:hAnsi="Times New Roman" w:cs="Times New Roman"/>
          <w:kern w:val="0"/>
          <w:sz w:val="22"/>
          <w:szCs w:val="22"/>
          <w:lang w:eastAsia="lt-LT"/>
          <w14:ligatures w14:val="none"/>
        </w:rPr>
        <w:t xml:space="preserve">, turite nedelsdami kreiptis į medikus. Pažeistą sausgyslę reikia atitinkamai gydyti (ypač svarbu, kad ji neturėtų krūvio). Gydymas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turi būti nutrauktas pasitarus su gydytoju (taip pat žr. 2 skyriaus poskyrį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vartoti negalima“ ir 4 skyrių „Galimas šalutinis poveikis“);</w:t>
      </w:r>
    </w:p>
    <w:p w14:paraId="3B50E472"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taip pat vartojate kortikosteroidų (kartais dar vadinamų </w:t>
      </w:r>
      <w:proofErr w:type="spellStart"/>
      <w:r w:rsidRPr="006E656E">
        <w:rPr>
          <w:rFonts w:ascii="Times New Roman" w:eastAsia="Times New Roman" w:hAnsi="Times New Roman" w:cs="Times New Roman"/>
          <w:kern w:val="0"/>
          <w:sz w:val="22"/>
          <w:szCs w:val="22"/>
          <w:lang w:eastAsia="lt-LT"/>
          <w14:ligatures w14:val="none"/>
        </w:rPr>
        <w:t>kortizonu</w:t>
      </w:r>
      <w:proofErr w:type="spellEnd"/>
      <w:r w:rsidRPr="006E656E">
        <w:rPr>
          <w:rFonts w:ascii="Times New Roman" w:eastAsia="Times New Roman" w:hAnsi="Times New Roman" w:cs="Times New Roman"/>
          <w:kern w:val="0"/>
          <w:sz w:val="22"/>
          <w:szCs w:val="22"/>
          <w:lang w:eastAsia="lt-LT"/>
          <w14:ligatures w14:val="none"/>
        </w:rPr>
        <w:t xml:space="preserve">). Tokiu atveju gali padidėti </w:t>
      </w:r>
      <w:proofErr w:type="spellStart"/>
      <w:r w:rsidRPr="006E656E">
        <w:rPr>
          <w:rFonts w:ascii="Times New Roman" w:eastAsia="Times New Roman" w:hAnsi="Times New Roman" w:cs="Times New Roman"/>
          <w:kern w:val="0"/>
          <w:sz w:val="22"/>
          <w:szCs w:val="22"/>
          <w:lang w:eastAsia="lt-LT"/>
          <w14:ligatures w14:val="none"/>
        </w:rPr>
        <w:t>tendinito</w:t>
      </w:r>
      <w:proofErr w:type="spellEnd"/>
      <w:r w:rsidRPr="006E656E">
        <w:rPr>
          <w:rFonts w:ascii="Times New Roman" w:eastAsia="Times New Roman" w:hAnsi="Times New Roman" w:cs="Times New Roman"/>
          <w:kern w:val="0"/>
          <w:sz w:val="22"/>
          <w:szCs w:val="22"/>
          <w:lang w:eastAsia="lt-LT"/>
          <w14:ligatures w14:val="none"/>
        </w:rPr>
        <w:t xml:space="preserve"> pasireiškimo rizika;</w:t>
      </w:r>
    </w:p>
    <w:p w14:paraId="2958B5D8"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Jums buvo persodintas organas;</w:t>
      </w:r>
    </w:p>
    <w:p w14:paraId="4B44DD6F"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pasireiškia sunki odos ar gleivinės reakcija, įskaitant išbėrimą, pūslių susidarymą ar odos lupimąsi, pažeidžiantį lūpas, akis, burną, nosį ar lytinius organus (toksinė epidermio </w:t>
      </w:r>
      <w:proofErr w:type="spellStart"/>
      <w:r w:rsidRPr="006E656E">
        <w:rPr>
          <w:rFonts w:ascii="Times New Roman" w:eastAsia="Times New Roman" w:hAnsi="Times New Roman" w:cs="Times New Roman"/>
          <w:kern w:val="0"/>
          <w:sz w:val="22"/>
          <w:szCs w:val="22"/>
          <w:lang w:eastAsia="lt-LT"/>
          <w14:ligatures w14:val="none"/>
        </w:rPr>
        <w:t>nekrolizė</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Stivenso</w:t>
      </w:r>
      <w:proofErr w:type="spellEnd"/>
      <w:r w:rsidRPr="006E656E">
        <w:rPr>
          <w:rFonts w:ascii="Times New Roman" w:eastAsia="Times New Roman" w:hAnsi="Times New Roman" w:cs="Times New Roman"/>
          <w:kern w:val="0"/>
          <w:sz w:val="22"/>
          <w:szCs w:val="22"/>
          <w:lang w:eastAsia="lt-LT"/>
          <w14:ligatures w14:val="none"/>
        </w:rPr>
        <w:t>-Džonsono sindromas). Jei atsiranda odos ar gleivinės pokyčių, prieš tęsdami gydymą pasitarkite su gydytoju;</w:t>
      </w:r>
    </w:p>
    <w:p w14:paraId="2BEFCD7B" w14:textId="39EDC3AA"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sutrikusi inkstų veikla. Tokiu atveju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gali būti vartojamas tik tada, jei medikai stebės Jūsų inkstų funkciją. Dozę reikia koreguoti (žr. 3 skyrių);</w:t>
      </w:r>
    </w:p>
    <w:p w14:paraId="29AABF93" w14:textId="3F1DD9E1"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sergate ar esate sirgę psichikos liga. Gydant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buvo pranešta apie depresiją ir </w:t>
      </w:r>
      <w:proofErr w:type="spellStart"/>
      <w:r w:rsidRPr="006E656E">
        <w:rPr>
          <w:rFonts w:ascii="Times New Roman" w:eastAsia="Times New Roman" w:hAnsi="Times New Roman" w:cs="Times New Roman"/>
          <w:kern w:val="0"/>
          <w:sz w:val="22"/>
          <w:szCs w:val="22"/>
          <w:lang w:eastAsia="lt-LT"/>
          <w14:ligatures w14:val="none"/>
        </w:rPr>
        <w:t>psichozines</w:t>
      </w:r>
      <w:proofErr w:type="spellEnd"/>
      <w:r w:rsidRPr="006E656E">
        <w:rPr>
          <w:rFonts w:ascii="Times New Roman" w:eastAsia="Times New Roman" w:hAnsi="Times New Roman" w:cs="Times New Roman"/>
          <w:kern w:val="0"/>
          <w:sz w:val="22"/>
          <w:szCs w:val="22"/>
          <w:lang w:eastAsia="lt-LT"/>
          <w14:ligatures w14:val="none"/>
        </w:rPr>
        <w:t xml:space="preserve"> reakcijas. Kai kuriais atvejais atsirado minčių apie savižudybę ir sau pavojingą elgesį (įskaitant mėginimus nusižudyti), kartais išgėrus tik vieną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dozę. Jei patiriate neįprastai sunkią depresiją ar yra psichikos sutrikimų simptomų (pvz., nerimas, iškreiptas tikrovės suvokimas), turite nutraukti gydymą ir apie tai pasakyti gydytojui. Jis nuspręs dėl tinkamų priemonių ir tolesnio gydymo;</w:t>
      </w:r>
    </w:p>
    <w:p w14:paraId="168446B8" w14:textId="6171E1DF"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sutrikusi kepenų veikla. Tokiu atveju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gali būti vartojamas tik tada, jei medikai stebės Jūsų kepenų funkciją, nes galimas kepenų pažeidimas. Buvo pranešta apie sunkaus hepatito atvejus (kai kurie iš jų baigėsi mirtimi) vartojant </w:t>
      </w:r>
      <w:proofErr w:type="spellStart"/>
      <w:r w:rsidRPr="006E656E">
        <w:rPr>
          <w:rFonts w:ascii="Times New Roman" w:eastAsia="Times New Roman" w:hAnsi="Times New Roman" w:cs="Times New Roman"/>
          <w:kern w:val="0"/>
          <w:sz w:val="22"/>
          <w:szCs w:val="22"/>
          <w:lang w:eastAsia="lt-LT"/>
          <w14:ligatures w14:val="none"/>
        </w:rPr>
        <w:t>fluorochinolonų</w:t>
      </w:r>
      <w:proofErr w:type="spellEnd"/>
      <w:r w:rsidRPr="006E656E">
        <w:rPr>
          <w:rFonts w:ascii="Times New Roman" w:eastAsia="Times New Roman" w:hAnsi="Times New Roman" w:cs="Times New Roman"/>
          <w:kern w:val="0"/>
          <w:sz w:val="22"/>
          <w:szCs w:val="22"/>
          <w:lang w:eastAsia="lt-LT"/>
          <w14:ligatures w14:val="none"/>
        </w:rPr>
        <w:t>. Jei atsiranda tokių simptomų kaip apetito praradimas, gelta, tamsus šlapimas, odos niežulys ar pilvo pūtimas, nutraukite gydymą ir kreipkitės patarimo į gydytoją;</w:t>
      </w:r>
    </w:p>
    <w:p w14:paraId="6B99ABED" w14:textId="4D615C74"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vartojate tam tikrų antikoaguliantų (kraują skystinančių vaistų, taip pat žr. 2 skyriaus poskyrį „Kiti vaistai ir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w:t>
      </w:r>
    </w:p>
    <w:p w14:paraId="01658DF3"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yra raumenų sutrikimas, vadinamas </w:t>
      </w:r>
      <w:proofErr w:type="spellStart"/>
      <w:r w:rsidRPr="006E656E">
        <w:rPr>
          <w:rFonts w:ascii="Times New Roman" w:eastAsia="Times New Roman" w:hAnsi="Times New Roman" w:cs="Times New Roman"/>
          <w:kern w:val="0"/>
          <w:sz w:val="22"/>
          <w:szCs w:val="22"/>
          <w:lang w:eastAsia="lt-LT"/>
          <w14:ligatures w14:val="none"/>
        </w:rPr>
        <w:t>generalizuota</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miastenija</w:t>
      </w:r>
      <w:proofErr w:type="spellEnd"/>
      <w:r w:rsidRPr="006E656E">
        <w:rPr>
          <w:rFonts w:ascii="Times New Roman" w:eastAsia="Times New Roman" w:hAnsi="Times New Roman" w:cs="Times New Roman"/>
          <w:kern w:val="0"/>
          <w:sz w:val="22"/>
          <w:szCs w:val="22"/>
          <w:lang w:eastAsia="lt-LT"/>
          <w14:ligatures w14:val="none"/>
        </w:rPr>
        <w:t xml:space="preserve">. Gydant </w:t>
      </w:r>
      <w:proofErr w:type="spellStart"/>
      <w:r w:rsidRPr="006E656E">
        <w:rPr>
          <w:rFonts w:ascii="Times New Roman" w:eastAsia="Times New Roman" w:hAnsi="Times New Roman" w:cs="Times New Roman"/>
          <w:kern w:val="0"/>
          <w:sz w:val="22"/>
          <w:szCs w:val="22"/>
          <w:lang w:eastAsia="lt-LT"/>
          <w14:ligatures w14:val="none"/>
        </w:rPr>
        <w:t>chinolonais</w:t>
      </w:r>
      <w:proofErr w:type="spellEnd"/>
      <w:r w:rsidRPr="006E656E">
        <w:rPr>
          <w:rFonts w:ascii="Times New Roman" w:eastAsia="Times New Roman" w:hAnsi="Times New Roman" w:cs="Times New Roman"/>
          <w:kern w:val="0"/>
          <w:sz w:val="22"/>
          <w:szCs w:val="22"/>
          <w:lang w:eastAsia="lt-LT"/>
          <w14:ligatures w14:val="none"/>
        </w:rPr>
        <w:t>, šia liga sergantiems pacientams pasireiškė stiprus raumenų silpnumas, įskaitant atvejus, kai reikėjo dirbtinės plaučių ventiliacijos arba kurie buvo mirtini;</w:t>
      </w:r>
    </w:p>
    <w:p w14:paraId="300357A7" w14:textId="6FDF89B2"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esate veikiami stiprios UV spinduliuotės. Gydymo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metu ir 48 valandas po jo turite apsaugoti savo odą nuo stiprių saulės spindulių ir vengti buvimo tokioje šviesoje bei dirbtinės UV spinduliuotės aplinkoje (pvz., UV lempų šviesoje, soliariumuose), nes gydymo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metu oda gali būti ypač jautri;</w:t>
      </w:r>
    </w:p>
    <w:p w14:paraId="0B467A3D" w14:textId="6D3817E6"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lastRenderedPageBreak/>
        <w:t xml:space="preserve">jeigu pastebite tokių simptomų kaip grybelinė gleivinės infekcija (gleivinės paraudimas ir balkšvos nuosėdos). Tai gali būti galimos antrinės atsparių sukėlėjų (mikrobų) infekcijos požymiai. Antrinės infekcijos ypač gali atsirasti ilgai vartojant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jas būtina atitinkamai gydyti;</w:t>
      </w:r>
    </w:p>
    <w:p w14:paraId="29CC299A" w14:textId="58DAFC73"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 yra širdies sutrikimų. Šį vaistą turite atsargiai vartoti tuo atveju, jei Jums ar Jūsų giminaičiams yra QT intervalo pailgėjimas (matomas EKG, t. y. širdies elektrinės veiklos užraše), druskų pusiausvyra kraujyje yra sutrikusi (ypač jei kalio ar magnio kiekis kraujyje yra mažas), širdis plaka labai retai (yra bradikardija), širdis yra silpna (yra širdies nepakankamumas), yra buvęs širdies priepuolis (miokardo infarktas), esate moteris ar senyvo amžiaus pacientas arba vartojate kitų vaistų, kurie sukelia nenormalių EKG pokyčių (taip pat žr. 2 skyriaus poskyrį „Kiti vaistai ir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w:t>
      </w:r>
    </w:p>
    <w:p w14:paraId="1864B3F4"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vartojate geriamųjų antidiabetinių vaistų (pavyzdžiui, </w:t>
      </w:r>
      <w:proofErr w:type="spellStart"/>
      <w:r w:rsidRPr="006E656E">
        <w:rPr>
          <w:rFonts w:ascii="Times New Roman" w:eastAsia="Times New Roman" w:hAnsi="Times New Roman" w:cs="Times New Roman"/>
          <w:kern w:val="0"/>
          <w:sz w:val="22"/>
          <w:szCs w:val="22"/>
          <w:lang w:eastAsia="lt-LT"/>
          <w14:ligatures w14:val="none"/>
        </w:rPr>
        <w:t>glibenklamidą</w:t>
      </w:r>
      <w:proofErr w:type="spellEnd"/>
      <w:r w:rsidRPr="006E656E">
        <w:rPr>
          <w:rFonts w:ascii="Times New Roman" w:eastAsia="Times New Roman" w:hAnsi="Times New Roman" w:cs="Times New Roman"/>
          <w:kern w:val="0"/>
          <w:sz w:val="22"/>
          <w:szCs w:val="22"/>
          <w:lang w:eastAsia="lt-LT"/>
          <w14:ligatures w14:val="none"/>
        </w:rPr>
        <w:t xml:space="preserve">) ar insuliną. Jūsų cukraus kiekis kraujyje turi būti atidžiai stebimas, nes jis gali tapti per mažas ir net gali pasireikšti (hipoglikeminė) koma. Mažo cukraus kiekio kraujyje požymiai gali būti alkio pojūtis, nervingumas, prakaitavimas, drebulys. Be to, gydymo </w:t>
      </w:r>
      <w:proofErr w:type="spellStart"/>
      <w:r w:rsidRPr="006E656E">
        <w:rPr>
          <w:rFonts w:ascii="Times New Roman" w:eastAsia="Times New Roman" w:hAnsi="Times New Roman" w:cs="Times New Roman"/>
          <w:kern w:val="0"/>
          <w:sz w:val="22"/>
          <w:szCs w:val="22"/>
          <w:lang w:eastAsia="lt-LT"/>
          <w14:ligatures w14:val="none"/>
        </w:rPr>
        <w:t>fluorochinolonais</w:t>
      </w:r>
      <w:proofErr w:type="spellEnd"/>
      <w:r w:rsidRPr="006E656E">
        <w:rPr>
          <w:rFonts w:ascii="Times New Roman" w:eastAsia="Times New Roman" w:hAnsi="Times New Roman" w:cs="Times New Roman"/>
          <w:kern w:val="0"/>
          <w:sz w:val="22"/>
          <w:szCs w:val="22"/>
          <w:lang w:eastAsia="lt-LT"/>
          <w14:ligatures w14:val="none"/>
        </w:rPr>
        <w:t xml:space="preserve"> metu cukraus kiekis kraujyje gali padidėti;</w:t>
      </w:r>
    </w:p>
    <w:p w14:paraId="6A585FE8"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pasireiškia nervų sutrikimo požymiai (periferinė neuropatija). Tokie sutrikimai gali pasireikšti kaip raumenų silpnumas, skausmas, deginimo pojūtis, dilgčiojimas, sutrikęs lietimo, temperatūros ar orientacijos pojūtis, tirpimas ar kiti jutimo sutrikimai.</w:t>
      </w:r>
    </w:p>
    <w:p w14:paraId="18402002" w14:textId="77777777" w:rsidR="00EB2E2E" w:rsidRDefault="00EB2E2E" w:rsidP="00EB2E2E">
      <w:pPr>
        <w:spacing w:after="0" w:line="240" w:lineRule="auto"/>
        <w:rPr>
          <w:rFonts w:ascii="Times New Roman" w:eastAsia="Times New Roman" w:hAnsi="Times New Roman" w:cs="Times New Roman"/>
          <w:kern w:val="0"/>
          <w:sz w:val="22"/>
          <w:szCs w:val="22"/>
          <w:lang w:eastAsia="lt-LT"/>
          <w14:ligatures w14:val="none"/>
        </w:rPr>
      </w:pPr>
    </w:p>
    <w:p w14:paraId="5B643BAE" w14:textId="6017DCF9" w:rsidR="006E656E" w:rsidRPr="006E656E" w:rsidRDefault="006E656E" w:rsidP="00EB2E2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Kai tik pastebėsite nervų sutrikimo požymių, apie tai pasakykite gydytojui.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vartojimą reikia nutraukti, kad būtų sumažinta ilgalaikio pažeidimo atsiradimo rizika;</w:t>
      </w:r>
    </w:p>
    <w:p w14:paraId="2F52760D" w14:textId="26F6A245"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Jums ar Jūsų giminaičiui yra paveldimas raudonųjų kraujo ląstelių apykaitos sutrikimas, žinomas kaip gliukozės-6-fosfato </w:t>
      </w:r>
      <w:proofErr w:type="spellStart"/>
      <w:r w:rsidRPr="006E656E">
        <w:rPr>
          <w:rFonts w:ascii="Times New Roman" w:eastAsia="Times New Roman" w:hAnsi="Times New Roman" w:cs="Times New Roman"/>
          <w:kern w:val="0"/>
          <w:sz w:val="22"/>
          <w:szCs w:val="22"/>
          <w:lang w:eastAsia="lt-LT"/>
          <w14:ligatures w14:val="none"/>
        </w:rPr>
        <w:t>dehidrogenazės</w:t>
      </w:r>
      <w:proofErr w:type="spellEnd"/>
      <w:r w:rsidRPr="006E656E">
        <w:rPr>
          <w:rFonts w:ascii="Times New Roman" w:eastAsia="Times New Roman" w:hAnsi="Times New Roman" w:cs="Times New Roman"/>
          <w:kern w:val="0"/>
          <w:sz w:val="22"/>
          <w:szCs w:val="22"/>
          <w:lang w:eastAsia="lt-LT"/>
          <w14:ligatures w14:val="none"/>
        </w:rPr>
        <w:t xml:space="preserve"> trūkumas. Tokiais atvejais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gali sukelti raudonųjų kraujo ląstelių irimą;</w:t>
      </w:r>
    </w:p>
    <w:p w14:paraId="0987A386"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Jums diagnozuotas stambios kraujagyslės padidėjimas arba išsiplėtimas (aortos aneurizma arba stambios kraujagyslės periferinė aneurizma);</w:t>
      </w:r>
    </w:p>
    <w:p w14:paraId="3398F424"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Jūs praeityje patyrėte aortos atsisluoksniavimo epizodą (aortos sienelės plyšimą);</w:t>
      </w:r>
    </w:p>
    <w:p w14:paraId="0DDAE638"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bCs/>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Jums nustatytas nesandarus širdies vožtuvas (širdies vožtuvo nesandarumas); </w:t>
      </w:r>
    </w:p>
    <w:p w14:paraId="21BE9D5B" w14:textId="77777777" w:rsidR="006E656E" w:rsidRPr="006E656E" w:rsidRDefault="006E656E" w:rsidP="00EB2E2E">
      <w:pPr>
        <w:numPr>
          <w:ilvl w:val="0"/>
          <w:numId w:val="1"/>
        </w:numPr>
        <w:spacing w:after="0" w:line="240" w:lineRule="auto"/>
        <w:ind w:left="567" w:hanging="425"/>
        <w:rPr>
          <w:rFonts w:ascii="Times New Roman" w:eastAsia="Times New Roman" w:hAnsi="Times New Roman" w:cs="Times New Roman"/>
          <w:bCs/>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kuriam nors iš Jūsų giminaičių diagnozuota aortos aneurizma, aortos atsisluoksniavimas ar įgimta širdies vožtuvo yda arba Jums nustatyta kitų rizikos veiksnių, arba tokių sutrikimų pavojų didinančių sutrikimų (pvz., jungiamojo audinio sutrikimų,</w:t>
      </w:r>
      <w:r w:rsidRPr="006E656E">
        <w:rPr>
          <w:rFonts w:ascii="Times New Roman" w:eastAsia="Times New Roman" w:hAnsi="Times New Roman" w:cs="Times New Roman"/>
          <w:kern w:val="0"/>
          <w:sz w:val="22"/>
          <w:szCs w:val="20"/>
          <w:lang w:eastAsia="lt-LT"/>
          <w14:ligatures w14:val="none"/>
        </w:rPr>
        <w:t xml:space="preserve"> </w:t>
      </w:r>
      <w:r w:rsidRPr="006E656E">
        <w:rPr>
          <w:rFonts w:ascii="Times New Roman" w:eastAsia="Times New Roman" w:hAnsi="Times New Roman" w:cs="Times New Roman"/>
          <w:kern w:val="0"/>
          <w:sz w:val="22"/>
          <w:szCs w:val="22"/>
          <w:lang w:eastAsia="lt-LT"/>
          <w14:ligatures w14:val="none"/>
        </w:rPr>
        <w:t xml:space="preserve">pvz., </w:t>
      </w:r>
      <w:proofErr w:type="spellStart"/>
      <w:r w:rsidRPr="006E656E">
        <w:rPr>
          <w:rFonts w:ascii="Times New Roman" w:eastAsia="Times New Roman" w:hAnsi="Times New Roman" w:cs="Times New Roman"/>
          <w:kern w:val="0"/>
          <w:sz w:val="22"/>
          <w:szCs w:val="22"/>
          <w:lang w:eastAsia="lt-LT"/>
          <w14:ligatures w14:val="none"/>
        </w:rPr>
        <w:t>Marfano</w:t>
      </w:r>
      <w:proofErr w:type="spellEnd"/>
      <w:r w:rsidRPr="006E656E">
        <w:rPr>
          <w:rFonts w:ascii="Times New Roman" w:eastAsia="Times New Roman" w:hAnsi="Times New Roman" w:cs="Times New Roman"/>
          <w:kern w:val="0"/>
          <w:sz w:val="22"/>
          <w:szCs w:val="22"/>
          <w:lang w:eastAsia="lt-LT"/>
          <w14:ligatures w14:val="none"/>
        </w:rPr>
        <w:t xml:space="preserve"> sindromas arba kraujagyslių </w:t>
      </w:r>
      <w:proofErr w:type="spellStart"/>
      <w:r w:rsidRPr="006E656E">
        <w:rPr>
          <w:rFonts w:ascii="Times New Roman" w:eastAsia="Times New Roman" w:hAnsi="Times New Roman" w:cs="Times New Roman"/>
          <w:kern w:val="0"/>
          <w:sz w:val="22"/>
          <w:szCs w:val="22"/>
          <w:lang w:eastAsia="lt-LT"/>
          <w14:ligatures w14:val="none"/>
        </w:rPr>
        <w:t>Elerso</w:t>
      </w:r>
      <w:proofErr w:type="spellEnd"/>
      <w:r w:rsidRPr="006E656E">
        <w:rPr>
          <w:rFonts w:ascii="Times New Roman" w:eastAsia="Times New Roman" w:hAnsi="Times New Roman" w:cs="Times New Roman"/>
          <w:kern w:val="0"/>
          <w:sz w:val="22"/>
          <w:szCs w:val="22"/>
          <w:lang w:eastAsia="lt-LT"/>
          <w14:ligatures w14:val="none"/>
        </w:rPr>
        <w:t>–</w:t>
      </w:r>
      <w:proofErr w:type="spellStart"/>
      <w:r w:rsidRPr="006E656E">
        <w:rPr>
          <w:rFonts w:ascii="Times New Roman" w:eastAsia="Times New Roman" w:hAnsi="Times New Roman" w:cs="Times New Roman"/>
          <w:kern w:val="0"/>
          <w:sz w:val="22"/>
          <w:szCs w:val="22"/>
          <w:lang w:eastAsia="lt-LT"/>
          <w14:ligatures w14:val="none"/>
        </w:rPr>
        <w:t>Danloso</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i/>
          <w:kern w:val="0"/>
          <w:sz w:val="22"/>
          <w:szCs w:val="22"/>
          <w:lang w:eastAsia="lt-LT"/>
          <w14:ligatures w14:val="none"/>
        </w:rPr>
        <w:t>Ehlers-Danlos</w:t>
      </w:r>
      <w:proofErr w:type="spellEnd"/>
      <w:r w:rsidRPr="006E656E">
        <w:rPr>
          <w:rFonts w:ascii="Times New Roman" w:eastAsia="Times New Roman" w:hAnsi="Times New Roman" w:cs="Times New Roman"/>
          <w:kern w:val="0"/>
          <w:sz w:val="22"/>
          <w:szCs w:val="22"/>
          <w:lang w:eastAsia="lt-LT"/>
          <w14:ligatures w14:val="none"/>
        </w:rPr>
        <w:t xml:space="preserve">) sindromas, </w:t>
      </w:r>
      <w:proofErr w:type="spellStart"/>
      <w:r w:rsidRPr="006E656E">
        <w:rPr>
          <w:rFonts w:ascii="Times New Roman" w:eastAsia="Times New Roman" w:hAnsi="Times New Roman" w:cs="Times New Roman"/>
          <w:kern w:val="0"/>
          <w:sz w:val="22"/>
          <w:szCs w:val="22"/>
          <w:lang w:eastAsia="lt-LT"/>
          <w14:ligatures w14:val="none"/>
        </w:rPr>
        <w:t>Ternerio</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i/>
          <w:iCs/>
          <w:kern w:val="0"/>
          <w:sz w:val="22"/>
          <w:szCs w:val="22"/>
          <w:lang w:eastAsia="lt-LT"/>
          <w14:ligatures w14:val="none"/>
        </w:rPr>
        <w:t>Turner</w:t>
      </w:r>
      <w:proofErr w:type="spellEnd"/>
      <w:r w:rsidRPr="006E656E">
        <w:rPr>
          <w:rFonts w:ascii="Times New Roman" w:eastAsia="Times New Roman" w:hAnsi="Times New Roman" w:cs="Times New Roman"/>
          <w:kern w:val="0"/>
          <w:sz w:val="22"/>
          <w:szCs w:val="22"/>
          <w:lang w:eastAsia="lt-LT"/>
          <w14:ligatures w14:val="none"/>
        </w:rPr>
        <w:t xml:space="preserve">] sindromas, </w:t>
      </w:r>
      <w:proofErr w:type="spellStart"/>
      <w:r w:rsidRPr="006E656E">
        <w:rPr>
          <w:rFonts w:ascii="Times New Roman" w:eastAsia="Times New Roman" w:hAnsi="Times New Roman" w:cs="Times New Roman"/>
          <w:kern w:val="0"/>
          <w:sz w:val="22"/>
          <w:szCs w:val="22"/>
          <w:lang w:eastAsia="lt-LT"/>
          <w14:ligatures w14:val="none"/>
        </w:rPr>
        <w:t>Sjogreno</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i/>
          <w:iCs/>
          <w:kern w:val="0"/>
          <w:sz w:val="22"/>
          <w:szCs w:val="22"/>
          <w:lang w:eastAsia="lt-LT"/>
          <w14:ligatures w14:val="none"/>
        </w:rPr>
        <w:t>Sjögren</w:t>
      </w:r>
      <w:proofErr w:type="spellEnd"/>
      <w:r w:rsidRPr="006E656E">
        <w:rPr>
          <w:rFonts w:ascii="Times New Roman" w:eastAsia="Times New Roman" w:hAnsi="Times New Roman" w:cs="Times New Roman"/>
          <w:kern w:val="0"/>
          <w:sz w:val="22"/>
          <w:szCs w:val="22"/>
          <w:lang w:eastAsia="lt-LT"/>
          <w14:ligatures w14:val="none"/>
        </w:rPr>
        <w:t>] sindromas [uždegiminė autoimuninė liga], arba kraujagyslių sutrikimų, pvz.,</w:t>
      </w:r>
      <w:r w:rsidRPr="006E656E" w:rsidDel="00CF2613">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Takajasu</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i/>
          <w:kern w:val="0"/>
          <w:sz w:val="22"/>
          <w:szCs w:val="22"/>
          <w:lang w:eastAsia="lt-LT"/>
          <w14:ligatures w14:val="none"/>
        </w:rPr>
        <w:t>Takayasu</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arteritas</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gigantinių</w:t>
      </w:r>
      <w:proofErr w:type="spellEnd"/>
      <w:r w:rsidRPr="006E656E">
        <w:rPr>
          <w:rFonts w:ascii="Times New Roman" w:eastAsia="Times New Roman" w:hAnsi="Times New Roman" w:cs="Times New Roman"/>
          <w:kern w:val="0"/>
          <w:sz w:val="22"/>
          <w:szCs w:val="22"/>
          <w:lang w:eastAsia="lt-LT"/>
          <w14:ligatures w14:val="none"/>
        </w:rPr>
        <w:t xml:space="preserve"> ląstelių </w:t>
      </w:r>
      <w:proofErr w:type="spellStart"/>
      <w:r w:rsidRPr="006E656E">
        <w:rPr>
          <w:rFonts w:ascii="Times New Roman" w:eastAsia="Times New Roman" w:hAnsi="Times New Roman" w:cs="Times New Roman"/>
          <w:kern w:val="0"/>
          <w:sz w:val="22"/>
          <w:szCs w:val="22"/>
          <w:lang w:eastAsia="lt-LT"/>
          <w14:ligatures w14:val="none"/>
        </w:rPr>
        <w:t>arteritas</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Bechčeto</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i/>
          <w:kern w:val="0"/>
          <w:sz w:val="22"/>
          <w:szCs w:val="22"/>
          <w:lang w:eastAsia="lt-LT"/>
          <w14:ligatures w14:val="none"/>
        </w:rPr>
        <w:t>Behcet</w:t>
      </w:r>
      <w:proofErr w:type="spellEnd"/>
      <w:r w:rsidRPr="006E656E">
        <w:rPr>
          <w:rFonts w:ascii="Times New Roman" w:eastAsia="Times New Roman" w:hAnsi="Times New Roman" w:cs="Times New Roman"/>
          <w:kern w:val="0"/>
          <w:sz w:val="22"/>
          <w:szCs w:val="22"/>
          <w:lang w:eastAsia="lt-LT"/>
          <w14:ligatures w14:val="none"/>
        </w:rPr>
        <w:t xml:space="preserve">) liga, padidėjęs kraujospūdis arba nustatyta aterosklerozė, reumatoidinis artritas [sąnarių liga] arba </w:t>
      </w:r>
      <w:proofErr w:type="spellStart"/>
      <w:r w:rsidRPr="006E656E">
        <w:rPr>
          <w:rFonts w:ascii="Times New Roman" w:eastAsia="Times New Roman" w:hAnsi="Times New Roman" w:cs="Times New Roman"/>
          <w:kern w:val="0"/>
          <w:sz w:val="22"/>
          <w:szCs w:val="22"/>
          <w:lang w:eastAsia="lt-LT"/>
          <w14:ligatures w14:val="none"/>
        </w:rPr>
        <w:t>endokarditas</w:t>
      </w:r>
      <w:proofErr w:type="spellEnd"/>
      <w:r w:rsidRPr="006E656E">
        <w:rPr>
          <w:rFonts w:ascii="Times New Roman" w:eastAsia="Times New Roman" w:hAnsi="Times New Roman" w:cs="Times New Roman"/>
          <w:kern w:val="0"/>
          <w:sz w:val="22"/>
          <w:szCs w:val="22"/>
          <w:lang w:eastAsia="lt-LT"/>
          <w14:ligatures w14:val="none"/>
        </w:rPr>
        <w:t xml:space="preserve"> [širdies infekcija]).</w:t>
      </w:r>
    </w:p>
    <w:p w14:paraId="28A76994"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p>
    <w:p w14:paraId="398A0B1D" w14:textId="6AD0C7EE"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anksčiau vartodami </w:t>
      </w:r>
      <w:proofErr w:type="spellStart"/>
      <w:r w:rsidRPr="006E656E">
        <w:rPr>
          <w:rFonts w:ascii="Times New Roman" w:eastAsia="Times New Roman" w:hAnsi="Times New Roman" w:cs="Times New Roman"/>
          <w:kern w:val="0"/>
          <w:sz w:val="22"/>
          <w:szCs w:val="22"/>
          <w:lang w:eastAsia="lt-LT"/>
          <w14:ligatures w14:val="none"/>
        </w:rPr>
        <w:t>chinolonų</w:t>
      </w:r>
      <w:proofErr w:type="spellEnd"/>
      <w:r w:rsidRPr="006E656E">
        <w:rPr>
          <w:rFonts w:ascii="Times New Roman" w:eastAsia="Times New Roman" w:hAnsi="Times New Roman" w:cs="Times New Roman"/>
          <w:kern w:val="0"/>
          <w:sz w:val="22"/>
          <w:szCs w:val="22"/>
          <w:lang w:eastAsia="lt-LT"/>
          <w14:ligatures w14:val="none"/>
        </w:rPr>
        <w:t xml:space="preserve"> arba </w:t>
      </w:r>
      <w:proofErr w:type="spellStart"/>
      <w:r w:rsidRPr="006E656E">
        <w:rPr>
          <w:rFonts w:ascii="Times New Roman" w:eastAsia="Times New Roman" w:hAnsi="Times New Roman" w:cs="Times New Roman"/>
          <w:kern w:val="0"/>
          <w:sz w:val="22"/>
          <w:szCs w:val="22"/>
          <w:lang w:eastAsia="lt-LT"/>
          <w14:ligatures w14:val="none"/>
        </w:rPr>
        <w:t>fluorochinolonų</w:t>
      </w:r>
      <w:proofErr w:type="spellEnd"/>
      <w:r w:rsidRPr="006E656E">
        <w:rPr>
          <w:rFonts w:ascii="Times New Roman" w:eastAsia="Times New Roman" w:hAnsi="Times New Roman" w:cs="Times New Roman"/>
          <w:kern w:val="0"/>
          <w:sz w:val="22"/>
          <w:szCs w:val="22"/>
          <w:lang w:eastAsia="lt-LT"/>
          <w14:ligatures w14:val="none"/>
        </w:rPr>
        <w:t xml:space="preserve"> patyrėte bet kokią sunkią nepageidaujamą reakciją, </w:t>
      </w:r>
      <w:proofErr w:type="spellStart"/>
      <w:r w:rsidRPr="006E656E">
        <w:rPr>
          <w:rFonts w:ascii="Times New Roman" w:eastAsia="Times New Roman" w:hAnsi="Times New Roman" w:cs="Times New Roman"/>
          <w:kern w:val="0"/>
          <w:sz w:val="22"/>
          <w:szCs w:val="22"/>
          <w:lang w:eastAsia="lt-LT"/>
          <w14:ligatures w14:val="none"/>
        </w:rPr>
        <w:t>fluorochinolonų</w:t>
      </w:r>
      <w:proofErr w:type="spellEnd"/>
      <w:r w:rsidRPr="006E656E">
        <w:rPr>
          <w:rFonts w:ascii="Times New Roman" w:eastAsia="Times New Roman" w:hAnsi="Times New Roman" w:cs="Times New Roman"/>
          <w:kern w:val="0"/>
          <w:sz w:val="22"/>
          <w:szCs w:val="22"/>
          <w:lang w:eastAsia="lt-LT"/>
          <w14:ligatures w14:val="none"/>
        </w:rPr>
        <w:t> ir </w:t>
      </w:r>
      <w:proofErr w:type="spellStart"/>
      <w:r w:rsidRPr="006E656E">
        <w:rPr>
          <w:rFonts w:ascii="Times New Roman" w:eastAsia="Times New Roman" w:hAnsi="Times New Roman" w:cs="Times New Roman"/>
          <w:kern w:val="0"/>
          <w:sz w:val="22"/>
          <w:szCs w:val="22"/>
          <w:lang w:eastAsia="lt-LT"/>
          <w14:ligatures w14:val="none"/>
        </w:rPr>
        <w:t>chinolonų</w:t>
      </w:r>
      <w:proofErr w:type="spellEnd"/>
      <w:r w:rsidRPr="006E656E">
        <w:rPr>
          <w:rFonts w:ascii="Times New Roman" w:eastAsia="Times New Roman" w:hAnsi="Times New Roman" w:cs="Times New Roman"/>
          <w:kern w:val="0"/>
          <w:sz w:val="22"/>
          <w:szCs w:val="22"/>
          <w:lang w:eastAsia="lt-LT"/>
          <w14:ligatures w14:val="none"/>
        </w:rPr>
        <w:t xml:space="preserve"> grupės antibakterinių vaistų, įskaitant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vartoti negalima. Tokiu atveju kuo skubiau pasakykite gydytojui.</w:t>
      </w:r>
    </w:p>
    <w:p w14:paraId="7FD921C9"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p>
    <w:p w14:paraId="47F21C72"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2E3A2824"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p>
    <w:p w14:paraId="0822C80B"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Jūs staiga pradėtumėte dusti, ypač jei dusulys prasidėtų išsitiesus gulint lovoje, arba pastebėtumėte, kad patinusios Jūsų kulkšnys, pėdos arba pilvas, arba Jums prasidėtų </w:t>
      </w:r>
      <w:proofErr w:type="spellStart"/>
      <w:r w:rsidRPr="006E656E">
        <w:rPr>
          <w:rFonts w:ascii="Times New Roman" w:eastAsia="Times New Roman" w:hAnsi="Times New Roman" w:cs="Times New Roman"/>
          <w:kern w:val="0"/>
          <w:sz w:val="22"/>
          <w:szCs w:val="22"/>
          <w:lang w:eastAsia="lt-LT"/>
          <w14:ligatures w14:val="none"/>
        </w:rPr>
        <w:t>palpitacijos</w:t>
      </w:r>
      <w:proofErr w:type="spellEnd"/>
      <w:r w:rsidRPr="006E656E">
        <w:rPr>
          <w:rFonts w:ascii="Times New Roman" w:eastAsia="Times New Roman" w:hAnsi="Times New Roman" w:cs="Times New Roman"/>
          <w:kern w:val="0"/>
          <w:sz w:val="22"/>
          <w:szCs w:val="22"/>
          <w:lang w:eastAsia="lt-LT"/>
          <w14:ligatures w14:val="none"/>
        </w:rPr>
        <w:t xml:space="preserve"> (pajustumėte pagreitėjusį arba nereguliarų širdies plakimą), nedelsdami praneškite apie tai gydytojui.</w:t>
      </w:r>
    </w:p>
    <w:p w14:paraId="3961151B"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u w:val="single"/>
          <w:lang w:eastAsia="lt-LT"/>
          <w14:ligatures w14:val="none"/>
        </w:rPr>
      </w:pPr>
    </w:p>
    <w:p w14:paraId="5C736EBE" w14:textId="6B7E4B46"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Retai gali pasireikšti sąnarių skausmas ir tinimas bei sausgyslių uždegimas arba plyšimas.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nutraukimo. Pasireiškus pirmajam sausgyslių skausmo arba uždegimo požymiui (pvz., kulkšnies, riešo, alkūnės, peties arba kelio), nustokite vartoti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kreipkitės į gydytoją ir stenkitės nejudinti </w:t>
      </w:r>
      <w:r w:rsidRPr="006E656E">
        <w:rPr>
          <w:rFonts w:ascii="Times New Roman" w:eastAsia="Times New Roman" w:hAnsi="Times New Roman" w:cs="Times New Roman"/>
          <w:kern w:val="0"/>
          <w:sz w:val="22"/>
          <w:szCs w:val="22"/>
          <w:lang w:eastAsia="lt-LT"/>
          <w14:ligatures w14:val="none"/>
        </w:rPr>
        <w:lastRenderedPageBreak/>
        <w:t>skausmingos vietos. Venkite nereikalingos fizinės veiklos, nes tai gali padidinti sausgyslių plyšimo riziką.</w:t>
      </w:r>
    </w:p>
    <w:p w14:paraId="536C693B"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p>
    <w:p w14:paraId="010DE018" w14:textId="0844BEB5" w:rsidR="006E656E" w:rsidRPr="006E656E" w:rsidRDefault="006E656E" w:rsidP="006E656E">
      <w:pPr>
        <w:tabs>
          <w:tab w:val="left" w:pos="142"/>
        </w:tab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Retai Jums gali pasireikšti nervo pažeidimo (neuropatijos) simptomų, tokių kaip skausmas, deginimas, dilgčiojimas, tirpimas ir (arba) silpnumas, ypač pėdų ir kojų arba plaštakų ir rankų. Jeigu taip atsitiktų, nustokite vartoti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ir nedelsdami pasakykite gydytojui, kad būklė netaptų galimai negrįžtama.</w:t>
      </w:r>
    </w:p>
    <w:p w14:paraId="0C5A9C2A"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u w:val="single"/>
          <w:lang w:eastAsia="lt-LT"/>
          <w14:ligatures w14:val="none"/>
        </w:rPr>
      </w:pPr>
    </w:p>
    <w:p w14:paraId="0B25A784" w14:textId="77777777"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u w:val="single"/>
          <w:lang w:eastAsia="lt-LT"/>
          <w14:ligatures w14:val="none"/>
        </w:rPr>
      </w:pPr>
      <w:r w:rsidRPr="006E656E">
        <w:rPr>
          <w:rFonts w:ascii="Times New Roman" w:eastAsia="Times New Roman" w:hAnsi="Times New Roman" w:cs="Times New Roman"/>
          <w:kern w:val="0"/>
          <w:sz w:val="22"/>
          <w:szCs w:val="22"/>
          <w:u w:val="single"/>
          <w:lang w:eastAsia="lt-LT"/>
          <w14:ligatures w14:val="none"/>
        </w:rPr>
        <w:t>Ilgalaikis, negalią sukeliantis ir galimai negrįžtamas sunkus šalutinis poveikis</w:t>
      </w:r>
    </w:p>
    <w:p w14:paraId="3E983108" w14:textId="630193E3" w:rsidR="006E656E" w:rsidRPr="006E656E" w:rsidRDefault="006E656E" w:rsidP="006E656E">
      <w:pPr>
        <w:tabs>
          <w:tab w:val="left" w:pos="0"/>
        </w:tabs>
        <w:spacing w:after="0" w:line="240" w:lineRule="auto"/>
        <w:rPr>
          <w:rFonts w:ascii="Times New Roman" w:eastAsia="Times New Roman" w:hAnsi="Times New Roman" w:cs="Times New Roman"/>
          <w:kern w:val="0"/>
          <w:sz w:val="22"/>
          <w:szCs w:val="22"/>
          <w:lang w:eastAsia="lt-LT"/>
          <w14:ligatures w14:val="none"/>
        </w:rPr>
      </w:pPr>
      <w:proofErr w:type="spellStart"/>
      <w:r w:rsidRPr="006E656E">
        <w:rPr>
          <w:rFonts w:ascii="Times New Roman" w:eastAsia="Times New Roman" w:hAnsi="Times New Roman" w:cs="Times New Roman"/>
          <w:kern w:val="0"/>
          <w:sz w:val="22"/>
          <w:szCs w:val="22"/>
          <w:lang w:eastAsia="lt-LT"/>
          <w14:ligatures w14:val="none"/>
        </w:rPr>
        <w:t>Fluorochinolonų</w:t>
      </w:r>
      <w:proofErr w:type="spellEnd"/>
      <w:r w:rsidRPr="006E656E">
        <w:rPr>
          <w:rFonts w:ascii="Times New Roman" w:eastAsia="Times New Roman" w:hAnsi="Times New Roman" w:cs="Times New Roman"/>
          <w:kern w:val="0"/>
          <w:sz w:val="22"/>
          <w:szCs w:val="22"/>
          <w:lang w:eastAsia="lt-LT"/>
          <w14:ligatures w14:val="none"/>
        </w:rPr>
        <w:t> ir </w:t>
      </w:r>
      <w:proofErr w:type="spellStart"/>
      <w:r w:rsidRPr="006E656E">
        <w:rPr>
          <w:rFonts w:ascii="Times New Roman" w:eastAsia="Times New Roman" w:hAnsi="Times New Roman" w:cs="Times New Roman"/>
          <w:kern w:val="0"/>
          <w:sz w:val="22"/>
          <w:szCs w:val="22"/>
          <w:lang w:eastAsia="lt-LT"/>
          <w14:ligatures w14:val="none"/>
        </w:rPr>
        <w:t>chinolonų</w:t>
      </w:r>
      <w:proofErr w:type="spellEnd"/>
      <w:r w:rsidRPr="006E656E">
        <w:rPr>
          <w:rFonts w:ascii="Times New Roman" w:eastAsia="Times New Roman" w:hAnsi="Times New Roman" w:cs="Times New Roman"/>
          <w:kern w:val="0"/>
          <w:sz w:val="22"/>
          <w:szCs w:val="22"/>
          <w:lang w:eastAsia="lt-LT"/>
          <w14:ligatures w14:val="none"/>
        </w:rPr>
        <w:t xml:space="preserve"> grupės antibakteriniai vaistai, įskaitant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6E656E">
        <w:rPr>
          <w:rFonts w:ascii="Times New Roman" w:eastAsia="Times New Roman" w:hAnsi="Times New Roman" w:cs="Times New Roman"/>
          <w:kern w:val="0"/>
          <w:sz w:val="22"/>
          <w:szCs w:val="22"/>
          <w:lang w:eastAsia="lt-LT"/>
          <w14:ligatures w14:val="none"/>
        </w:rPr>
        <w:t>parestezija</w:t>
      </w:r>
      <w:proofErr w:type="spellEnd"/>
      <w:r w:rsidRPr="006E656E">
        <w:rPr>
          <w:rFonts w:ascii="Times New Roman" w:eastAsia="Times New Roman" w:hAnsi="Times New Roman" w:cs="Times New Roman"/>
          <w:kern w:val="0"/>
          <w:sz w:val="22"/>
          <w:szCs w:val="22"/>
          <w:lang w:eastAsia="lt-LT"/>
          <w14:ligatures w14:val="none"/>
        </w:rPr>
        <w:t xml:space="preserve">), jutimų sutrikimai, įskaitant regos, skonio, uoslės ir klausos sutrikimus, depresija, atminties sutrikimas, sunkus nuovargis ir sunkūs miego sutrikimai. </w:t>
      </w:r>
    </w:p>
    <w:p w14:paraId="6F9DD955" w14:textId="77777777" w:rsidR="006E656E" w:rsidRPr="006E656E" w:rsidRDefault="006E656E" w:rsidP="006E656E">
      <w:pPr>
        <w:tabs>
          <w:tab w:val="left" w:pos="142"/>
        </w:tabs>
        <w:spacing w:after="0" w:line="240" w:lineRule="auto"/>
        <w:rPr>
          <w:rFonts w:ascii="Times New Roman" w:eastAsia="Times New Roman" w:hAnsi="Times New Roman" w:cs="Times New Roman"/>
          <w:kern w:val="0"/>
          <w:sz w:val="22"/>
          <w:szCs w:val="22"/>
          <w:lang w:eastAsia="lt-LT"/>
          <w14:ligatures w14:val="none"/>
        </w:rPr>
      </w:pPr>
    </w:p>
    <w:p w14:paraId="15A776BC" w14:textId="05B951C6" w:rsidR="006E656E" w:rsidRPr="006E656E" w:rsidRDefault="006E656E" w:rsidP="006E656E">
      <w:pPr>
        <w:tabs>
          <w:tab w:val="left" w:pos="142"/>
        </w:tab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pavartojus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pasireiškė bet kuris nurodytas šalutinis poveikis, prieš tęsdami gydymą nedelsdami kreipkitės į gydytoją. Jūs ir Jūsų gydytojas nuspręsite, ar gydymą reikia tęsti, ir apsvarstysite gydymą kitos klasės antibiotiku.</w:t>
      </w:r>
    </w:p>
    <w:p w14:paraId="5482D0A7" w14:textId="77777777" w:rsidR="006E656E" w:rsidRPr="006E656E" w:rsidRDefault="006E656E" w:rsidP="006E656E">
      <w:pPr>
        <w:tabs>
          <w:tab w:val="left" w:pos="142"/>
        </w:tabs>
        <w:spacing w:after="0" w:line="240" w:lineRule="auto"/>
        <w:rPr>
          <w:rFonts w:ascii="Times New Roman" w:eastAsia="Times New Roman" w:hAnsi="Times New Roman" w:cs="Times New Roman"/>
          <w:kern w:val="0"/>
          <w:sz w:val="22"/>
          <w:szCs w:val="22"/>
          <w:lang w:eastAsia="lt-LT"/>
          <w14:ligatures w14:val="none"/>
        </w:rPr>
      </w:pPr>
    </w:p>
    <w:p w14:paraId="398B8603" w14:textId="04190A3D" w:rsidR="006E656E" w:rsidRPr="006E656E" w:rsidRDefault="006E656E" w:rsidP="006E656E">
      <w:pPr>
        <w:tabs>
          <w:tab w:val="left" w:pos="142"/>
        </w:tabs>
        <w:spacing w:after="0" w:line="240" w:lineRule="auto"/>
        <w:rPr>
          <w:rFonts w:ascii="Times New Roman" w:eastAsia="Times New Roman" w:hAnsi="Times New Roman" w:cs="Times New Roman"/>
          <w:bCs/>
          <w:kern w:val="0"/>
          <w:sz w:val="22"/>
          <w:szCs w:val="22"/>
          <w:lang w:eastAsia="lt-LT"/>
          <w14:ligatures w14:val="none"/>
        </w:rPr>
      </w:pPr>
      <w:r w:rsidRPr="006E656E">
        <w:rPr>
          <w:rFonts w:ascii="Times New Roman" w:eastAsia="Times New Roman" w:hAnsi="Times New Roman" w:cs="Times New Roman"/>
          <w:bCs/>
          <w:kern w:val="0"/>
          <w:sz w:val="22"/>
          <w:szCs w:val="22"/>
          <w:lang w:eastAsia="lt-LT"/>
          <w14:ligatures w14:val="none"/>
        </w:rPr>
        <w:t xml:space="preserve">Jeigu pastebėsite alerginės reakcijos požymių, tokių kaip išbėrimas, rijimo ar kvėpavimo sutrikimai, lūpų, veido, gerklės ar liežuvio patinimas, nutraukite </w:t>
      </w:r>
      <w:proofErr w:type="spellStart"/>
      <w:r w:rsidR="00B476F1">
        <w:rPr>
          <w:rFonts w:ascii="Times New Roman" w:eastAsia="Times New Roman" w:hAnsi="Times New Roman" w:cs="Times New Roman"/>
          <w:bCs/>
          <w:kern w:val="0"/>
          <w:sz w:val="22"/>
          <w:szCs w:val="22"/>
          <w:lang w:eastAsia="lt-LT"/>
          <w14:ligatures w14:val="none"/>
        </w:rPr>
        <w:t>Ofloxin</w:t>
      </w:r>
      <w:proofErr w:type="spellEnd"/>
      <w:r w:rsidRPr="006E656E">
        <w:rPr>
          <w:rFonts w:ascii="Times New Roman" w:eastAsia="Times New Roman" w:hAnsi="Times New Roman" w:cs="Times New Roman"/>
          <w:bCs/>
          <w:kern w:val="0"/>
          <w:sz w:val="22"/>
          <w:szCs w:val="22"/>
          <w:lang w:eastAsia="lt-LT"/>
          <w14:ligatures w14:val="none"/>
        </w:rPr>
        <w:t xml:space="preserve"> vartojimą ir kreipkitės į gydytoją (žr. 4 skyrių).</w:t>
      </w:r>
    </w:p>
    <w:p w14:paraId="38A0F7C8" w14:textId="77777777" w:rsidR="006E656E" w:rsidRPr="006E656E" w:rsidRDefault="006E656E" w:rsidP="006E656E">
      <w:pPr>
        <w:tabs>
          <w:tab w:val="left" w:pos="142"/>
        </w:tabs>
        <w:spacing w:after="0" w:line="240" w:lineRule="auto"/>
        <w:rPr>
          <w:rFonts w:ascii="Times New Roman" w:eastAsia="Times New Roman" w:hAnsi="Times New Roman" w:cs="Times New Roman"/>
          <w:bCs/>
          <w:kern w:val="0"/>
          <w:sz w:val="22"/>
          <w:szCs w:val="22"/>
          <w:lang w:eastAsia="lt-LT"/>
          <w14:ligatures w14:val="none"/>
        </w:rPr>
      </w:pPr>
    </w:p>
    <w:p w14:paraId="124E9391" w14:textId="77777777" w:rsidR="006E656E" w:rsidRPr="006E656E" w:rsidRDefault="006E656E" w:rsidP="006E656E">
      <w:pPr>
        <w:tabs>
          <w:tab w:val="left" w:pos="142"/>
        </w:tabs>
        <w:spacing w:after="0" w:line="240" w:lineRule="auto"/>
        <w:rPr>
          <w:rFonts w:ascii="Times New Roman" w:eastAsia="Times New Roman" w:hAnsi="Times New Roman" w:cs="Times New Roman"/>
          <w:bCs/>
          <w:kern w:val="0"/>
          <w:sz w:val="22"/>
          <w:szCs w:val="22"/>
          <w:lang w:eastAsia="lt-LT"/>
          <w14:ligatures w14:val="none"/>
        </w:rPr>
      </w:pPr>
      <w:r w:rsidRPr="006E656E">
        <w:rPr>
          <w:rFonts w:ascii="Times New Roman" w:eastAsia="Times New Roman" w:hAnsi="Times New Roman" w:cs="Times New Roman"/>
          <w:bCs/>
          <w:kern w:val="0"/>
          <w:sz w:val="22"/>
          <w:szCs w:val="22"/>
          <w:lang w:eastAsia="lt-LT"/>
          <w14:ligatures w14:val="none"/>
        </w:rPr>
        <w:t>Jeigu pastebėsite regėjimo sutrikimų ar atsiras bet kokių kitų su akimis susijusių nusiskundimų, nedelsdami kreipkitės į gydytoją.</w:t>
      </w:r>
    </w:p>
    <w:p w14:paraId="6B7FE855" w14:textId="77777777" w:rsidR="006E656E" w:rsidRPr="006E656E" w:rsidRDefault="006E656E" w:rsidP="006E656E">
      <w:pPr>
        <w:tabs>
          <w:tab w:val="left" w:pos="142"/>
        </w:tabs>
        <w:spacing w:after="0" w:line="240" w:lineRule="auto"/>
        <w:rPr>
          <w:rFonts w:ascii="Times New Roman" w:eastAsia="Times New Roman" w:hAnsi="Times New Roman" w:cs="Times New Roman"/>
          <w:bCs/>
          <w:kern w:val="0"/>
          <w:sz w:val="22"/>
          <w:szCs w:val="22"/>
          <w:lang w:eastAsia="lt-LT"/>
          <w14:ligatures w14:val="none"/>
        </w:rPr>
      </w:pPr>
    </w:p>
    <w:p w14:paraId="2500E9BC" w14:textId="5A45912B" w:rsidR="006E656E" w:rsidRPr="006E656E" w:rsidRDefault="006E656E" w:rsidP="006E656E">
      <w:pPr>
        <w:tabs>
          <w:tab w:val="left" w:pos="142"/>
        </w:tabs>
        <w:spacing w:after="0" w:line="240" w:lineRule="auto"/>
        <w:rPr>
          <w:rFonts w:ascii="Times New Roman" w:eastAsia="Times New Roman" w:hAnsi="Times New Roman" w:cs="Times New Roman"/>
          <w:bCs/>
          <w:kern w:val="0"/>
          <w:sz w:val="22"/>
          <w:szCs w:val="22"/>
          <w:lang w:eastAsia="lt-LT"/>
          <w14:ligatures w14:val="none"/>
        </w:rPr>
      </w:pPr>
      <w:r w:rsidRPr="006E656E">
        <w:rPr>
          <w:rFonts w:ascii="Times New Roman" w:eastAsia="Times New Roman" w:hAnsi="Times New Roman" w:cs="Times New Roman"/>
          <w:bCs/>
          <w:kern w:val="0"/>
          <w:sz w:val="22"/>
          <w:szCs w:val="22"/>
          <w:lang w:eastAsia="lt-LT"/>
          <w14:ligatures w14:val="none"/>
        </w:rPr>
        <w:t xml:space="preserve">Laboratoriniai </w:t>
      </w:r>
      <w:proofErr w:type="spellStart"/>
      <w:r w:rsidRPr="006E656E">
        <w:rPr>
          <w:rFonts w:ascii="Times New Roman" w:eastAsia="Times New Roman" w:hAnsi="Times New Roman" w:cs="Times New Roman"/>
          <w:bCs/>
          <w:kern w:val="0"/>
          <w:sz w:val="22"/>
          <w:szCs w:val="22"/>
          <w:lang w:eastAsia="lt-LT"/>
          <w14:ligatures w14:val="none"/>
        </w:rPr>
        <w:t>opiatų</w:t>
      </w:r>
      <w:proofErr w:type="spellEnd"/>
      <w:r w:rsidRPr="006E656E">
        <w:rPr>
          <w:rFonts w:ascii="Times New Roman" w:eastAsia="Times New Roman" w:hAnsi="Times New Roman" w:cs="Times New Roman"/>
          <w:bCs/>
          <w:kern w:val="0"/>
          <w:sz w:val="22"/>
          <w:szCs w:val="22"/>
          <w:lang w:eastAsia="lt-LT"/>
          <w14:ligatures w14:val="none"/>
        </w:rPr>
        <w:t xml:space="preserve"> ir </w:t>
      </w:r>
      <w:proofErr w:type="spellStart"/>
      <w:r w:rsidRPr="006E656E">
        <w:rPr>
          <w:rFonts w:ascii="Times New Roman" w:eastAsia="Times New Roman" w:hAnsi="Times New Roman" w:cs="Times New Roman"/>
          <w:bCs/>
          <w:kern w:val="0"/>
          <w:sz w:val="22"/>
          <w:szCs w:val="22"/>
          <w:lang w:eastAsia="lt-LT"/>
          <w14:ligatures w14:val="none"/>
        </w:rPr>
        <w:t>porfirino</w:t>
      </w:r>
      <w:proofErr w:type="spellEnd"/>
      <w:r w:rsidRPr="006E656E">
        <w:rPr>
          <w:rFonts w:ascii="Times New Roman" w:eastAsia="Times New Roman" w:hAnsi="Times New Roman" w:cs="Times New Roman"/>
          <w:bCs/>
          <w:kern w:val="0"/>
          <w:sz w:val="22"/>
          <w:szCs w:val="22"/>
          <w:lang w:eastAsia="lt-LT"/>
          <w14:ligatures w14:val="none"/>
        </w:rPr>
        <w:t xml:space="preserve"> (raudonojo kraujo pigmento sudedamosios dalies ir skilimo produkto) šlapimo tyrimų rezultatai gydymo </w:t>
      </w:r>
      <w:proofErr w:type="spellStart"/>
      <w:r w:rsidR="00B476F1">
        <w:rPr>
          <w:rFonts w:ascii="Times New Roman" w:eastAsia="Times New Roman" w:hAnsi="Times New Roman" w:cs="Times New Roman"/>
          <w:bCs/>
          <w:kern w:val="0"/>
          <w:sz w:val="22"/>
          <w:szCs w:val="22"/>
          <w:lang w:eastAsia="lt-LT"/>
          <w14:ligatures w14:val="none"/>
        </w:rPr>
        <w:t>Ofloxin</w:t>
      </w:r>
      <w:proofErr w:type="spellEnd"/>
      <w:r w:rsidRPr="006E656E">
        <w:rPr>
          <w:rFonts w:ascii="Times New Roman" w:eastAsia="Times New Roman" w:hAnsi="Times New Roman" w:cs="Times New Roman"/>
          <w:bCs/>
          <w:kern w:val="0"/>
          <w:sz w:val="22"/>
          <w:szCs w:val="22"/>
          <w:lang w:eastAsia="lt-LT"/>
          <w14:ligatures w14:val="none"/>
        </w:rPr>
        <w:t xml:space="preserve"> metu gali būti tariamai teigiami. Todėl, jei reikia, teigiami rezultatai turi būti patvirtinti specifiškesniais metodais.</w:t>
      </w:r>
    </w:p>
    <w:p w14:paraId="2F1397A8" w14:textId="77777777" w:rsidR="006E656E" w:rsidRPr="006E656E" w:rsidRDefault="006E656E" w:rsidP="006E656E">
      <w:pPr>
        <w:tabs>
          <w:tab w:val="left" w:pos="142"/>
        </w:tabs>
        <w:spacing w:after="0" w:line="240" w:lineRule="auto"/>
        <w:rPr>
          <w:rFonts w:ascii="Times New Roman" w:eastAsia="Times New Roman" w:hAnsi="Times New Roman" w:cs="Times New Roman"/>
          <w:kern w:val="0"/>
          <w:sz w:val="22"/>
          <w:szCs w:val="22"/>
          <w:lang w:eastAsia="lt-LT"/>
          <w14:ligatures w14:val="none"/>
        </w:rPr>
      </w:pPr>
    </w:p>
    <w:p w14:paraId="1DADD104" w14:textId="3E24880B"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 xml:space="preserve">Kiti vaistai ir </w:t>
      </w:r>
      <w:proofErr w:type="spellStart"/>
      <w:r w:rsidR="00B476F1">
        <w:rPr>
          <w:rFonts w:ascii="Times New Roman" w:eastAsia="Times New Roman" w:hAnsi="Times New Roman" w:cs="Times New Roman"/>
          <w:b/>
          <w:bCs/>
          <w:kern w:val="0"/>
          <w:sz w:val="22"/>
          <w:szCs w:val="22"/>
          <w:lang w:eastAsia="lt-LT"/>
          <w14:ligatures w14:val="none"/>
        </w:rPr>
        <w:t>Ofloxin</w:t>
      </w:r>
      <w:proofErr w:type="spellEnd"/>
    </w:p>
    <w:p w14:paraId="303836C8"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vartojate ar neseniai vartojote kitų vaistų arba dėl to nesate tikri, apie tai pasakykite gydytojui arba vaistininkui.</w:t>
      </w:r>
    </w:p>
    <w:p w14:paraId="779A7690" w14:textId="77777777" w:rsidR="006E656E" w:rsidRPr="006E656E" w:rsidRDefault="006E656E" w:rsidP="006E656E">
      <w:pPr>
        <w:tabs>
          <w:tab w:val="left" w:pos="0"/>
        </w:tabs>
        <w:spacing w:after="0" w:line="240" w:lineRule="auto"/>
        <w:ind w:left="567" w:hanging="567"/>
        <w:rPr>
          <w:rFonts w:ascii="Times New Roman" w:eastAsia="Times New Roman" w:hAnsi="Times New Roman" w:cs="Times New Roman"/>
          <w:kern w:val="0"/>
          <w:sz w:val="22"/>
          <w:szCs w:val="22"/>
          <w:lang w:eastAsia="lt-LT"/>
          <w14:ligatures w14:val="none"/>
        </w:rPr>
      </w:pPr>
    </w:p>
    <w:p w14:paraId="7BC35F54" w14:textId="133EA42A"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tuo pat metu vartojami vaistai nuo padidėjusio skrandžio turinio rūgštingumo (mineraliniai </w:t>
      </w:r>
      <w:proofErr w:type="spellStart"/>
      <w:r w:rsidRPr="006E656E">
        <w:rPr>
          <w:rFonts w:ascii="Times New Roman" w:eastAsia="Times New Roman" w:hAnsi="Times New Roman" w:cs="Times New Roman"/>
          <w:kern w:val="0"/>
          <w:sz w:val="22"/>
          <w:szCs w:val="22"/>
          <w:lang w:eastAsia="lt-LT"/>
          <w14:ligatures w14:val="none"/>
        </w:rPr>
        <w:t>antacidiniai</w:t>
      </w:r>
      <w:proofErr w:type="spellEnd"/>
      <w:r w:rsidRPr="006E656E">
        <w:rPr>
          <w:rFonts w:ascii="Times New Roman" w:eastAsia="Times New Roman" w:hAnsi="Times New Roman" w:cs="Times New Roman"/>
          <w:kern w:val="0"/>
          <w:sz w:val="22"/>
          <w:szCs w:val="22"/>
          <w:lang w:eastAsia="lt-LT"/>
          <w14:ligatures w14:val="none"/>
        </w:rPr>
        <w:t xml:space="preserve"> preparatai) arba skrandžio gleivinei apsaugoti (pvz., </w:t>
      </w:r>
      <w:proofErr w:type="spellStart"/>
      <w:r w:rsidRPr="006E656E">
        <w:rPr>
          <w:rFonts w:ascii="Times New Roman" w:eastAsia="Times New Roman" w:hAnsi="Times New Roman" w:cs="Times New Roman"/>
          <w:kern w:val="0"/>
          <w:sz w:val="22"/>
          <w:szCs w:val="22"/>
          <w:lang w:eastAsia="lt-LT"/>
          <w14:ligatures w14:val="none"/>
        </w:rPr>
        <w:t>sukralfatas</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poveikis gali susilpnėti. Tai taikoma ir kitiems vaistams, kurių sudėtyje yra tam tikrų metalų jonų (aliuminio, geležies, magnio ar cinko). Dėl šios priežasties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turite vartoti likus maždaug 2 valandoms iki minėtų vaistų vartojimo.</w:t>
      </w:r>
    </w:p>
    <w:p w14:paraId="112D24CF"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BE9E674" w14:textId="7CDD473F"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Traukulių atsiradimo rizika yra didesnė, kai </w:t>
      </w:r>
      <w:proofErr w:type="spellStart"/>
      <w:r w:rsidRPr="006E656E">
        <w:rPr>
          <w:rFonts w:ascii="Times New Roman" w:eastAsia="Times New Roman" w:hAnsi="Times New Roman" w:cs="Times New Roman"/>
          <w:kern w:val="0"/>
          <w:sz w:val="22"/>
          <w:szCs w:val="22"/>
          <w:lang w:eastAsia="lt-LT"/>
          <w14:ligatures w14:val="none"/>
        </w:rPr>
        <w:t>chinolonai</w:t>
      </w:r>
      <w:proofErr w:type="spellEnd"/>
      <w:r w:rsidRPr="006E656E">
        <w:rPr>
          <w:rFonts w:ascii="Times New Roman" w:eastAsia="Times New Roman" w:hAnsi="Times New Roman" w:cs="Times New Roman"/>
          <w:kern w:val="0"/>
          <w:sz w:val="22"/>
          <w:szCs w:val="22"/>
          <w:lang w:eastAsia="lt-LT"/>
          <w14:ligatures w14:val="none"/>
        </w:rPr>
        <w:t xml:space="preserve"> vartojami tuo pat metu kaip ir kiti vaistai, kurie mažina traukulių atsiradimo slenkstį. Pavyzdžiui, tokie yra kai kurie vaistai nuo skausmo ir </w:t>
      </w:r>
      <w:proofErr w:type="spellStart"/>
      <w:r w:rsidRPr="006E656E">
        <w:rPr>
          <w:rFonts w:ascii="Times New Roman" w:eastAsia="Times New Roman" w:hAnsi="Times New Roman" w:cs="Times New Roman"/>
          <w:kern w:val="0"/>
          <w:sz w:val="22"/>
          <w:szCs w:val="22"/>
          <w:lang w:eastAsia="lt-LT"/>
          <w14:ligatures w14:val="none"/>
        </w:rPr>
        <w:t>reumatologinių</w:t>
      </w:r>
      <w:proofErr w:type="spellEnd"/>
      <w:r w:rsidRPr="006E656E">
        <w:rPr>
          <w:rFonts w:ascii="Times New Roman" w:eastAsia="Times New Roman" w:hAnsi="Times New Roman" w:cs="Times New Roman"/>
          <w:kern w:val="0"/>
          <w:sz w:val="22"/>
          <w:szCs w:val="22"/>
          <w:lang w:eastAsia="lt-LT"/>
          <w14:ligatures w14:val="none"/>
        </w:rPr>
        <w:t xml:space="preserve"> sutrikimų (vadinami nesteroidiniais vaistais nuo uždegimo, pvz., </w:t>
      </w:r>
      <w:proofErr w:type="spellStart"/>
      <w:r w:rsidRPr="006E656E">
        <w:rPr>
          <w:rFonts w:ascii="Times New Roman" w:eastAsia="Times New Roman" w:hAnsi="Times New Roman" w:cs="Times New Roman"/>
          <w:kern w:val="0"/>
          <w:sz w:val="22"/>
          <w:szCs w:val="22"/>
          <w:lang w:eastAsia="lt-LT"/>
          <w14:ligatures w14:val="none"/>
        </w:rPr>
        <w:t>fenbufenas</w:t>
      </w:r>
      <w:proofErr w:type="spellEnd"/>
      <w:r w:rsidRPr="006E656E">
        <w:rPr>
          <w:rFonts w:ascii="Times New Roman" w:eastAsia="Times New Roman" w:hAnsi="Times New Roman" w:cs="Times New Roman"/>
          <w:kern w:val="0"/>
          <w:sz w:val="22"/>
          <w:szCs w:val="22"/>
          <w:lang w:eastAsia="lt-LT"/>
          <w14:ligatures w14:val="none"/>
        </w:rPr>
        <w:t xml:space="preserve">) arba </w:t>
      </w:r>
      <w:proofErr w:type="spellStart"/>
      <w:r w:rsidRPr="006E656E">
        <w:rPr>
          <w:rFonts w:ascii="Times New Roman" w:eastAsia="Times New Roman" w:hAnsi="Times New Roman" w:cs="Times New Roman"/>
          <w:kern w:val="0"/>
          <w:sz w:val="22"/>
          <w:szCs w:val="22"/>
          <w:lang w:eastAsia="lt-LT"/>
          <w14:ligatures w14:val="none"/>
        </w:rPr>
        <w:t>teofilinas</w:t>
      </w:r>
      <w:proofErr w:type="spellEnd"/>
      <w:r w:rsidRPr="006E656E">
        <w:rPr>
          <w:rFonts w:ascii="Times New Roman" w:eastAsia="Times New Roman" w:hAnsi="Times New Roman" w:cs="Times New Roman"/>
          <w:kern w:val="0"/>
          <w:sz w:val="22"/>
          <w:szCs w:val="22"/>
          <w:lang w:eastAsia="lt-LT"/>
          <w14:ligatures w14:val="none"/>
        </w:rPr>
        <w:t xml:space="preserve"> (vartojamas astmai gydyti). Jei vartojate tokių vaistų, </w:t>
      </w:r>
      <w:proofErr w:type="spellStart"/>
      <w:r w:rsidRPr="006E656E">
        <w:rPr>
          <w:rFonts w:ascii="Times New Roman" w:eastAsia="Times New Roman" w:hAnsi="Times New Roman" w:cs="Times New Roman"/>
          <w:kern w:val="0"/>
          <w:sz w:val="22"/>
          <w:szCs w:val="22"/>
          <w:lang w:eastAsia="lt-LT"/>
          <w14:ligatures w14:val="none"/>
        </w:rPr>
        <w:t>ofloksaciną</w:t>
      </w:r>
      <w:proofErr w:type="spellEnd"/>
      <w:r w:rsidRPr="006E656E">
        <w:rPr>
          <w:rFonts w:ascii="Times New Roman" w:eastAsia="Times New Roman" w:hAnsi="Times New Roman" w:cs="Times New Roman"/>
          <w:kern w:val="0"/>
          <w:sz w:val="22"/>
          <w:szCs w:val="22"/>
          <w:lang w:eastAsia="lt-LT"/>
          <w14:ligatures w14:val="none"/>
        </w:rPr>
        <w:t xml:space="preserve"> reikia vartoti labai atsargiai (taip pat žr. 2 skyriaus poskyrį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vartoti negalima“).</w:t>
      </w:r>
    </w:p>
    <w:p w14:paraId="273AAE09"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11334419"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roofErr w:type="spellStart"/>
      <w:r w:rsidRPr="006E656E">
        <w:rPr>
          <w:rFonts w:ascii="Times New Roman" w:eastAsia="Times New Roman" w:hAnsi="Times New Roman" w:cs="Times New Roman"/>
          <w:kern w:val="0"/>
          <w:sz w:val="22"/>
          <w:szCs w:val="22"/>
          <w:lang w:eastAsia="lt-LT"/>
          <w14:ligatures w14:val="none"/>
        </w:rPr>
        <w:t>Chinolonai</w:t>
      </w:r>
      <w:proofErr w:type="spellEnd"/>
      <w:r w:rsidRPr="006E656E">
        <w:rPr>
          <w:rFonts w:ascii="Times New Roman" w:eastAsia="Times New Roman" w:hAnsi="Times New Roman" w:cs="Times New Roman"/>
          <w:kern w:val="0"/>
          <w:sz w:val="22"/>
          <w:szCs w:val="22"/>
          <w:lang w:eastAsia="lt-LT"/>
          <w14:ligatures w14:val="none"/>
        </w:rPr>
        <w:t xml:space="preserve"> ir kiti vaistai, pavyzdžiui, </w:t>
      </w:r>
      <w:proofErr w:type="spellStart"/>
      <w:r w:rsidRPr="006E656E">
        <w:rPr>
          <w:rFonts w:ascii="Times New Roman" w:eastAsia="Times New Roman" w:hAnsi="Times New Roman" w:cs="Times New Roman"/>
          <w:kern w:val="0"/>
          <w:sz w:val="22"/>
          <w:szCs w:val="22"/>
          <w:lang w:eastAsia="lt-LT"/>
          <w14:ligatures w14:val="none"/>
        </w:rPr>
        <w:t>probenecidas</w:t>
      </w:r>
      <w:proofErr w:type="spellEnd"/>
      <w:r w:rsidRPr="006E656E">
        <w:rPr>
          <w:rFonts w:ascii="Times New Roman" w:eastAsia="Times New Roman" w:hAnsi="Times New Roman" w:cs="Times New Roman"/>
          <w:kern w:val="0"/>
          <w:sz w:val="22"/>
          <w:szCs w:val="22"/>
          <w:lang w:eastAsia="lt-LT"/>
          <w14:ligatures w14:val="none"/>
        </w:rPr>
        <w:t xml:space="preserve"> (vartojamas nuo podagros), </w:t>
      </w:r>
      <w:proofErr w:type="spellStart"/>
      <w:r w:rsidRPr="006E656E">
        <w:rPr>
          <w:rFonts w:ascii="Times New Roman" w:eastAsia="Times New Roman" w:hAnsi="Times New Roman" w:cs="Times New Roman"/>
          <w:kern w:val="0"/>
          <w:sz w:val="22"/>
          <w:szCs w:val="22"/>
          <w:lang w:eastAsia="lt-LT"/>
          <w14:ligatures w14:val="none"/>
        </w:rPr>
        <w:t>cimetidinas</w:t>
      </w:r>
      <w:proofErr w:type="spellEnd"/>
      <w:r w:rsidRPr="006E656E">
        <w:rPr>
          <w:rFonts w:ascii="Times New Roman" w:eastAsia="Times New Roman" w:hAnsi="Times New Roman" w:cs="Times New Roman"/>
          <w:kern w:val="0"/>
          <w:sz w:val="22"/>
          <w:szCs w:val="22"/>
          <w:lang w:eastAsia="lt-LT"/>
          <w14:ligatures w14:val="none"/>
        </w:rPr>
        <w:t xml:space="preserve"> (vartojamas skrandžio rūgštingumui mažinti), </w:t>
      </w:r>
      <w:proofErr w:type="spellStart"/>
      <w:r w:rsidRPr="006E656E">
        <w:rPr>
          <w:rFonts w:ascii="Times New Roman" w:eastAsia="Times New Roman" w:hAnsi="Times New Roman" w:cs="Times New Roman"/>
          <w:kern w:val="0"/>
          <w:sz w:val="22"/>
          <w:szCs w:val="22"/>
          <w:lang w:eastAsia="lt-LT"/>
          <w14:ligatures w14:val="none"/>
        </w:rPr>
        <w:t>furozemidas</w:t>
      </w:r>
      <w:proofErr w:type="spellEnd"/>
      <w:r w:rsidRPr="006E656E">
        <w:rPr>
          <w:rFonts w:ascii="Times New Roman" w:eastAsia="Times New Roman" w:hAnsi="Times New Roman" w:cs="Times New Roman"/>
          <w:kern w:val="0"/>
          <w:sz w:val="22"/>
          <w:szCs w:val="22"/>
          <w:lang w:eastAsia="lt-LT"/>
          <w14:ligatures w14:val="none"/>
        </w:rPr>
        <w:t xml:space="preserve"> (vartojamas siekiant padidinti šlapimo išsiskyrimą) arba </w:t>
      </w:r>
      <w:proofErr w:type="spellStart"/>
      <w:r w:rsidRPr="006E656E">
        <w:rPr>
          <w:rFonts w:ascii="Times New Roman" w:eastAsia="Times New Roman" w:hAnsi="Times New Roman" w:cs="Times New Roman"/>
          <w:kern w:val="0"/>
          <w:sz w:val="22"/>
          <w:szCs w:val="22"/>
          <w:lang w:eastAsia="lt-LT"/>
          <w14:ligatures w14:val="none"/>
        </w:rPr>
        <w:t>metotreksatas</w:t>
      </w:r>
      <w:proofErr w:type="spellEnd"/>
      <w:r w:rsidRPr="006E656E">
        <w:rPr>
          <w:rFonts w:ascii="Times New Roman" w:eastAsia="Times New Roman" w:hAnsi="Times New Roman" w:cs="Times New Roman"/>
          <w:kern w:val="0"/>
          <w:sz w:val="22"/>
          <w:szCs w:val="22"/>
          <w:lang w:eastAsia="lt-LT"/>
          <w14:ligatures w14:val="none"/>
        </w:rPr>
        <w:t xml:space="preserve"> (vartojamas navikams, reumatui ir kt. sutrikimams gydyti) gali sutrikdyti vieni kitų išsiskyrimą per inkstus. Tai gali sukelti šių medžiagų kaupimąsi organizme ir sustiprinti šalutinį poveikį.</w:t>
      </w:r>
    </w:p>
    <w:p w14:paraId="76C828BA"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77CF69D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roofErr w:type="spellStart"/>
      <w:r w:rsidRPr="006E656E">
        <w:rPr>
          <w:rFonts w:ascii="Times New Roman" w:eastAsia="Times New Roman" w:hAnsi="Times New Roman" w:cs="Times New Roman"/>
          <w:kern w:val="0"/>
          <w:sz w:val="22"/>
          <w:szCs w:val="22"/>
          <w:lang w:eastAsia="lt-LT"/>
          <w14:ligatures w14:val="none"/>
        </w:rPr>
        <w:t>Ofloksacinas</w:t>
      </w:r>
      <w:proofErr w:type="spellEnd"/>
      <w:r w:rsidRPr="006E656E">
        <w:rPr>
          <w:rFonts w:ascii="Times New Roman" w:eastAsia="Times New Roman" w:hAnsi="Times New Roman" w:cs="Times New Roman"/>
          <w:kern w:val="0"/>
          <w:sz w:val="22"/>
          <w:szCs w:val="22"/>
          <w:lang w:eastAsia="lt-LT"/>
          <w14:ligatures w14:val="none"/>
        </w:rPr>
        <w:t xml:space="preserve"> gali sustiprinti antikoaguliantų (kraują skystinančių vaistų, tokių kaip </w:t>
      </w:r>
      <w:proofErr w:type="spellStart"/>
      <w:r w:rsidRPr="006E656E">
        <w:rPr>
          <w:rFonts w:ascii="Times New Roman" w:eastAsia="Times New Roman" w:hAnsi="Times New Roman" w:cs="Times New Roman"/>
          <w:kern w:val="0"/>
          <w:sz w:val="22"/>
          <w:szCs w:val="22"/>
          <w:lang w:eastAsia="lt-LT"/>
          <w14:ligatures w14:val="none"/>
        </w:rPr>
        <w:t>fenprokumonas</w:t>
      </w:r>
      <w:proofErr w:type="spellEnd"/>
      <w:r w:rsidRPr="006E656E">
        <w:rPr>
          <w:rFonts w:ascii="Times New Roman" w:eastAsia="Times New Roman" w:hAnsi="Times New Roman" w:cs="Times New Roman"/>
          <w:kern w:val="0"/>
          <w:sz w:val="22"/>
          <w:szCs w:val="22"/>
          <w:lang w:eastAsia="lt-LT"/>
          <w14:ligatures w14:val="none"/>
        </w:rPr>
        <w:t xml:space="preserve"> ar varfarinas) poveikį, tai gali sukelti sunkų kraujavimą. Jei šie vaistai vartojami tuo pat metu, būtina atidžiai stebėti kraujo krešėjimo rodiklius.</w:t>
      </w:r>
    </w:p>
    <w:p w14:paraId="6B1D650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61BAAA38" w14:textId="260E3CB9"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roofErr w:type="spellStart"/>
      <w:r w:rsidRPr="006E656E">
        <w:rPr>
          <w:rFonts w:ascii="Times New Roman" w:eastAsia="Times New Roman" w:hAnsi="Times New Roman" w:cs="Times New Roman"/>
          <w:kern w:val="0"/>
          <w:sz w:val="22"/>
          <w:szCs w:val="22"/>
          <w:lang w:eastAsia="lt-LT"/>
          <w14:ligatures w14:val="none"/>
        </w:rPr>
        <w:lastRenderedPageBreak/>
        <w:t>Ofloksacinas</w:t>
      </w:r>
      <w:proofErr w:type="spellEnd"/>
      <w:r w:rsidRPr="006E656E">
        <w:rPr>
          <w:rFonts w:ascii="Times New Roman" w:eastAsia="Times New Roman" w:hAnsi="Times New Roman" w:cs="Times New Roman"/>
          <w:kern w:val="0"/>
          <w:sz w:val="22"/>
          <w:szCs w:val="22"/>
          <w:lang w:eastAsia="lt-LT"/>
          <w14:ligatures w14:val="none"/>
        </w:rPr>
        <w:t xml:space="preserve"> gali šiek tiek padidinti </w:t>
      </w:r>
      <w:proofErr w:type="spellStart"/>
      <w:r w:rsidRPr="006E656E">
        <w:rPr>
          <w:rFonts w:ascii="Times New Roman" w:eastAsia="Times New Roman" w:hAnsi="Times New Roman" w:cs="Times New Roman"/>
          <w:kern w:val="0"/>
          <w:sz w:val="22"/>
          <w:szCs w:val="22"/>
          <w:lang w:eastAsia="lt-LT"/>
          <w14:ligatures w14:val="none"/>
        </w:rPr>
        <w:t>glibenklamido</w:t>
      </w:r>
      <w:proofErr w:type="spellEnd"/>
      <w:r w:rsidRPr="006E656E">
        <w:rPr>
          <w:rFonts w:ascii="Times New Roman" w:eastAsia="Times New Roman" w:hAnsi="Times New Roman" w:cs="Times New Roman"/>
          <w:kern w:val="0"/>
          <w:sz w:val="22"/>
          <w:szCs w:val="22"/>
          <w:lang w:eastAsia="lt-LT"/>
          <w14:ligatures w14:val="none"/>
        </w:rPr>
        <w:t xml:space="preserve"> (vaisto nuo cukrinio diabeto) kiekį kraujyje, dėl to gali padidėti cukraus kiekis kraujyje sumažėjimo (hipoglikemijos) rizika (taip pat žr. 2 skyriaus poskyrį „Įspėjimai ir atsargumo priemonės“). Jei vartojate ir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ir </w:t>
      </w:r>
      <w:proofErr w:type="spellStart"/>
      <w:r w:rsidRPr="006E656E">
        <w:rPr>
          <w:rFonts w:ascii="Times New Roman" w:eastAsia="Times New Roman" w:hAnsi="Times New Roman" w:cs="Times New Roman"/>
          <w:kern w:val="0"/>
          <w:sz w:val="22"/>
          <w:szCs w:val="22"/>
          <w:lang w:eastAsia="lt-LT"/>
          <w14:ligatures w14:val="none"/>
        </w:rPr>
        <w:t>glibenklamidą</w:t>
      </w:r>
      <w:proofErr w:type="spellEnd"/>
      <w:r w:rsidRPr="006E656E">
        <w:rPr>
          <w:rFonts w:ascii="Times New Roman" w:eastAsia="Times New Roman" w:hAnsi="Times New Roman" w:cs="Times New Roman"/>
          <w:kern w:val="0"/>
          <w:sz w:val="22"/>
          <w:szCs w:val="22"/>
          <w:lang w:eastAsia="lt-LT"/>
          <w14:ligatures w14:val="none"/>
        </w:rPr>
        <w:t>, turite labai atidžiai stebėti cukraus kiekį kraujyje.</w:t>
      </w:r>
    </w:p>
    <w:p w14:paraId="512101FB"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7A55D9A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Turite pasakyti gydytojui, jei vartojate kitų vaistų, kurie keičia širdies ritmą: vaistų nuo širdies ritmo sutrikimų (pvz., </w:t>
      </w:r>
      <w:proofErr w:type="spellStart"/>
      <w:r w:rsidRPr="006E656E">
        <w:rPr>
          <w:rFonts w:ascii="Times New Roman" w:eastAsia="Times New Roman" w:hAnsi="Times New Roman" w:cs="Times New Roman"/>
          <w:kern w:val="0"/>
          <w:sz w:val="22"/>
          <w:szCs w:val="22"/>
          <w:lang w:eastAsia="lt-LT"/>
          <w14:ligatures w14:val="none"/>
        </w:rPr>
        <w:t>chinidiną</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hidrochinidiną</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dizopiramidą</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amjodaroną</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sotalolį</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dofetilidą</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ibutilidą</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triciklių</w:t>
      </w:r>
      <w:proofErr w:type="spellEnd"/>
      <w:r w:rsidRPr="006E656E">
        <w:rPr>
          <w:rFonts w:ascii="Times New Roman" w:eastAsia="Times New Roman" w:hAnsi="Times New Roman" w:cs="Times New Roman"/>
          <w:kern w:val="0"/>
          <w:sz w:val="22"/>
          <w:szCs w:val="22"/>
          <w:lang w:eastAsia="lt-LT"/>
          <w14:ligatures w14:val="none"/>
        </w:rPr>
        <w:t xml:space="preserve"> ir </w:t>
      </w:r>
      <w:proofErr w:type="spellStart"/>
      <w:r w:rsidRPr="006E656E">
        <w:rPr>
          <w:rFonts w:ascii="Times New Roman" w:eastAsia="Times New Roman" w:hAnsi="Times New Roman" w:cs="Times New Roman"/>
          <w:kern w:val="0"/>
          <w:sz w:val="22"/>
          <w:szCs w:val="22"/>
          <w:lang w:eastAsia="lt-LT"/>
          <w14:ligatures w14:val="none"/>
        </w:rPr>
        <w:t>tetraciklinių</w:t>
      </w:r>
      <w:proofErr w:type="spellEnd"/>
      <w:r w:rsidRPr="006E656E">
        <w:rPr>
          <w:rFonts w:ascii="Times New Roman" w:eastAsia="Times New Roman" w:hAnsi="Times New Roman" w:cs="Times New Roman"/>
          <w:kern w:val="0"/>
          <w:sz w:val="22"/>
          <w:szCs w:val="22"/>
          <w:lang w:eastAsia="lt-LT"/>
          <w14:ligatures w14:val="none"/>
        </w:rPr>
        <w:t xml:space="preserve"> antidepresantų, tam tikrų </w:t>
      </w:r>
      <w:proofErr w:type="spellStart"/>
      <w:r w:rsidRPr="006E656E">
        <w:rPr>
          <w:rFonts w:ascii="Times New Roman" w:eastAsia="Times New Roman" w:hAnsi="Times New Roman" w:cs="Times New Roman"/>
          <w:kern w:val="0"/>
          <w:sz w:val="22"/>
          <w:szCs w:val="22"/>
          <w:lang w:eastAsia="lt-LT"/>
          <w14:ligatures w14:val="none"/>
        </w:rPr>
        <w:t>makrolidų</w:t>
      </w:r>
      <w:proofErr w:type="spellEnd"/>
      <w:r w:rsidRPr="006E656E">
        <w:rPr>
          <w:rFonts w:ascii="Times New Roman" w:eastAsia="Times New Roman" w:hAnsi="Times New Roman" w:cs="Times New Roman"/>
          <w:kern w:val="0"/>
          <w:sz w:val="22"/>
          <w:szCs w:val="22"/>
          <w:lang w:eastAsia="lt-LT"/>
          <w14:ligatures w14:val="none"/>
        </w:rPr>
        <w:t xml:space="preserve"> grupės antibiotikų, tam tikrų vaistų nuo grybelinės infekcijos (</w:t>
      </w:r>
      <w:proofErr w:type="spellStart"/>
      <w:r w:rsidRPr="006E656E">
        <w:rPr>
          <w:rFonts w:ascii="Times New Roman" w:eastAsia="Times New Roman" w:hAnsi="Times New Roman" w:cs="Times New Roman"/>
          <w:kern w:val="0"/>
          <w:sz w:val="22"/>
          <w:szCs w:val="22"/>
          <w:lang w:eastAsia="lt-LT"/>
          <w14:ligatures w14:val="none"/>
        </w:rPr>
        <w:t>imidazolo</w:t>
      </w:r>
      <w:proofErr w:type="spellEnd"/>
      <w:r w:rsidRPr="006E656E">
        <w:rPr>
          <w:rFonts w:ascii="Times New Roman" w:eastAsia="Times New Roman" w:hAnsi="Times New Roman" w:cs="Times New Roman"/>
          <w:kern w:val="0"/>
          <w:sz w:val="22"/>
          <w:szCs w:val="22"/>
          <w:lang w:eastAsia="lt-LT"/>
          <w14:ligatures w14:val="none"/>
        </w:rPr>
        <w:t xml:space="preserve"> priešgrybelinių vaistų), </w:t>
      </w:r>
      <w:proofErr w:type="spellStart"/>
      <w:r w:rsidRPr="006E656E">
        <w:rPr>
          <w:rFonts w:ascii="Times New Roman" w:eastAsia="Times New Roman" w:hAnsi="Times New Roman" w:cs="Times New Roman"/>
          <w:kern w:val="0"/>
          <w:sz w:val="22"/>
          <w:szCs w:val="22"/>
          <w:lang w:eastAsia="lt-LT"/>
          <w14:ligatures w14:val="none"/>
        </w:rPr>
        <w:t>antimaliarinių</w:t>
      </w:r>
      <w:proofErr w:type="spellEnd"/>
      <w:r w:rsidRPr="006E656E">
        <w:rPr>
          <w:rFonts w:ascii="Times New Roman" w:eastAsia="Times New Roman" w:hAnsi="Times New Roman" w:cs="Times New Roman"/>
          <w:kern w:val="0"/>
          <w:sz w:val="22"/>
          <w:szCs w:val="22"/>
          <w:lang w:eastAsia="lt-LT"/>
          <w14:ligatures w14:val="none"/>
        </w:rPr>
        <w:t xml:space="preserve"> vaistų, kai kurių slopinimo nesukeliančių </w:t>
      </w:r>
      <w:proofErr w:type="spellStart"/>
      <w:r w:rsidRPr="006E656E">
        <w:rPr>
          <w:rFonts w:ascii="Times New Roman" w:eastAsia="Times New Roman" w:hAnsi="Times New Roman" w:cs="Times New Roman"/>
          <w:kern w:val="0"/>
          <w:sz w:val="22"/>
          <w:szCs w:val="22"/>
          <w:lang w:eastAsia="lt-LT"/>
          <w14:ligatures w14:val="none"/>
        </w:rPr>
        <w:t>antihistamininių</w:t>
      </w:r>
      <w:proofErr w:type="spellEnd"/>
      <w:r w:rsidRPr="006E656E">
        <w:rPr>
          <w:rFonts w:ascii="Times New Roman" w:eastAsia="Times New Roman" w:hAnsi="Times New Roman" w:cs="Times New Roman"/>
          <w:kern w:val="0"/>
          <w:sz w:val="22"/>
          <w:szCs w:val="22"/>
          <w:lang w:eastAsia="lt-LT"/>
          <w14:ligatures w14:val="none"/>
        </w:rPr>
        <w:t xml:space="preserve"> vaistų (tokių kaip </w:t>
      </w:r>
      <w:proofErr w:type="spellStart"/>
      <w:r w:rsidRPr="006E656E">
        <w:rPr>
          <w:rFonts w:ascii="Times New Roman" w:eastAsia="Times New Roman" w:hAnsi="Times New Roman" w:cs="Times New Roman"/>
          <w:kern w:val="0"/>
          <w:sz w:val="22"/>
          <w:szCs w:val="22"/>
          <w:lang w:eastAsia="lt-LT"/>
          <w14:ligatures w14:val="none"/>
        </w:rPr>
        <w:t>astemizolas</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terfenadinas</w:t>
      </w:r>
      <w:proofErr w:type="spellEnd"/>
      <w:r w:rsidRPr="006E656E">
        <w:rPr>
          <w:rFonts w:ascii="Times New Roman" w:eastAsia="Times New Roman" w:hAnsi="Times New Roman" w:cs="Times New Roman"/>
          <w:kern w:val="0"/>
          <w:sz w:val="22"/>
          <w:szCs w:val="22"/>
          <w:lang w:eastAsia="lt-LT"/>
          <w14:ligatures w14:val="none"/>
        </w:rPr>
        <w:t xml:space="preserve">, </w:t>
      </w:r>
      <w:proofErr w:type="spellStart"/>
      <w:r w:rsidRPr="006E656E">
        <w:rPr>
          <w:rFonts w:ascii="Times New Roman" w:eastAsia="Times New Roman" w:hAnsi="Times New Roman" w:cs="Times New Roman"/>
          <w:kern w:val="0"/>
          <w:sz w:val="22"/>
          <w:szCs w:val="22"/>
          <w:lang w:eastAsia="lt-LT"/>
          <w14:ligatures w14:val="none"/>
        </w:rPr>
        <w:t>ebastinas</w:t>
      </w:r>
      <w:proofErr w:type="spellEnd"/>
      <w:r w:rsidRPr="006E656E">
        <w:rPr>
          <w:rFonts w:ascii="Times New Roman" w:eastAsia="Times New Roman" w:hAnsi="Times New Roman" w:cs="Times New Roman"/>
          <w:kern w:val="0"/>
          <w:sz w:val="22"/>
          <w:szCs w:val="22"/>
          <w:lang w:eastAsia="lt-LT"/>
          <w14:ligatures w14:val="none"/>
        </w:rPr>
        <w:t>), kai kurių vaistų nuo psichozių.</w:t>
      </w:r>
    </w:p>
    <w:p w14:paraId="4A8B5227" w14:textId="77777777"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p>
    <w:p w14:paraId="5DDB7975" w14:textId="77777777"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Nėštumas ir žindymo laikotarpis</w:t>
      </w:r>
    </w:p>
    <w:p w14:paraId="47CF6ECC"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esate nėščia, žindote kūdikį, manote, kad galbūt esate nėščia, arba planuojate pastoti, tai prieš vartodama šį vaistą, pasitarkite su gydytoju arba vaistininku. </w:t>
      </w:r>
    </w:p>
    <w:p w14:paraId="7BDA5429"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1DB90C0" w14:textId="24C6D02A"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Tyrimų su žmonėmis neatlikta, be to, </w:t>
      </w:r>
      <w:proofErr w:type="spellStart"/>
      <w:r w:rsidRPr="006E656E">
        <w:rPr>
          <w:rFonts w:ascii="Times New Roman" w:eastAsia="Times New Roman" w:hAnsi="Times New Roman" w:cs="Times New Roman"/>
          <w:kern w:val="0"/>
          <w:sz w:val="22"/>
          <w:szCs w:val="22"/>
          <w:lang w:eastAsia="lt-LT"/>
          <w14:ligatures w14:val="none"/>
        </w:rPr>
        <w:t>chinolonai</w:t>
      </w:r>
      <w:proofErr w:type="spellEnd"/>
      <w:r w:rsidRPr="006E656E">
        <w:rPr>
          <w:rFonts w:ascii="Times New Roman" w:eastAsia="Times New Roman" w:hAnsi="Times New Roman" w:cs="Times New Roman"/>
          <w:kern w:val="0"/>
          <w:sz w:val="22"/>
          <w:szCs w:val="22"/>
          <w:lang w:eastAsia="lt-LT"/>
          <w14:ligatures w14:val="none"/>
        </w:rPr>
        <w:t xml:space="preserve"> gali pažeisti augančio kūno sąnarių kremzles, todėl nėštumo metu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vartoti negalima.</w:t>
      </w:r>
    </w:p>
    <w:p w14:paraId="5F4CBFEF"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1E6C17C9" w14:textId="1D9FCF1D"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 gydymo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metu patvirtinamas nėštumas, būtina pasitarti su gydytoju.</w:t>
      </w:r>
    </w:p>
    <w:p w14:paraId="33D929FA"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2D2C18E3" w14:textId="297B0EEF"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Mažas </w:t>
      </w:r>
      <w:proofErr w:type="spellStart"/>
      <w:r w:rsidRPr="006E656E">
        <w:rPr>
          <w:rFonts w:ascii="Times New Roman" w:eastAsia="Times New Roman" w:hAnsi="Times New Roman" w:cs="Times New Roman"/>
          <w:kern w:val="0"/>
          <w:sz w:val="22"/>
          <w:szCs w:val="22"/>
          <w:lang w:eastAsia="lt-LT"/>
          <w14:ligatures w14:val="none"/>
        </w:rPr>
        <w:t>ofloksacino</w:t>
      </w:r>
      <w:proofErr w:type="spellEnd"/>
      <w:r w:rsidRPr="006E656E">
        <w:rPr>
          <w:rFonts w:ascii="Times New Roman" w:eastAsia="Times New Roman" w:hAnsi="Times New Roman" w:cs="Times New Roman"/>
          <w:kern w:val="0"/>
          <w:sz w:val="22"/>
          <w:szCs w:val="22"/>
          <w:lang w:eastAsia="lt-LT"/>
          <w14:ligatures w14:val="none"/>
        </w:rPr>
        <w:t xml:space="preserve"> kiekis patenka į motinos pieną. Dėl galimo sąnarių pažeidimo ir kitokio sunkaus žalingo poveikio kūdikiui rizikos žindymo laikotarpiu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vartoti negalima.</w:t>
      </w:r>
    </w:p>
    <w:p w14:paraId="0FC397BB"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DA09D8D" w14:textId="77777777"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Vairavimas ir mechanizmų valdymas</w:t>
      </w:r>
    </w:p>
    <w:p w14:paraId="75C90209"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Tam tikras šalutinis poveikis, toks kaip svaigulys, galvos sukimasis, apsnūdimas ar regėjimo problemos (žr. 4 skyrių), gali pabloginti Jūsų gebėjimą susikaupti ir reaguoti. Tai gali kelti pavojų situacijose, kai šie įgūdžiai yra ypač svarbūs (pvz., vairuojant automobilį ar valdant mechanizmus). Tai ypač aktualu, jei vartojama alkoholio.</w:t>
      </w:r>
    </w:p>
    <w:p w14:paraId="3B600EFA"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6F2B6276" w14:textId="0E5AF598" w:rsidR="006E656E" w:rsidRPr="006E656E" w:rsidRDefault="00B476F1" w:rsidP="006E656E">
      <w:pPr>
        <w:keepNext/>
        <w:keepLines/>
        <w:spacing w:after="0" w:line="240" w:lineRule="auto"/>
        <w:rPr>
          <w:rFonts w:ascii="Times New Roman" w:eastAsia="Times New Roman" w:hAnsi="Times New Roman" w:cs="Times New Roman"/>
          <w:b/>
          <w:bCs/>
          <w:kern w:val="0"/>
          <w:sz w:val="22"/>
          <w:szCs w:val="22"/>
          <w:lang w:eastAsia="lt-LT"/>
          <w14:ligatures w14:val="none"/>
        </w:rPr>
      </w:pPr>
      <w:proofErr w:type="spellStart"/>
      <w:r>
        <w:rPr>
          <w:rFonts w:ascii="Times New Roman" w:eastAsia="Times New Roman" w:hAnsi="Times New Roman" w:cs="Times New Roman"/>
          <w:b/>
          <w:bCs/>
          <w:kern w:val="0"/>
          <w:sz w:val="22"/>
          <w:szCs w:val="22"/>
          <w:lang w:eastAsia="lt-LT"/>
          <w14:ligatures w14:val="none"/>
        </w:rPr>
        <w:t>Ofloxin</w:t>
      </w:r>
      <w:proofErr w:type="spellEnd"/>
      <w:r w:rsidR="006E656E" w:rsidRPr="006E656E">
        <w:rPr>
          <w:rFonts w:ascii="Times New Roman" w:eastAsia="Times New Roman" w:hAnsi="Times New Roman" w:cs="Times New Roman"/>
          <w:b/>
          <w:kern w:val="0"/>
          <w:sz w:val="22"/>
          <w:szCs w:val="22"/>
          <w:lang w:eastAsia="lt-LT"/>
          <w14:ligatures w14:val="none"/>
        </w:rPr>
        <w:t xml:space="preserve"> sudėtyje yra laktozės </w:t>
      </w:r>
    </w:p>
    <w:p w14:paraId="6E6D3A4E" w14:textId="77777777" w:rsidR="006E656E" w:rsidRPr="006E656E" w:rsidRDefault="006E656E" w:rsidP="006E656E">
      <w:pPr>
        <w:keepNext/>
        <w:keepLine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gydytojas Jums yra sakęs, kad netoleruojate kokių nors angliavandenių, kreipkitės į jį prieš pradėdami vartoti šį vaistą.</w:t>
      </w:r>
    </w:p>
    <w:p w14:paraId="6F62C2D6"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AD9795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411B4BC" w14:textId="727DACD1"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3.</w:t>
      </w:r>
      <w:r w:rsidRPr="006E656E">
        <w:rPr>
          <w:rFonts w:ascii="Times New Roman" w:eastAsia="Times New Roman" w:hAnsi="Times New Roman" w:cs="Times New Roman"/>
          <w:b/>
          <w:bCs/>
          <w:kern w:val="0"/>
          <w:sz w:val="22"/>
          <w:szCs w:val="22"/>
          <w:lang w:eastAsia="lt-LT"/>
          <w14:ligatures w14:val="none"/>
        </w:rPr>
        <w:tab/>
      </w:r>
      <w:r w:rsidRPr="006E656E">
        <w:rPr>
          <w:rFonts w:ascii="Times New Roman" w:eastAsia="Times New Roman" w:hAnsi="Times New Roman" w:cs="Times New Roman"/>
          <w:b/>
          <w:kern w:val="0"/>
          <w:sz w:val="22"/>
          <w:szCs w:val="22"/>
          <w:lang w:eastAsia="lt-LT"/>
          <w14:ligatures w14:val="none"/>
        </w:rPr>
        <w:t xml:space="preserve">Kaip vartoti </w:t>
      </w:r>
      <w:proofErr w:type="spellStart"/>
      <w:r w:rsidR="00B476F1">
        <w:rPr>
          <w:rFonts w:ascii="Times New Roman" w:eastAsia="Times New Roman" w:hAnsi="Times New Roman" w:cs="Times New Roman"/>
          <w:b/>
          <w:kern w:val="0"/>
          <w:sz w:val="22"/>
          <w:szCs w:val="22"/>
          <w:lang w:eastAsia="lt-LT"/>
          <w14:ligatures w14:val="none"/>
        </w:rPr>
        <w:t>Ofloxin</w:t>
      </w:r>
      <w:proofErr w:type="spellEnd"/>
    </w:p>
    <w:p w14:paraId="764F62D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E90BEE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Visada vartokite šį vaistą tiksliai kaip nurodė gydytojas. Jeigu abejojate, kreipkitės į gydytoją arba vaistininką.</w:t>
      </w:r>
    </w:p>
    <w:p w14:paraId="71F99A08" w14:textId="77777777" w:rsidR="006E656E" w:rsidRPr="006E656E" w:rsidRDefault="006E656E" w:rsidP="006E656E">
      <w:pPr>
        <w:spacing w:after="0" w:line="240" w:lineRule="auto"/>
        <w:rPr>
          <w:rFonts w:ascii="Times New Roman" w:eastAsia="Times New Roman" w:hAnsi="Times New Roman" w:cs="Times New Roman"/>
          <w:i/>
          <w:iCs/>
          <w:kern w:val="0"/>
          <w:sz w:val="22"/>
          <w:szCs w:val="22"/>
          <w:lang w:eastAsia="lt-LT"/>
          <w14:ligatures w14:val="none"/>
        </w:rPr>
      </w:pPr>
    </w:p>
    <w:p w14:paraId="0F97227D" w14:textId="77777777" w:rsidR="006E656E" w:rsidRPr="006E656E" w:rsidRDefault="006E656E" w:rsidP="006E656E">
      <w:pPr>
        <w:spacing w:after="0" w:line="240" w:lineRule="auto"/>
        <w:rPr>
          <w:rFonts w:ascii="Times New Roman" w:eastAsia="Times New Roman" w:hAnsi="Times New Roman" w:cs="Times New Roman"/>
          <w:kern w:val="0"/>
          <w:sz w:val="22"/>
          <w:szCs w:val="22"/>
          <w:u w:val="single"/>
          <w:lang w:eastAsia="lt-LT"/>
          <w14:ligatures w14:val="none"/>
        </w:rPr>
      </w:pPr>
      <w:r w:rsidRPr="006E656E">
        <w:rPr>
          <w:rFonts w:ascii="Times New Roman" w:eastAsia="Times New Roman" w:hAnsi="Times New Roman" w:cs="Times New Roman"/>
          <w:kern w:val="0"/>
          <w:sz w:val="22"/>
          <w:szCs w:val="22"/>
          <w:u w:val="single"/>
          <w:lang w:eastAsia="lt-LT"/>
          <w14:ligatures w14:val="none"/>
        </w:rPr>
        <w:t>Dozavimas</w:t>
      </w:r>
    </w:p>
    <w:p w14:paraId="3412D95F" w14:textId="0C75F6F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Jūsų gydytojas pasakys, kokia yra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dozė, kaip dažnai bei kiek laiko turite jį vartoti. Tai priklausys nuo infekcijos pobūdžio ir sunkumo.</w:t>
      </w:r>
    </w:p>
    <w:p w14:paraId="5229E1AF"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2BC3DE0D" w14:textId="491CA64F"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 gydytojas nenurodė kitaip, įprasta dozė yra 1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200 mg plėvele dengta tabletė 2 kartus per parą.</w:t>
      </w:r>
    </w:p>
    <w:p w14:paraId="142A6CA5"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A96BA34" w14:textId="0781CC13"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Kai kuriais atvejais gali prireikti padidinti dozę, jei sukėlėjų jautrumas būna įvairaus laipsnio, yra sunki infekcija (pavyzdžiui, kvėpavimo takų ar kaulų) arba jei nepakankamai reaguojate į gydymą. Tokiais atvejais dozė gali būti padidinta iki 2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200 mg plėvele dengtų tablečių 2 kartus per parą. Tokios pačios rekomendacijos galioja esant infekcijai, jei yra papildomų ligos sunkumą didinančių veiksnių.</w:t>
      </w:r>
    </w:p>
    <w:p w14:paraId="43722293"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CA53866" w14:textId="28D53C85"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Norint išvengti infekcijų pacientams, kurių imuninė sistema labai silpna, rekomenduojama vartoti 2</w:t>
      </w:r>
      <w:r w:rsidRPr="006E656E">
        <w:rPr>
          <w:rFonts w:ascii="Times New Roman" w:eastAsia="Times New Roman" w:hAnsi="Times New Roman" w:cs="Times New Roman"/>
          <w:kern w:val="0"/>
          <w:sz w:val="22"/>
          <w:szCs w:val="22"/>
          <w:lang w:eastAsia="lt-LT"/>
          <w14:ligatures w14:val="none"/>
        </w:rPr>
        <w:noBreakHyphen/>
        <w:t xml:space="preserve">3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200 mg plėvele dengtas tabletes per parą.</w:t>
      </w:r>
    </w:p>
    <w:p w14:paraId="3971501C"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B1B1EB5" w14:textId="77777777" w:rsidR="006E656E" w:rsidRPr="006E656E" w:rsidRDefault="006E656E" w:rsidP="006E656E">
      <w:pPr>
        <w:spacing w:after="0" w:line="240" w:lineRule="auto"/>
        <w:rPr>
          <w:rFonts w:ascii="Times New Roman" w:eastAsia="Times New Roman" w:hAnsi="Times New Roman" w:cs="Times New Roman"/>
          <w:kern w:val="0"/>
          <w:sz w:val="22"/>
          <w:szCs w:val="22"/>
          <w:u w:val="single"/>
          <w:lang w:eastAsia="lt-LT"/>
          <w14:ligatures w14:val="none"/>
        </w:rPr>
      </w:pPr>
      <w:r w:rsidRPr="006E656E">
        <w:rPr>
          <w:rFonts w:ascii="Times New Roman" w:eastAsia="Times New Roman" w:hAnsi="Times New Roman" w:cs="Times New Roman"/>
          <w:kern w:val="0"/>
          <w:sz w:val="22"/>
          <w:szCs w:val="22"/>
          <w:u w:val="single"/>
          <w:lang w:eastAsia="lt-LT"/>
          <w14:ligatures w14:val="none"/>
        </w:rPr>
        <w:t>Dozavimas pacientams, kurių inkstų funkcija sutrikusi</w:t>
      </w:r>
    </w:p>
    <w:p w14:paraId="6A75EC1B"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lastRenderedPageBreak/>
        <w:t>Toliau pateikta informacija padės gydytojui koreguoti dozę, jei sutrikusi inkstų veikla (žr. 1 lentelę).</w:t>
      </w:r>
    </w:p>
    <w:p w14:paraId="48EFA64B"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2CCB66F6" w14:textId="77777777" w:rsidR="006E656E" w:rsidRPr="006E656E" w:rsidRDefault="006E656E" w:rsidP="006E656E">
      <w:pPr>
        <w:shd w:val="clear" w:color="auto" w:fill="FFFFFF"/>
        <w:spacing w:after="0" w:line="250" w:lineRule="exact"/>
        <w:rPr>
          <w:rFonts w:ascii="Times New Roman" w:eastAsia="Times New Roman" w:hAnsi="Times New Roman" w:cs="Times New Roman"/>
          <w:color w:val="000000"/>
          <w:kern w:val="0"/>
          <w:sz w:val="22"/>
          <w:szCs w:val="22"/>
          <w:lang w:eastAsia="de-DE"/>
          <w14:ligatures w14:val="none"/>
        </w:rPr>
      </w:pPr>
      <w:r w:rsidRPr="006E656E">
        <w:rPr>
          <w:rFonts w:ascii="Times New Roman" w:eastAsia="Times New Roman" w:hAnsi="Times New Roman" w:cs="Times New Roman"/>
          <w:color w:val="000000"/>
          <w:kern w:val="0"/>
          <w:sz w:val="22"/>
          <w:szCs w:val="22"/>
          <w:lang w:eastAsia="de-DE"/>
          <w14:ligatures w14:val="none"/>
        </w:rPr>
        <w:t>1 lentelė. Dozavimas pacientams, kurių inkstų funkcija sutrikusi</w:t>
      </w:r>
    </w:p>
    <w:p w14:paraId="1239AB6F" w14:textId="77777777" w:rsidR="006E656E" w:rsidRPr="006E656E" w:rsidRDefault="006E656E" w:rsidP="006E656E">
      <w:pPr>
        <w:spacing w:after="0" w:line="1" w:lineRule="exact"/>
        <w:rPr>
          <w:rFonts w:ascii="Times New Roman" w:eastAsia="Times New Roman" w:hAnsi="Times New Roman" w:cs="Times New Roman"/>
          <w:kern w:val="0"/>
          <w:sz w:val="22"/>
          <w:szCs w:val="22"/>
          <w:lang w:eastAsia="lt-LT"/>
          <w14:ligatures w14:val="none"/>
        </w:rPr>
      </w:pPr>
    </w:p>
    <w:tbl>
      <w:tblPr>
        <w:tblW w:w="0" w:type="auto"/>
        <w:tblInd w:w="40" w:type="dxa"/>
        <w:tblLayout w:type="fixed"/>
        <w:tblCellMar>
          <w:left w:w="40" w:type="dxa"/>
          <w:right w:w="40" w:type="dxa"/>
        </w:tblCellMar>
        <w:tblLook w:val="0000" w:firstRow="0" w:lastRow="0" w:firstColumn="0" w:lastColumn="0" w:noHBand="0" w:noVBand="0"/>
      </w:tblPr>
      <w:tblGrid>
        <w:gridCol w:w="3634"/>
        <w:gridCol w:w="5218"/>
      </w:tblGrid>
      <w:tr w:rsidR="006E656E" w:rsidRPr="006E656E" w14:paraId="6B82B7E2" w14:textId="77777777" w:rsidTr="005F586E">
        <w:trPr>
          <w:trHeight w:hRule="exact" w:val="259"/>
        </w:trPr>
        <w:tc>
          <w:tcPr>
            <w:tcW w:w="3634" w:type="dxa"/>
            <w:tcBorders>
              <w:top w:val="single" w:sz="6" w:space="0" w:color="auto"/>
              <w:left w:val="single" w:sz="6" w:space="0" w:color="auto"/>
              <w:bottom w:val="single" w:sz="6" w:space="0" w:color="auto"/>
              <w:right w:val="single" w:sz="6" w:space="0" w:color="auto"/>
            </w:tcBorders>
            <w:shd w:val="clear" w:color="auto" w:fill="FFFFFF"/>
          </w:tcPr>
          <w:p w14:paraId="4972806A" w14:textId="77777777" w:rsidR="006E656E" w:rsidRPr="006E656E" w:rsidRDefault="006E656E" w:rsidP="006E656E">
            <w:pPr>
              <w:shd w:val="clear" w:color="auto" w:fill="FFFFFF"/>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spacing w:val="-6"/>
                <w:kern w:val="0"/>
                <w:sz w:val="22"/>
                <w:szCs w:val="22"/>
                <w:lang w:eastAsia="de-DE"/>
                <w14:ligatures w14:val="none"/>
              </w:rPr>
              <w:t>Inkstų funkcijos sutrikimas</w:t>
            </w:r>
          </w:p>
        </w:tc>
        <w:tc>
          <w:tcPr>
            <w:tcW w:w="5218" w:type="dxa"/>
            <w:tcBorders>
              <w:top w:val="single" w:sz="6" w:space="0" w:color="auto"/>
              <w:left w:val="single" w:sz="6" w:space="0" w:color="auto"/>
              <w:bottom w:val="single" w:sz="6" w:space="0" w:color="auto"/>
              <w:right w:val="single" w:sz="6" w:space="0" w:color="auto"/>
            </w:tcBorders>
            <w:shd w:val="clear" w:color="auto" w:fill="FFFFFF"/>
          </w:tcPr>
          <w:p w14:paraId="48B53A19" w14:textId="77777777" w:rsidR="006E656E" w:rsidRPr="006E656E" w:rsidRDefault="006E656E" w:rsidP="006E656E">
            <w:pPr>
              <w:shd w:val="clear" w:color="auto" w:fill="FFFFFF"/>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kern w:val="0"/>
                <w:sz w:val="22"/>
                <w:szCs w:val="22"/>
                <w:lang w:eastAsia="de-DE"/>
                <w14:ligatures w14:val="none"/>
              </w:rPr>
              <w:t>Dozė</w:t>
            </w:r>
          </w:p>
        </w:tc>
      </w:tr>
      <w:tr w:rsidR="006E656E" w:rsidRPr="006E656E" w14:paraId="553EC218" w14:textId="77777777" w:rsidTr="005F586E">
        <w:trPr>
          <w:trHeight w:hRule="exact" w:val="509"/>
        </w:trPr>
        <w:tc>
          <w:tcPr>
            <w:tcW w:w="3634" w:type="dxa"/>
            <w:tcBorders>
              <w:top w:val="single" w:sz="6" w:space="0" w:color="auto"/>
              <w:left w:val="single" w:sz="6" w:space="0" w:color="auto"/>
              <w:bottom w:val="single" w:sz="6" w:space="0" w:color="auto"/>
              <w:right w:val="single" w:sz="6" w:space="0" w:color="auto"/>
            </w:tcBorders>
            <w:shd w:val="clear" w:color="auto" w:fill="FFFFFF"/>
          </w:tcPr>
          <w:p w14:paraId="10D53B09" w14:textId="77777777" w:rsidR="006E656E" w:rsidRPr="006E656E" w:rsidRDefault="006E656E" w:rsidP="006E656E">
            <w:pPr>
              <w:shd w:val="clear" w:color="auto" w:fill="FFFFFF"/>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kern w:val="0"/>
                <w:sz w:val="22"/>
                <w:szCs w:val="22"/>
                <w:lang w:eastAsia="de-DE"/>
                <w14:ligatures w14:val="none"/>
              </w:rPr>
              <w:t>Vidutinio sunkumo</w:t>
            </w:r>
          </w:p>
          <w:p w14:paraId="5F468B54" w14:textId="77777777" w:rsidR="006E656E" w:rsidRPr="006E656E" w:rsidRDefault="006E656E" w:rsidP="006E656E">
            <w:pPr>
              <w:shd w:val="clear" w:color="auto" w:fill="FFFFFF"/>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spacing w:val="-5"/>
                <w:kern w:val="0"/>
                <w:sz w:val="22"/>
                <w:szCs w:val="22"/>
                <w:lang w:eastAsia="de-DE"/>
                <w14:ligatures w14:val="none"/>
              </w:rPr>
              <w:t>(kreatinino klirensas 50</w:t>
            </w:r>
            <w:r w:rsidRPr="006E656E">
              <w:rPr>
                <w:rFonts w:ascii="Times New Roman" w:eastAsia="Times New Roman" w:hAnsi="Times New Roman" w:cs="Times New Roman"/>
                <w:color w:val="000000"/>
                <w:spacing w:val="-5"/>
                <w:kern w:val="0"/>
                <w:sz w:val="22"/>
                <w:szCs w:val="22"/>
                <w:lang w:eastAsia="de-DE"/>
                <w14:ligatures w14:val="none"/>
              </w:rPr>
              <w:noBreakHyphen/>
              <w:t>20 ml/min.)</w:t>
            </w:r>
          </w:p>
        </w:tc>
        <w:tc>
          <w:tcPr>
            <w:tcW w:w="5218" w:type="dxa"/>
            <w:tcBorders>
              <w:top w:val="single" w:sz="6" w:space="0" w:color="auto"/>
              <w:left w:val="single" w:sz="6" w:space="0" w:color="auto"/>
              <w:bottom w:val="single" w:sz="6" w:space="0" w:color="auto"/>
              <w:right w:val="single" w:sz="6" w:space="0" w:color="auto"/>
            </w:tcBorders>
            <w:shd w:val="clear" w:color="auto" w:fill="FFFFFF"/>
          </w:tcPr>
          <w:p w14:paraId="305C0529" w14:textId="101F455A" w:rsidR="006E656E" w:rsidRPr="006E656E" w:rsidRDefault="006E656E" w:rsidP="006E656E">
            <w:pPr>
              <w:shd w:val="clear" w:color="auto" w:fill="FFFFFF"/>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kern w:val="0"/>
                <w:sz w:val="22"/>
                <w:szCs w:val="22"/>
                <w:lang w:eastAsia="de-DE"/>
                <w14:ligatures w14:val="none"/>
              </w:rPr>
              <w:t>½ arba 1 </w:t>
            </w:r>
            <w:proofErr w:type="spellStart"/>
            <w:r w:rsidR="00B476F1">
              <w:rPr>
                <w:rFonts w:ascii="Times New Roman" w:eastAsia="Times New Roman" w:hAnsi="Times New Roman" w:cs="Times New Roman"/>
                <w:color w:val="000000"/>
                <w:kern w:val="0"/>
                <w:sz w:val="22"/>
                <w:szCs w:val="22"/>
                <w:lang w:eastAsia="de-DE"/>
                <w14:ligatures w14:val="none"/>
              </w:rPr>
              <w:t>Ofloxin</w:t>
            </w:r>
            <w:proofErr w:type="spellEnd"/>
            <w:r w:rsidRPr="006E656E">
              <w:rPr>
                <w:rFonts w:ascii="Times New Roman" w:eastAsia="Times New Roman" w:hAnsi="Times New Roman" w:cs="Times New Roman"/>
                <w:color w:val="000000"/>
                <w:kern w:val="0"/>
                <w:sz w:val="22"/>
                <w:szCs w:val="22"/>
                <w:lang w:eastAsia="de-DE"/>
                <w14:ligatures w14:val="none"/>
              </w:rPr>
              <w:t xml:space="preserve"> 200 mg plėvele dengta tabletė per parą</w:t>
            </w:r>
          </w:p>
        </w:tc>
      </w:tr>
      <w:tr w:rsidR="006E656E" w:rsidRPr="006E656E" w14:paraId="5E24C514" w14:textId="77777777" w:rsidTr="005F586E">
        <w:trPr>
          <w:trHeight w:hRule="exact" w:val="1120"/>
        </w:trPr>
        <w:tc>
          <w:tcPr>
            <w:tcW w:w="3634" w:type="dxa"/>
            <w:tcBorders>
              <w:top w:val="single" w:sz="6" w:space="0" w:color="auto"/>
              <w:left w:val="single" w:sz="6" w:space="0" w:color="auto"/>
              <w:bottom w:val="single" w:sz="6" w:space="0" w:color="auto"/>
              <w:right w:val="single" w:sz="6" w:space="0" w:color="auto"/>
            </w:tcBorders>
            <w:shd w:val="clear" w:color="auto" w:fill="FFFFFF"/>
          </w:tcPr>
          <w:p w14:paraId="63A90881" w14:textId="77777777" w:rsidR="006E656E" w:rsidRPr="006E656E" w:rsidRDefault="006E656E" w:rsidP="006E656E">
            <w:pPr>
              <w:shd w:val="clear" w:color="auto" w:fill="FFFFFF"/>
              <w:spacing w:after="0" w:line="250" w:lineRule="exact"/>
              <w:ind w:right="341" w:firstLine="14"/>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spacing w:val="-5"/>
                <w:kern w:val="0"/>
                <w:sz w:val="22"/>
                <w:szCs w:val="22"/>
                <w:lang w:eastAsia="de-DE"/>
                <w14:ligatures w14:val="none"/>
              </w:rPr>
              <w:t xml:space="preserve">Sunkus, įskaitant pacientus, kuriems taikoma hemodializė arba pilvaplėvės dializė </w:t>
            </w:r>
            <w:r w:rsidRPr="006E656E">
              <w:rPr>
                <w:rFonts w:ascii="Times New Roman" w:eastAsia="Times New Roman" w:hAnsi="Times New Roman" w:cs="Times New Roman"/>
                <w:color w:val="000000"/>
                <w:spacing w:val="-4"/>
                <w:kern w:val="0"/>
                <w:sz w:val="22"/>
                <w:szCs w:val="22"/>
                <w:lang w:eastAsia="de-DE"/>
                <w14:ligatures w14:val="none"/>
              </w:rPr>
              <w:t>(</w:t>
            </w:r>
            <w:r w:rsidRPr="006E656E">
              <w:rPr>
                <w:rFonts w:ascii="Times New Roman" w:eastAsia="Times New Roman" w:hAnsi="Times New Roman" w:cs="Times New Roman"/>
                <w:color w:val="000000"/>
                <w:spacing w:val="-5"/>
                <w:kern w:val="0"/>
                <w:sz w:val="22"/>
                <w:szCs w:val="22"/>
                <w:lang w:eastAsia="de-DE"/>
                <w14:ligatures w14:val="none"/>
              </w:rPr>
              <w:t xml:space="preserve">kreatinino klirensas </w:t>
            </w:r>
            <w:r w:rsidRPr="006E656E">
              <w:rPr>
                <w:rFonts w:ascii="Times New Roman" w:eastAsia="Times New Roman" w:hAnsi="Times New Roman" w:cs="Times New Roman"/>
                <w:color w:val="000000"/>
                <w:spacing w:val="-4"/>
                <w:kern w:val="0"/>
                <w:sz w:val="22"/>
                <w:szCs w:val="22"/>
                <w:lang w:eastAsia="de-DE"/>
                <w14:ligatures w14:val="none"/>
              </w:rPr>
              <w:t>&lt; 20 ml/min.)</w:t>
            </w:r>
          </w:p>
        </w:tc>
        <w:tc>
          <w:tcPr>
            <w:tcW w:w="5218" w:type="dxa"/>
            <w:tcBorders>
              <w:top w:val="single" w:sz="6" w:space="0" w:color="auto"/>
              <w:left w:val="single" w:sz="6" w:space="0" w:color="auto"/>
              <w:bottom w:val="single" w:sz="6" w:space="0" w:color="auto"/>
              <w:right w:val="single" w:sz="6" w:space="0" w:color="auto"/>
            </w:tcBorders>
            <w:shd w:val="clear" w:color="auto" w:fill="FFFFFF"/>
          </w:tcPr>
          <w:p w14:paraId="66B82B61" w14:textId="0F1B5355" w:rsidR="006E656E" w:rsidRPr="006E656E" w:rsidRDefault="006E656E" w:rsidP="006E656E">
            <w:pPr>
              <w:shd w:val="clear" w:color="auto" w:fill="FFFFFF"/>
              <w:spacing w:after="0" w:line="245" w:lineRule="exact"/>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kern w:val="0"/>
                <w:sz w:val="22"/>
                <w:szCs w:val="22"/>
                <w:lang w:eastAsia="de-DE"/>
                <w14:ligatures w14:val="none"/>
              </w:rPr>
              <w:t>½ </w:t>
            </w:r>
            <w:proofErr w:type="spellStart"/>
            <w:r w:rsidR="00B476F1">
              <w:rPr>
                <w:rFonts w:ascii="Times New Roman" w:eastAsia="Times New Roman" w:hAnsi="Times New Roman" w:cs="Times New Roman"/>
                <w:color w:val="000000"/>
                <w:kern w:val="0"/>
                <w:sz w:val="22"/>
                <w:szCs w:val="22"/>
                <w:lang w:eastAsia="de-DE"/>
                <w14:ligatures w14:val="none"/>
              </w:rPr>
              <w:t>Ofloxin</w:t>
            </w:r>
            <w:proofErr w:type="spellEnd"/>
            <w:r w:rsidRPr="006E656E">
              <w:rPr>
                <w:rFonts w:ascii="Times New Roman" w:eastAsia="Times New Roman" w:hAnsi="Times New Roman" w:cs="Times New Roman"/>
                <w:color w:val="000000"/>
                <w:kern w:val="0"/>
                <w:sz w:val="22"/>
                <w:szCs w:val="22"/>
                <w:lang w:eastAsia="de-DE"/>
                <w14:ligatures w14:val="none"/>
              </w:rPr>
              <w:t xml:space="preserve"> 200 mg plėvele dengtos tabletės per parą</w:t>
            </w:r>
          </w:p>
          <w:p w14:paraId="4265255E" w14:textId="77777777" w:rsidR="006E656E" w:rsidRPr="006E656E" w:rsidRDefault="006E656E" w:rsidP="006E656E">
            <w:pPr>
              <w:shd w:val="clear" w:color="auto" w:fill="FFFFFF"/>
              <w:spacing w:after="0" w:line="245" w:lineRule="exact"/>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kern w:val="0"/>
                <w:sz w:val="22"/>
                <w:szCs w:val="22"/>
                <w:lang w:eastAsia="de-DE"/>
                <w14:ligatures w14:val="none"/>
              </w:rPr>
              <w:t>arba</w:t>
            </w:r>
          </w:p>
          <w:p w14:paraId="3D576E07" w14:textId="32AA2D97" w:rsidR="006E656E" w:rsidRPr="006E656E" w:rsidRDefault="006E656E" w:rsidP="006E656E">
            <w:pPr>
              <w:shd w:val="clear" w:color="auto" w:fill="FFFFFF"/>
              <w:spacing w:after="0" w:line="245" w:lineRule="exact"/>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color w:val="000000"/>
                <w:kern w:val="0"/>
                <w:sz w:val="22"/>
                <w:szCs w:val="22"/>
                <w:lang w:eastAsia="de-DE"/>
                <w14:ligatures w14:val="none"/>
              </w:rPr>
              <w:t>1 </w:t>
            </w:r>
            <w:proofErr w:type="spellStart"/>
            <w:r w:rsidR="00B476F1">
              <w:rPr>
                <w:rFonts w:ascii="Times New Roman" w:eastAsia="Times New Roman" w:hAnsi="Times New Roman" w:cs="Times New Roman"/>
                <w:color w:val="000000"/>
                <w:kern w:val="0"/>
                <w:sz w:val="22"/>
                <w:szCs w:val="22"/>
                <w:lang w:eastAsia="de-DE"/>
                <w14:ligatures w14:val="none"/>
              </w:rPr>
              <w:t>Ofloxin</w:t>
            </w:r>
            <w:proofErr w:type="spellEnd"/>
            <w:r w:rsidRPr="006E656E">
              <w:rPr>
                <w:rFonts w:ascii="Times New Roman" w:eastAsia="Times New Roman" w:hAnsi="Times New Roman" w:cs="Times New Roman"/>
                <w:color w:val="000000"/>
                <w:kern w:val="0"/>
                <w:sz w:val="22"/>
                <w:szCs w:val="22"/>
                <w:lang w:eastAsia="de-DE"/>
                <w14:ligatures w14:val="none"/>
              </w:rPr>
              <w:t xml:space="preserve"> 200 mg plėvele dengta tabletė per parą kas antrą parą</w:t>
            </w:r>
          </w:p>
        </w:tc>
      </w:tr>
    </w:tbl>
    <w:p w14:paraId="43A9757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70D4BD2"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Kai kuriais atvejais (žr. aukščiau) dozę gali reikėti padidinti.</w:t>
      </w:r>
    </w:p>
    <w:p w14:paraId="3422AA7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0F204F3" w14:textId="77777777" w:rsidR="006E656E" w:rsidRPr="006E656E" w:rsidRDefault="006E656E" w:rsidP="006E656E">
      <w:pPr>
        <w:spacing w:after="0" w:line="240" w:lineRule="auto"/>
        <w:rPr>
          <w:rFonts w:ascii="Times New Roman" w:eastAsia="Times New Roman" w:hAnsi="Times New Roman" w:cs="Times New Roman"/>
          <w:kern w:val="0"/>
          <w:sz w:val="22"/>
          <w:szCs w:val="22"/>
          <w:u w:val="single"/>
          <w:lang w:eastAsia="lt-LT"/>
          <w14:ligatures w14:val="none"/>
        </w:rPr>
      </w:pPr>
      <w:r w:rsidRPr="006E656E">
        <w:rPr>
          <w:rFonts w:ascii="Times New Roman" w:eastAsia="Times New Roman" w:hAnsi="Times New Roman" w:cs="Times New Roman"/>
          <w:kern w:val="0"/>
          <w:sz w:val="22"/>
          <w:szCs w:val="22"/>
          <w:u w:val="single"/>
          <w:lang w:eastAsia="lt-LT"/>
          <w14:ligatures w14:val="none"/>
        </w:rPr>
        <w:t>Dozavimas pacientams, kurių kepenų funkcija sutrikusi</w:t>
      </w:r>
    </w:p>
    <w:p w14:paraId="4FB4ABD4" w14:textId="36DAFDE9"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 yra sunkus kepenų funkcijos sutrikimas, pvz., kepenų cirozė su </w:t>
      </w:r>
      <w:proofErr w:type="spellStart"/>
      <w:r w:rsidRPr="006E656E">
        <w:rPr>
          <w:rFonts w:ascii="Times New Roman" w:eastAsia="Times New Roman" w:hAnsi="Times New Roman" w:cs="Times New Roman"/>
          <w:kern w:val="0"/>
          <w:sz w:val="22"/>
          <w:szCs w:val="22"/>
          <w:lang w:eastAsia="lt-LT"/>
          <w14:ligatures w14:val="none"/>
        </w:rPr>
        <w:t>ascitu</w:t>
      </w:r>
      <w:proofErr w:type="spellEnd"/>
      <w:r w:rsidRPr="006E656E">
        <w:rPr>
          <w:rFonts w:ascii="Times New Roman" w:eastAsia="Times New Roman" w:hAnsi="Times New Roman" w:cs="Times New Roman"/>
          <w:kern w:val="0"/>
          <w:sz w:val="22"/>
          <w:szCs w:val="22"/>
          <w:lang w:eastAsia="lt-LT"/>
          <w14:ligatures w14:val="none"/>
        </w:rPr>
        <w:t xml:space="preserve"> (pilve kaupiasi skystis), </w:t>
      </w:r>
      <w:proofErr w:type="spellStart"/>
      <w:r w:rsidRPr="006E656E">
        <w:rPr>
          <w:rFonts w:ascii="Times New Roman" w:eastAsia="Times New Roman" w:hAnsi="Times New Roman" w:cs="Times New Roman"/>
          <w:kern w:val="0"/>
          <w:sz w:val="22"/>
          <w:szCs w:val="22"/>
          <w:lang w:eastAsia="lt-LT"/>
          <w14:ligatures w14:val="none"/>
        </w:rPr>
        <w:t>ofloksacino</w:t>
      </w:r>
      <w:proofErr w:type="spellEnd"/>
      <w:r w:rsidRPr="006E656E">
        <w:rPr>
          <w:rFonts w:ascii="Times New Roman" w:eastAsia="Times New Roman" w:hAnsi="Times New Roman" w:cs="Times New Roman"/>
          <w:kern w:val="0"/>
          <w:sz w:val="22"/>
          <w:szCs w:val="22"/>
          <w:lang w:eastAsia="lt-LT"/>
          <w14:ligatures w14:val="none"/>
        </w:rPr>
        <w:t xml:space="preserve"> išsiskyrimas gali sumažėti. Tokiais atvejais rekomenduojama per parą išgerti ne daugiau kaip 2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200 mg plėvele dengtas tabletes.</w:t>
      </w:r>
    </w:p>
    <w:p w14:paraId="6130BDC7"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25ED6C5D" w14:textId="77777777" w:rsidR="006E656E" w:rsidRPr="006E656E" w:rsidRDefault="006E656E" w:rsidP="006E656E">
      <w:pPr>
        <w:spacing w:after="0" w:line="240" w:lineRule="auto"/>
        <w:rPr>
          <w:rFonts w:ascii="Times New Roman" w:eastAsia="Times New Roman" w:hAnsi="Times New Roman" w:cs="Times New Roman"/>
          <w:kern w:val="0"/>
          <w:sz w:val="22"/>
          <w:szCs w:val="22"/>
          <w:u w:val="single"/>
          <w:lang w:eastAsia="lt-LT"/>
          <w14:ligatures w14:val="none"/>
        </w:rPr>
      </w:pPr>
      <w:r w:rsidRPr="006E656E">
        <w:rPr>
          <w:rFonts w:ascii="Times New Roman" w:eastAsia="Times New Roman" w:hAnsi="Times New Roman" w:cs="Times New Roman"/>
          <w:kern w:val="0"/>
          <w:sz w:val="22"/>
          <w:szCs w:val="22"/>
          <w:u w:val="single"/>
          <w:lang w:eastAsia="lt-LT"/>
          <w14:ligatures w14:val="none"/>
        </w:rPr>
        <w:t>Vartojimo metodas</w:t>
      </w:r>
    </w:p>
    <w:p w14:paraId="2062E2EF" w14:textId="10D5E78E" w:rsidR="006E656E" w:rsidRPr="006E656E" w:rsidRDefault="00B476F1" w:rsidP="006E656E">
      <w:pPr>
        <w:spacing w:after="0" w:line="240" w:lineRule="auto"/>
        <w:rPr>
          <w:rFonts w:ascii="Times New Roman" w:eastAsia="Times New Roman" w:hAnsi="Times New Roman" w:cs="Times New Roman"/>
          <w:kern w:val="0"/>
          <w:sz w:val="22"/>
          <w:szCs w:val="22"/>
          <w:lang w:eastAsia="lt-LT"/>
          <w14:ligatures w14:val="none"/>
        </w:rPr>
      </w:pPr>
      <w:proofErr w:type="spellStart"/>
      <w:r>
        <w:rPr>
          <w:rFonts w:ascii="Times New Roman" w:eastAsia="Times New Roman" w:hAnsi="Times New Roman" w:cs="Times New Roman"/>
          <w:kern w:val="0"/>
          <w:sz w:val="22"/>
          <w:szCs w:val="22"/>
          <w:lang w:eastAsia="lt-LT"/>
          <w14:ligatures w14:val="none"/>
        </w:rPr>
        <w:t>Ofloxin</w:t>
      </w:r>
      <w:proofErr w:type="spellEnd"/>
      <w:r w:rsidR="006E656E" w:rsidRPr="006E656E">
        <w:rPr>
          <w:rFonts w:ascii="Times New Roman" w:eastAsia="Times New Roman" w:hAnsi="Times New Roman" w:cs="Times New Roman"/>
          <w:kern w:val="0"/>
          <w:sz w:val="22"/>
          <w:szCs w:val="22"/>
          <w:lang w:eastAsia="lt-LT"/>
          <w14:ligatures w14:val="none"/>
        </w:rPr>
        <w:t xml:space="preserve"> plėvele dengtas tabletes reikia nuryti sveikas, užgeriant dideliu kiekiu (puse stiklinės ar visa stikline) skysčio. Tabletes galima gerti nevalgius arba valgio metu.</w:t>
      </w:r>
    </w:p>
    <w:p w14:paraId="0CA8B8A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FC1941F" w14:textId="46190A2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Jeigu tuo pat metu vartojami vaistai nuo padidėjusio skrandžio turinio rūgštingumo arba skrandžio gleivinei apsaugoti,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poveikis gali susilpnėti. Tai taikoma ir kitiems vaistams, kurių sudėtyje yra tam tikrų metalų jonų (aliuminio, geležies, magnio ar cinko). Dėl šios priežasties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turite vartoti likus maždaug 2 valandoms iki minėtų vaistų vartojimo (taip pat žr. 2 skyriaus poskyrį „Kiti vaistai ir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w:t>
      </w:r>
    </w:p>
    <w:p w14:paraId="005C49D9"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6F89C27A" w14:textId="77777777" w:rsidR="006E656E" w:rsidRPr="006E656E" w:rsidRDefault="006E656E" w:rsidP="006E656E">
      <w:pPr>
        <w:spacing w:after="0" w:line="240" w:lineRule="auto"/>
        <w:rPr>
          <w:rFonts w:ascii="Times New Roman" w:eastAsia="Times New Roman" w:hAnsi="Times New Roman" w:cs="Times New Roman"/>
          <w:kern w:val="0"/>
          <w:sz w:val="22"/>
          <w:szCs w:val="22"/>
          <w:u w:val="single"/>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 </w:t>
      </w:r>
      <w:proofErr w:type="spellStart"/>
      <w:r w:rsidRPr="006E656E">
        <w:rPr>
          <w:rFonts w:ascii="Times New Roman" w:eastAsia="Times New Roman" w:hAnsi="Times New Roman" w:cs="Times New Roman"/>
          <w:kern w:val="0"/>
          <w:sz w:val="22"/>
          <w:szCs w:val="22"/>
          <w:lang w:eastAsia="lt-LT"/>
          <w14:ligatures w14:val="none"/>
        </w:rPr>
        <w:t>ofloksacino</w:t>
      </w:r>
      <w:proofErr w:type="spellEnd"/>
      <w:r w:rsidRPr="006E656E">
        <w:rPr>
          <w:rFonts w:ascii="Times New Roman" w:eastAsia="Times New Roman" w:hAnsi="Times New Roman" w:cs="Times New Roman"/>
          <w:kern w:val="0"/>
          <w:sz w:val="22"/>
          <w:szCs w:val="22"/>
          <w:lang w:eastAsia="lt-LT"/>
          <w14:ligatures w14:val="none"/>
        </w:rPr>
        <w:t xml:space="preserve"> paros dozė yra iki 2 plėvele dengtų tablečių, ją galima išgerti kaip vieną dozę. Bendroji paros dozė turi būti padalijama į dvi dozes (rytinę ir vakarinę). Svarbu, kad intervalai tarp dozių vartojimo būtų maždaug lygūs. Jei vienkartinė dozė yra ne didesnė kaip 2 plėvele dengtos 200 mg tabletės, ją rekomenduojama išgerti ryte.</w:t>
      </w:r>
    </w:p>
    <w:p w14:paraId="12F6A874" w14:textId="77777777" w:rsidR="006E656E" w:rsidRPr="006E656E" w:rsidRDefault="006E656E" w:rsidP="006E656E">
      <w:pPr>
        <w:spacing w:after="0" w:line="240" w:lineRule="auto"/>
        <w:rPr>
          <w:rFonts w:ascii="Times New Roman" w:eastAsia="Times New Roman" w:hAnsi="Times New Roman" w:cs="Times New Roman"/>
          <w:kern w:val="0"/>
          <w:sz w:val="22"/>
          <w:szCs w:val="22"/>
          <w:u w:val="single"/>
          <w:lang w:eastAsia="lt-LT"/>
          <w14:ligatures w14:val="none"/>
        </w:rPr>
      </w:pPr>
    </w:p>
    <w:p w14:paraId="1BA91BD2"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Gydymo trukmė priklauso nuo sukėlėjo reakcijos ir klinikinės situacijos. Paprastai gydymą rekomenduojama tęsti dar 2 ar 3 dienas po to, kai išnyksta karščiavimas ir kiti ligos požymiai. </w:t>
      </w:r>
    </w:p>
    <w:p w14:paraId="419D0B2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0C2868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Ūminei infekcijai gydyti paprastai pakanka 7</w:t>
      </w:r>
      <w:r w:rsidRPr="006E656E">
        <w:rPr>
          <w:rFonts w:ascii="Times New Roman" w:eastAsia="Times New Roman" w:hAnsi="Times New Roman" w:cs="Times New Roman"/>
          <w:kern w:val="0"/>
          <w:sz w:val="22"/>
          <w:szCs w:val="22"/>
          <w:lang w:eastAsia="lt-LT"/>
          <w14:ligatures w14:val="none"/>
        </w:rPr>
        <w:noBreakHyphen/>
        <w:t>10 dienų.</w:t>
      </w:r>
    </w:p>
    <w:p w14:paraId="01B0BAD3"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73FBDDD5"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Gydytojas, atsižvelgdamas į infekcijos pobūdį ir sunkumą, nustatys gydymo trukmę, kuri gali būti iki kelių savaičių.</w:t>
      </w:r>
    </w:p>
    <w:p w14:paraId="207A2287"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88B600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Kol nebus gauta daugiau patirties, rekomenduojama, kad gydymo laikotarpis neviršytų 2 mėnesių.</w:t>
      </w:r>
    </w:p>
    <w:p w14:paraId="65F07F61"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6538FF8" w14:textId="33967F2B"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b/>
          <w:kern w:val="0"/>
          <w:sz w:val="22"/>
          <w:szCs w:val="22"/>
          <w:lang w:eastAsia="lt-LT"/>
          <w14:ligatures w14:val="none"/>
        </w:rPr>
        <w:t xml:space="preserve">Ką daryti pavartojus per didelę </w:t>
      </w:r>
      <w:proofErr w:type="spellStart"/>
      <w:r w:rsidR="00B476F1">
        <w:rPr>
          <w:rFonts w:ascii="Times New Roman" w:eastAsia="Times New Roman" w:hAnsi="Times New Roman" w:cs="Times New Roman"/>
          <w:b/>
          <w:kern w:val="0"/>
          <w:sz w:val="22"/>
          <w:szCs w:val="22"/>
          <w:lang w:eastAsia="lt-LT"/>
          <w14:ligatures w14:val="none"/>
        </w:rPr>
        <w:t>Ofloxin</w:t>
      </w:r>
      <w:proofErr w:type="spellEnd"/>
      <w:r w:rsidRPr="006E656E">
        <w:rPr>
          <w:rFonts w:ascii="Times New Roman" w:eastAsia="Times New Roman" w:hAnsi="Times New Roman" w:cs="Times New Roman"/>
          <w:b/>
          <w:kern w:val="0"/>
          <w:sz w:val="22"/>
          <w:szCs w:val="22"/>
          <w:lang w:eastAsia="lt-LT"/>
          <w14:ligatures w14:val="none"/>
        </w:rPr>
        <w:t xml:space="preserve"> dozę?</w:t>
      </w:r>
    </w:p>
    <w:p w14:paraId="5EC6EDD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Pavartojus per didelę </w:t>
      </w:r>
      <w:proofErr w:type="spellStart"/>
      <w:r w:rsidRPr="006E656E">
        <w:rPr>
          <w:rFonts w:ascii="Times New Roman" w:eastAsia="Times New Roman" w:hAnsi="Times New Roman" w:cs="Times New Roman"/>
          <w:kern w:val="0"/>
          <w:sz w:val="22"/>
          <w:szCs w:val="22"/>
          <w:lang w:eastAsia="lt-LT"/>
          <w14:ligatures w14:val="none"/>
        </w:rPr>
        <w:t>ofloksacino</w:t>
      </w:r>
      <w:proofErr w:type="spellEnd"/>
      <w:r w:rsidRPr="006E656E">
        <w:rPr>
          <w:rFonts w:ascii="Times New Roman" w:eastAsia="Times New Roman" w:hAnsi="Times New Roman" w:cs="Times New Roman"/>
          <w:kern w:val="0"/>
          <w:sz w:val="22"/>
          <w:szCs w:val="22"/>
          <w:lang w:eastAsia="lt-LT"/>
          <w14:ligatures w14:val="none"/>
        </w:rPr>
        <w:t xml:space="preserve"> dozę, gali atsirasti nervų sistemos veiklos sutrikimo požymių, tokių kaip minčių susipainiojimas, svaigulys, sąmonės praradimas ir traukuliai, bei širdies sutrikimų (pailgėjęs QT intervalas, žr. 2 skyrių) ir virškinimo trakto nusiskundimų, tokių kaip pykinimas ir virškinimo trakto gleivinės pažeidimas (erozija). Atsiradus tokių sutrikimų, būtina medicininė priežiūra, jiems gydyti gali prireikti nedelsiamų veiksmų.</w:t>
      </w:r>
    </w:p>
    <w:p w14:paraId="10A03026"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6C63D4C1" w14:textId="282D44B6"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Išgėrę tik du kartus didesnę nei planuota dozę, tiesiog pasitarkite su gydytoju, jei pastebėsite bet kokį šalutinį poveikį. Toliau vartokite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kaip įprasta.</w:t>
      </w:r>
    </w:p>
    <w:p w14:paraId="4CE5DDBC"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2978453F" w14:textId="1C4EBB85"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Jei per klaidą išgėrėte daugiau nei du kartus didesnį nei numatytas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 xml:space="preserve"> kiekį, nedelsdami kreipkitės į gydytoją, kad jis galėtų pateikti patarimų ir prireikus Jus stebėtų ir gydytų.</w:t>
      </w:r>
    </w:p>
    <w:p w14:paraId="06055476"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1585ECCA" w14:textId="2F217285" w:rsidR="006E656E" w:rsidRPr="006E656E" w:rsidRDefault="006E656E" w:rsidP="006E656E">
      <w:pPr>
        <w:keepNext/>
        <w:keepLines/>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b/>
          <w:kern w:val="0"/>
          <w:sz w:val="22"/>
          <w:szCs w:val="22"/>
          <w:lang w:eastAsia="lt-LT"/>
          <w14:ligatures w14:val="none"/>
        </w:rPr>
        <w:lastRenderedPageBreak/>
        <w:t xml:space="preserve">Pamiršus pavartoti </w:t>
      </w:r>
      <w:proofErr w:type="spellStart"/>
      <w:r w:rsidR="00B476F1">
        <w:rPr>
          <w:rFonts w:ascii="Times New Roman" w:eastAsia="Times New Roman" w:hAnsi="Times New Roman" w:cs="Times New Roman"/>
          <w:b/>
          <w:kern w:val="0"/>
          <w:sz w:val="22"/>
          <w:szCs w:val="22"/>
          <w:lang w:eastAsia="lt-LT"/>
          <w14:ligatures w14:val="none"/>
        </w:rPr>
        <w:t>Ofloxin</w:t>
      </w:r>
      <w:proofErr w:type="spellEnd"/>
    </w:p>
    <w:p w14:paraId="4DD9C485" w14:textId="77777777" w:rsidR="006E656E" w:rsidRPr="006E656E" w:rsidRDefault="006E656E" w:rsidP="006E656E">
      <w:pPr>
        <w:keepNext/>
        <w:keepLines/>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Praleistą dozę reikia išgerti kiek įmanoma greičiau, o gydymas tęsiamas taip, kaip suplanuota. Vis dėlto leistinos paros dozės viršyti negalima. Kilus abejonių, kreipkitės į gydytoją. </w:t>
      </w:r>
    </w:p>
    <w:p w14:paraId="3654F291"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73EA6CC1" w14:textId="120CD1BE"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b/>
          <w:kern w:val="0"/>
          <w:sz w:val="22"/>
          <w:szCs w:val="22"/>
          <w:lang w:eastAsia="lt-LT"/>
          <w14:ligatures w14:val="none"/>
        </w:rPr>
        <w:t xml:space="preserve">Nustojus vartoti </w:t>
      </w:r>
      <w:proofErr w:type="spellStart"/>
      <w:r w:rsidR="00B476F1">
        <w:rPr>
          <w:rFonts w:ascii="Times New Roman" w:eastAsia="Times New Roman" w:hAnsi="Times New Roman" w:cs="Times New Roman"/>
          <w:b/>
          <w:kern w:val="0"/>
          <w:sz w:val="22"/>
          <w:szCs w:val="22"/>
          <w:lang w:eastAsia="lt-LT"/>
          <w14:ligatures w14:val="none"/>
        </w:rPr>
        <w:t>Ofloxin</w:t>
      </w:r>
      <w:proofErr w:type="spellEnd"/>
    </w:p>
    <w:p w14:paraId="035B1E47"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Nereguliariai vartojamos dozės, per maža vienkartinė ar paros dozė ir per trumpa gydymo trukmė gali lemti mažiau sėkmingą gydymą. </w:t>
      </w:r>
    </w:p>
    <w:p w14:paraId="59A54E80"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5C173FF"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598BBBE7"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60B46495"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38395E7" w14:textId="77777777"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4.</w:t>
      </w:r>
      <w:r w:rsidRPr="006E656E">
        <w:rPr>
          <w:rFonts w:ascii="Times New Roman" w:eastAsia="Times New Roman" w:hAnsi="Times New Roman" w:cs="Times New Roman"/>
          <w:b/>
          <w:bCs/>
          <w:kern w:val="0"/>
          <w:sz w:val="22"/>
          <w:szCs w:val="22"/>
          <w:lang w:eastAsia="lt-LT"/>
          <w14:ligatures w14:val="none"/>
        </w:rPr>
        <w:tab/>
      </w:r>
      <w:r w:rsidRPr="006E656E">
        <w:rPr>
          <w:rFonts w:ascii="Times New Roman" w:eastAsia="Times New Roman" w:hAnsi="Times New Roman" w:cs="Times New Roman"/>
          <w:b/>
          <w:kern w:val="0"/>
          <w:sz w:val="22"/>
          <w:szCs w:val="22"/>
          <w:lang w:eastAsia="lt-LT"/>
          <w14:ligatures w14:val="none"/>
        </w:rPr>
        <w:t>Galimas šalutinis poveikis</w:t>
      </w:r>
    </w:p>
    <w:p w14:paraId="6A1A765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143BB783" w14:textId="77777777" w:rsidR="006E656E" w:rsidRPr="006E656E" w:rsidRDefault="006E656E" w:rsidP="006E656E">
      <w:pPr>
        <w:spacing w:after="0" w:line="240" w:lineRule="auto"/>
        <w:rPr>
          <w:rFonts w:ascii="Times New Roman" w:eastAsia="Times New Roman" w:hAnsi="Times New Roman" w:cs="Times New Roman"/>
          <w:noProof/>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Šis vaistas, kaip ir visi kiti</w:t>
      </w:r>
      <w:r w:rsidRPr="006E656E">
        <w:rPr>
          <w:rFonts w:ascii="Times New Roman" w:eastAsia="Times New Roman" w:hAnsi="Times New Roman" w:cs="Times New Roman"/>
          <w:noProof/>
          <w:kern w:val="0"/>
          <w:sz w:val="22"/>
          <w:szCs w:val="22"/>
          <w:lang w:eastAsia="lt-LT"/>
          <w14:ligatures w14:val="none"/>
        </w:rPr>
        <w:t>, gali sukelti šalutinį poveikį, nors jis pasireiškia ne visiems žmonėms.</w:t>
      </w:r>
    </w:p>
    <w:p w14:paraId="51FBDB61"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61BFA52" w14:textId="2A13717B" w:rsidR="006E656E" w:rsidRPr="006E656E" w:rsidRDefault="006E656E" w:rsidP="006E656E">
      <w:pPr>
        <w:autoSpaceDE w:val="0"/>
        <w:autoSpaceDN w:val="0"/>
        <w:adjustRightInd w:val="0"/>
        <w:spacing w:after="0" w:line="240" w:lineRule="auto"/>
        <w:rPr>
          <w:rFonts w:ascii="Times New Roman" w:eastAsia="Calibri" w:hAnsi="Times New Roman" w:cs="Times New Roman"/>
          <w:b/>
          <w:bCs/>
          <w:kern w:val="0"/>
          <w:sz w:val="22"/>
          <w:szCs w:val="22"/>
          <w14:ligatures w14:val="none"/>
        </w:rPr>
      </w:pPr>
      <w:r w:rsidRPr="006E656E">
        <w:rPr>
          <w:rFonts w:ascii="Times New Roman" w:eastAsia="Calibri" w:hAnsi="Times New Roman" w:cs="Times New Roman"/>
          <w:b/>
          <w:bCs/>
          <w:kern w:val="0"/>
          <w:sz w:val="22"/>
          <w:szCs w:val="22"/>
          <w14:ligatures w14:val="none"/>
        </w:rPr>
        <w:t xml:space="preserve">Nedelsdami nutraukite </w:t>
      </w:r>
      <w:proofErr w:type="spellStart"/>
      <w:r w:rsidR="00B476F1">
        <w:rPr>
          <w:rFonts w:ascii="Times New Roman" w:eastAsia="Calibri" w:hAnsi="Times New Roman" w:cs="Times New Roman"/>
          <w:b/>
          <w:bCs/>
          <w:kern w:val="0"/>
          <w:sz w:val="22"/>
          <w:szCs w:val="22"/>
          <w14:ligatures w14:val="none"/>
        </w:rPr>
        <w:t>Ofloxin</w:t>
      </w:r>
      <w:proofErr w:type="spellEnd"/>
      <w:r w:rsidRPr="006E656E">
        <w:rPr>
          <w:rFonts w:ascii="Times New Roman" w:eastAsia="Calibri" w:hAnsi="Times New Roman" w:cs="Times New Roman"/>
          <w:b/>
          <w:bCs/>
          <w:kern w:val="0"/>
          <w:sz w:val="22"/>
          <w:szCs w:val="22"/>
          <w14:ligatures w14:val="none"/>
        </w:rPr>
        <w:t xml:space="preserve"> vartojimą ir kreipkitės į gydytoją</w:t>
      </w:r>
      <w:r w:rsidRPr="006E656E">
        <w:rPr>
          <w:rFonts w:ascii="Times New Roman" w:eastAsia="Times New Roman" w:hAnsi="Times New Roman" w:cs="Times New Roman"/>
          <w:kern w:val="0"/>
          <w:sz w:val="22"/>
          <w:szCs w:val="20"/>
          <w:lang w:eastAsia="lt-LT"/>
          <w14:ligatures w14:val="none"/>
        </w:rPr>
        <w:t xml:space="preserve"> </w:t>
      </w:r>
      <w:r w:rsidRPr="006E656E">
        <w:rPr>
          <w:rFonts w:ascii="Times New Roman" w:eastAsia="Calibri" w:hAnsi="Times New Roman" w:cs="Times New Roman"/>
          <w:b/>
          <w:bCs/>
          <w:kern w:val="0"/>
          <w:sz w:val="22"/>
          <w:szCs w:val="22"/>
          <w14:ligatures w14:val="none"/>
        </w:rPr>
        <w:t>ar ligoninę, jeigu pasireiškia toliau paminėtas šalutinis poveikis.</w:t>
      </w:r>
    </w:p>
    <w:p w14:paraId="3A5EECB6" w14:textId="77777777" w:rsidR="006E656E" w:rsidRPr="006E656E" w:rsidRDefault="006E656E" w:rsidP="006E656E">
      <w:pPr>
        <w:autoSpaceDE w:val="0"/>
        <w:autoSpaceDN w:val="0"/>
        <w:adjustRightInd w:val="0"/>
        <w:spacing w:after="0" w:line="240" w:lineRule="auto"/>
        <w:rPr>
          <w:rFonts w:ascii="Times New Roman" w:eastAsia="Calibri" w:hAnsi="Times New Roman" w:cs="Times New Roman"/>
          <w:b/>
          <w:bCs/>
          <w:kern w:val="0"/>
          <w:sz w:val="22"/>
          <w:szCs w:val="22"/>
          <w14:ligatures w14:val="none"/>
        </w:rPr>
      </w:pPr>
      <w:r w:rsidRPr="006E656E">
        <w:rPr>
          <w:rFonts w:ascii="Times New Roman" w:eastAsia="Times New Roman" w:hAnsi="Times New Roman" w:cs="Times New Roman"/>
          <w:b/>
          <w:bCs/>
          <w:kern w:val="0"/>
          <w:sz w:val="22"/>
          <w:szCs w:val="22"/>
          <w:lang w:eastAsia="lt-LT"/>
          <w14:ligatures w14:val="none"/>
        </w:rPr>
        <w:t xml:space="preserve">Reti šalutinio poveikio reiškiniai (gali pasireikšti rečiau kaip 1 iš 1 000 asmenų): </w:t>
      </w:r>
    </w:p>
    <w:p w14:paraId="66ABE28C" w14:textId="49133310"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Alerginė reakcija. Jos</w:t>
      </w:r>
      <w:r w:rsidRPr="006E656E">
        <w:rPr>
          <w:rFonts w:ascii="Times New Roman" w:eastAsia="Times New Roman" w:hAnsi="Times New Roman" w:cs="Times New Roman"/>
          <w:kern w:val="0"/>
          <w:sz w:val="22"/>
          <w:szCs w:val="22"/>
          <w:lang w:eastAsia="lt-LT"/>
          <w14:ligatures w14:val="none"/>
        </w:rPr>
        <w:t xml:space="preserve"> galimi požymiai yra išbėrimas, rijimo ar kvėpavimo pasunkėjimas ir lūpų, veido, gerklės ar liežuvio patinimas. Labai retai pasireiškus alerginei reakcijai gali labai sumažėti kraujospūdis (ištikti anafilaksinis ar </w:t>
      </w:r>
      <w:proofErr w:type="spellStart"/>
      <w:r w:rsidRPr="006E656E">
        <w:rPr>
          <w:rFonts w:ascii="Times New Roman" w:eastAsia="Times New Roman" w:hAnsi="Times New Roman" w:cs="Times New Roman"/>
          <w:kern w:val="0"/>
          <w:sz w:val="22"/>
          <w:szCs w:val="22"/>
          <w:lang w:eastAsia="lt-LT"/>
          <w14:ligatures w14:val="none"/>
        </w:rPr>
        <w:t>anafilaktoidinis</w:t>
      </w:r>
      <w:proofErr w:type="spellEnd"/>
      <w:r w:rsidRPr="006E656E">
        <w:rPr>
          <w:rFonts w:ascii="Times New Roman" w:eastAsia="Times New Roman" w:hAnsi="Times New Roman" w:cs="Times New Roman"/>
          <w:kern w:val="0"/>
          <w:sz w:val="22"/>
          <w:szCs w:val="22"/>
          <w:lang w:eastAsia="lt-LT"/>
          <w14:ligatures w14:val="none"/>
        </w:rPr>
        <w:t xml:space="preserve"> šokas). Toks poveikis gali atsirasti net po pirmojo vaisto pavartojimo ir pasireikšti staigiai (t. y. per kelias minutes ar valandas po dozės suvartojimo). Tokiais atvejais būtina nedelsiant pradėti skubią medicinos pagalbą įprastomis tinkamomis skubios pagalbos priemonėmis. Jūs turite nustoti vartoti </w:t>
      </w:r>
      <w:proofErr w:type="spellStart"/>
      <w:r w:rsidR="00B476F1">
        <w:rPr>
          <w:rFonts w:ascii="Times New Roman" w:eastAsia="Times New Roman" w:hAnsi="Times New Roman" w:cs="Times New Roman"/>
          <w:kern w:val="0"/>
          <w:sz w:val="22"/>
          <w:szCs w:val="22"/>
          <w:lang w:eastAsia="lt-LT"/>
          <w14:ligatures w14:val="none"/>
        </w:rPr>
        <w:t>Ofloxin</w:t>
      </w:r>
      <w:proofErr w:type="spellEnd"/>
      <w:r w:rsidRPr="006E656E">
        <w:rPr>
          <w:rFonts w:ascii="Times New Roman" w:eastAsia="Times New Roman" w:hAnsi="Times New Roman" w:cs="Times New Roman"/>
          <w:kern w:val="0"/>
          <w:sz w:val="22"/>
          <w:szCs w:val="22"/>
          <w:lang w:eastAsia="lt-LT"/>
          <w14:ligatures w14:val="none"/>
        </w:rPr>
        <w:t>.</w:t>
      </w:r>
    </w:p>
    <w:p w14:paraId="6B1F0C4B" w14:textId="77777777" w:rsidR="006E656E" w:rsidRPr="006E656E" w:rsidRDefault="006E656E" w:rsidP="006E656E">
      <w:pPr>
        <w:spacing w:after="0" w:line="240" w:lineRule="auto"/>
        <w:ind w:left="567" w:hanging="567"/>
        <w:rPr>
          <w:rFonts w:ascii="Times New Roman" w:eastAsia="Times New Roman" w:hAnsi="Times New Roman" w:cs="Times New Roman"/>
          <w:kern w:val="0"/>
          <w:sz w:val="22"/>
          <w:szCs w:val="22"/>
          <w:lang w:eastAsia="cs-CZ"/>
          <w14:ligatures w14:val="none"/>
        </w:rPr>
      </w:pPr>
    </w:p>
    <w:p w14:paraId="2127879E" w14:textId="4E78B2AF" w:rsidR="006E656E" w:rsidRPr="006E656E" w:rsidRDefault="006E656E" w:rsidP="006E656E">
      <w:pPr>
        <w:spacing w:after="0" w:line="240" w:lineRule="auto"/>
        <w:rPr>
          <w:rFonts w:ascii="Times New Roman" w:eastAsia="Calibri" w:hAnsi="Times New Roman" w:cs="Times New Roman"/>
          <w:kern w:val="0"/>
          <w:sz w:val="22"/>
          <w:szCs w:val="22"/>
          <w14:ligatures w14:val="none"/>
        </w:rPr>
      </w:pPr>
      <w:r w:rsidRPr="006E656E">
        <w:rPr>
          <w:rFonts w:ascii="Times New Roman" w:eastAsia="Calibri" w:hAnsi="Times New Roman" w:cs="Times New Roman"/>
          <w:kern w:val="0"/>
          <w:sz w:val="22"/>
          <w:szCs w:val="22"/>
          <w14:ligatures w14:val="none"/>
        </w:rPr>
        <w:t xml:space="preserve">Jei pasireikš bet kuris toliau išvardytas sunkus šalutinis poveikis, nedelsdami nutraukite </w:t>
      </w:r>
      <w:proofErr w:type="spellStart"/>
      <w:r w:rsidR="00B476F1">
        <w:rPr>
          <w:rFonts w:ascii="Times New Roman" w:eastAsia="Calibri" w:hAnsi="Times New Roman" w:cs="Times New Roman"/>
          <w:kern w:val="0"/>
          <w:sz w:val="22"/>
          <w:szCs w:val="22"/>
          <w14:ligatures w14:val="none"/>
        </w:rPr>
        <w:t>Ofloxin</w:t>
      </w:r>
      <w:proofErr w:type="spellEnd"/>
      <w:r w:rsidRPr="006E656E">
        <w:rPr>
          <w:rFonts w:ascii="Times New Roman" w:eastAsia="Calibri" w:hAnsi="Times New Roman" w:cs="Times New Roman"/>
          <w:kern w:val="0"/>
          <w:sz w:val="22"/>
          <w:szCs w:val="22"/>
          <w14:ligatures w14:val="none"/>
        </w:rPr>
        <w:t xml:space="preserve"> vartojimą ir kreipkitės į gydytoją, nes gali prireikti skubios medicininės pagalbos.</w:t>
      </w:r>
    </w:p>
    <w:p w14:paraId="048A814F" w14:textId="77777777" w:rsidR="006E656E" w:rsidRPr="006E656E" w:rsidRDefault="006E656E" w:rsidP="006E656E">
      <w:pPr>
        <w:spacing w:after="0" w:line="240" w:lineRule="auto"/>
        <w:rPr>
          <w:rFonts w:ascii="Times New Roman" w:eastAsia="Calibri" w:hAnsi="Times New Roman" w:cs="Times New Roman"/>
          <w:bCs/>
          <w:kern w:val="0"/>
          <w:sz w:val="22"/>
          <w:szCs w:val="22"/>
          <w14:ligatures w14:val="none"/>
        </w:rPr>
      </w:pPr>
    </w:p>
    <w:p w14:paraId="508F5D0F"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r w:rsidRPr="006E656E">
        <w:rPr>
          <w:rFonts w:ascii="Times New Roman" w:eastAsia="Times New Roman" w:hAnsi="Times New Roman" w:cs="Times New Roman"/>
          <w:b/>
          <w:bCs/>
          <w:kern w:val="0"/>
          <w:sz w:val="22"/>
          <w:szCs w:val="22"/>
          <w:lang w:eastAsia="lt-LT"/>
          <w14:ligatures w14:val="none"/>
        </w:rPr>
        <w:t xml:space="preserve">Reti šalutinio poveikio reiškiniai (gali pasireikšti rečiau kaip 1 iš 1 000 asmenų): </w:t>
      </w:r>
    </w:p>
    <w:p w14:paraId="26F1EC7B"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Sausgyslių ir raiščių skausmas ir uždegimas (galimas visiškas sausgyslių plyšimas). Dažniausiai pažeidžiama Achilo sausgyslė.</w:t>
      </w:r>
    </w:p>
    <w:p w14:paraId="2A09F0F8"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Cukraus kiekio kraujyje sumažėjimas, galintis sukelti komą (hipoglikeminė koma). Tai ypač svarbu sergant cukriniu diabetu (taip pat žr. 2 skyriuje).</w:t>
      </w:r>
    </w:p>
    <w:p w14:paraId="5A6E1C1B"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p>
    <w:p w14:paraId="4D39129F"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r w:rsidRPr="006E656E">
        <w:rPr>
          <w:rFonts w:ascii="Times New Roman" w:eastAsia="Times New Roman" w:hAnsi="Times New Roman" w:cs="Times New Roman"/>
          <w:b/>
          <w:bCs/>
          <w:kern w:val="0"/>
          <w:sz w:val="22"/>
          <w:szCs w:val="22"/>
          <w:lang w:eastAsia="lt-LT"/>
          <w14:ligatures w14:val="none"/>
        </w:rPr>
        <w:t>Labai reti šalutinio poveikio reiškiniai (gali pasireikšti rečiau kaip 1 iš 10 000 asmenų):</w:t>
      </w:r>
    </w:p>
    <w:p w14:paraId="218C3D4C"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Deginimo pojūtis, dilgčiojimas, skausmas ar tirpimas. Tai gali būti būklės, vadinamos neuropatija, požymiai.</w:t>
      </w:r>
    </w:p>
    <w:p w14:paraId="1C1856CA" w14:textId="495A3F25"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Viduriavimas vandeningu turiniu, kuriame gali būti kraujo pėdsakų, kartu galimi skrandžio diegliai ir karščiavimas. Tai gali būti sunkios žarnyno ligos (</w:t>
      </w:r>
      <w:proofErr w:type="spellStart"/>
      <w:r w:rsidRPr="006E656E">
        <w:rPr>
          <w:rFonts w:ascii="Times New Roman" w:eastAsia="Times New Roman" w:hAnsi="Times New Roman" w:cs="Times New Roman"/>
          <w:kern w:val="0"/>
          <w:sz w:val="22"/>
          <w:szCs w:val="22"/>
          <w:lang w:eastAsia="cs-CZ"/>
          <w14:ligatures w14:val="none"/>
        </w:rPr>
        <w:t>pseudomembraninio</w:t>
      </w:r>
      <w:proofErr w:type="spellEnd"/>
      <w:r w:rsidRPr="006E656E">
        <w:rPr>
          <w:rFonts w:ascii="Times New Roman" w:eastAsia="Times New Roman" w:hAnsi="Times New Roman" w:cs="Times New Roman"/>
          <w:kern w:val="0"/>
          <w:sz w:val="22"/>
          <w:szCs w:val="22"/>
          <w:lang w:eastAsia="cs-CZ"/>
          <w14:ligatures w14:val="none"/>
        </w:rPr>
        <w:t xml:space="preserve"> kolito) požymiai. Tokiu atveju (arba net kilus įtarimų) gydytojui gali tekti nedelsiant pradėti tinkamą gydymą. Negalima vartoti vaistų, slopinančių žarnyno judrumą (peristaltiką). Jūsų gydytojas patikrins, ar reikia nutraukti gydymą </w:t>
      </w:r>
      <w:proofErr w:type="spellStart"/>
      <w:r w:rsidR="00B476F1">
        <w:rPr>
          <w:rFonts w:ascii="Times New Roman" w:eastAsia="Times New Roman" w:hAnsi="Times New Roman" w:cs="Times New Roman"/>
          <w:kern w:val="0"/>
          <w:sz w:val="22"/>
          <w:szCs w:val="22"/>
          <w:lang w:eastAsia="cs-CZ"/>
          <w14:ligatures w14:val="none"/>
        </w:rPr>
        <w:t>Ofloxin</w:t>
      </w:r>
      <w:proofErr w:type="spellEnd"/>
      <w:r w:rsidRPr="006E656E">
        <w:rPr>
          <w:rFonts w:ascii="Times New Roman" w:eastAsia="Times New Roman" w:hAnsi="Times New Roman" w:cs="Times New Roman"/>
          <w:kern w:val="0"/>
          <w:sz w:val="22"/>
          <w:szCs w:val="22"/>
          <w:lang w:eastAsia="cs-CZ"/>
          <w14:ligatures w14:val="none"/>
        </w:rPr>
        <w:t>.</w:t>
      </w:r>
    </w:p>
    <w:p w14:paraId="6CC6567A" w14:textId="67D784A9"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Traukuliai. Gydytojas turės imtis tinkamų skubių priemonių ir patikrinti, ar reikia nutraukti gydymą </w:t>
      </w:r>
      <w:proofErr w:type="spellStart"/>
      <w:r w:rsidR="00B476F1">
        <w:rPr>
          <w:rFonts w:ascii="Times New Roman" w:eastAsia="Times New Roman" w:hAnsi="Times New Roman" w:cs="Times New Roman"/>
          <w:kern w:val="0"/>
          <w:sz w:val="22"/>
          <w:szCs w:val="22"/>
          <w:lang w:eastAsia="cs-CZ"/>
          <w14:ligatures w14:val="none"/>
        </w:rPr>
        <w:t>Ofloxin</w:t>
      </w:r>
      <w:proofErr w:type="spellEnd"/>
      <w:r w:rsidRPr="006E656E">
        <w:rPr>
          <w:rFonts w:ascii="Times New Roman" w:eastAsia="Times New Roman" w:hAnsi="Times New Roman" w:cs="Times New Roman"/>
          <w:kern w:val="0"/>
          <w:sz w:val="22"/>
          <w:szCs w:val="22"/>
          <w:lang w:eastAsia="cs-CZ"/>
          <w14:ligatures w14:val="none"/>
        </w:rPr>
        <w:t>.</w:t>
      </w:r>
    </w:p>
    <w:p w14:paraId="0FF07105"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Ūminis inkstų nepakankamumas. Jo požymiai gali būti staiga padidėjęs ir sumažėjęs šlapimo kiekis, susijęs su bendruoju negalavimu (bloga savijauta).</w:t>
      </w:r>
    </w:p>
    <w:p w14:paraId="162C9979" w14:textId="77777777" w:rsidR="006E656E" w:rsidRPr="006E656E" w:rsidRDefault="006E656E" w:rsidP="006E656E">
      <w:pPr>
        <w:spacing w:after="0" w:line="240" w:lineRule="auto"/>
        <w:rPr>
          <w:rFonts w:ascii="Times New Roman" w:eastAsia="Calibri" w:hAnsi="Times New Roman" w:cs="Times New Roman"/>
          <w:bCs/>
          <w:i/>
          <w:kern w:val="0"/>
          <w:sz w:val="22"/>
          <w:szCs w:val="22"/>
          <w:u w:val="single"/>
          <w14:ligatures w14:val="none"/>
        </w:rPr>
      </w:pPr>
    </w:p>
    <w:p w14:paraId="48086377" w14:textId="77777777" w:rsidR="006E656E" w:rsidRPr="006E656E" w:rsidRDefault="006E656E" w:rsidP="006E656E">
      <w:pPr>
        <w:spacing w:after="0" w:line="240" w:lineRule="auto"/>
        <w:rPr>
          <w:rFonts w:ascii="Times New Roman" w:eastAsia="Calibri" w:hAnsi="Times New Roman" w:cs="Times New Roman"/>
          <w:b/>
          <w:bCs/>
          <w:kern w:val="0"/>
          <w:sz w:val="22"/>
          <w:szCs w:val="22"/>
          <w14:ligatures w14:val="none"/>
        </w:rPr>
      </w:pPr>
      <w:r w:rsidRPr="006E656E">
        <w:rPr>
          <w:rFonts w:ascii="Times New Roman" w:eastAsia="Times New Roman" w:hAnsi="Times New Roman" w:cs="Times New Roman"/>
          <w:b/>
          <w:bCs/>
          <w:kern w:val="0"/>
          <w:sz w:val="22"/>
          <w:szCs w:val="22"/>
          <w:lang w:eastAsia="lt-LT"/>
          <w14:ligatures w14:val="none"/>
        </w:rPr>
        <w:t>Labai reti šalutinio poveikio reiškiniai (gali pasireikšti rečiau kaip 1 iš 10 000 asmenų</w:t>
      </w:r>
      <w:r w:rsidRPr="006E656E" w:rsidDel="005854F0">
        <w:rPr>
          <w:rFonts w:ascii="Times New Roman" w:eastAsia="Calibri" w:hAnsi="Times New Roman" w:cs="Times New Roman"/>
          <w:b/>
          <w:bCs/>
          <w:kern w:val="0"/>
          <w:sz w:val="22"/>
          <w:szCs w:val="22"/>
          <w14:ligatures w14:val="none"/>
        </w:rPr>
        <w:t xml:space="preserve"> </w:t>
      </w:r>
      <w:r w:rsidRPr="006E656E">
        <w:rPr>
          <w:rFonts w:ascii="Times New Roman" w:eastAsia="Calibri" w:hAnsi="Times New Roman" w:cs="Times New Roman"/>
          <w:b/>
          <w:bCs/>
          <w:kern w:val="0"/>
          <w:sz w:val="22"/>
          <w:szCs w:val="22"/>
          <w14:ligatures w14:val="none"/>
        </w:rPr>
        <w:t>arba š</w:t>
      </w:r>
      <w:r w:rsidRPr="006E656E">
        <w:rPr>
          <w:rFonts w:ascii="Times New Roman" w:eastAsia="Times New Roman" w:hAnsi="Times New Roman" w:cs="Times New Roman"/>
          <w:b/>
          <w:bCs/>
          <w:kern w:val="0"/>
          <w:sz w:val="22"/>
          <w:szCs w:val="22"/>
          <w:lang w:eastAsia="lt-LT"/>
          <w14:ligatures w14:val="none"/>
        </w:rPr>
        <w:t xml:space="preserve">alutinio poveikio reiškiniai, kurių dažnis nežinomas (negali būti apskaičiuotas pagal turimus duomenis): </w:t>
      </w:r>
    </w:p>
    <w:p w14:paraId="04DCA207" w14:textId="77777777" w:rsidR="006E656E" w:rsidRPr="006E656E" w:rsidRDefault="006E656E" w:rsidP="00EB2E2E">
      <w:pPr>
        <w:numPr>
          <w:ilvl w:val="0"/>
          <w:numId w:val="5"/>
        </w:numPr>
        <w:spacing w:after="0" w:line="240" w:lineRule="auto"/>
        <w:ind w:left="567" w:hanging="283"/>
        <w:contextualSpacing/>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Sunkios odos ar gleivinės reakcijos, įskaitant išbėrimą, pūslių susidarymą ar odos lupimąsi, pažeidžiantį lūpas, akis, burną, nosį ir lytinius organus (daugiaformė </w:t>
      </w:r>
      <w:proofErr w:type="spellStart"/>
      <w:r w:rsidRPr="006E656E">
        <w:rPr>
          <w:rFonts w:ascii="Times New Roman" w:eastAsia="Times New Roman" w:hAnsi="Times New Roman" w:cs="Times New Roman"/>
          <w:kern w:val="0"/>
          <w:sz w:val="22"/>
          <w:szCs w:val="22"/>
          <w:lang w:eastAsia="cs-CZ"/>
          <w14:ligatures w14:val="none"/>
        </w:rPr>
        <w:t>eritema</w:t>
      </w:r>
      <w:proofErr w:type="spellEnd"/>
      <w:r w:rsidRPr="006E656E">
        <w:rPr>
          <w:rFonts w:ascii="Times New Roman" w:eastAsia="Times New Roman" w:hAnsi="Times New Roman" w:cs="Times New Roman"/>
          <w:kern w:val="0"/>
          <w:sz w:val="22"/>
          <w:szCs w:val="22"/>
          <w:lang w:eastAsia="cs-CZ"/>
          <w14:ligatures w14:val="none"/>
        </w:rPr>
        <w:t xml:space="preserve">, toksinė epidermio </w:t>
      </w:r>
      <w:proofErr w:type="spellStart"/>
      <w:r w:rsidRPr="006E656E">
        <w:rPr>
          <w:rFonts w:ascii="Times New Roman" w:eastAsia="Times New Roman" w:hAnsi="Times New Roman" w:cs="Times New Roman"/>
          <w:kern w:val="0"/>
          <w:sz w:val="22"/>
          <w:szCs w:val="22"/>
          <w:lang w:eastAsia="cs-CZ"/>
          <w14:ligatures w14:val="none"/>
        </w:rPr>
        <w:t>nekrolizė</w:t>
      </w:r>
      <w:proofErr w:type="spellEnd"/>
      <w:r w:rsidRPr="006E656E">
        <w:rPr>
          <w:rFonts w:ascii="Times New Roman" w:eastAsia="Times New Roman" w:hAnsi="Times New Roman" w:cs="Times New Roman"/>
          <w:kern w:val="0"/>
          <w:sz w:val="22"/>
          <w:szCs w:val="22"/>
          <w:lang w:eastAsia="cs-CZ"/>
          <w14:ligatures w14:val="none"/>
        </w:rPr>
        <w:t xml:space="preserve">, </w:t>
      </w:r>
      <w:proofErr w:type="spellStart"/>
      <w:r w:rsidRPr="006E656E">
        <w:rPr>
          <w:rFonts w:ascii="Times New Roman" w:eastAsia="Times New Roman" w:hAnsi="Times New Roman" w:cs="Times New Roman"/>
          <w:kern w:val="0"/>
          <w:sz w:val="22"/>
          <w:szCs w:val="22"/>
          <w:lang w:eastAsia="cs-CZ"/>
          <w14:ligatures w14:val="none"/>
        </w:rPr>
        <w:t>Stivenso</w:t>
      </w:r>
      <w:proofErr w:type="spellEnd"/>
      <w:r w:rsidRPr="006E656E">
        <w:rPr>
          <w:rFonts w:ascii="Times New Roman" w:eastAsia="Times New Roman" w:hAnsi="Times New Roman" w:cs="Times New Roman"/>
          <w:kern w:val="0"/>
          <w:sz w:val="22"/>
          <w:szCs w:val="22"/>
          <w:lang w:eastAsia="cs-CZ"/>
          <w14:ligatures w14:val="none"/>
        </w:rPr>
        <w:t xml:space="preserve"> ir Džonsono sindromas, ūmus </w:t>
      </w:r>
      <w:proofErr w:type="spellStart"/>
      <w:r w:rsidRPr="006E656E">
        <w:rPr>
          <w:rFonts w:ascii="Times New Roman" w:eastAsia="Times New Roman" w:hAnsi="Times New Roman" w:cs="Times New Roman"/>
          <w:kern w:val="0"/>
          <w:sz w:val="22"/>
          <w:szCs w:val="22"/>
          <w:lang w:eastAsia="cs-CZ"/>
          <w14:ligatures w14:val="none"/>
        </w:rPr>
        <w:t>generalizuotas</w:t>
      </w:r>
      <w:proofErr w:type="spellEnd"/>
      <w:r w:rsidRPr="006E656E">
        <w:rPr>
          <w:rFonts w:ascii="Times New Roman" w:eastAsia="Times New Roman" w:hAnsi="Times New Roman" w:cs="Times New Roman"/>
          <w:kern w:val="0"/>
          <w:sz w:val="22"/>
          <w:szCs w:val="22"/>
          <w:lang w:eastAsia="cs-CZ"/>
          <w14:ligatures w14:val="none"/>
        </w:rPr>
        <w:t xml:space="preserve"> </w:t>
      </w:r>
      <w:proofErr w:type="spellStart"/>
      <w:r w:rsidRPr="006E656E">
        <w:rPr>
          <w:rFonts w:ascii="Times New Roman" w:eastAsia="Times New Roman" w:hAnsi="Times New Roman" w:cs="Times New Roman"/>
          <w:kern w:val="0"/>
          <w:sz w:val="22"/>
          <w:szCs w:val="22"/>
          <w:lang w:eastAsia="cs-CZ"/>
          <w14:ligatures w14:val="none"/>
        </w:rPr>
        <w:t>pustulinis</w:t>
      </w:r>
      <w:proofErr w:type="spellEnd"/>
      <w:r w:rsidRPr="006E656E">
        <w:rPr>
          <w:rFonts w:ascii="Times New Roman" w:eastAsia="Times New Roman" w:hAnsi="Times New Roman" w:cs="Times New Roman"/>
          <w:kern w:val="0"/>
          <w:sz w:val="22"/>
          <w:szCs w:val="22"/>
          <w:lang w:eastAsia="cs-CZ"/>
          <w14:ligatures w14:val="none"/>
        </w:rPr>
        <w:t xml:space="preserve"> išbėrimas), paraudimas su ekstensyviu odos lupimusi (</w:t>
      </w:r>
      <w:proofErr w:type="spellStart"/>
      <w:r w:rsidRPr="006E656E">
        <w:rPr>
          <w:rFonts w:ascii="Times New Roman" w:eastAsia="Times New Roman" w:hAnsi="Times New Roman" w:cs="Times New Roman"/>
          <w:kern w:val="0"/>
          <w:sz w:val="22"/>
          <w:szCs w:val="22"/>
          <w:lang w:eastAsia="cs-CZ"/>
          <w14:ligatures w14:val="none"/>
        </w:rPr>
        <w:t>eksfoliacinis</w:t>
      </w:r>
      <w:proofErr w:type="spellEnd"/>
      <w:r w:rsidRPr="006E656E">
        <w:rPr>
          <w:rFonts w:ascii="Times New Roman" w:eastAsia="Times New Roman" w:hAnsi="Times New Roman" w:cs="Times New Roman"/>
          <w:kern w:val="0"/>
          <w:sz w:val="22"/>
          <w:szCs w:val="22"/>
          <w:lang w:eastAsia="cs-CZ"/>
          <w14:ligatures w14:val="none"/>
        </w:rPr>
        <w:t xml:space="preserve"> dermatitas).</w:t>
      </w:r>
    </w:p>
    <w:p w14:paraId="1F409932"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Tam tikrų kraujo ląstelių trūkumas (anemija, </w:t>
      </w:r>
      <w:proofErr w:type="spellStart"/>
      <w:r w:rsidRPr="006E656E">
        <w:rPr>
          <w:rFonts w:ascii="Times New Roman" w:eastAsia="Times New Roman" w:hAnsi="Times New Roman" w:cs="Times New Roman"/>
          <w:kern w:val="0"/>
          <w:sz w:val="22"/>
          <w:szCs w:val="22"/>
          <w:lang w:eastAsia="cs-CZ"/>
          <w14:ligatures w14:val="none"/>
        </w:rPr>
        <w:t>leukopenija</w:t>
      </w:r>
      <w:proofErr w:type="spellEnd"/>
      <w:r w:rsidRPr="006E656E">
        <w:rPr>
          <w:rFonts w:ascii="Times New Roman" w:eastAsia="Times New Roman" w:hAnsi="Times New Roman" w:cs="Times New Roman"/>
          <w:kern w:val="0"/>
          <w:sz w:val="22"/>
          <w:szCs w:val="22"/>
          <w:lang w:eastAsia="cs-CZ"/>
          <w14:ligatures w14:val="none"/>
        </w:rPr>
        <w:t xml:space="preserve">, </w:t>
      </w:r>
      <w:proofErr w:type="spellStart"/>
      <w:r w:rsidRPr="006E656E">
        <w:rPr>
          <w:rFonts w:ascii="Times New Roman" w:eastAsia="Times New Roman" w:hAnsi="Times New Roman" w:cs="Times New Roman"/>
          <w:kern w:val="0"/>
          <w:sz w:val="22"/>
          <w:szCs w:val="22"/>
          <w:lang w:eastAsia="cs-CZ"/>
          <w14:ligatures w14:val="none"/>
        </w:rPr>
        <w:t>trombocitopenija</w:t>
      </w:r>
      <w:proofErr w:type="spellEnd"/>
      <w:r w:rsidRPr="006E656E">
        <w:rPr>
          <w:rFonts w:ascii="Times New Roman" w:eastAsia="Times New Roman" w:hAnsi="Times New Roman" w:cs="Times New Roman"/>
          <w:kern w:val="0"/>
          <w:sz w:val="22"/>
          <w:szCs w:val="22"/>
          <w:lang w:eastAsia="cs-CZ"/>
          <w14:ligatures w14:val="none"/>
        </w:rPr>
        <w:t xml:space="preserve">, </w:t>
      </w:r>
      <w:proofErr w:type="spellStart"/>
      <w:r w:rsidRPr="006E656E">
        <w:rPr>
          <w:rFonts w:ascii="Times New Roman" w:eastAsia="Times New Roman" w:hAnsi="Times New Roman" w:cs="Times New Roman"/>
          <w:kern w:val="0"/>
          <w:sz w:val="22"/>
          <w:szCs w:val="22"/>
          <w:lang w:eastAsia="cs-CZ"/>
          <w14:ligatures w14:val="none"/>
        </w:rPr>
        <w:t>agranulocitozė</w:t>
      </w:r>
      <w:proofErr w:type="spellEnd"/>
      <w:r w:rsidRPr="006E656E">
        <w:rPr>
          <w:rFonts w:ascii="Times New Roman" w:eastAsia="Times New Roman" w:hAnsi="Times New Roman" w:cs="Times New Roman"/>
          <w:kern w:val="0"/>
          <w:sz w:val="22"/>
          <w:szCs w:val="22"/>
          <w:lang w:eastAsia="cs-CZ"/>
          <w14:ligatures w14:val="none"/>
        </w:rPr>
        <w:t xml:space="preserve"> ar </w:t>
      </w:r>
      <w:proofErr w:type="spellStart"/>
      <w:r w:rsidRPr="006E656E">
        <w:rPr>
          <w:rFonts w:ascii="Times New Roman" w:eastAsia="Times New Roman" w:hAnsi="Times New Roman" w:cs="Times New Roman"/>
          <w:kern w:val="0"/>
          <w:sz w:val="22"/>
          <w:szCs w:val="22"/>
          <w:lang w:eastAsia="cs-CZ"/>
          <w14:ligatures w14:val="none"/>
        </w:rPr>
        <w:t>pancitopenija</w:t>
      </w:r>
      <w:proofErr w:type="spellEnd"/>
      <w:r w:rsidRPr="006E656E">
        <w:rPr>
          <w:rFonts w:ascii="Times New Roman" w:eastAsia="Times New Roman" w:hAnsi="Times New Roman" w:cs="Times New Roman"/>
          <w:kern w:val="0"/>
          <w:sz w:val="22"/>
          <w:szCs w:val="22"/>
          <w:lang w:eastAsia="cs-CZ"/>
          <w14:ligatures w14:val="none"/>
        </w:rPr>
        <w:t xml:space="preserve">), raudonųjų kraujo ląstelių irimas (hemolizinė anemija), padidėjęs tam tikrų </w:t>
      </w:r>
      <w:r w:rsidRPr="006E656E">
        <w:rPr>
          <w:rFonts w:ascii="Times New Roman" w:eastAsia="Times New Roman" w:hAnsi="Times New Roman" w:cs="Times New Roman"/>
          <w:kern w:val="0"/>
          <w:sz w:val="22"/>
          <w:szCs w:val="22"/>
          <w:lang w:eastAsia="cs-CZ"/>
          <w14:ligatures w14:val="none"/>
        </w:rPr>
        <w:lastRenderedPageBreak/>
        <w:t>baltųjų kraujo ląstelių skaičius (</w:t>
      </w:r>
      <w:proofErr w:type="spellStart"/>
      <w:r w:rsidRPr="006E656E">
        <w:rPr>
          <w:rFonts w:ascii="Times New Roman" w:eastAsia="Times New Roman" w:hAnsi="Times New Roman" w:cs="Times New Roman"/>
          <w:kern w:val="0"/>
          <w:sz w:val="22"/>
          <w:szCs w:val="22"/>
          <w:lang w:eastAsia="cs-CZ"/>
          <w14:ligatures w14:val="none"/>
        </w:rPr>
        <w:t>eozinofilija</w:t>
      </w:r>
      <w:proofErr w:type="spellEnd"/>
      <w:r w:rsidRPr="006E656E">
        <w:rPr>
          <w:rFonts w:ascii="Times New Roman" w:eastAsia="Times New Roman" w:hAnsi="Times New Roman" w:cs="Times New Roman"/>
          <w:kern w:val="0"/>
          <w:sz w:val="22"/>
          <w:szCs w:val="22"/>
          <w:lang w:eastAsia="cs-CZ"/>
          <w14:ligatures w14:val="none"/>
        </w:rPr>
        <w:t>), sunkūs kraujo ląstelių susidarymo sutrikimai (kaulų čiulpų slopinimas). Tokių kraujo ląstelių skaičiaus sutrikimų požymiai gali būti:</w:t>
      </w:r>
    </w:p>
    <w:p w14:paraId="0C41E4EA" w14:textId="77777777" w:rsidR="006E656E" w:rsidRPr="006E656E" w:rsidRDefault="006E656E" w:rsidP="00EB2E2E">
      <w:pPr>
        <w:numPr>
          <w:ilvl w:val="0"/>
          <w:numId w:val="4"/>
        </w:numPr>
        <w:spacing w:after="0" w:line="240" w:lineRule="auto"/>
        <w:ind w:left="851" w:hanging="284"/>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blyškumas ir silpnumas, paraudęs šlapimas;</w:t>
      </w:r>
    </w:p>
    <w:p w14:paraId="56F79F00" w14:textId="77777777" w:rsidR="006E656E" w:rsidRPr="006E656E" w:rsidRDefault="006E656E" w:rsidP="00EB2E2E">
      <w:pPr>
        <w:numPr>
          <w:ilvl w:val="0"/>
          <w:numId w:val="4"/>
        </w:numPr>
        <w:spacing w:after="0" w:line="240" w:lineRule="auto"/>
        <w:ind w:left="851" w:hanging="284"/>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uždegimo sukelti gleivinės pokyčiai (pavyzdžiui, burnoje ir gerklėje arba išangės ir lytinių organų srityje), gerklės skausmas ir netikėtai užsitęsęs ar pasikartojantis karščiavimas, arba</w:t>
      </w:r>
    </w:p>
    <w:p w14:paraId="749BB377" w14:textId="77777777" w:rsidR="006E656E" w:rsidRPr="006E656E" w:rsidRDefault="006E656E" w:rsidP="00EB2E2E">
      <w:pPr>
        <w:numPr>
          <w:ilvl w:val="0"/>
          <w:numId w:val="4"/>
        </w:numPr>
        <w:spacing w:after="0" w:line="240" w:lineRule="auto"/>
        <w:ind w:left="851" w:hanging="284"/>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padidėjęs polinkis kraujuoti (pavyzdžiui, lengvai atsirandančios kraujosruvos) ir padažnėjęs vadinamųjų </w:t>
      </w:r>
      <w:proofErr w:type="spellStart"/>
      <w:r w:rsidRPr="006E656E">
        <w:rPr>
          <w:rFonts w:ascii="Times New Roman" w:eastAsia="Times New Roman" w:hAnsi="Times New Roman" w:cs="Times New Roman"/>
          <w:kern w:val="0"/>
          <w:sz w:val="22"/>
          <w:szCs w:val="22"/>
          <w:lang w:eastAsia="cs-CZ"/>
          <w14:ligatures w14:val="none"/>
        </w:rPr>
        <w:t>petechijų</w:t>
      </w:r>
      <w:proofErr w:type="spellEnd"/>
      <w:r w:rsidRPr="006E656E">
        <w:rPr>
          <w:rFonts w:ascii="Times New Roman" w:eastAsia="Times New Roman" w:hAnsi="Times New Roman" w:cs="Times New Roman"/>
          <w:kern w:val="0"/>
          <w:sz w:val="22"/>
          <w:szCs w:val="22"/>
          <w:lang w:eastAsia="cs-CZ"/>
          <w14:ligatures w14:val="none"/>
        </w:rPr>
        <w:t xml:space="preserve"> (mažų, smulkių, paraudusių dėmių ant odos ir gleivinės) atsiradimas.</w:t>
      </w:r>
    </w:p>
    <w:p w14:paraId="1440CEB9" w14:textId="77777777" w:rsidR="006E656E" w:rsidRPr="006E656E" w:rsidRDefault="006E656E" w:rsidP="006E656E">
      <w:pPr>
        <w:spacing w:after="0" w:line="240" w:lineRule="auto"/>
        <w:rPr>
          <w:rFonts w:ascii="Times New Roman" w:eastAsia="Calibri" w:hAnsi="Times New Roman" w:cs="Times New Roman"/>
          <w:bCs/>
          <w:i/>
          <w:kern w:val="0"/>
          <w:sz w:val="22"/>
          <w:szCs w:val="22"/>
          <w:u w:val="single"/>
          <w14:ligatures w14:val="none"/>
        </w:rPr>
      </w:pPr>
    </w:p>
    <w:p w14:paraId="154757AA" w14:textId="77777777"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 xml:space="preserve">Šalutinio poveikio reiškiniai, kurių dažnis nežinomas (negali būti apskaičiuotas pagal turimus duomenis): </w:t>
      </w:r>
    </w:p>
    <w:p w14:paraId="6CFAE108" w14:textId="77777777" w:rsidR="006E656E" w:rsidRPr="006E656E" w:rsidRDefault="006E656E" w:rsidP="00EB2E2E">
      <w:pPr>
        <w:numPr>
          <w:ilvl w:val="0"/>
          <w:numId w:val="3"/>
        </w:numPr>
        <w:spacing w:after="0" w:line="240" w:lineRule="auto"/>
        <w:ind w:left="567" w:hanging="283"/>
        <w:contextualSpacing/>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Apetito netekimas, odos ir akių pageltimas, tamsus šlapimas, odos niežulys ar skrandžio, pilvo jautrumas. Tai gali būti kepenų sutrikimo, įskaitant galimą mirtiną kepenų nepakankamumą (hepatitą, sunkų kepenų pažeidimą), požymiai.</w:t>
      </w:r>
    </w:p>
    <w:p w14:paraId="6F97ECA9"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Cukraus kiekio kraujyje sumažėjimas (hipoglikemija). Tai ypač svarbu sergant cukriniu diabetu (taip pat žr. 2 skyriuje).</w:t>
      </w:r>
    </w:p>
    <w:p w14:paraId="325EF9DE" w14:textId="77777777" w:rsidR="006E656E" w:rsidRPr="006E656E" w:rsidRDefault="006E656E" w:rsidP="006E656E">
      <w:pPr>
        <w:spacing w:after="0" w:line="240" w:lineRule="auto"/>
        <w:rPr>
          <w:rFonts w:ascii="Times New Roman" w:eastAsia="Calibri" w:hAnsi="Times New Roman" w:cs="Times New Roman"/>
          <w:bCs/>
          <w:iCs/>
          <w:kern w:val="0"/>
          <w:sz w:val="22"/>
          <w:szCs w:val="22"/>
          <w:u w:val="single"/>
          <w14:ligatures w14:val="none"/>
        </w:rPr>
      </w:pPr>
    </w:p>
    <w:p w14:paraId="00A497D6" w14:textId="43DF65E0" w:rsidR="006E656E" w:rsidRPr="006E656E" w:rsidRDefault="006E656E" w:rsidP="006E656E">
      <w:pPr>
        <w:spacing w:after="0" w:line="240" w:lineRule="auto"/>
        <w:rPr>
          <w:rFonts w:ascii="Times New Roman" w:eastAsia="Calibri" w:hAnsi="Times New Roman" w:cs="Times New Roman"/>
          <w:bCs/>
          <w:iCs/>
          <w:kern w:val="0"/>
          <w:sz w:val="22"/>
          <w:szCs w:val="22"/>
          <w14:ligatures w14:val="none"/>
        </w:rPr>
      </w:pPr>
      <w:r w:rsidRPr="006E656E">
        <w:rPr>
          <w:rFonts w:ascii="Times New Roman" w:eastAsia="Calibri" w:hAnsi="Times New Roman" w:cs="Times New Roman"/>
          <w:bCs/>
          <w:iCs/>
          <w:kern w:val="0"/>
          <w:sz w:val="22"/>
          <w:szCs w:val="22"/>
          <w14:ligatures w14:val="none"/>
        </w:rPr>
        <w:t xml:space="preserve">Jeigu vartodami </w:t>
      </w:r>
      <w:proofErr w:type="spellStart"/>
      <w:r w:rsidR="00B476F1">
        <w:rPr>
          <w:rFonts w:ascii="Times New Roman" w:eastAsia="Times New Roman" w:hAnsi="Times New Roman" w:cs="Times New Roman"/>
          <w:kern w:val="0"/>
          <w:sz w:val="22"/>
          <w:szCs w:val="22"/>
          <w:lang w:eastAsia="cs-CZ"/>
          <w14:ligatures w14:val="none"/>
        </w:rPr>
        <w:t>Ofloxin</w:t>
      </w:r>
      <w:proofErr w:type="spellEnd"/>
      <w:r w:rsidRPr="006E656E">
        <w:rPr>
          <w:rFonts w:ascii="Times New Roman" w:eastAsia="Calibri" w:hAnsi="Times New Roman" w:cs="Times New Roman"/>
          <w:bCs/>
          <w:iCs/>
          <w:kern w:val="0"/>
          <w:sz w:val="22"/>
          <w:szCs w:val="22"/>
          <w14:ligatures w14:val="none"/>
        </w:rPr>
        <w:t xml:space="preserve"> pastebėsite regėjimo sutrikimų ar atsiras bet kokių kitų su akimis susijusių nusiskundimų, nedelsdami kreipkitės į gydytoją.</w:t>
      </w:r>
    </w:p>
    <w:p w14:paraId="4561AC95"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F26A0A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Labai retais atvejais, kai kada nepriklausomai nuo jau esamų rizikos veiksnių, buvo nustatyta su </w:t>
      </w:r>
      <w:proofErr w:type="spellStart"/>
      <w:r w:rsidRPr="006E656E">
        <w:rPr>
          <w:rFonts w:ascii="Times New Roman" w:eastAsia="Times New Roman" w:hAnsi="Times New Roman" w:cs="Times New Roman"/>
          <w:kern w:val="0"/>
          <w:sz w:val="22"/>
          <w:szCs w:val="22"/>
          <w:lang w:eastAsia="lt-LT"/>
          <w14:ligatures w14:val="none"/>
        </w:rPr>
        <w:t>chinolonų</w:t>
      </w:r>
      <w:proofErr w:type="spellEnd"/>
      <w:r w:rsidRPr="006E656E">
        <w:rPr>
          <w:rFonts w:ascii="Times New Roman" w:eastAsia="Times New Roman" w:hAnsi="Times New Roman" w:cs="Times New Roman"/>
          <w:kern w:val="0"/>
          <w:sz w:val="22"/>
          <w:szCs w:val="22"/>
          <w:lang w:eastAsia="lt-LT"/>
          <w14:ligatures w14:val="none"/>
        </w:rPr>
        <w:t xml:space="preserve"> ir </w:t>
      </w:r>
      <w:proofErr w:type="spellStart"/>
      <w:r w:rsidRPr="006E656E">
        <w:rPr>
          <w:rFonts w:ascii="Times New Roman" w:eastAsia="Times New Roman" w:hAnsi="Times New Roman" w:cs="Times New Roman"/>
          <w:kern w:val="0"/>
          <w:sz w:val="22"/>
          <w:szCs w:val="22"/>
          <w:lang w:eastAsia="lt-LT"/>
          <w14:ligatures w14:val="none"/>
        </w:rPr>
        <w:t>fluorochinolonų</w:t>
      </w:r>
      <w:proofErr w:type="spellEnd"/>
      <w:r w:rsidRPr="006E656E">
        <w:rPr>
          <w:rFonts w:ascii="Times New Roman" w:eastAsia="Times New Roman" w:hAnsi="Times New Roman" w:cs="Times New Roman"/>
          <w:kern w:val="0"/>
          <w:sz w:val="22"/>
          <w:szCs w:val="22"/>
          <w:lang w:eastAsia="lt-LT"/>
          <w14:ligatures w14:val="none"/>
        </w:rPr>
        <w:t xml:space="preserve"> grupės antibiotikų vartojimu siejamų ilgalaikių (trunkančių mėnesius arba metus) arba nuolatinių šalutinių poveikių, tokių kaip sausgyslės uždegimas, sausgyslės plyšimas, sąnarių skausmas, galūnių skausmas, pasunkėjęs vaikščiojimas, neįprasti pojūčiai, tokie kaip badymas, dūrimas, dilgčiojimas, kutenimas, deginimas, tirpimas arba skausmas (neuropatija), depresija, nuovargis, miego sutrikimai, atminties sutrikimas, klausos, regos, skonio ir uoslės sutrikimas.</w:t>
      </w:r>
    </w:p>
    <w:p w14:paraId="17EEFC45" w14:textId="77777777" w:rsidR="006E656E" w:rsidRPr="006E656E" w:rsidRDefault="006E656E" w:rsidP="006E656E">
      <w:pPr>
        <w:spacing w:after="0" w:line="240" w:lineRule="auto"/>
        <w:rPr>
          <w:rFonts w:ascii="Times New Roman" w:eastAsia="Calibri" w:hAnsi="Times New Roman" w:cs="Times New Roman"/>
          <w:bCs/>
          <w:iCs/>
          <w:kern w:val="0"/>
          <w:sz w:val="22"/>
          <w:szCs w:val="22"/>
          <w:u w:val="single"/>
          <w14:ligatures w14:val="none"/>
        </w:rPr>
      </w:pPr>
    </w:p>
    <w:p w14:paraId="46509A5D" w14:textId="77777777" w:rsidR="006E656E" w:rsidRPr="006E656E" w:rsidRDefault="006E656E" w:rsidP="006E656E">
      <w:pPr>
        <w:spacing w:after="0" w:line="240" w:lineRule="auto"/>
        <w:rPr>
          <w:rFonts w:ascii="Times New Roman" w:eastAsia="Calibri" w:hAnsi="Times New Roman" w:cs="Times New Roman"/>
          <w:bCs/>
          <w:iCs/>
          <w:kern w:val="0"/>
          <w:sz w:val="22"/>
          <w:szCs w:val="22"/>
          <w14:ligatures w14:val="none"/>
        </w:rPr>
      </w:pPr>
      <w:r w:rsidRPr="006E656E">
        <w:rPr>
          <w:rFonts w:ascii="Times New Roman" w:eastAsia="Calibri" w:hAnsi="Times New Roman" w:cs="Times New Roman"/>
          <w:bCs/>
          <w:iCs/>
          <w:kern w:val="0"/>
          <w:sz w:val="22"/>
          <w:szCs w:val="22"/>
          <w14:ligatures w14:val="none"/>
        </w:rPr>
        <w:t>Kitoks galimas šalutinis poveikis</w:t>
      </w:r>
    </w:p>
    <w:p w14:paraId="1D3EBD93"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AFB7770"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r w:rsidRPr="006E656E">
        <w:rPr>
          <w:rFonts w:ascii="Times New Roman" w:eastAsia="Times New Roman" w:hAnsi="Times New Roman" w:cs="Times New Roman"/>
          <w:b/>
          <w:bCs/>
          <w:kern w:val="0"/>
          <w:sz w:val="22"/>
          <w:szCs w:val="22"/>
          <w:lang w:eastAsia="lt-LT"/>
          <w14:ligatures w14:val="none"/>
        </w:rPr>
        <w:t xml:space="preserve">Nedažni šalutinio poveikio reiškiniai (gali pasireikšti rečiau kaip 1 iš 100 asmenų): </w:t>
      </w:r>
    </w:p>
    <w:p w14:paraId="6C21BEA7"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Kitų bakterijų ar grybelių kiekio padidėjimas, </w:t>
      </w:r>
      <w:proofErr w:type="spellStart"/>
      <w:r w:rsidRPr="006E656E">
        <w:rPr>
          <w:rFonts w:ascii="Times New Roman" w:eastAsia="Times New Roman" w:hAnsi="Times New Roman" w:cs="Times New Roman"/>
          <w:i/>
          <w:iCs/>
          <w:kern w:val="0"/>
          <w:sz w:val="22"/>
          <w:szCs w:val="22"/>
          <w:lang w:eastAsia="cs-CZ"/>
          <w14:ligatures w14:val="none"/>
        </w:rPr>
        <w:t>Candida</w:t>
      </w:r>
      <w:proofErr w:type="spellEnd"/>
      <w:r w:rsidRPr="006E656E">
        <w:rPr>
          <w:rFonts w:ascii="Times New Roman" w:eastAsia="Times New Roman" w:hAnsi="Times New Roman" w:cs="Times New Roman"/>
          <w:kern w:val="0"/>
          <w:sz w:val="22"/>
          <w:szCs w:val="22"/>
          <w:lang w:eastAsia="cs-CZ"/>
          <w14:ligatures w14:val="none"/>
        </w:rPr>
        <w:t xml:space="preserve"> grybelių infekcija, kurią gali reikėti gydyti.</w:t>
      </w:r>
    </w:p>
    <w:p w14:paraId="659C0AFF"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Sujaudinimo būsena, miego sutrikimai, nemiga.</w:t>
      </w:r>
    </w:p>
    <w:p w14:paraId="2E5EBC11"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Neramumas, alpulys, galvos skausmas.</w:t>
      </w:r>
    </w:p>
    <w:p w14:paraId="0361B371"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Akių dirginimas, akių deginimas, konjunktyvitas (junginės uždegimas).</w:t>
      </w:r>
    </w:p>
    <w:p w14:paraId="562DB2AB"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Svaigulys.</w:t>
      </w:r>
    </w:p>
    <w:p w14:paraId="322C21F0"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Širdies plakimo pojūtis.</w:t>
      </w:r>
    </w:p>
    <w:p w14:paraId="621EC987"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Sudirgusi gerklė, uždegimo apimta nosis ir gerklė, sloga.</w:t>
      </w:r>
    </w:p>
    <w:p w14:paraId="52263BF9"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Skrandžio sutrikimas, pilvo skausmas, viduriavimas, pykinimas, vėmimas.</w:t>
      </w:r>
    </w:p>
    <w:p w14:paraId="1FD7A9EF"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Odos reakcijos, tokios kaip niežėjimas, išbėrimas.</w:t>
      </w:r>
    </w:p>
    <w:p w14:paraId="2F9EED92"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p>
    <w:p w14:paraId="7F0CD945"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r w:rsidRPr="006E656E">
        <w:rPr>
          <w:rFonts w:ascii="Times New Roman" w:eastAsia="Times New Roman" w:hAnsi="Times New Roman" w:cs="Times New Roman"/>
          <w:b/>
          <w:bCs/>
          <w:kern w:val="0"/>
          <w:sz w:val="22"/>
          <w:szCs w:val="22"/>
          <w:lang w:eastAsia="lt-LT"/>
          <w14:ligatures w14:val="none"/>
        </w:rPr>
        <w:t>Reti šalutinio poveikio reiškiniai (gali pasireikšti rečiau kaip 1 iš 1 000 asmenų):</w:t>
      </w:r>
    </w:p>
    <w:p w14:paraId="2AF8271A"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Apetito netekimas.</w:t>
      </w:r>
    </w:p>
    <w:p w14:paraId="0D00CDD1"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proofErr w:type="spellStart"/>
      <w:r w:rsidRPr="006E656E">
        <w:rPr>
          <w:rFonts w:ascii="Times New Roman" w:eastAsia="Times New Roman" w:hAnsi="Times New Roman" w:cs="Times New Roman"/>
          <w:kern w:val="0"/>
          <w:sz w:val="22"/>
          <w:szCs w:val="22"/>
          <w:lang w:eastAsia="cs-CZ"/>
          <w14:ligatures w14:val="none"/>
        </w:rPr>
        <w:t>Psichozinės</w:t>
      </w:r>
      <w:proofErr w:type="spellEnd"/>
      <w:r w:rsidRPr="006E656E">
        <w:rPr>
          <w:rFonts w:ascii="Times New Roman" w:eastAsia="Times New Roman" w:hAnsi="Times New Roman" w:cs="Times New Roman"/>
          <w:kern w:val="0"/>
          <w:sz w:val="22"/>
          <w:szCs w:val="22"/>
          <w:lang w:eastAsia="cs-CZ"/>
          <w14:ligatures w14:val="none"/>
        </w:rPr>
        <w:t xml:space="preserve"> reakcijos, pavyzdžiui, haliucinacijos, nerimas, minčių susipainiojimas, ryškūs sapnai (įskaitant košmariškus sapnus), depresija.</w:t>
      </w:r>
    </w:p>
    <w:p w14:paraId="72E47555"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proofErr w:type="spellStart"/>
      <w:r w:rsidRPr="006E656E">
        <w:rPr>
          <w:rFonts w:ascii="Times New Roman" w:eastAsia="Times New Roman" w:hAnsi="Times New Roman" w:cs="Times New Roman"/>
          <w:kern w:val="0"/>
          <w:sz w:val="22"/>
          <w:szCs w:val="22"/>
          <w:lang w:eastAsia="cs-CZ"/>
          <w14:ligatures w14:val="none"/>
        </w:rPr>
        <w:t>Delyras</w:t>
      </w:r>
      <w:proofErr w:type="spellEnd"/>
      <w:r w:rsidRPr="006E656E">
        <w:rPr>
          <w:rFonts w:ascii="Times New Roman" w:eastAsia="Times New Roman" w:hAnsi="Times New Roman" w:cs="Times New Roman"/>
          <w:kern w:val="0"/>
          <w:sz w:val="22"/>
          <w:szCs w:val="22"/>
          <w:lang w:eastAsia="cs-CZ"/>
          <w14:ligatures w14:val="none"/>
        </w:rPr>
        <w:t xml:space="preserve"> (ūmi sumišimo būsena).</w:t>
      </w:r>
    </w:p>
    <w:p w14:paraId="417636BD"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Apsnūdimas, jutimo sutrikimai, tokie kaip keisti odos pojūčiai (pvz., dilgčiojimas, tirpimas), </w:t>
      </w:r>
      <w:proofErr w:type="spellStart"/>
      <w:r w:rsidRPr="006E656E">
        <w:rPr>
          <w:rFonts w:ascii="Times New Roman" w:eastAsia="Times New Roman" w:hAnsi="Times New Roman" w:cs="Times New Roman"/>
          <w:kern w:val="0"/>
          <w:sz w:val="22"/>
          <w:szCs w:val="22"/>
          <w:lang w:eastAsia="cs-CZ"/>
          <w14:ligatures w14:val="none"/>
        </w:rPr>
        <w:t>hiper</w:t>
      </w:r>
      <w:proofErr w:type="spellEnd"/>
      <w:r w:rsidRPr="006E656E">
        <w:rPr>
          <w:rFonts w:ascii="Times New Roman" w:eastAsia="Times New Roman" w:hAnsi="Times New Roman" w:cs="Times New Roman"/>
          <w:kern w:val="0"/>
          <w:sz w:val="22"/>
          <w:szCs w:val="22"/>
          <w:lang w:eastAsia="cs-CZ"/>
          <w14:ligatures w14:val="none"/>
        </w:rPr>
        <w:t xml:space="preserve">- arba </w:t>
      </w:r>
      <w:proofErr w:type="spellStart"/>
      <w:r w:rsidRPr="006E656E">
        <w:rPr>
          <w:rFonts w:ascii="Times New Roman" w:eastAsia="Times New Roman" w:hAnsi="Times New Roman" w:cs="Times New Roman"/>
          <w:kern w:val="0"/>
          <w:sz w:val="22"/>
          <w:szCs w:val="22"/>
          <w:lang w:eastAsia="cs-CZ"/>
          <w14:ligatures w14:val="none"/>
        </w:rPr>
        <w:t>hipoestezija</w:t>
      </w:r>
      <w:proofErr w:type="spellEnd"/>
      <w:r w:rsidRPr="006E656E">
        <w:rPr>
          <w:rFonts w:ascii="Times New Roman" w:eastAsia="Times New Roman" w:hAnsi="Times New Roman" w:cs="Times New Roman"/>
          <w:kern w:val="0"/>
          <w:sz w:val="22"/>
          <w:szCs w:val="22"/>
          <w:lang w:eastAsia="cs-CZ"/>
          <w14:ligatures w14:val="none"/>
        </w:rPr>
        <w:t xml:space="preserve"> (padidėjęs ar sumažėjęs atsakas į liečiamuosius dirgiklius), skonio ir kvapo pojūčio sutrikimas (įskaitant kvapo pojūčio praradimą).</w:t>
      </w:r>
    </w:p>
    <w:p w14:paraId="6F1ECA0C"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Regėjimo problemos (pavyzdžiui, matomo vaizdo </w:t>
      </w:r>
      <w:proofErr w:type="spellStart"/>
      <w:r w:rsidRPr="006E656E">
        <w:rPr>
          <w:rFonts w:ascii="Times New Roman" w:eastAsia="Times New Roman" w:hAnsi="Times New Roman" w:cs="Times New Roman"/>
          <w:kern w:val="0"/>
          <w:sz w:val="22"/>
          <w:szCs w:val="22"/>
          <w:lang w:eastAsia="cs-CZ"/>
          <w14:ligatures w14:val="none"/>
        </w:rPr>
        <w:t>neryškumas</w:t>
      </w:r>
      <w:proofErr w:type="spellEnd"/>
      <w:r w:rsidRPr="006E656E">
        <w:rPr>
          <w:rFonts w:ascii="Times New Roman" w:eastAsia="Times New Roman" w:hAnsi="Times New Roman" w:cs="Times New Roman"/>
          <w:kern w:val="0"/>
          <w:sz w:val="22"/>
          <w:szCs w:val="22"/>
          <w:lang w:eastAsia="cs-CZ"/>
          <w14:ligatures w14:val="none"/>
        </w:rPr>
        <w:t>, vaizdo dvigubinimasis ir pakitęs spalvų matymas).</w:t>
      </w:r>
    </w:p>
    <w:p w14:paraId="0B3A22F4"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Pusiausvyros sutrikimas.</w:t>
      </w:r>
    </w:p>
    <w:p w14:paraId="505B9007"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Dažnas pulsas (tachikardija).</w:t>
      </w:r>
    </w:p>
    <w:p w14:paraId="63B14EE2"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Kraujospūdžio sumažėjimas, kraujospūdžio padidėjimas.</w:t>
      </w:r>
    </w:p>
    <w:p w14:paraId="242C14FC"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Dusulys, kvėpavimo takų susiaurėjimas (bronchų spazmas).</w:t>
      </w:r>
    </w:p>
    <w:p w14:paraId="4A2DDC11"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Žarnyno uždegimas (</w:t>
      </w:r>
      <w:proofErr w:type="spellStart"/>
      <w:r w:rsidRPr="006E656E">
        <w:rPr>
          <w:rFonts w:ascii="Times New Roman" w:eastAsia="Times New Roman" w:hAnsi="Times New Roman" w:cs="Times New Roman"/>
          <w:kern w:val="0"/>
          <w:sz w:val="22"/>
          <w:szCs w:val="22"/>
          <w:lang w:eastAsia="cs-CZ"/>
          <w14:ligatures w14:val="none"/>
        </w:rPr>
        <w:t>enterokolitas</w:t>
      </w:r>
      <w:proofErr w:type="spellEnd"/>
      <w:r w:rsidRPr="006E656E">
        <w:rPr>
          <w:rFonts w:ascii="Times New Roman" w:eastAsia="Times New Roman" w:hAnsi="Times New Roman" w:cs="Times New Roman"/>
          <w:kern w:val="0"/>
          <w:sz w:val="22"/>
          <w:szCs w:val="22"/>
          <w:lang w:eastAsia="cs-CZ"/>
          <w14:ligatures w14:val="none"/>
        </w:rPr>
        <w:t>, kai kuriais atvejais išmatose būna kraujo).</w:t>
      </w:r>
    </w:p>
    <w:p w14:paraId="5C604DD1"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Sutrikusi kepenų veikla, padidėjus kepenų fermentų aktyvumui ir (arba) </w:t>
      </w:r>
      <w:proofErr w:type="spellStart"/>
      <w:r w:rsidRPr="006E656E">
        <w:rPr>
          <w:rFonts w:ascii="Times New Roman" w:eastAsia="Times New Roman" w:hAnsi="Times New Roman" w:cs="Times New Roman"/>
          <w:kern w:val="0"/>
          <w:sz w:val="22"/>
          <w:szCs w:val="22"/>
          <w:lang w:eastAsia="cs-CZ"/>
          <w14:ligatures w14:val="none"/>
        </w:rPr>
        <w:t>bilirubino</w:t>
      </w:r>
      <w:proofErr w:type="spellEnd"/>
      <w:r w:rsidRPr="006E656E">
        <w:rPr>
          <w:rFonts w:ascii="Times New Roman" w:eastAsia="Times New Roman" w:hAnsi="Times New Roman" w:cs="Times New Roman"/>
          <w:kern w:val="0"/>
          <w:sz w:val="22"/>
          <w:szCs w:val="22"/>
          <w:lang w:eastAsia="cs-CZ"/>
          <w14:ligatures w14:val="none"/>
        </w:rPr>
        <w:t xml:space="preserve"> (tulžies pigmento kraujyje) kiekiui.</w:t>
      </w:r>
    </w:p>
    <w:p w14:paraId="75963C5D"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lastRenderedPageBreak/>
        <w:t xml:space="preserve">Karščio pylimas, prakaitavimas, dilgėlinė (ruplės), išbėrimas pūslėmis ar </w:t>
      </w:r>
      <w:proofErr w:type="spellStart"/>
      <w:r w:rsidRPr="006E656E">
        <w:rPr>
          <w:rFonts w:ascii="Times New Roman" w:eastAsia="Times New Roman" w:hAnsi="Times New Roman" w:cs="Times New Roman"/>
          <w:kern w:val="0"/>
          <w:sz w:val="22"/>
          <w:szCs w:val="22"/>
          <w:lang w:eastAsia="cs-CZ"/>
          <w14:ligatures w14:val="none"/>
        </w:rPr>
        <w:t>pūlinėliais</w:t>
      </w:r>
      <w:proofErr w:type="spellEnd"/>
      <w:r w:rsidRPr="006E656E">
        <w:rPr>
          <w:rFonts w:ascii="Times New Roman" w:eastAsia="Times New Roman" w:hAnsi="Times New Roman" w:cs="Times New Roman"/>
          <w:kern w:val="0"/>
          <w:sz w:val="22"/>
          <w:szCs w:val="22"/>
          <w:lang w:eastAsia="cs-CZ"/>
          <w14:ligatures w14:val="none"/>
        </w:rPr>
        <w:t>.</w:t>
      </w:r>
    </w:p>
    <w:p w14:paraId="1F96BC24"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Inkstų funkcijos sutrikimas (nustatomas, pavyzdžiui, kaip kreatinino kiekio kraujo serume padidėjimas).</w:t>
      </w:r>
    </w:p>
    <w:p w14:paraId="74BC6A65"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Atminties sutrikimas.</w:t>
      </w:r>
    </w:p>
    <w:p w14:paraId="7B4AA32B"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p>
    <w:p w14:paraId="796299D6"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bookmarkStart w:id="0" w:name="_Hlk98758366"/>
      <w:r w:rsidRPr="006E656E">
        <w:rPr>
          <w:rFonts w:ascii="Times New Roman" w:eastAsia="Times New Roman" w:hAnsi="Times New Roman" w:cs="Times New Roman"/>
          <w:b/>
          <w:bCs/>
          <w:kern w:val="0"/>
          <w:sz w:val="22"/>
          <w:szCs w:val="22"/>
          <w:lang w:eastAsia="lt-LT"/>
          <w14:ligatures w14:val="none"/>
        </w:rPr>
        <w:t>Labai reti šalutinio poveikio reiškiniai (gali pasireikšti rečiau kaip 1 iš 10 000 asmenų</w:t>
      </w:r>
      <w:bookmarkEnd w:id="0"/>
      <w:r w:rsidRPr="006E656E">
        <w:rPr>
          <w:rFonts w:ascii="Times New Roman" w:eastAsia="Times New Roman" w:hAnsi="Times New Roman" w:cs="Times New Roman"/>
          <w:b/>
          <w:bCs/>
          <w:kern w:val="0"/>
          <w:sz w:val="22"/>
          <w:szCs w:val="22"/>
          <w:lang w:eastAsia="lt-LT"/>
          <w14:ligatures w14:val="none"/>
        </w:rPr>
        <w:t>):</w:t>
      </w:r>
    </w:p>
    <w:p w14:paraId="56B49243"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Smulkių kraujagyslių uždegimas (</w:t>
      </w:r>
      <w:proofErr w:type="spellStart"/>
      <w:r w:rsidRPr="006E656E">
        <w:rPr>
          <w:rFonts w:ascii="Times New Roman" w:eastAsia="Times New Roman" w:hAnsi="Times New Roman" w:cs="Times New Roman"/>
          <w:kern w:val="0"/>
          <w:sz w:val="22"/>
          <w:szCs w:val="22"/>
          <w:lang w:eastAsia="cs-CZ"/>
          <w14:ligatures w14:val="none"/>
        </w:rPr>
        <w:t>vaskulitas</w:t>
      </w:r>
      <w:proofErr w:type="spellEnd"/>
      <w:r w:rsidRPr="006E656E">
        <w:rPr>
          <w:rFonts w:ascii="Times New Roman" w:eastAsia="Times New Roman" w:hAnsi="Times New Roman" w:cs="Times New Roman"/>
          <w:kern w:val="0"/>
          <w:sz w:val="22"/>
          <w:szCs w:val="22"/>
          <w:lang w:eastAsia="cs-CZ"/>
          <w14:ligatures w14:val="none"/>
        </w:rPr>
        <w:t>), kuris taip pat gali apimti vidaus organus.</w:t>
      </w:r>
    </w:p>
    <w:p w14:paraId="685C075A"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proofErr w:type="spellStart"/>
      <w:r w:rsidRPr="006E656E">
        <w:rPr>
          <w:rFonts w:ascii="Times New Roman" w:eastAsia="Times New Roman" w:hAnsi="Times New Roman" w:cs="Times New Roman"/>
          <w:kern w:val="0"/>
          <w:sz w:val="22"/>
          <w:szCs w:val="22"/>
          <w:lang w:eastAsia="cs-CZ"/>
          <w14:ligatures w14:val="none"/>
        </w:rPr>
        <w:t>Ekstrapiramidiniai</w:t>
      </w:r>
      <w:proofErr w:type="spellEnd"/>
      <w:r w:rsidRPr="006E656E">
        <w:rPr>
          <w:rFonts w:ascii="Times New Roman" w:eastAsia="Times New Roman" w:hAnsi="Times New Roman" w:cs="Times New Roman"/>
          <w:kern w:val="0"/>
          <w:sz w:val="22"/>
          <w:szCs w:val="22"/>
          <w:lang w:eastAsia="cs-CZ"/>
          <w14:ligatures w14:val="none"/>
        </w:rPr>
        <w:t xml:space="preserve"> simptomai (pavyzdžiui, padidėjęs ar sumažėjęs raumenų tonusas, nevalingi veido ar kūno judesiai, sulėtėję judesiai, </w:t>
      </w:r>
      <w:proofErr w:type="spellStart"/>
      <w:r w:rsidRPr="006E656E">
        <w:rPr>
          <w:rFonts w:ascii="Times New Roman" w:eastAsia="Times New Roman" w:hAnsi="Times New Roman" w:cs="Times New Roman"/>
          <w:kern w:val="0"/>
          <w:sz w:val="22"/>
          <w:szCs w:val="22"/>
          <w:lang w:eastAsia="cs-CZ"/>
          <w14:ligatures w14:val="none"/>
        </w:rPr>
        <w:t>hipokinezija</w:t>
      </w:r>
      <w:proofErr w:type="spellEnd"/>
      <w:r w:rsidRPr="006E656E">
        <w:rPr>
          <w:rFonts w:ascii="Times New Roman" w:eastAsia="Times New Roman" w:hAnsi="Times New Roman" w:cs="Times New Roman"/>
          <w:kern w:val="0"/>
          <w:sz w:val="22"/>
          <w:szCs w:val="22"/>
          <w:lang w:eastAsia="cs-CZ"/>
          <w14:ligatures w14:val="none"/>
        </w:rPr>
        <w:t xml:space="preserve"> (sumažėjęs kūno judrumas) arba raumenų koordinacijos sutrikimai.</w:t>
      </w:r>
    </w:p>
    <w:p w14:paraId="2D9300EE"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Spengimas ausyse (ūžesys), klausos praradimas.</w:t>
      </w:r>
    </w:p>
    <w:p w14:paraId="7B978040"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Gelta dėl sumažėjusio tulžies pigmento išsiskyrimo (</w:t>
      </w:r>
      <w:proofErr w:type="spellStart"/>
      <w:r w:rsidRPr="006E656E">
        <w:rPr>
          <w:rFonts w:ascii="Times New Roman" w:eastAsia="Times New Roman" w:hAnsi="Times New Roman" w:cs="Times New Roman"/>
          <w:kern w:val="0"/>
          <w:sz w:val="22"/>
          <w:szCs w:val="22"/>
          <w:lang w:eastAsia="cs-CZ"/>
          <w14:ligatures w14:val="none"/>
        </w:rPr>
        <w:t>cholestazinė</w:t>
      </w:r>
      <w:proofErr w:type="spellEnd"/>
      <w:r w:rsidRPr="006E656E">
        <w:rPr>
          <w:rFonts w:ascii="Times New Roman" w:eastAsia="Times New Roman" w:hAnsi="Times New Roman" w:cs="Times New Roman"/>
          <w:kern w:val="0"/>
          <w:sz w:val="22"/>
          <w:szCs w:val="22"/>
          <w:lang w:eastAsia="cs-CZ"/>
          <w14:ligatures w14:val="none"/>
        </w:rPr>
        <w:t xml:space="preserve"> gelta).</w:t>
      </w:r>
    </w:p>
    <w:p w14:paraId="7E2016A0"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Padidėjęs odos jautrumas šviesai (pvz., į nudegimą saulėje panašios reakcijos, nagų spalvos pasikeitimas ar atsiskyrimas, taip pat žr. 2 skyrių).</w:t>
      </w:r>
    </w:p>
    <w:p w14:paraId="3010F03D"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Uždegiminė kraujagyslių liga (</w:t>
      </w:r>
      <w:proofErr w:type="spellStart"/>
      <w:r w:rsidRPr="006E656E">
        <w:rPr>
          <w:rFonts w:ascii="Times New Roman" w:eastAsia="Times New Roman" w:hAnsi="Times New Roman" w:cs="Times New Roman"/>
          <w:kern w:val="0"/>
          <w:sz w:val="22"/>
          <w:szCs w:val="22"/>
          <w:lang w:eastAsia="cs-CZ"/>
          <w14:ligatures w14:val="none"/>
        </w:rPr>
        <w:t>vaskulitas</w:t>
      </w:r>
      <w:proofErr w:type="spellEnd"/>
      <w:r w:rsidRPr="006E656E">
        <w:rPr>
          <w:rFonts w:ascii="Times New Roman" w:eastAsia="Times New Roman" w:hAnsi="Times New Roman" w:cs="Times New Roman"/>
          <w:kern w:val="0"/>
          <w:sz w:val="22"/>
          <w:szCs w:val="22"/>
          <w:lang w:eastAsia="cs-CZ"/>
          <w14:ligatures w14:val="none"/>
        </w:rPr>
        <w:t>), kuri kai kuriais atvejais galinti sukelti odos irimą (odos nekrozę). Galimi požymiai yra mažos, smulkios, rausvos dėmelės ant odos ir gleivinės (</w:t>
      </w:r>
      <w:proofErr w:type="spellStart"/>
      <w:r w:rsidRPr="006E656E">
        <w:rPr>
          <w:rFonts w:ascii="Times New Roman" w:eastAsia="Times New Roman" w:hAnsi="Times New Roman" w:cs="Times New Roman"/>
          <w:kern w:val="0"/>
          <w:sz w:val="22"/>
          <w:szCs w:val="22"/>
          <w:lang w:eastAsia="cs-CZ"/>
          <w14:ligatures w14:val="none"/>
        </w:rPr>
        <w:t>petechijos</w:t>
      </w:r>
      <w:proofErr w:type="spellEnd"/>
      <w:r w:rsidRPr="006E656E">
        <w:rPr>
          <w:rFonts w:ascii="Times New Roman" w:eastAsia="Times New Roman" w:hAnsi="Times New Roman" w:cs="Times New Roman"/>
          <w:kern w:val="0"/>
          <w:sz w:val="22"/>
          <w:szCs w:val="22"/>
          <w:lang w:eastAsia="cs-CZ"/>
          <w14:ligatures w14:val="none"/>
        </w:rPr>
        <w:t>, kraujagyslių purpura), pūslės ar mazgeliai.</w:t>
      </w:r>
    </w:p>
    <w:p w14:paraId="14DD0E3C" w14:textId="77777777" w:rsidR="006E656E" w:rsidRPr="006E656E" w:rsidRDefault="006E656E" w:rsidP="00EB2E2E">
      <w:pPr>
        <w:numPr>
          <w:ilvl w:val="0"/>
          <w:numId w:val="3"/>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Sausgyslės plyšimas (pavyzdžiui, Achilo sausgyslės, taip pat žr. 2 skyrių), su sąnariais ir raumenimis susiję nusiskundimai (pavyzdžiui, skausmas).</w:t>
      </w:r>
    </w:p>
    <w:p w14:paraId="7F77BE81"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cs-CZ"/>
          <w14:ligatures w14:val="none"/>
        </w:rPr>
      </w:pPr>
    </w:p>
    <w:p w14:paraId="2FD4493C" w14:textId="77777777" w:rsidR="006E656E" w:rsidRPr="006E656E" w:rsidRDefault="006E656E" w:rsidP="006E656E">
      <w:pPr>
        <w:spacing w:after="0" w:line="240" w:lineRule="auto"/>
        <w:rPr>
          <w:rFonts w:ascii="Times New Roman" w:eastAsia="Calibri" w:hAnsi="Times New Roman" w:cs="Times New Roman"/>
          <w:kern w:val="0"/>
          <w:sz w:val="22"/>
          <w:szCs w:val="22"/>
          <w14:ligatures w14:val="none"/>
        </w:rPr>
      </w:pPr>
      <w:bookmarkStart w:id="1" w:name="_Hlk98758378"/>
      <w:r w:rsidRPr="006E656E">
        <w:rPr>
          <w:rFonts w:ascii="Times New Roman" w:eastAsia="Times New Roman" w:hAnsi="Times New Roman" w:cs="Times New Roman"/>
          <w:b/>
          <w:bCs/>
          <w:kern w:val="0"/>
          <w:sz w:val="22"/>
          <w:szCs w:val="22"/>
          <w:lang w:eastAsia="lt-LT"/>
          <w14:ligatures w14:val="none"/>
        </w:rPr>
        <w:t xml:space="preserve">Šalutinio poveikio reiškiniai, kurių dažnis nežinomas (negali būti apskaičiuotas pagal turimus duomenis): </w:t>
      </w:r>
      <w:bookmarkEnd w:id="1"/>
    </w:p>
    <w:p w14:paraId="7E0A4BB3"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Padidėjęs cukraus kiekis kraujyje (taip pat žr. 2 skyrių).</w:t>
      </w:r>
    </w:p>
    <w:p w14:paraId="6C07081D"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proofErr w:type="spellStart"/>
      <w:r w:rsidRPr="006E656E">
        <w:rPr>
          <w:rFonts w:ascii="Times New Roman" w:eastAsia="Times New Roman" w:hAnsi="Times New Roman" w:cs="Times New Roman"/>
          <w:kern w:val="0"/>
          <w:sz w:val="22"/>
          <w:szCs w:val="22"/>
          <w:lang w:eastAsia="cs-CZ"/>
          <w14:ligatures w14:val="none"/>
        </w:rPr>
        <w:t>Psichozinės</w:t>
      </w:r>
      <w:proofErr w:type="spellEnd"/>
      <w:r w:rsidRPr="006E656E">
        <w:rPr>
          <w:rFonts w:ascii="Times New Roman" w:eastAsia="Times New Roman" w:hAnsi="Times New Roman" w:cs="Times New Roman"/>
          <w:kern w:val="0"/>
          <w:sz w:val="22"/>
          <w:szCs w:val="22"/>
          <w:lang w:eastAsia="cs-CZ"/>
          <w14:ligatures w14:val="none"/>
        </w:rPr>
        <w:t xml:space="preserve"> reakcijos ir depresija, sukeliant pavojų sau ir net su savižudybe susijusios mintys ar veiksmai (taip pat žr. 2 skyrių), nervingumas.</w:t>
      </w:r>
    </w:p>
    <w:p w14:paraId="64CF2490"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Drebulys, judesių sutrikimai (pvz., nestabili eisena), skonio pojūčio netekimas, trumpas sąmonės netekimas (apalpimas).</w:t>
      </w:r>
    </w:p>
    <w:p w14:paraId="79BA9508"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Akies uždegimas (</w:t>
      </w:r>
      <w:proofErr w:type="spellStart"/>
      <w:r w:rsidRPr="006E656E">
        <w:rPr>
          <w:rFonts w:ascii="Times New Roman" w:eastAsia="Times New Roman" w:hAnsi="Times New Roman" w:cs="Times New Roman"/>
          <w:kern w:val="0"/>
          <w:sz w:val="22"/>
          <w:szCs w:val="22"/>
          <w:lang w:eastAsia="cs-CZ"/>
          <w14:ligatures w14:val="none"/>
        </w:rPr>
        <w:t>uveitas</w:t>
      </w:r>
      <w:proofErr w:type="spellEnd"/>
      <w:r w:rsidRPr="006E656E">
        <w:rPr>
          <w:rFonts w:ascii="Times New Roman" w:eastAsia="Times New Roman" w:hAnsi="Times New Roman" w:cs="Times New Roman"/>
          <w:kern w:val="0"/>
          <w:sz w:val="22"/>
          <w:szCs w:val="22"/>
          <w:lang w:eastAsia="cs-CZ"/>
          <w14:ligatures w14:val="none"/>
        </w:rPr>
        <w:t>).</w:t>
      </w:r>
    </w:p>
    <w:p w14:paraId="05F44341"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Klausos sutrikimai.</w:t>
      </w:r>
    </w:p>
    <w:p w14:paraId="06C4C519"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Neįprastai dažnas širdies plakimas, gyvybei pavojingas nereguliarus širdies plakimas, širdies ritmo pokyčiai (pailgėjęs QT intervalas, matomas EKG, t. y. </w:t>
      </w:r>
      <w:r w:rsidRPr="006E656E">
        <w:rPr>
          <w:rFonts w:ascii="Times New Roman" w:eastAsia="Times New Roman" w:hAnsi="Times New Roman" w:cs="Times New Roman"/>
          <w:kern w:val="0"/>
          <w:sz w:val="22"/>
          <w:szCs w:val="22"/>
          <w:lang w:eastAsia="lt-LT"/>
          <w14:ligatures w14:val="none"/>
        </w:rPr>
        <w:t>širdies elektrinės veiklos užraše</w:t>
      </w:r>
      <w:r w:rsidRPr="006E656E">
        <w:rPr>
          <w:rFonts w:ascii="Times New Roman" w:eastAsia="Times New Roman" w:hAnsi="Times New Roman" w:cs="Times New Roman"/>
          <w:kern w:val="0"/>
          <w:sz w:val="22"/>
          <w:szCs w:val="22"/>
          <w:lang w:eastAsia="cs-CZ"/>
          <w14:ligatures w14:val="none"/>
        </w:rPr>
        <w:t>).</w:t>
      </w:r>
    </w:p>
    <w:p w14:paraId="45C9F133"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Sunkus dusulys, alerginis plaučių uždegimas (</w:t>
      </w:r>
      <w:proofErr w:type="spellStart"/>
      <w:r w:rsidRPr="006E656E">
        <w:rPr>
          <w:rFonts w:ascii="Times New Roman" w:eastAsia="Times New Roman" w:hAnsi="Times New Roman" w:cs="Times New Roman"/>
          <w:kern w:val="0"/>
          <w:sz w:val="22"/>
          <w:szCs w:val="22"/>
          <w:lang w:eastAsia="cs-CZ"/>
          <w14:ligatures w14:val="none"/>
        </w:rPr>
        <w:t>pneumonitas</w:t>
      </w:r>
      <w:proofErr w:type="spellEnd"/>
      <w:r w:rsidRPr="006E656E">
        <w:rPr>
          <w:rFonts w:ascii="Times New Roman" w:eastAsia="Times New Roman" w:hAnsi="Times New Roman" w:cs="Times New Roman"/>
          <w:kern w:val="0"/>
          <w:sz w:val="22"/>
          <w:szCs w:val="22"/>
          <w:lang w:eastAsia="cs-CZ"/>
          <w14:ligatures w14:val="none"/>
        </w:rPr>
        <w:t>).</w:t>
      </w:r>
    </w:p>
    <w:p w14:paraId="6F37164E"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proofErr w:type="spellStart"/>
      <w:r w:rsidRPr="006E656E">
        <w:rPr>
          <w:rFonts w:ascii="Times New Roman" w:eastAsia="Times New Roman" w:hAnsi="Times New Roman" w:cs="Times New Roman"/>
          <w:kern w:val="0"/>
          <w:sz w:val="22"/>
          <w:szCs w:val="22"/>
          <w:lang w:eastAsia="cs-CZ"/>
          <w14:ligatures w14:val="none"/>
        </w:rPr>
        <w:t>Nevirškinimas</w:t>
      </w:r>
      <w:proofErr w:type="spellEnd"/>
      <w:r w:rsidRPr="006E656E">
        <w:rPr>
          <w:rFonts w:ascii="Times New Roman" w:eastAsia="Times New Roman" w:hAnsi="Times New Roman" w:cs="Times New Roman"/>
          <w:kern w:val="0"/>
          <w:sz w:val="22"/>
          <w:szCs w:val="22"/>
          <w:lang w:eastAsia="cs-CZ"/>
          <w14:ligatures w14:val="none"/>
        </w:rPr>
        <w:t xml:space="preserve"> (dispepsija), vidurių pūtimas, vidurių užkietėjimas, kasos uždegimas.</w:t>
      </w:r>
    </w:p>
    <w:p w14:paraId="2F5F93F1"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Medikamentinis išbėrimas, burnos gleivinės uždegimas.</w:t>
      </w:r>
    </w:p>
    <w:p w14:paraId="00BB43B8"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Raumenų pažeidimas (</w:t>
      </w:r>
      <w:proofErr w:type="spellStart"/>
      <w:r w:rsidRPr="006E656E">
        <w:rPr>
          <w:rFonts w:ascii="Times New Roman" w:eastAsia="Times New Roman" w:hAnsi="Times New Roman" w:cs="Times New Roman"/>
          <w:kern w:val="0"/>
          <w:sz w:val="22"/>
          <w:szCs w:val="22"/>
          <w:lang w:eastAsia="cs-CZ"/>
          <w14:ligatures w14:val="none"/>
        </w:rPr>
        <w:t>rabdomiolizė</w:t>
      </w:r>
      <w:proofErr w:type="spellEnd"/>
      <w:r w:rsidRPr="006E656E">
        <w:rPr>
          <w:rFonts w:ascii="Times New Roman" w:eastAsia="Times New Roman" w:hAnsi="Times New Roman" w:cs="Times New Roman"/>
          <w:kern w:val="0"/>
          <w:sz w:val="22"/>
          <w:szCs w:val="22"/>
          <w:lang w:eastAsia="cs-CZ"/>
          <w14:ligatures w14:val="none"/>
        </w:rPr>
        <w:t xml:space="preserve">, </w:t>
      </w:r>
      <w:proofErr w:type="spellStart"/>
      <w:r w:rsidRPr="006E656E">
        <w:rPr>
          <w:rFonts w:ascii="Times New Roman" w:eastAsia="Times New Roman" w:hAnsi="Times New Roman" w:cs="Times New Roman"/>
          <w:kern w:val="0"/>
          <w:sz w:val="22"/>
          <w:szCs w:val="22"/>
          <w:lang w:eastAsia="cs-CZ"/>
          <w14:ligatures w14:val="none"/>
        </w:rPr>
        <w:t>miopatija</w:t>
      </w:r>
      <w:proofErr w:type="spellEnd"/>
      <w:r w:rsidRPr="006E656E">
        <w:rPr>
          <w:rFonts w:ascii="Times New Roman" w:eastAsia="Times New Roman" w:hAnsi="Times New Roman" w:cs="Times New Roman"/>
          <w:kern w:val="0"/>
          <w:sz w:val="22"/>
          <w:szCs w:val="22"/>
          <w:lang w:eastAsia="cs-CZ"/>
          <w14:ligatures w14:val="none"/>
        </w:rPr>
        <w:t xml:space="preserve">), raumenų silpnumas (ypač reikšmingas pacientams, sergantiems sunkia raumenų liga - </w:t>
      </w:r>
      <w:proofErr w:type="spellStart"/>
      <w:r w:rsidRPr="006E656E">
        <w:rPr>
          <w:rFonts w:ascii="Times New Roman" w:eastAsia="Times New Roman" w:hAnsi="Times New Roman" w:cs="Times New Roman"/>
          <w:kern w:val="0"/>
          <w:sz w:val="22"/>
          <w:szCs w:val="22"/>
          <w:lang w:eastAsia="cs-CZ"/>
          <w14:ligatures w14:val="none"/>
        </w:rPr>
        <w:t>generalizuota</w:t>
      </w:r>
      <w:proofErr w:type="spellEnd"/>
      <w:r w:rsidRPr="006E656E">
        <w:rPr>
          <w:rFonts w:ascii="Times New Roman" w:eastAsia="Times New Roman" w:hAnsi="Times New Roman" w:cs="Times New Roman"/>
          <w:kern w:val="0"/>
          <w:sz w:val="22"/>
          <w:szCs w:val="22"/>
          <w:lang w:eastAsia="cs-CZ"/>
          <w14:ligatures w14:val="none"/>
        </w:rPr>
        <w:t xml:space="preserve"> </w:t>
      </w:r>
      <w:proofErr w:type="spellStart"/>
      <w:r w:rsidRPr="006E656E">
        <w:rPr>
          <w:rFonts w:ascii="Times New Roman" w:eastAsia="Times New Roman" w:hAnsi="Times New Roman" w:cs="Times New Roman"/>
          <w:kern w:val="0"/>
          <w:sz w:val="22"/>
          <w:szCs w:val="22"/>
          <w:lang w:eastAsia="cs-CZ"/>
          <w14:ligatures w14:val="none"/>
        </w:rPr>
        <w:t>miastenija</w:t>
      </w:r>
      <w:proofErr w:type="spellEnd"/>
      <w:r w:rsidRPr="006E656E">
        <w:rPr>
          <w:rFonts w:ascii="Times New Roman" w:eastAsia="Times New Roman" w:hAnsi="Times New Roman" w:cs="Times New Roman"/>
          <w:kern w:val="0"/>
          <w:sz w:val="22"/>
          <w:szCs w:val="22"/>
          <w:lang w:eastAsia="cs-CZ"/>
          <w14:ligatures w14:val="none"/>
        </w:rPr>
        <w:t>), raumenų įplyšimas, raumenų plyšimas, raiščių plyšimas, sąnarių uždegimas (artritas).</w:t>
      </w:r>
    </w:p>
    <w:p w14:paraId="2B21A20B"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Ūminis </w:t>
      </w:r>
      <w:proofErr w:type="spellStart"/>
      <w:r w:rsidRPr="006E656E">
        <w:rPr>
          <w:rFonts w:ascii="Times New Roman" w:eastAsia="Times New Roman" w:hAnsi="Times New Roman" w:cs="Times New Roman"/>
          <w:kern w:val="0"/>
          <w:sz w:val="22"/>
          <w:szCs w:val="22"/>
          <w:lang w:eastAsia="cs-CZ"/>
          <w14:ligatures w14:val="none"/>
        </w:rPr>
        <w:t>intersticinis</w:t>
      </w:r>
      <w:proofErr w:type="spellEnd"/>
      <w:r w:rsidRPr="006E656E">
        <w:rPr>
          <w:rFonts w:ascii="Times New Roman" w:eastAsia="Times New Roman" w:hAnsi="Times New Roman" w:cs="Times New Roman"/>
          <w:kern w:val="0"/>
          <w:sz w:val="22"/>
          <w:szCs w:val="22"/>
          <w:lang w:eastAsia="cs-CZ"/>
          <w14:ligatures w14:val="none"/>
        </w:rPr>
        <w:t xml:space="preserve"> nefritas (alerginis inkstų uždegimas).</w:t>
      </w:r>
    </w:p>
    <w:p w14:paraId="44523C51"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proofErr w:type="spellStart"/>
      <w:r w:rsidRPr="006E656E">
        <w:rPr>
          <w:rFonts w:ascii="Times New Roman" w:eastAsia="Times New Roman" w:hAnsi="Times New Roman" w:cs="Times New Roman"/>
          <w:kern w:val="0"/>
          <w:sz w:val="22"/>
          <w:szCs w:val="22"/>
          <w:lang w:eastAsia="cs-CZ"/>
          <w14:ligatures w14:val="none"/>
        </w:rPr>
        <w:t>Porfirijos</w:t>
      </w:r>
      <w:proofErr w:type="spellEnd"/>
      <w:r w:rsidRPr="006E656E">
        <w:rPr>
          <w:rFonts w:ascii="Times New Roman" w:eastAsia="Times New Roman" w:hAnsi="Times New Roman" w:cs="Times New Roman"/>
          <w:kern w:val="0"/>
          <w:sz w:val="22"/>
          <w:szCs w:val="22"/>
          <w:lang w:eastAsia="cs-CZ"/>
          <w14:ligatures w14:val="none"/>
        </w:rPr>
        <w:t xml:space="preserve"> priepuoliai pacientams, sergantiems </w:t>
      </w:r>
      <w:proofErr w:type="spellStart"/>
      <w:r w:rsidRPr="006E656E">
        <w:rPr>
          <w:rFonts w:ascii="Times New Roman" w:eastAsia="Times New Roman" w:hAnsi="Times New Roman" w:cs="Times New Roman"/>
          <w:kern w:val="0"/>
          <w:sz w:val="22"/>
          <w:szCs w:val="22"/>
          <w:lang w:eastAsia="cs-CZ"/>
          <w14:ligatures w14:val="none"/>
        </w:rPr>
        <w:t>porfirija</w:t>
      </w:r>
      <w:proofErr w:type="spellEnd"/>
      <w:r w:rsidRPr="006E656E">
        <w:rPr>
          <w:rFonts w:ascii="Times New Roman" w:eastAsia="Times New Roman" w:hAnsi="Times New Roman" w:cs="Times New Roman"/>
          <w:kern w:val="0"/>
          <w:sz w:val="22"/>
          <w:szCs w:val="22"/>
          <w:lang w:eastAsia="cs-CZ"/>
          <w14:ligatures w14:val="none"/>
        </w:rPr>
        <w:t xml:space="preserve"> (reta medžiagų apykaitos liga).</w:t>
      </w:r>
    </w:p>
    <w:p w14:paraId="21E0B6DF"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Silpnumas, karščiavimas, skausmas (įskaitant nugaros, krūtinės ir galūnių skausmą).</w:t>
      </w:r>
    </w:p>
    <w:p w14:paraId="44D45716"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Kraujospūdžio sumažėjimas ir net kraujotakos </w:t>
      </w:r>
      <w:proofErr w:type="spellStart"/>
      <w:r w:rsidRPr="006E656E">
        <w:rPr>
          <w:rFonts w:ascii="Times New Roman" w:eastAsia="Times New Roman" w:hAnsi="Times New Roman" w:cs="Times New Roman"/>
          <w:kern w:val="0"/>
          <w:sz w:val="22"/>
          <w:szCs w:val="22"/>
          <w:lang w:eastAsia="cs-CZ"/>
          <w14:ligatures w14:val="none"/>
        </w:rPr>
        <w:t>kolapsas</w:t>
      </w:r>
      <w:proofErr w:type="spellEnd"/>
      <w:r w:rsidRPr="006E656E">
        <w:rPr>
          <w:rFonts w:ascii="Times New Roman" w:eastAsia="Times New Roman" w:hAnsi="Times New Roman" w:cs="Times New Roman"/>
          <w:kern w:val="0"/>
          <w:sz w:val="22"/>
          <w:szCs w:val="22"/>
          <w:lang w:eastAsia="cs-CZ"/>
          <w14:ligatures w14:val="none"/>
        </w:rPr>
        <w:t xml:space="preserve"> su sąmonės praradimu.</w:t>
      </w:r>
    </w:p>
    <w:p w14:paraId="211DCB2C" w14:textId="77777777" w:rsidR="006E656E" w:rsidRPr="006E656E" w:rsidRDefault="006E656E" w:rsidP="00EB2E2E">
      <w:pPr>
        <w:numPr>
          <w:ilvl w:val="0"/>
          <w:numId w:val="7"/>
        </w:numPr>
        <w:spacing w:after="0" w:line="240" w:lineRule="auto"/>
        <w:ind w:left="567" w:hanging="283"/>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lang w:eastAsia="cs-CZ"/>
          <w14:ligatures w14:val="none"/>
        </w:rPr>
        <w:t xml:space="preserve">Nuolatinis galvos skausmas su matomo vaizdo </w:t>
      </w:r>
      <w:proofErr w:type="spellStart"/>
      <w:r w:rsidRPr="006E656E">
        <w:rPr>
          <w:rFonts w:ascii="Times New Roman" w:eastAsia="Times New Roman" w:hAnsi="Times New Roman" w:cs="Times New Roman"/>
          <w:kern w:val="0"/>
          <w:sz w:val="22"/>
          <w:szCs w:val="22"/>
          <w:lang w:eastAsia="cs-CZ"/>
          <w14:ligatures w14:val="none"/>
        </w:rPr>
        <w:t>neryškumu</w:t>
      </w:r>
      <w:proofErr w:type="spellEnd"/>
      <w:r w:rsidRPr="006E656E">
        <w:rPr>
          <w:rFonts w:ascii="Times New Roman" w:eastAsia="Times New Roman" w:hAnsi="Times New Roman" w:cs="Times New Roman"/>
          <w:kern w:val="0"/>
          <w:sz w:val="22"/>
          <w:szCs w:val="22"/>
          <w:lang w:eastAsia="cs-CZ"/>
          <w14:ligatures w14:val="none"/>
        </w:rPr>
        <w:t xml:space="preserve"> arba be jo (gerybinė </w:t>
      </w:r>
      <w:proofErr w:type="spellStart"/>
      <w:r w:rsidRPr="006E656E">
        <w:rPr>
          <w:rFonts w:ascii="Times New Roman" w:eastAsia="Times New Roman" w:hAnsi="Times New Roman" w:cs="Times New Roman"/>
          <w:kern w:val="0"/>
          <w:sz w:val="22"/>
          <w:szCs w:val="22"/>
          <w:lang w:eastAsia="cs-CZ"/>
          <w14:ligatures w14:val="none"/>
        </w:rPr>
        <w:t>intrakranijinė</w:t>
      </w:r>
      <w:proofErr w:type="spellEnd"/>
      <w:r w:rsidRPr="006E656E">
        <w:rPr>
          <w:rFonts w:ascii="Times New Roman" w:eastAsia="Times New Roman" w:hAnsi="Times New Roman" w:cs="Times New Roman"/>
          <w:kern w:val="0"/>
          <w:sz w:val="22"/>
          <w:szCs w:val="22"/>
          <w:lang w:eastAsia="cs-CZ"/>
          <w14:ligatures w14:val="none"/>
        </w:rPr>
        <w:t xml:space="preserve"> hipertenzija).</w:t>
      </w:r>
    </w:p>
    <w:p w14:paraId="0F082B35"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cs-CZ"/>
          <w14:ligatures w14:val="none"/>
        </w:rPr>
      </w:pPr>
    </w:p>
    <w:p w14:paraId="476E4A06" w14:textId="77777777" w:rsidR="006E656E" w:rsidRPr="006E656E" w:rsidRDefault="006E656E" w:rsidP="006E656E">
      <w:pPr>
        <w:spacing w:after="0" w:line="240" w:lineRule="auto"/>
        <w:rPr>
          <w:rFonts w:ascii="Times New Roman" w:eastAsia="Times New Roman" w:hAnsi="Times New Roman" w:cs="Times New Roman"/>
          <w:kern w:val="0"/>
          <w:sz w:val="22"/>
          <w:szCs w:val="22"/>
          <w:u w:val="single"/>
          <w:lang w:eastAsia="cs-CZ"/>
          <w14:ligatures w14:val="none"/>
        </w:rPr>
      </w:pPr>
      <w:r w:rsidRPr="006E656E">
        <w:rPr>
          <w:rFonts w:ascii="Times New Roman" w:eastAsia="Times New Roman" w:hAnsi="Times New Roman" w:cs="Times New Roman"/>
          <w:kern w:val="0"/>
          <w:sz w:val="22"/>
          <w:szCs w:val="22"/>
          <w:u w:val="single"/>
          <w:lang w:eastAsia="cs-CZ"/>
          <w14:ligatures w14:val="none"/>
        </w:rPr>
        <w:t>Pastaba</w:t>
      </w:r>
    </w:p>
    <w:p w14:paraId="6D1AA3BD" w14:textId="6EF9BC1C" w:rsidR="006E656E" w:rsidRPr="006E656E" w:rsidRDefault="006E656E" w:rsidP="006E656E">
      <w:pPr>
        <w:spacing w:after="0" w:line="240" w:lineRule="auto"/>
        <w:rPr>
          <w:rFonts w:ascii="Times New Roman" w:eastAsia="Times New Roman" w:hAnsi="Times New Roman" w:cs="Times New Roman"/>
          <w:kern w:val="0"/>
          <w:sz w:val="22"/>
          <w:szCs w:val="22"/>
          <w:lang w:eastAsia="cs-CZ"/>
          <w14:ligatures w14:val="none"/>
        </w:rPr>
      </w:pPr>
      <w:r w:rsidRPr="006E656E">
        <w:rPr>
          <w:rFonts w:ascii="Times New Roman" w:eastAsia="Times New Roman" w:hAnsi="Times New Roman" w:cs="Times New Roman"/>
          <w:kern w:val="0"/>
          <w:sz w:val="22"/>
          <w:szCs w:val="22"/>
          <w14:ligatures w14:val="none"/>
        </w:rPr>
        <w:t xml:space="preserve">Išskyrus labai retus atvejus (pvz., pavienius kvapo ir skonio pojūčio bei klausos susilpnėjimo atvejus), pastebėtas šalutinis poveikis išnyko nutraukus </w:t>
      </w:r>
      <w:proofErr w:type="spellStart"/>
      <w:r w:rsidR="00B476F1">
        <w:rPr>
          <w:rFonts w:ascii="Times New Roman" w:eastAsia="Times New Roman" w:hAnsi="Times New Roman" w:cs="Times New Roman"/>
          <w:kern w:val="0"/>
          <w:sz w:val="22"/>
          <w:szCs w:val="22"/>
          <w14:ligatures w14:val="none"/>
        </w:rPr>
        <w:t>Ofloxin</w:t>
      </w:r>
      <w:proofErr w:type="spellEnd"/>
      <w:r w:rsidRPr="006E656E">
        <w:rPr>
          <w:rFonts w:ascii="Times New Roman" w:eastAsia="Times New Roman" w:hAnsi="Times New Roman" w:cs="Times New Roman"/>
          <w:kern w:val="0"/>
          <w:sz w:val="22"/>
          <w:szCs w:val="22"/>
          <w14:ligatures w14:val="none"/>
        </w:rPr>
        <w:t xml:space="preserve"> vartojimą</w:t>
      </w:r>
      <w:r w:rsidRPr="006E656E">
        <w:rPr>
          <w:rFonts w:ascii="Times New Roman" w:eastAsia="Times New Roman" w:hAnsi="Times New Roman" w:cs="Times New Roman"/>
          <w:kern w:val="0"/>
          <w:sz w:val="22"/>
          <w:szCs w:val="22"/>
          <w:lang w:eastAsia="cs-CZ"/>
          <w14:ligatures w14:val="none"/>
        </w:rPr>
        <w:t>.</w:t>
      </w:r>
    </w:p>
    <w:p w14:paraId="3208888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C69F75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Gauta pranešimų apie </w:t>
      </w:r>
      <w:proofErr w:type="spellStart"/>
      <w:r w:rsidRPr="006E656E">
        <w:rPr>
          <w:rFonts w:ascii="Times New Roman" w:eastAsia="Times New Roman" w:hAnsi="Times New Roman" w:cs="Times New Roman"/>
          <w:kern w:val="0"/>
          <w:sz w:val="22"/>
          <w:szCs w:val="22"/>
          <w:lang w:eastAsia="lt-LT"/>
          <w14:ligatures w14:val="none"/>
        </w:rPr>
        <w:t>fluorochinolonų</w:t>
      </w:r>
      <w:proofErr w:type="spellEnd"/>
      <w:r w:rsidRPr="006E656E">
        <w:rPr>
          <w:rFonts w:ascii="Times New Roman" w:eastAsia="Times New Roman" w:hAnsi="Times New Roman" w:cs="Times New Roman"/>
          <w:kern w:val="0"/>
          <w:sz w:val="22"/>
          <w:szCs w:val="22"/>
          <w:lang w:eastAsia="lt-LT"/>
          <w14:ligatures w14:val="none"/>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5843623B"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2C1C5B29" w14:textId="77777777" w:rsidR="006E656E" w:rsidRPr="006E656E" w:rsidRDefault="006E656E" w:rsidP="006E656E">
      <w:pPr>
        <w:spacing w:after="0" w:line="240" w:lineRule="auto"/>
        <w:rPr>
          <w:rFonts w:ascii="Times New Roman" w:eastAsia="Times New Roman" w:hAnsi="Times New Roman" w:cs="Times New Roman"/>
          <w:b/>
          <w:kern w:val="0"/>
          <w:sz w:val="22"/>
          <w:szCs w:val="22"/>
          <w14:ligatures w14:val="none"/>
        </w:rPr>
      </w:pPr>
      <w:r w:rsidRPr="006E656E">
        <w:rPr>
          <w:rFonts w:ascii="Times New Roman" w:eastAsia="Times New Roman" w:hAnsi="Times New Roman" w:cs="Times New Roman"/>
          <w:b/>
          <w:kern w:val="0"/>
          <w:sz w:val="22"/>
          <w:szCs w:val="22"/>
          <w14:ligatures w14:val="none"/>
        </w:rPr>
        <w:t>Pranešimas apie šalutinį poveikį</w:t>
      </w:r>
    </w:p>
    <w:p w14:paraId="352805A8" w14:textId="013ABFF7" w:rsidR="006E656E" w:rsidRDefault="004A65FB" w:rsidP="006E656E">
      <w:pPr>
        <w:spacing w:after="0" w:line="240" w:lineRule="auto"/>
        <w:rPr>
          <w:rFonts w:ascii="Times New Roman" w:eastAsia="Times New Roman" w:hAnsi="Times New Roman" w:cs="Times New Roman"/>
          <w:kern w:val="0"/>
          <w:sz w:val="22"/>
          <w:szCs w:val="20"/>
          <w14:ligatures w14:val="none"/>
        </w:rPr>
      </w:pPr>
      <w:r w:rsidRPr="004A65F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4A65FB">
          <w:rPr>
            <w:rFonts w:ascii="Times New Roman" w:eastAsia="Times New Roman" w:hAnsi="Times New Roman" w:cs="Times New Roman"/>
            <w:color w:val="467886"/>
            <w:kern w:val="0"/>
            <w:sz w:val="22"/>
            <w:szCs w:val="20"/>
            <w:u w:val="single"/>
            <w:lang w:eastAsia="lt-LT"/>
            <w14:ligatures w14:val="none"/>
          </w:rPr>
          <w:t>https://vvkt.lrv.lt/lt/</w:t>
        </w:r>
      </w:hyperlink>
      <w:r w:rsidRPr="004A65FB">
        <w:rPr>
          <w:rFonts w:ascii="Times New Roman" w:eastAsia="Times New Roman" w:hAnsi="Times New Roman" w:cs="Times New Roman"/>
          <w:kern w:val="0"/>
          <w:sz w:val="22"/>
          <w:szCs w:val="20"/>
          <w:lang w:eastAsia="lt-LT"/>
          <w14:ligatures w14:val="none"/>
        </w:rPr>
        <w:t xml:space="preserve"> </w:t>
      </w:r>
      <w:r w:rsidRPr="004A65FB">
        <w:rPr>
          <w:rFonts w:ascii="Times New Roman" w:eastAsia="Times New Roman" w:hAnsi="Times New Roman" w:cs="Times New Roman"/>
          <w:kern w:val="0"/>
          <w:sz w:val="22"/>
          <w:szCs w:val="20"/>
          <w:lang w:eastAsia="lt-LT"/>
          <w14:ligatures w14:val="none"/>
        </w:rPr>
        <w:lastRenderedPageBreak/>
        <w:t>nurodytais būdais arba paskambinti nemokamu telefonu +370 800 73 568. Pranešdami apie šalutinį poveikį galite mums padėti gauti daugiau informacijos apie šio vaisto saugumą</w:t>
      </w:r>
      <w:r w:rsidRPr="004A65FB">
        <w:rPr>
          <w:rFonts w:ascii="Times New Roman" w:eastAsia="Times New Roman" w:hAnsi="Times New Roman" w:cs="Times New Roman"/>
          <w:kern w:val="0"/>
          <w:sz w:val="22"/>
          <w:szCs w:val="20"/>
          <w14:ligatures w14:val="none"/>
        </w:rPr>
        <w:t>.</w:t>
      </w:r>
    </w:p>
    <w:p w14:paraId="5C963A51" w14:textId="77777777" w:rsidR="004A65FB" w:rsidRPr="006E656E" w:rsidRDefault="004A65FB" w:rsidP="006E656E">
      <w:pPr>
        <w:spacing w:after="0" w:line="240" w:lineRule="auto"/>
        <w:rPr>
          <w:rFonts w:ascii="Times New Roman" w:eastAsia="Times New Roman" w:hAnsi="Times New Roman" w:cs="Times New Roman"/>
          <w:kern w:val="0"/>
          <w:sz w:val="22"/>
          <w:szCs w:val="22"/>
          <w:lang w:eastAsia="lt-LT"/>
          <w14:ligatures w14:val="none"/>
        </w:rPr>
      </w:pPr>
    </w:p>
    <w:p w14:paraId="5B6DCEF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1EA94713" w14:textId="4361FDBA"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5.</w:t>
      </w:r>
      <w:r w:rsidRPr="006E656E">
        <w:rPr>
          <w:rFonts w:ascii="Times New Roman" w:eastAsia="Times New Roman" w:hAnsi="Times New Roman" w:cs="Times New Roman"/>
          <w:b/>
          <w:bCs/>
          <w:kern w:val="0"/>
          <w:sz w:val="22"/>
          <w:szCs w:val="22"/>
          <w:lang w:eastAsia="lt-LT"/>
          <w14:ligatures w14:val="none"/>
        </w:rPr>
        <w:tab/>
      </w:r>
      <w:r w:rsidRPr="006E656E">
        <w:rPr>
          <w:rFonts w:ascii="Times New Roman" w:eastAsia="Times New Roman" w:hAnsi="Times New Roman" w:cs="Times New Roman"/>
          <w:b/>
          <w:kern w:val="0"/>
          <w:sz w:val="22"/>
          <w:szCs w:val="22"/>
          <w:lang w:eastAsia="lt-LT"/>
          <w14:ligatures w14:val="none"/>
        </w:rPr>
        <w:t xml:space="preserve">Kaip laikyti </w:t>
      </w:r>
      <w:proofErr w:type="spellStart"/>
      <w:r w:rsidR="00B476F1">
        <w:rPr>
          <w:rFonts w:ascii="Times New Roman" w:eastAsia="Times New Roman" w:hAnsi="Times New Roman" w:cs="Times New Roman"/>
          <w:b/>
          <w:kern w:val="0"/>
          <w:sz w:val="22"/>
          <w:szCs w:val="22"/>
          <w:lang w:eastAsia="lt-LT"/>
          <w14:ligatures w14:val="none"/>
        </w:rPr>
        <w:t>Ofloxin</w:t>
      </w:r>
      <w:proofErr w:type="spellEnd"/>
    </w:p>
    <w:p w14:paraId="5F1874F9" w14:textId="77777777"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p>
    <w:p w14:paraId="484C62D4"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357827D9"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D9D7896"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Ant kartoninės dėžutės po „EXP“ ir lizdinės plokštelės nurodytam tinkamumo laikui pasibaigus, šio vaisto vartoti negalima. Vaistas tinkamas vartoti iki paskutinės nurodyto mėnesio dienos.</w:t>
      </w:r>
    </w:p>
    <w:p w14:paraId="7727B6B8" w14:textId="77777777" w:rsidR="00B974CD" w:rsidRDefault="00B974CD" w:rsidP="006E656E">
      <w:pPr>
        <w:spacing w:after="0" w:line="240" w:lineRule="auto"/>
        <w:rPr>
          <w:rFonts w:ascii="Times New Roman" w:eastAsia="Times New Roman" w:hAnsi="Times New Roman" w:cs="Times New Roman"/>
          <w:kern w:val="0"/>
          <w:sz w:val="22"/>
          <w:szCs w:val="22"/>
          <w:lang w:eastAsia="lt-LT"/>
          <w14:ligatures w14:val="none"/>
        </w:rPr>
      </w:pPr>
    </w:p>
    <w:p w14:paraId="7D27FAA4" w14:textId="67F9D9DC"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01C751DB"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569BDDCD"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498F7DD" w14:textId="77777777" w:rsidR="006E656E" w:rsidRPr="006E656E" w:rsidRDefault="006E656E" w:rsidP="006E656E">
      <w:pPr>
        <w:spacing w:after="0" w:line="240" w:lineRule="auto"/>
        <w:rPr>
          <w:rFonts w:ascii="Times New Roman" w:eastAsia="Times New Roman" w:hAnsi="Times New Roman" w:cs="Times New Roman"/>
          <w:b/>
          <w:bCs/>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t>6.</w:t>
      </w:r>
      <w:r w:rsidRPr="006E656E">
        <w:rPr>
          <w:rFonts w:ascii="Times New Roman" w:eastAsia="Times New Roman" w:hAnsi="Times New Roman" w:cs="Times New Roman"/>
          <w:b/>
          <w:bCs/>
          <w:kern w:val="0"/>
          <w:sz w:val="22"/>
          <w:szCs w:val="22"/>
          <w:lang w:eastAsia="lt-LT"/>
          <w14:ligatures w14:val="none"/>
        </w:rPr>
        <w:tab/>
      </w:r>
      <w:r w:rsidRPr="006E656E">
        <w:rPr>
          <w:rFonts w:ascii="Times New Roman" w:eastAsia="Times New Roman" w:hAnsi="Times New Roman" w:cs="Times New Roman"/>
          <w:b/>
          <w:kern w:val="0"/>
          <w:sz w:val="22"/>
          <w:szCs w:val="22"/>
          <w:lang w:eastAsia="lt-LT"/>
          <w14:ligatures w14:val="none"/>
        </w:rPr>
        <w:t>Pakuotės turinys ir kita informacija</w:t>
      </w:r>
    </w:p>
    <w:p w14:paraId="6B69A376"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4EB0DF53" w14:textId="05A67860" w:rsidR="006E656E" w:rsidRPr="006E656E" w:rsidRDefault="00B476F1" w:rsidP="006E656E">
      <w:pPr>
        <w:spacing w:after="0" w:line="240" w:lineRule="auto"/>
        <w:rPr>
          <w:rFonts w:ascii="Times New Roman" w:eastAsia="Times New Roman" w:hAnsi="Times New Roman" w:cs="Times New Roman"/>
          <w:b/>
          <w:bCs/>
          <w:kern w:val="0"/>
          <w:sz w:val="22"/>
          <w:szCs w:val="22"/>
          <w:lang w:eastAsia="lt-LT"/>
          <w14:ligatures w14:val="none"/>
        </w:rPr>
      </w:pPr>
      <w:proofErr w:type="spellStart"/>
      <w:r>
        <w:rPr>
          <w:rFonts w:ascii="Times New Roman" w:eastAsia="Times New Roman" w:hAnsi="Times New Roman" w:cs="Times New Roman"/>
          <w:b/>
          <w:bCs/>
          <w:kern w:val="0"/>
          <w:sz w:val="22"/>
          <w:szCs w:val="22"/>
          <w:lang w:eastAsia="lt-LT"/>
          <w14:ligatures w14:val="none"/>
        </w:rPr>
        <w:t>Ofloxin</w:t>
      </w:r>
      <w:proofErr w:type="spellEnd"/>
      <w:r w:rsidR="006E656E" w:rsidRPr="006E656E">
        <w:rPr>
          <w:rFonts w:ascii="Times New Roman" w:eastAsia="Times New Roman" w:hAnsi="Times New Roman" w:cs="Times New Roman"/>
          <w:b/>
          <w:bCs/>
          <w:kern w:val="0"/>
          <w:sz w:val="22"/>
          <w:szCs w:val="22"/>
          <w:lang w:eastAsia="lt-LT"/>
          <w14:ligatures w14:val="none"/>
        </w:rPr>
        <w:t xml:space="preserve"> sudėtis</w:t>
      </w:r>
    </w:p>
    <w:p w14:paraId="72745DEC" w14:textId="394DA66F" w:rsidR="006E656E" w:rsidRPr="00B974CD" w:rsidRDefault="006E656E" w:rsidP="00EB2E2E">
      <w:pPr>
        <w:pStyle w:val="Sraopastraipa"/>
        <w:numPr>
          <w:ilvl w:val="0"/>
          <w:numId w:val="6"/>
        </w:numPr>
        <w:spacing w:after="0" w:line="240" w:lineRule="auto"/>
        <w:ind w:left="567" w:hanging="283"/>
        <w:rPr>
          <w:rFonts w:ascii="Times New Roman" w:eastAsia="Times New Roman" w:hAnsi="Times New Roman" w:cs="Times New Roman"/>
          <w:kern w:val="0"/>
          <w:sz w:val="22"/>
          <w:szCs w:val="22"/>
          <w:lang w:eastAsia="lt-LT"/>
          <w14:ligatures w14:val="none"/>
        </w:rPr>
      </w:pPr>
      <w:r w:rsidRPr="00B974CD">
        <w:rPr>
          <w:rFonts w:ascii="Times New Roman" w:eastAsia="Times New Roman" w:hAnsi="Times New Roman" w:cs="Times New Roman"/>
          <w:kern w:val="0"/>
          <w:sz w:val="22"/>
          <w:szCs w:val="22"/>
          <w:lang w:eastAsia="lt-LT"/>
          <w14:ligatures w14:val="none"/>
        </w:rPr>
        <w:t xml:space="preserve">Veiklioji medžiaga yra </w:t>
      </w:r>
      <w:proofErr w:type="spellStart"/>
      <w:r w:rsidRPr="00B974CD">
        <w:rPr>
          <w:rFonts w:ascii="Times New Roman" w:eastAsia="Times New Roman" w:hAnsi="Times New Roman" w:cs="Times New Roman"/>
          <w:kern w:val="0"/>
          <w:sz w:val="22"/>
          <w:szCs w:val="22"/>
          <w:lang w:eastAsia="lt-LT"/>
          <w14:ligatures w14:val="none"/>
        </w:rPr>
        <w:t>ofloksacinas</w:t>
      </w:r>
      <w:proofErr w:type="spellEnd"/>
      <w:r w:rsidRPr="00B974CD">
        <w:rPr>
          <w:rFonts w:ascii="Times New Roman" w:eastAsia="Times New Roman" w:hAnsi="Times New Roman" w:cs="Times New Roman"/>
          <w:kern w:val="0"/>
          <w:sz w:val="22"/>
          <w:szCs w:val="22"/>
          <w:lang w:eastAsia="lt-LT"/>
          <w14:ligatures w14:val="none"/>
        </w:rPr>
        <w:t xml:space="preserve">. Kiekvienoje plėvele dengtoje tabletėje yra 200 mg </w:t>
      </w:r>
      <w:proofErr w:type="spellStart"/>
      <w:r w:rsidRPr="00B974CD">
        <w:rPr>
          <w:rFonts w:ascii="Times New Roman" w:eastAsia="Times New Roman" w:hAnsi="Times New Roman" w:cs="Times New Roman"/>
          <w:kern w:val="0"/>
          <w:sz w:val="22"/>
          <w:szCs w:val="22"/>
          <w:lang w:eastAsia="lt-LT"/>
          <w14:ligatures w14:val="none"/>
        </w:rPr>
        <w:t>ofloksacino</w:t>
      </w:r>
      <w:proofErr w:type="spellEnd"/>
      <w:r w:rsidRPr="00B974CD">
        <w:rPr>
          <w:rFonts w:ascii="Times New Roman" w:eastAsia="Times New Roman" w:hAnsi="Times New Roman" w:cs="Times New Roman"/>
          <w:kern w:val="0"/>
          <w:sz w:val="22"/>
          <w:szCs w:val="22"/>
          <w:lang w:eastAsia="lt-LT"/>
          <w14:ligatures w14:val="none"/>
        </w:rPr>
        <w:t xml:space="preserve">. </w:t>
      </w:r>
    </w:p>
    <w:p w14:paraId="754420B7" w14:textId="62046972" w:rsidR="006E656E" w:rsidRPr="00B974CD" w:rsidRDefault="006E656E" w:rsidP="00EB2E2E">
      <w:pPr>
        <w:pStyle w:val="Sraopastraipa"/>
        <w:numPr>
          <w:ilvl w:val="0"/>
          <w:numId w:val="6"/>
        </w:numPr>
        <w:spacing w:after="0" w:line="240" w:lineRule="auto"/>
        <w:ind w:left="567" w:hanging="283"/>
        <w:rPr>
          <w:rFonts w:ascii="Times New Roman" w:eastAsia="Times New Roman" w:hAnsi="Times New Roman" w:cs="Times New Roman"/>
          <w:kern w:val="0"/>
          <w:sz w:val="22"/>
          <w:szCs w:val="22"/>
          <w:lang w:eastAsia="lt-LT"/>
          <w14:ligatures w14:val="none"/>
        </w:rPr>
      </w:pPr>
      <w:r w:rsidRPr="00B974CD">
        <w:rPr>
          <w:rFonts w:ascii="Times New Roman" w:eastAsia="Times New Roman" w:hAnsi="Times New Roman" w:cs="Times New Roman"/>
          <w:kern w:val="0"/>
          <w:sz w:val="22"/>
          <w:szCs w:val="22"/>
          <w:lang w:eastAsia="lt-LT"/>
          <w14:ligatures w14:val="none"/>
        </w:rPr>
        <w:t xml:space="preserve">Pagalbinės medžiagos tabletės šerdyje yra laktozė </w:t>
      </w:r>
      <w:proofErr w:type="spellStart"/>
      <w:r w:rsidRPr="00B974CD">
        <w:rPr>
          <w:rFonts w:ascii="Times New Roman" w:eastAsia="Times New Roman" w:hAnsi="Times New Roman" w:cs="Times New Roman"/>
          <w:kern w:val="0"/>
          <w:sz w:val="22"/>
          <w:szCs w:val="22"/>
          <w:lang w:eastAsia="lt-LT"/>
          <w14:ligatures w14:val="none"/>
        </w:rPr>
        <w:t>monohidratas</w:t>
      </w:r>
      <w:proofErr w:type="spellEnd"/>
      <w:r w:rsidRPr="00B974CD">
        <w:rPr>
          <w:rFonts w:ascii="Times New Roman" w:eastAsia="Times New Roman" w:hAnsi="Times New Roman" w:cs="Times New Roman"/>
          <w:kern w:val="0"/>
          <w:sz w:val="22"/>
          <w:szCs w:val="22"/>
          <w:lang w:eastAsia="lt-LT"/>
          <w14:ligatures w14:val="none"/>
        </w:rPr>
        <w:t xml:space="preserve">, kukurūzų krakmolas, </w:t>
      </w:r>
      <w:proofErr w:type="spellStart"/>
      <w:r w:rsidRPr="00B974CD">
        <w:rPr>
          <w:rFonts w:ascii="Times New Roman" w:eastAsia="Times New Roman" w:hAnsi="Times New Roman" w:cs="Times New Roman"/>
          <w:kern w:val="0"/>
          <w:sz w:val="22"/>
          <w:szCs w:val="22"/>
          <w:lang w:eastAsia="lt-LT"/>
          <w14:ligatures w14:val="none"/>
        </w:rPr>
        <w:t>povidonas</w:t>
      </w:r>
      <w:proofErr w:type="spellEnd"/>
      <w:r w:rsidRPr="00B974CD">
        <w:rPr>
          <w:rFonts w:ascii="Times New Roman" w:eastAsia="Times New Roman" w:hAnsi="Times New Roman" w:cs="Times New Roman"/>
          <w:kern w:val="0"/>
          <w:sz w:val="22"/>
          <w:szCs w:val="22"/>
          <w:lang w:eastAsia="lt-LT"/>
          <w14:ligatures w14:val="none"/>
        </w:rPr>
        <w:t xml:space="preserve"> K25, </w:t>
      </w:r>
      <w:proofErr w:type="spellStart"/>
      <w:r w:rsidRPr="00B974CD">
        <w:rPr>
          <w:rFonts w:ascii="Times New Roman" w:eastAsia="Times New Roman" w:hAnsi="Times New Roman" w:cs="Times New Roman"/>
          <w:kern w:val="0"/>
          <w:sz w:val="22"/>
          <w:szCs w:val="22"/>
          <w:lang w:eastAsia="lt-LT"/>
          <w14:ligatures w14:val="none"/>
        </w:rPr>
        <w:t>krospovidonas</w:t>
      </w:r>
      <w:proofErr w:type="spellEnd"/>
      <w:r w:rsidRPr="00B974CD">
        <w:rPr>
          <w:rFonts w:ascii="Times New Roman" w:eastAsia="Times New Roman" w:hAnsi="Times New Roman" w:cs="Times New Roman"/>
          <w:kern w:val="0"/>
          <w:sz w:val="22"/>
          <w:szCs w:val="22"/>
          <w:lang w:eastAsia="lt-LT"/>
          <w14:ligatures w14:val="none"/>
        </w:rPr>
        <w:t xml:space="preserve">, </w:t>
      </w:r>
      <w:proofErr w:type="spellStart"/>
      <w:r w:rsidRPr="00B974CD">
        <w:rPr>
          <w:rFonts w:ascii="Times New Roman" w:eastAsia="Times New Roman" w:hAnsi="Times New Roman" w:cs="Times New Roman"/>
          <w:kern w:val="0"/>
          <w:sz w:val="22"/>
          <w:szCs w:val="22"/>
          <w:lang w:eastAsia="lt-LT"/>
          <w14:ligatures w14:val="none"/>
        </w:rPr>
        <w:t>poloksameras</w:t>
      </w:r>
      <w:proofErr w:type="spellEnd"/>
      <w:r w:rsidRPr="00B974CD">
        <w:rPr>
          <w:rFonts w:ascii="Times New Roman" w:eastAsia="Times New Roman" w:hAnsi="Times New Roman" w:cs="Times New Roman"/>
          <w:kern w:val="0"/>
          <w:sz w:val="22"/>
          <w:szCs w:val="22"/>
          <w:lang w:eastAsia="lt-LT"/>
          <w14:ligatures w14:val="none"/>
        </w:rPr>
        <w:t xml:space="preserve"> 188, magnio </w:t>
      </w:r>
      <w:proofErr w:type="spellStart"/>
      <w:r w:rsidRPr="00B974CD">
        <w:rPr>
          <w:rFonts w:ascii="Times New Roman" w:eastAsia="Times New Roman" w:hAnsi="Times New Roman" w:cs="Times New Roman"/>
          <w:kern w:val="0"/>
          <w:sz w:val="22"/>
          <w:szCs w:val="22"/>
          <w:lang w:eastAsia="lt-LT"/>
          <w14:ligatures w14:val="none"/>
        </w:rPr>
        <w:t>stearatas</w:t>
      </w:r>
      <w:proofErr w:type="spellEnd"/>
      <w:r w:rsidRPr="00B974CD">
        <w:rPr>
          <w:rFonts w:ascii="Times New Roman" w:eastAsia="Times New Roman" w:hAnsi="Times New Roman" w:cs="Times New Roman"/>
          <w:kern w:val="0"/>
          <w:sz w:val="22"/>
          <w:szCs w:val="22"/>
          <w:lang w:eastAsia="lt-LT"/>
          <w14:ligatures w14:val="none"/>
        </w:rPr>
        <w:t xml:space="preserve">, talkas; tabletės plėvelėje yra </w:t>
      </w:r>
      <w:proofErr w:type="spellStart"/>
      <w:r w:rsidRPr="00B974CD">
        <w:rPr>
          <w:rFonts w:ascii="Times New Roman" w:eastAsia="Times New Roman" w:hAnsi="Times New Roman" w:cs="Times New Roman"/>
          <w:kern w:val="0"/>
          <w:sz w:val="22"/>
          <w:szCs w:val="22"/>
          <w:lang w:eastAsia="lt-LT"/>
          <w14:ligatures w14:val="none"/>
        </w:rPr>
        <w:t>hipromeliozė</w:t>
      </w:r>
      <w:proofErr w:type="spellEnd"/>
      <w:r w:rsidRPr="00B974CD">
        <w:rPr>
          <w:rFonts w:ascii="Times New Roman" w:eastAsia="Times New Roman" w:hAnsi="Times New Roman" w:cs="Times New Roman"/>
          <w:kern w:val="0"/>
          <w:sz w:val="22"/>
          <w:szCs w:val="22"/>
          <w:lang w:eastAsia="lt-LT"/>
          <w14:ligatures w14:val="none"/>
        </w:rPr>
        <w:t xml:space="preserve">, </w:t>
      </w:r>
      <w:proofErr w:type="spellStart"/>
      <w:r w:rsidRPr="00B974CD">
        <w:rPr>
          <w:rFonts w:ascii="Times New Roman" w:eastAsia="Times New Roman" w:hAnsi="Times New Roman" w:cs="Times New Roman"/>
          <w:kern w:val="0"/>
          <w:sz w:val="22"/>
          <w:szCs w:val="22"/>
          <w:lang w:eastAsia="lt-LT"/>
          <w14:ligatures w14:val="none"/>
        </w:rPr>
        <w:t>makrogolis</w:t>
      </w:r>
      <w:proofErr w:type="spellEnd"/>
      <w:r w:rsidRPr="00B974CD">
        <w:rPr>
          <w:rFonts w:ascii="Times New Roman" w:eastAsia="Times New Roman" w:hAnsi="Times New Roman" w:cs="Times New Roman"/>
          <w:kern w:val="0"/>
          <w:sz w:val="22"/>
          <w:szCs w:val="22"/>
          <w:lang w:eastAsia="lt-LT"/>
          <w14:ligatures w14:val="none"/>
        </w:rPr>
        <w:t xml:space="preserve"> 6 000, talkas, titano dioksidas (E 171). </w:t>
      </w:r>
    </w:p>
    <w:p w14:paraId="51A80198"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3551FA76" w14:textId="560055B2" w:rsidR="006E656E" w:rsidRPr="006E656E" w:rsidRDefault="00B476F1" w:rsidP="006E656E">
      <w:pPr>
        <w:spacing w:after="0" w:line="240" w:lineRule="auto"/>
        <w:rPr>
          <w:rFonts w:ascii="Times New Roman" w:eastAsia="Times New Roman" w:hAnsi="Times New Roman" w:cs="Times New Roman"/>
          <w:b/>
          <w:kern w:val="0"/>
          <w:sz w:val="22"/>
          <w:szCs w:val="22"/>
          <w:lang w:eastAsia="lt-LT"/>
          <w14:ligatures w14:val="none"/>
        </w:rPr>
      </w:pPr>
      <w:proofErr w:type="spellStart"/>
      <w:r>
        <w:rPr>
          <w:rFonts w:ascii="Times New Roman" w:eastAsia="Times New Roman" w:hAnsi="Times New Roman" w:cs="Times New Roman"/>
          <w:b/>
          <w:kern w:val="0"/>
          <w:sz w:val="22"/>
          <w:szCs w:val="22"/>
          <w:lang w:eastAsia="lt-LT"/>
          <w14:ligatures w14:val="none"/>
        </w:rPr>
        <w:t>Ofloxin</w:t>
      </w:r>
      <w:proofErr w:type="spellEnd"/>
      <w:r w:rsidR="006E656E" w:rsidRPr="006E656E">
        <w:rPr>
          <w:rFonts w:ascii="Times New Roman" w:eastAsia="Times New Roman" w:hAnsi="Times New Roman" w:cs="Times New Roman"/>
          <w:b/>
          <w:kern w:val="0"/>
          <w:sz w:val="22"/>
          <w:szCs w:val="22"/>
          <w:lang w:eastAsia="lt-LT"/>
          <w14:ligatures w14:val="none"/>
        </w:rPr>
        <w:t xml:space="preserve"> išvaizda ir kiekis pakuotėje</w:t>
      </w:r>
    </w:p>
    <w:p w14:paraId="25025D55" w14:textId="0896F831" w:rsidR="006E656E" w:rsidRPr="006E656E" w:rsidRDefault="00B476F1" w:rsidP="006E656E">
      <w:pPr>
        <w:spacing w:after="0" w:line="240" w:lineRule="auto"/>
        <w:rPr>
          <w:rFonts w:ascii="Times New Roman" w:eastAsia="Times New Roman" w:hAnsi="Times New Roman" w:cs="Times New Roman"/>
          <w:kern w:val="0"/>
          <w:sz w:val="22"/>
          <w:szCs w:val="22"/>
          <w:lang w:eastAsia="lt-LT"/>
          <w14:ligatures w14:val="none"/>
        </w:rPr>
      </w:pPr>
      <w:proofErr w:type="spellStart"/>
      <w:r>
        <w:rPr>
          <w:rFonts w:ascii="Times New Roman" w:eastAsia="Times New Roman" w:hAnsi="Times New Roman" w:cs="Times New Roman"/>
          <w:kern w:val="0"/>
          <w:sz w:val="22"/>
          <w:szCs w:val="22"/>
          <w:lang w:eastAsia="lt-LT"/>
          <w14:ligatures w14:val="none"/>
        </w:rPr>
        <w:t>Ofloxin</w:t>
      </w:r>
      <w:proofErr w:type="spellEnd"/>
      <w:r w:rsidR="006E656E" w:rsidRPr="006E656E">
        <w:rPr>
          <w:rFonts w:ascii="Times New Roman" w:eastAsia="Times New Roman" w:hAnsi="Times New Roman" w:cs="Times New Roman"/>
          <w:kern w:val="0"/>
          <w:sz w:val="22"/>
          <w:szCs w:val="22"/>
          <w:lang w:eastAsia="lt-LT"/>
          <w14:ligatures w14:val="none"/>
        </w:rPr>
        <w:t xml:space="preserve"> tabletės yra baltos arba balkšvos, apvalios, abipus išgaubtos, plėvele dengtos, vienoje jų pusėje yra laužimo vagelė, kitoje įspaudas „200“.</w:t>
      </w:r>
    </w:p>
    <w:p w14:paraId="66C33EE6"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Tabletę galima padalyti į lygias dozes.</w:t>
      </w:r>
    </w:p>
    <w:p w14:paraId="6B50E028"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18B4603C" w14:textId="77777777" w:rsidR="006E656E" w:rsidRPr="006E656E" w:rsidRDefault="006E656E" w:rsidP="006E656E">
      <w:pPr>
        <w:spacing w:after="0" w:line="240" w:lineRule="auto"/>
        <w:rPr>
          <w:rFonts w:ascii="Times New Roman" w:eastAsia="Times New Roman" w:hAnsi="Times New Roman" w:cs="Times New Roman"/>
          <w:i/>
          <w:kern w:val="0"/>
          <w:sz w:val="22"/>
          <w:szCs w:val="22"/>
          <w:lang w:eastAsia="lt-LT"/>
          <w14:ligatures w14:val="none"/>
        </w:rPr>
      </w:pPr>
      <w:r w:rsidRPr="006E656E">
        <w:rPr>
          <w:rFonts w:ascii="Times New Roman" w:eastAsia="Times New Roman" w:hAnsi="Times New Roman" w:cs="Times New Roman"/>
          <w:i/>
          <w:kern w:val="0"/>
          <w:sz w:val="22"/>
          <w:szCs w:val="22"/>
          <w:lang w:eastAsia="lt-LT"/>
          <w14:ligatures w14:val="none"/>
        </w:rPr>
        <w:t>Pakuotės dydis</w:t>
      </w:r>
    </w:p>
    <w:p w14:paraId="5ADCA175" w14:textId="77C8C302"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kern w:val="0"/>
          <w:sz w:val="22"/>
          <w:szCs w:val="22"/>
          <w:lang w:eastAsia="lt-LT"/>
          <w14:ligatures w14:val="none"/>
        </w:rPr>
        <w:t xml:space="preserve">10 plėvele dengtų tablečių. </w:t>
      </w:r>
    </w:p>
    <w:p w14:paraId="5D2AE02A"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10EF9B1F" w14:textId="763BEEEF" w:rsidR="00B974CD" w:rsidRPr="00B974CD" w:rsidRDefault="00B974CD" w:rsidP="00B974CD">
      <w:pPr>
        <w:keepNext/>
        <w:keepLines/>
        <w:numPr>
          <w:ilvl w:val="12"/>
          <w:numId w:val="0"/>
        </w:numPr>
        <w:snapToGrid w:val="0"/>
        <w:spacing w:after="0" w:line="240" w:lineRule="auto"/>
        <w:ind w:right="-2"/>
        <w:rPr>
          <w:rFonts w:ascii="Times New Roman" w:eastAsia="Aptos" w:hAnsi="Times New Roman" w:cs="Times New Roman"/>
          <w:b/>
          <w:color w:val="000000"/>
          <w:kern w:val="0"/>
          <w:sz w:val="22"/>
          <w:szCs w:val="22"/>
          <w14:ligatures w14:val="none"/>
        </w:rPr>
      </w:pPr>
      <w:r w:rsidRPr="00B974CD">
        <w:rPr>
          <w:rFonts w:ascii="Times New Roman" w:eastAsia="Times New Roman" w:hAnsi="Times New Roman" w:cs="Times New Roman"/>
          <w:b/>
          <w:noProof/>
          <w:kern w:val="0"/>
          <w:sz w:val="22"/>
          <w:szCs w:val="22"/>
          <w14:ligatures w14:val="none"/>
        </w:rPr>
        <w:t>Registruotojas eksportuojančioje valstybėje</w:t>
      </w:r>
      <w:r>
        <w:rPr>
          <w:rFonts w:ascii="Times New Roman" w:eastAsia="Times New Roman" w:hAnsi="Times New Roman" w:cs="Times New Roman"/>
          <w:b/>
          <w:noProof/>
          <w:kern w:val="0"/>
          <w:sz w:val="22"/>
          <w:szCs w:val="22"/>
          <w14:ligatures w14:val="none"/>
        </w:rPr>
        <w:t xml:space="preserve"> ir g</w:t>
      </w:r>
      <w:proofErr w:type="spellStart"/>
      <w:r w:rsidRPr="00B974CD">
        <w:rPr>
          <w:rFonts w:ascii="Times New Roman" w:eastAsia="Aptos" w:hAnsi="Times New Roman" w:cs="Times New Roman"/>
          <w:b/>
          <w:color w:val="000000"/>
          <w:kern w:val="0"/>
          <w:sz w:val="22"/>
          <w:szCs w:val="22"/>
          <w14:ligatures w14:val="none"/>
        </w:rPr>
        <w:t>amintojas</w:t>
      </w:r>
      <w:proofErr w:type="spellEnd"/>
    </w:p>
    <w:p w14:paraId="5ADA7915" w14:textId="77777777" w:rsidR="00B974CD" w:rsidRPr="00B974CD" w:rsidRDefault="00B974CD" w:rsidP="00B974C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B974CD">
        <w:rPr>
          <w:rFonts w:ascii="Times New Roman" w:eastAsia="Aptos" w:hAnsi="Times New Roman" w:cs="Times New Roman"/>
          <w:bCs/>
          <w:color w:val="000000"/>
          <w:kern w:val="0"/>
          <w:sz w:val="22"/>
          <w:szCs w:val="22"/>
          <w14:ligatures w14:val="none"/>
        </w:rPr>
        <w:t xml:space="preserve">ZENTIVA, </w:t>
      </w:r>
      <w:proofErr w:type="spellStart"/>
      <w:r w:rsidRPr="00B974CD">
        <w:rPr>
          <w:rFonts w:ascii="Times New Roman" w:eastAsia="Aptos" w:hAnsi="Times New Roman" w:cs="Times New Roman"/>
          <w:bCs/>
          <w:color w:val="000000"/>
          <w:kern w:val="0"/>
          <w:sz w:val="22"/>
          <w:szCs w:val="22"/>
          <w14:ligatures w14:val="none"/>
        </w:rPr>
        <w:t>k.s</w:t>
      </w:r>
      <w:proofErr w:type="spellEnd"/>
      <w:r w:rsidRPr="00B974CD">
        <w:rPr>
          <w:rFonts w:ascii="Times New Roman" w:eastAsia="Aptos" w:hAnsi="Times New Roman" w:cs="Times New Roman"/>
          <w:bCs/>
          <w:color w:val="000000"/>
          <w:kern w:val="0"/>
          <w:sz w:val="22"/>
          <w:szCs w:val="22"/>
          <w14:ligatures w14:val="none"/>
        </w:rPr>
        <w:t>.</w:t>
      </w:r>
    </w:p>
    <w:p w14:paraId="0A640D1F" w14:textId="77777777" w:rsidR="00B974CD" w:rsidRPr="00B974CD" w:rsidRDefault="00B974CD" w:rsidP="00B974C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B974CD">
        <w:rPr>
          <w:rFonts w:ascii="Times New Roman" w:eastAsia="Aptos" w:hAnsi="Times New Roman" w:cs="Times New Roman"/>
          <w:bCs/>
          <w:color w:val="000000"/>
          <w:kern w:val="0"/>
          <w:sz w:val="22"/>
          <w:szCs w:val="22"/>
          <w14:ligatures w14:val="none"/>
        </w:rPr>
        <w:t xml:space="preserve">U </w:t>
      </w:r>
      <w:proofErr w:type="spellStart"/>
      <w:r w:rsidRPr="00B974CD">
        <w:rPr>
          <w:rFonts w:ascii="Times New Roman" w:eastAsia="Aptos" w:hAnsi="Times New Roman" w:cs="Times New Roman"/>
          <w:bCs/>
          <w:color w:val="000000"/>
          <w:kern w:val="0"/>
          <w:sz w:val="22"/>
          <w:szCs w:val="22"/>
          <w14:ligatures w14:val="none"/>
        </w:rPr>
        <w:t>kabelovny</w:t>
      </w:r>
      <w:proofErr w:type="spellEnd"/>
      <w:r w:rsidRPr="00B974CD">
        <w:rPr>
          <w:rFonts w:ascii="Times New Roman" w:eastAsia="Aptos" w:hAnsi="Times New Roman" w:cs="Times New Roman"/>
          <w:bCs/>
          <w:color w:val="000000"/>
          <w:kern w:val="0"/>
          <w:sz w:val="22"/>
          <w:szCs w:val="22"/>
          <w14:ligatures w14:val="none"/>
        </w:rPr>
        <w:t xml:space="preserve"> 130, </w:t>
      </w:r>
    </w:p>
    <w:p w14:paraId="3B5826B8" w14:textId="77777777" w:rsidR="00B974CD" w:rsidRPr="00B974CD" w:rsidRDefault="00B974CD" w:rsidP="00B974C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B974CD">
        <w:rPr>
          <w:rFonts w:ascii="Times New Roman" w:eastAsia="Aptos" w:hAnsi="Times New Roman" w:cs="Times New Roman"/>
          <w:bCs/>
          <w:color w:val="000000"/>
          <w:kern w:val="0"/>
          <w:sz w:val="22"/>
          <w:szCs w:val="22"/>
          <w14:ligatures w14:val="none"/>
        </w:rPr>
        <w:t>Dolní</w:t>
      </w:r>
      <w:proofErr w:type="spellEnd"/>
      <w:r w:rsidRPr="00B974CD">
        <w:rPr>
          <w:rFonts w:ascii="Times New Roman" w:eastAsia="Aptos" w:hAnsi="Times New Roman" w:cs="Times New Roman"/>
          <w:bCs/>
          <w:color w:val="000000"/>
          <w:kern w:val="0"/>
          <w:sz w:val="22"/>
          <w:szCs w:val="22"/>
          <w14:ligatures w14:val="none"/>
        </w:rPr>
        <w:t xml:space="preserve"> </w:t>
      </w:r>
      <w:proofErr w:type="spellStart"/>
      <w:r w:rsidRPr="00B974CD">
        <w:rPr>
          <w:rFonts w:ascii="Times New Roman" w:eastAsia="Aptos" w:hAnsi="Times New Roman" w:cs="Times New Roman"/>
          <w:bCs/>
          <w:color w:val="000000"/>
          <w:kern w:val="0"/>
          <w:sz w:val="22"/>
          <w:szCs w:val="22"/>
          <w14:ligatures w14:val="none"/>
        </w:rPr>
        <w:t>Měcholupy</w:t>
      </w:r>
      <w:proofErr w:type="spellEnd"/>
      <w:r w:rsidRPr="00B974CD">
        <w:rPr>
          <w:rFonts w:ascii="Times New Roman" w:eastAsia="Aptos" w:hAnsi="Times New Roman" w:cs="Times New Roman"/>
          <w:bCs/>
          <w:color w:val="000000"/>
          <w:kern w:val="0"/>
          <w:sz w:val="22"/>
          <w:szCs w:val="22"/>
          <w14:ligatures w14:val="none"/>
        </w:rPr>
        <w:t xml:space="preserve">, 102 37 </w:t>
      </w:r>
      <w:proofErr w:type="spellStart"/>
      <w:r w:rsidRPr="00B974CD">
        <w:rPr>
          <w:rFonts w:ascii="Times New Roman" w:eastAsia="Aptos" w:hAnsi="Times New Roman" w:cs="Times New Roman"/>
          <w:bCs/>
          <w:color w:val="000000"/>
          <w:kern w:val="0"/>
          <w:sz w:val="22"/>
          <w:szCs w:val="22"/>
          <w14:ligatures w14:val="none"/>
        </w:rPr>
        <w:t>Praga</w:t>
      </w:r>
      <w:proofErr w:type="spellEnd"/>
      <w:r w:rsidRPr="00B974CD">
        <w:rPr>
          <w:rFonts w:ascii="Times New Roman" w:eastAsia="Aptos" w:hAnsi="Times New Roman" w:cs="Times New Roman"/>
          <w:bCs/>
          <w:color w:val="000000"/>
          <w:kern w:val="0"/>
          <w:sz w:val="22"/>
          <w:szCs w:val="22"/>
          <w14:ligatures w14:val="none"/>
        </w:rPr>
        <w:t xml:space="preserve"> 10,</w:t>
      </w:r>
    </w:p>
    <w:p w14:paraId="531E9E25" w14:textId="3FD22D1F" w:rsidR="00B974CD" w:rsidRPr="00B974CD" w:rsidRDefault="00B974CD" w:rsidP="00B974C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B974CD">
        <w:rPr>
          <w:rFonts w:ascii="Times New Roman" w:eastAsia="Aptos" w:hAnsi="Times New Roman" w:cs="Times New Roman"/>
          <w:bCs/>
          <w:color w:val="000000"/>
          <w:kern w:val="0"/>
          <w:sz w:val="22"/>
          <w:szCs w:val="22"/>
          <w14:ligatures w14:val="none"/>
        </w:rPr>
        <w:t>Čekija</w:t>
      </w:r>
    </w:p>
    <w:p w14:paraId="58A5DFE2" w14:textId="77777777" w:rsidR="00B974CD" w:rsidRPr="00B974CD" w:rsidRDefault="00B974CD" w:rsidP="00B974C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E8AD743" w14:textId="77777777" w:rsidR="00B974CD" w:rsidRPr="00B974CD" w:rsidRDefault="00B974CD" w:rsidP="00B974CD">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B974CD">
        <w:rPr>
          <w:rFonts w:ascii="Times New Roman" w:eastAsia="Aptos" w:hAnsi="Times New Roman" w:cs="Times New Roman"/>
          <w:b/>
          <w:color w:val="000000"/>
          <w:kern w:val="0"/>
          <w:sz w:val="22"/>
          <w:szCs w:val="22"/>
          <w14:ligatures w14:val="none"/>
        </w:rPr>
        <w:t xml:space="preserve">Lygiagretus importuotojas </w:t>
      </w:r>
      <w:r w:rsidRPr="00B974CD">
        <w:rPr>
          <w:rFonts w:ascii="Times New Roman" w:eastAsia="Aptos" w:hAnsi="Times New Roman" w:cs="Times New Roman"/>
          <w:b/>
          <w:color w:val="000000"/>
          <w:kern w:val="0"/>
          <w:sz w:val="22"/>
          <w:szCs w:val="22"/>
          <w14:ligatures w14:val="none"/>
        </w:rPr>
        <w:br/>
      </w:r>
      <w:r w:rsidRPr="00B974CD">
        <w:rPr>
          <w:rFonts w:ascii="Times New Roman" w:eastAsia="TimesNewRoman" w:hAnsi="Times New Roman" w:cs="Times New Roman"/>
          <w:color w:val="000000"/>
          <w:kern w:val="0"/>
          <w:sz w:val="22"/>
          <w:szCs w:val="22"/>
          <w14:ligatures w14:val="none"/>
        </w:rPr>
        <w:t>UAB „</w:t>
      </w:r>
      <w:proofErr w:type="spellStart"/>
      <w:r w:rsidRPr="00B974CD">
        <w:rPr>
          <w:rFonts w:ascii="Times New Roman" w:eastAsia="TimesNewRoman" w:hAnsi="Times New Roman" w:cs="Times New Roman"/>
          <w:color w:val="000000"/>
          <w:kern w:val="0"/>
          <w:sz w:val="22"/>
          <w:szCs w:val="22"/>
          <w14:ligatures w14:val="none"/>
        </w:rPr>
        <w:t>Niromed</w:t>
      </w:r>
      <w:proofErr w:type="spellEnd"/>
      <w:r w:rsidRPr="00B974CD">
        <w:rPr>
          <w:rFonts w:ascii="Times New Roman" w:eastAsia="TimesNewRoman" w:hAnsi="Times New Roman" w:cs="Times New Roman"/>
          <w:color w:val="000000"/>
          <w:kern w:val="0"/>
          <w:sz w:val="22"/>
          <w:szCs w:val="22"/>
          <w14:ligatures w14:val="none"/>
        </w:rPr>
        <w:t>“</w:t>
      </w:r>
      <w:r w:rsidRPr="00B974CD">
        <w:rPr>
          <w:rFonts w:ascii="Times New Roman" w:eastAsia="Aptos" w:hAnsi="Times New Roman" w:cs="Times New Roman"/>
          <w:b/>
          <w:color w:val="000000"/>
          <w:kern w:val="0"/>
          <w:sz w:val="22"/>
          <w:szCs w:val="22"/>
          <w14:ligatures w14:val="none"/>
        </w:rPr>
        <w:br/>
      </w:r>
      <w:r w:rsidRPr="00B974CD">
        <w:rPr>
          <w:rFonts w:ascii="Times New Roman" w:eastAsia="TimesNewRoman" w:hAnsi="Times New Roman" w:cs="Times New Roman"/>
          <w:color w:val="000000"/>
          <w:kern w:val="0"/>
          <w:sz w:val="22"/>
          <w:szCs w:val="22"/>
          <w14:ligatures w14:val="none"/>
        </w:rPr>
        <w:t>Žirmūnų g. 139A</w:t>
      </w:r>
      <w:r w:rsidRPr="00B974CD">
        <w:rPr>
          <w:rFonts w:ascii="Times New Roman" w:eastAsia="Aptos" w:hAnsi="Times New Roman" w:cs="Times New Roman"/>
          <w:b/>
          <w:color w:val="000000"/>
          <w:kern w:val="0"/>
          <w:sz w:val="22"/>
          <w:szCs w:val="22"/>
          <w14:ligatures w14:val="none"/>
        </w:rPr>
        <w:br/>
      </w:r>
      <w:r w:rsidRPr="00B974CD">
        <w:rPr>
          <w:rFonts w:ascii="Times New Roman" w:eastAsia="TimesNewRoman" w:hAnsi="Times New Roman" w:cs="Times New Roman"/>
          <w:color w:val="000000"/>
          <w:kern w:val="0"/>
          <w:sz w:val="22"/>
          <w:szCs w:val="22"/>
          <w14:ligatures w14:val="none"/>
        </w:rPr>
        <w:t>LT-09120 Vilnius</w:t>
      </w:r>
      <w:r w:rsidRPr="00B974CD">
        <w:rPr>
          <w:rFonts w:ascii="Times New Roman" w:eastAsia="TimesNewRoman" w:hAnsi="Times New Roman" w:cs="Times New Roman"/>
          <w:color w:val="000000"/>
          <w:kern w:val="0"/>
          <w:sz w:val="22"/>
          <w:szCs w:val="22"/>
          <w14:ligatures w14:val="none"/>
        </w:rPr>
        <w:br/>
        <w:t>Lietuva</w:t>
      </w:r>
    </w:p>
    <w:p w14:paraId="5F711056" w14:textId="77777777" w:rsidR="00B974CD" w:rsidRPr="00B974CD" w:rsidRDefault="00B974CD" w:rsidP="00B974CD">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0F8C9BC5" w14:textId="77777777" w:rsidR="00B974CD" w:rsidRPr="00B974CD" w:rsidRDefault="00B974CD" w:rsidP="00B974CD">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B974CD">
        <w:rPr>
          <w:rFonts w:ascii="Times New Roman" w:eastAsia="Times New Roman" w:hAnsi="Times New Roman" w:cs="Times New Roman"/>
          <w:b/>
          <w:bCs/>
          <w:kern w:val="0"/>
          <w:sz w:val="22"/>
          <w:szCs w:val="22"/>
          <w14:ligatures w14:val="none"/>
        </w:rPr>
        <w:t>Perpakavo</w:t>
      </w:r>
    </w:p>
    <w:p w14:paraId="204096F5" w14:textId="77777777" w:rsidR="00B974CD" w:rsidRPr="00B974CD" w:rsidRDefault="00B974CD" w:rsidP="00B974C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B974CD">
        <w:rPr>
          <w:rFonts w:ascii="Times New Roman" w:eastAsia="TimesNewRoman" w:hAnsi="Times New Roman" w:cs="Times New Roman"/>
          <w:color w:val="000000"/>
          <w:kern w:val="0"/>
          <w:sz w:val="22"/>
          <w:szCs w:val="22"/>
          <w14:ligatures w14:val="none"/>
        </w:rPr>
        <w:t xml:space="preserve">LABOR </w:t>
      </w:r>
      <w:proofErr w:type="spellStart"/>
      <w:r w:rsidRPr="00B974CD">
        <w:rPr>
          <w:rFonts w:ascii="Times New Roman" w:eastAsia="TimesNewRoman" w:hAnsi="Times New Roman" w:cs="Times New Roman"/>
          <w:color w:val="000000"/>
          <w:kern w:val="0"/>
          <w:sz w:val="22"/>
          <w:szCs w:val="22"/>
          <w14:ligatures w14:val="none"/>
        </w:rPr>
        <w:t>Przedsiębiorstwo</w:t>
      </w:r>
      <w:proofErr w:type="spellEnd"/>
      <w:r w:rsidRPr="00B974CD">
        <w:rPr>
          <w:rFonts w:ascii="Times New Roman" w:eastAsia="TimesNewRoman" w:hAnsi="Times New Roman" w:cs="Times New Roman"/>
          <w:color w:val="000000"/>
          <w:kern w:val="0"/>
          <w:sz w:val="22"/>
          <w:szCs w:val="22"/>
          <w14:ligatures w14:val="none"/>
        </w:rPr>
        <w:t xml:space="preserve"> </w:t>
      </w:r>
      <w:proofErr w:type="spellStart"/>
      <w:r w:rsidRPr="00B974CD">
        <w:rPr>
          <w:rFonts w:ascii="Times New Roman" w:eastAsia="TimesNewRoman" w:hAnsi="Times New Roman" w:cs="Times New Roman"/>
          <w:color w:val="000000"/>
          <w:kern w:val="0"/>
          <w:sz w:val="22"/>
          <w:szCs w:val="22"/>
          <w14:ligatures w14:val="none"/>
        </w:rPr>
        <w:t>Farmaceutyczno-Chemiczne</w:t>
      </w:r>
      <w:proofErr w:type="spellEnd"/>
      <w:r w:rsidRPr="00B974CD">
        <w:rPr>
          <w:rFonts w:ascii="Times New Roman" w:eastAsia="TimesNewRoman" w:hAnsi="Times New Roman" w:cs="Times New Roman"/>
          <w:color w:val="000000"/>
          <w:kern w:val="0"/>
          <w:sz w:val="22"/>
          <w:szCs w:val="22"/>
          <w14:ligatures w14:val="none"/>
        </w:rPr>
        <w:t xml:space="preserve"> sp. z </w:t>
      </w:r>
      <w:proofErr w:type="spellStart"/>
      <w:r w:rsidRPr="00B974CD">
        <w:rPr>
          <w:rFonts w:ascii="Times New Roman" w:eastAsia="TimesNewRoman" w:hAnsi="Times New Roman" w:cs="Times New Roman"/>
          <w:color w:val="000000"/>
          <w:kern w:val="0"/>
          <w:sz w:val="22"/>
          <w:szCs w:val="22"/>
          <w14:ligatures w14:val="none"/>
        </w:rPr>
        <w:t>o.o</w:t>
      </w:r>
      <w:proofErr w:type="spellEnd"/>
      <w:r w:rsidRPr="00B974CD">
        <w:rPr>
          <w:rFonts w:ascii="Times New Roman" w:eastAsia="TimesNewRoman" w:hAnsi="Times New Roman" w:cs="Times New Roman"/>
          <w:color w:val="000000"/>
          <w:kern w:val="0"/>
          <w:sz w:val="22"/>
          <w:szCs w:val="22"/>
          <w14:ligatures w14:val="none"/>
        </w:rPr>
        <w:t>.</w:t>
      </w:r>
    </w:p>
    <w:p w14:paraId="68EBE5EE" w14:textId="77777777" w:rsidR="00B974CD" w:rsidRPr="00B974CD" w:rsidRDefault="00B974CD" w:rsidP="00B974C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B974CD">
        <w:rPr>
          <w:rFonts w:ascii="Times New Roman" w:eastAsia="TimesNewRoman" w:hAnsi="Times New Roman" w:cs="Times New Roman"/>
          <w:color w:val="000000"/>
          <w:kern w:val="0"/>
          <w:sz w:val="22"/>
          <w:szCs w:val="22"/>
          <w14:ligatures w14:val="none"/>
        </w:rPr>
        <w:t>Ul</w:t>
      </w:r>
      <w:proofErr w:type="spellEnd"/>
      <w:r w:rsidRPr="00B974CD">
        <w:rPr>
          <w:rFonts w:ascii="Times New Roman" w:eastAsia="TimesNewRoman" w:hAnsi="Times New Roman" w:cs="Times New Roman"/>
          <w:color w:val="000000"/>
          <w:kern w:val="0"/>
          <w:sz w:val="22"/>
          <w:szCs w:val="22"/>
          <w14:ligatures w14:val="none"/>
        </w:rPr>
        <w:t xml:space="preserve">. </w:t>
      </w:r>
      <w:proofErr w:type="spellStart"/>
      <w:r w:rsidRPr="00B974CD">
        <w:rPr>
          <w:rFonts w:ascii="Times New Roman" w:eastAsia="TimesNewRoman" w:hAnsi="Times New Roman" w:cs="Times New Roman"/>
          <w:color w:val="000000"/>
          <w:kern w:val="0"/>
          <w:sz w:val="22"/>
          <w:szCs w:val="22"/>
          <w14:ligatures w14:val="none"/>
        </w:rPr>
        <w:t>Długosza</w:t>
      </w:r>
      <w:proofErr w:type="spellEnd"/>
      <w:r w:rsidRPr="00B974CD">
        <w:rPr>
          <w:rFonts w:ascii="Times New Roman" w:eastAsia="TimesNewRoman" w:hAnsi="Times New Roman" w:cs="Times New Roman"/>
          <w:color w:val="000000"/>
          <w:kern w:val="0"/>
          <w:sz w:val="22"/>
          <w:szCs w:val="22"/>
          <w14:ligatures w14:val="none"/>
        </w:rPr>
        <w:t xml:space="preserve"> 49,</w:t>
      </w:r>
    </w:p>
    <w:p w14:paraId="3CE0CCC1" w14:textId="77777777" w:rsidR="00B974CD" w:rsidRPr="00B974CD" w:rsidRDefault="00B974CD" w:rsidP="00B974C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B974CD">
        <w:rPr>
          <w:rFonts w:ascii="Times New Roman" w:eastAsia="TimesNewRoman" w:hAnsi="Times New Roman" w:cs="Times New Roman"/>
          <w:color w:val="000000"/>
          <w:kern w:val="0"/>
          <w:sz w:val="22"/>
          <w:szCs w:val="22"/>
          <w14:ligatures w14:val="none"/>
        </w:rPr>
        <w:t xml:space="preserve">51-162 </w:t>
      </w:r>
      <w:proofErr w:type="spellStart"/>
      <w:r w:rsidRPr="00B974CD">
        <w:rPr>
          <w:rFonts w:ascii="Times New Roman" w:eastAsia="TimesNewRoman" w:hAnsi="Times New Roman" w:cs="Times New Roman"/>
          <w:color w:val="000000"/>
          <w:kern w:val="0"/>
          <w:sz w:val="22"/>
          <w:szCs w:val="22"/>
          <w14:ligatures w14:val="none"/>
        </w:rPr>
        <w:t>Wrocław</w:t>
      </w:r>
      <w:proofErr w:type="spellEnd"/>
      <w:r w:rsidRPr="00B974CD">
        <w:rPr>
          <w:rFonts w:ascii="Times New Roman" w:eastAsia="TimesNewRoman" w:hAnsi="Times New Roman" w:cs="Times New Roman"/>
          <w:color w:val="000000"/>
          <w:kern w:val="0"/>
          <w:sz w:val="22"/>
          <w:szCs w:val="22"/>
          <w14:ligatures w14:val="none"/>
        </w:rPr>
        <w:t>,</w:t>
      </w:r>
    </w:p>
    <w:p w14:paraId="171BD42B" w14:textId="77777777" w:rsidR="00B974CD" w:rsidRPr="00B974CD" w:rsidRDefault="00B974CD" w:rsidP="00B974C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B974CD">
        <w:rPr>
          <w:rFonts w:ascii="Times New Roman" w:eastAsia="TimesNewRoman" w:hAnsi="Times New Roman" w:cs="Times New Roman"/>
          <w:color w:val="000000"/>
          <w:kern w:val="0"/>
          <w:sz w:val="22"/>
          <w:szCs w:val="22"/>
          <w14:ligatures w14:val="none"/>
        </w:rPr>
        <w:t>Lenkija</w:t>
      </w:r>
    </w:p>
    <w:p w14:paraId="21A7371C" w14:textId="77777777" w:rsidR="00B974CD" w:rsidRPr="00B974CD" w:rsidRDefault="00B974CD" w:rsidP="00B974C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26F9FD92" w14:textId="77777777" w:rsidR="00B974CD" w:rsidRPr="00B974CD" w:rsidRDefault="00B974CD" w:rsidP="00B974C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B974CD">
        <w:rPr>
          <w:rFonts w:ascii="Times New Roman" w:eastAsia="TimesNewRoman" w:hAnsi="Times New Roman" w:cs="Times New Roman"/>
          <w:color w:val="000000"/>
          <w:kern w:val="0"/>
          <w:sz w:val="22"/>
          <w:szCs w:val="22"/>
          <w14:ligatures w14:val="none"/>
        </w:rPr>
        <w:t>arba</w:t>
      </w:r>
    </w:p>
    <w:p w14:paraId="5F81A00E" w14:textId="77777777" w:rsidR="00B974CD" w:rsidRPr="00B974CD" w:rsidRDefault="00B974CD" w:rsidP="00B974C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0AE62702" w14:textId="77777777" w:rsidR="00B974CD" w:rsidRPr="00B974CD" w:rsidRDefault="00B974CD" w:rsidP="00B974CD">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B974CD">
        <w:rPr>
          <w:rFonts w:ascii="Times New Roman" w:eastAsia="TimesNewRoman" w:hAnsi="Times New Roman" w:cs="Times New Roman"/>
          <w:color w:val="000000"/>
          <w:kern w:val="0"/>
          <w:sz w:val="22"/>
          <w:szCs w:val="22"/>
          <w14:ligatures w14:val="none"/>
        </w:rPr>
        <w:t>UAB „Entafarma“</w:t>
      </w:r>
    </w:p>
    <w:p w14:paraId="3A733D1C" w14:textId="77777777" w:rsidR="00B974CD" w:rsidRPr="00B974CD" w:rsidRDefault="00B974CD" w:rsidP="00B974CD">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proofErr w:type="spellStart"/>
      <w:r w:rsidRPr="00B974CD">
        <w:rPr>
          <w:rFonts w:ascii="Times New Roman" w:eastAsia="TimesNewRoman" w:hAnsi="Times New Roman" w:cs="Times New Roman"/>
          <w:color w:val="000000"/>
          <w:kern w:val="0"/>
          <w:sz w:val="22"/>
          <w:szCs w:val="22"/>
          <w14:ligatures w14:val="none"/>
        </w:rPr>
        <w:t>Klonėnų</w:t>
      </w:r>
      <w:proofErr w:type="spellEnd"/>
      <w:r w:rsidRPr="00B974CD">
        <w:rPr>
          <w:rFonts w:ascii="Times New Roman" w:eastAsia="TimesNewRoman" w:hAnsi="Times New Roman" w:cs="Times New Roman"/>
          <w:color w:val="000000"/>
          <w:kern w:val="0"/>
          <w:sz w:val="22"/>
          <w:szCs w:val="22"/>
          <w14:ligatures w14:val="none"/>
        </w:rPr>
        <w:t xml:space="preserve"> vs. 1,</w:t>
      </w:r>
    </w:p>
    <w:p w14:paraId="71FC3CA7" w14:textId="77777777" w:rsidR="00B974CD" w:rsidRPr="00B974CD" w:rsidRDefault="00B974CD" w:rsidP="00B974CD">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B974CD">
        <w:rPr>
          <w:rFonts w:ascii="Times New Roman" w:eastAsia="TimesNewRoman" w:hAnsi="Times New Roman" w:cs="Times New Roman"/>
          <w:color w:val="000000"/>
          <w:kern w:val="0"/>
          <w:sz w:val="22"/>
          <w:szCs w:val="22"/>
          <w14:ligatures w14:val="none"/>
        </w:rPr>
        <w:t>LT-19156 Širvintų r. sav.</w:t>
      </w:r>
    </w:p>
    <w:p w14:paraId="74AFB891" w14:textId="77777777" w:rsidR="00B974CD" w:rsidRPr="00B974CD" w:rsidRDefault="00B974CD" w:rsidP="00B974CD">
      <w:pPr>
        <w:tabs>
          <w:tab w:val="left" w:pos="1296"/>
        </w:tabs>
        <w:snapToGrid w:val="0"/>
        <w:spacing w:after="0" w:line="240" w:lineRule="auto"/>
        <w:rPr>
          <w:rFonts w:ascii="Times New Roman" w:eastAsia="Times New Roman" w:hAnsi="Times New Roman" w:cs="Times New Roman"/>
          <w:kern w:val="0"/>
          <w:sz w:val="22"/>
          <w:szCs w:val="20"/>
          <w:lang w:val="en-GB"/>
          <w14:ligatures w14:val="none"/>
        </w:rPr>
      </w:pPr>
      <w:r w:rsidRPr="00B974CD">
        <w:rPr>
          <w:rFonts w:ascii="Times New Roman" w:eastAsia="TimesNewRoman" w:hAnsi="Times New Roman" w:cs="Times New Roman"/>
          <w:color w:val="000000"/>
          <w:kern w:val="0"/>
          <w:sz w:val="22"/>
          <w:szCs w:val="22"/>
          <w14:ligatures w14:val="none"/>
        </w:rPr>
        <w:t>Lietuva</w:t>
      </w:r>
    </w:p>
    <w:p w14:paraId="507AA60E"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0C4134B7" w14:textId="46C8F9AA" w:rsidR="006E656E" w:rsidRPr="006E656E" w:rsidRDefault="006E656E" w:rsidP="006E656E">
      <w:pPr>
        <w:spacing w:after="0" w:line="240" w:lineRule="auto"/>
        <w:rPr>
          <w:rFonts w:ascii="Times New Roman" w:eastAsia="Times New Roman" w:hAnsi="Times New Roman" w:cs="Times New Roman"/>
          <w:b/>
          <w:kern w:val="0"/>
          <w:sz w:val="22"/>
          <w:szCs w:val="22"/>
          <w:lang w:eastAsia="lt-LT"/>
          <w14:ligatures w14:val="none"/>
        </w:rPr>
      </w:pPr>
      <w:r w:rsidRPr="006E656E">
        <w:rPr>
          <w:rFonts w:ascii="Times New Roman" w:eastAsia="Times New Roman" w:hAnsi="Times New Roman" w:cs="Times New Roman"/>
          <w:b/>
          <w:bCs/>
          <w:kern w:val="0"/>
          <w:sz w:val="22"/>
          <w:szCs w:val="22"/>
          <w:lang w:eastAsia="lt-LT"/>
          <w14:ligatures w14:val="none"/>
        </w:rPr>
        <w:lastRenderedPageBreak/>
        <w:t>Šis pakuotės lapelis</w:t>
      </w:r>
      <w:r w:rsidRPr="006E656E">
        <w:rPr>
          <w:rFonts w:ascii="Times New Roman" w:eastAsia="Times New Roman" w:hAnsi="Times New Roman" w:cs="Times New Roman"/>
          <w:b/>
          <w:kern w:val="0"/>
          <w:sz w:val="22"/>
          <w:szCs w:val="22"/>
          <w:lang w:eastAsia="lt-LT"/>
          <w14:ligatures w14:val="none"/>
        </w:rPr>
        <w:t xml:space="preserve"> paskutinį kartą peržiūrėtas</w:t>
      </w:r>
      <w:r w:rsidR="00514524">
        <w:rPr>
          <w:rFonts w:ascii="Times New Roman" w:eastAsia="Times New Roman" w:hAnsi="Times New Roman" w:cs="Times New Roman"/>
          <w:b/>
          <w:kern w:val="0"/>
          <w:sz w:val="22"/>
          <w:szCs w:val="22"/>
          <w:lang w:eastAsia="lt-LT"/>
          <w14:ligatures w14:val="none"/>
        </w:rPr>
        <w:t xml:space="preserve"> 2026-08-31</w:t>
      </w:r>
    </w:p>
    <w:p w14:paraId="3C900ADA" w14:textId="77777777" w:rsidR="006E656E" w:rsidRPr="006E656E" w:rsidRDefault="006E656E" w:rsidP="006E656E">
      <w:pPr>
        <w:spacing w:after="0" w:line="240" w:lineRule="auto"/>
        <w:rPr>
          <w:rFonts w:ascii="Times New Roman" w:eastAsia="Times New Roman" w:hAnsi="Times New Roman" w:cs="Times New Roman"/>
          <w:kern w:val="0"/>
          <w:sz w:val="22"/>
          <w:szCs w:val="22"/>
          <w:lang w:eastAsia="lt-LT"/>
          <w14:ligatures w14:val="none"/>
        </w:rPr>
      </w:pPr>
    </w:p>
    <w:p w14:paraId="2C51713D" w14:textId="24420B98" w:rsidR="000E75BE" w:rsidRPr="006919A5" w:rsidRDefault="00012E75" w:rsidP="006919A5">
      <w:pPr>
        <w:spacing w:after="0" w:line="240" w:lineRule="auto"/>
        <w:rPr>
          <w:rFonts w:ascii="Times New Roman" w:eastAsia="Times New Roman" w:hAnsi="Times New Roman" w:cs="Times New Roman"/>
          <w:kern w:val="0"/>
          <w:sz w:val="22"/>
          <w:szCs w:val="20"/>
          <w:lang w:eastAsia="lt-LT" w:bidi="lt-LT"/>
          <w14:ligatures w14:val="none"/>
        </w:rPr>
      </w:pPr>
      <w:r w:rsidRPr="00012E7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012E75">
          <w:rPr>
            <w:rStyle w:val="Hipersaitas"/>
            <w:rFonts w:ascii="Times New Roman" w:eastAsia="Times New Roman" w:hAnsi="Times New Roman"/>
            <w:kern w:val="0"/>
            <w:sz w:val="22"/>
            <w:szCs w:val="20"/>
            <w:lang w:eastAsia="lt-LT" w:bidi="lt-LT"/>
            <w14:ligatures w14:val="none"/>
          </w:rPr>
          <w:t>https://vvkt.lrv.lt/lt/</w:t>
        </w:r>
      </w:hyperlink>
      <w:r w:rsidRPr="00012E75">
        <w:rPr>
          <w:rFonts w:ascii="Times New Roman" w:eastAsia="Times New Roman" w:hAnsi="Times New Roman" w:cs="Times New Roman"/>
          <w:kern w:val="0"/>
          <w:sz w:val="22"/>
          <w:szCs w:val="20"/>
          <w:lang w:eastAsia="lt-LT" w:bidi="lt-LT"/>
          <w14:ligatures w14:val="none"/>
        </w:rPr>
        <w:t>.</w:t>
      </w:r>
    </w:p>
    <w:sectPr w:rsidR="000E75BE" w:rsidRPr="006919A5" w:rsidSect="006E656E">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74794" w14:textId="77777777" w:rsidR="00CB5EFB" w:rsidRDefault="00CB5EFB">
      <w:pPr>
        <w:spacing w:after="0" w:line="240" w:lineRule="auto"/>
      </w:pPr>
      <w:r>
        <w:separator/>
      </w:r>
    </w:p>
  </w:endnote>
  <w:endnote w:type="continuationSeparator" w:id="0">
    <w:p w14:paraId="25276037" w14:textId="77777777" w:rsidR="00CB5EFB" w:rsidRDefault="00CB5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MS Minch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D1D1" w14:textId="77777777" w:rsidR="00B476F1" w:rsidRPr="006E656E" w:rsidRDefault="00B476F1" w:rsidP="00962E8B">
    <w:pPr>
      <w:pStyle w:val="Porat"/>
      <w:framePr w:wrap="around" w:vAnchor="text" w:hAnchor="margin" w:xAlign="right" w:y="1"/>
      <w:rPr>
        <w:rStyle w:val="Puslapionumeris"/>
      </w:rPr>
    </w:pPr>
    <w:r w:rsidRPr="006E656E">
      <w:rPr>
        <w:rStyle w:val="Puslapionumeris"/>
      </w:rPr>
      <w:fldChar w:fldCharType="begin"/>
    </w:r>
    <w:r w:rsidRPr="006E656E">
      <w:rPr>
        <w:rStyle w:val="Puslapionumeris"/>
      </w:rPr>
      <w:instrText xml:space="preserve">PAGE  </w:instrText>
    </w:r>
    <w:r w:rsidRPr="006E656E">
      <w:rPr>
        <w:rStyle w:val="Puslapionumeris"/>
      </w:rPr>
      <w:fldChar w:fldCharType="separate"/>
    </w:r>
    <w:r w:rsidRPr="006E656E">
      <w:rPr>
        <w:rStyle w:val="Puslapionumeris"/>
        <w:noProof/>
      </w:rPr>
      <w:t>1</w:t>
    </w:r>
    <w:r w:rsidRPr="006E656E">
      <w:rPr>
        <w:rStyle w:val="Puslapionumeris"/>
      </w:rPr>
      <w:fldChar w:fldCharType="end"/>
    </w:r>
  </w:p>
  <w:p w14:paraId="5122F732" w14:textId="77777777" w:rsidR="00B476F1" w:rsidRDefault="00B476F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E63BF" w14:textId="77777777" w:rsidR="00B476F1" w:rsidRPr="006E656E" w:rsidRDefault="00B476F1" w:rsidP="00962E8B">
    <w:pPr>
      <w:pStyle w:val="Porat"/>
      <w:framePr w:wrap="around" w:vAnchor="text" w:hAnchor="margin" w:xAlign="right" w:y="1"/>
      <w:rPr>
        <w:rStyle w:val="Puslapionumeris"/>
      </w:rPr>
    </w:pPr>
    <w:r w:rsidRPr="006E656E">
      <w:rPr>
        <w:rStyle w:val="Puslapionumeris"/>
      </w:rPr>
      <w:fldChar w:fldCharType="begin"/>
    </w:r>
    <w:r w:rsidRPr="006E656E">
      <w:rPr>
        <w:rStyle w:val="Puslapionumeris"/>
      </w:rPr>
      <w:instrText xml:space="preserve">PAGE  </w:instrText>
    </w:r>
    <w:r w:rsidRPr="006E656E">
      <w:rPr>
        <w:rStyle w:val="Puslapionumeris"/>
      </w:rPr>
      <w:fldChar w:fldCharType="separate"/>
    </w:r>
    <w:r w:rsidRPr="006E656E">
      <w:rPr>
        <w:rStyle w:val="Puslapionumeris"/>
        <w:noProof/>
      </w:rPr>
      <w:t>1</w:t>
    </w:r>
    <w:r w:rsidRPr="006E656E">
      <w:rPr>
        <w:rStyle w:val="Puslapionumeris"/>
        <w:noProof/>
      </w:rPr>
      <w:t>8</w:t>
    </w:r>
    <w:r w:rsidRPr="006E656E">
      <w:rPr>
        <w:rStyle w:val="Puslapionumeris"/>
      </w:rPr>
      <w:fldChar w:fldCharType="end"/>
    </w:r>
  </w:p>
  <w:p w14:paraId="2B357C97" w14:textId="77777777" w:rsidR="00B476F1" w:rsidRDefault="00B476F1">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13EF" w14:textId="77777777" w:rsidR="00B476F1" w:rsidRDefault="00B476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7B3F5" w14:textId="77777777" w:rsidR="00CB5EFB" w:rsidRDefault="00CB5EFB">
      <w:pPr>
        <w:spacing w:after="0" w:line="240" w:lineRule="auto"/>
      </w:pPr>
      <w:r>
        <w:separator/>
      </w:r>
    </w:p>
  </w:footnote>
  <w:footnote w:type="continuationSeparator" w:id="0">
    <w:p w14:paraId="0BFFA690" w14:textId="77777777" w:rsidR="00CB5EFB" w:rsidRDefault="00CB5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6289" w14:textId="77777777" w:rsidR="00B476F1" w:rsidRDefault="00B476F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D996" w14:textId="77777777" w:rsidR="00B476F1" w:rsidRDefault="00B476F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BC60" w14:textId="77777777" w:rsidR="00B476F1" w:rsidRDefault="00B476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B64985"/>
    <w:multiLevelType w:val="hybridMultilevel"/>
    <w:tmpl w:val="6E8C87F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2770822"/>
    <w:multiLevelType w:val="hybridMultilevel"/>
    <w:tmpl w:val="4BEE38FC"/>
    <w:lvl w:ilvl="0" w:tplc="8416A53E">
      <w:numFmt w:val="bullet"/>
      <w:lvlText w:val="-"/>
      <w:lvlJc w:val="left"/>
      <w:pPr>
        <w:ind w:left="720" w:hanging="360"/>
      </w:pPr>
      <w:rPr>
        <w:rFonts w:ascii="Times New Roman" w:eastAsia="MS Mincho"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4320577"/>
    <w:multiLevelType w:val="hybridMultilevel"/>
    <w:tmpl w:val="4C7C8FAE"/>
    <w:lvl w:ilvl="0" w:tplc="913C1AA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E1534E8"/>
    <w:multiLevelType w:val="hybridMultilevel"/>
    <w:tmpl w:val="D09C82A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D124080"/>
    <w:multiLevelType w:val="hybridMultilevel"/>
    <w:tmpl w:val="94480C44"/>
    <w:lvl w:ilvl="0" w:tplc="FFFFFFFF">
      <w:start w:val="1"/>
      <w:numFmt w:val="bullet"/>
      <w:lvlText w:val="-"/>
      <w:lvlJc w:val="left"/>
      <w:pPr>
        <w:ind w:left="72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6EA73C88"/>
    <w:multiLevelType w:val="hybridMultilevel"/>
    <w:tmpl w:val="2424BBE8"/>
    <w:lvl w:ilvl="0" w:tplc="FFFFFFFF">
      <w:start w:val="1"/>
      <w:numFmt w:val="bullet"/>
      <w:lvlText w:val="-"/>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2376DA0"/>
    <w:multiLevelType w:val="hybridMultilevel"/>
    <w:tmpl w:val="9FA2A742"/>
    <w:lvl w:ilvl="0" w:tplc="0427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7A5F68F0"/>
    <w:multiLevelType w:val="hybridMultilevel"/>
    <w:tmpl w:val="2738F42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F372A9B"/>
    <w:multiLevelType w:val="hybridMultilevel"/>
    <w:tmpl w:val="E086F85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9937931">
    <w:abstractNumId w:val="0"/>
    <w:lvlOverride w:ilvl="0">
      <w:lvl w:ilvl="0">
        <w:start w:val="1"/>
        <w:numFmt w:val="bullet"/>
        <w:lvlText w:val="-"/>
        <w:legacy w:legacy="1" w:legacySpace="0" w:legacyIndent="360"/>
        <w:lvlJc w:val="left"/>
        <w:pPr>
          <w:ind w:left="360" w:hanging="360"/>
        </w:pPr>
      </w:lvl>
    </w:lvlOverride>
  </w:num>
  <w:num w:numId="2" w16cid:durableId="1278291550">
    <w:abstractNumId w:val="2"/>
  </w:num>
  <w:num w:numId="3" w16cid:durableId="1408725643">
    <w:abstractNumId w:val="6"/>
  </w:num>
  <w:num w:numId="4" w16cid:durableId="269363378">
    <w:abstractNumId w:val="7"/>
  </w:num>
  <w:num w:numId="5" w16cid:durableId="976304502">
    <w:abstractNumId w:val="9"/>
  </w:num>
  <w:num w:numId="6" w16cid:durableId="562370720">
    <w:abstractNumId w:val="8"/>
  </w:num>
  <w:num w:numId="7" w16cid:durableId="969750533">
    <w:abstractNumId w:val="5"/>
  </w:num>
  <w:num w:numId="8" w16cid:durableId="545871971">
    <w:abstractNumId w:val="1"/>
  </w:num>
  <w:num w:numId="9" w16cid:durableId="2018653949">
    <w:abstractNumId w:val="3"/>
  </w:num>
  <w:num w:numId="10" w16cid:durableId="145971504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A8"/>
    <w:rsid w:val="00012E75"/>
    <w:rsid w:val="00090DCA"/>
    <w:rsid w:val="000E75BE"/>
    <w:rsid w:val="00367AA8"/>
    <w:rsid w:val="004A65FB"/>
    <w:rsid w:val="005077B5"/>
    <w:rsid w:val="00514524"/>
    <w:rsid w:val="006919A5"/>
    <w:rsid w:val="006A0F64"/>
    <w:rsid w:val="006E656E"/>
    <w:rsid w:val="00787B3C"/>
    <w:rsid w:val="00922521"/>
    <w:rsid w:val="00B476F1"/>
    <w:rsid w:val="00B974CD"/>
    <w:rsid w:val="00CB5EFB"/>
    <w:rsid w:val="00DE2834"/>
    <w:rsid w:val="00E76C4E"/>
    <w:rsid w:val="00EB2E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61B04"/>
  <w15:chartTrackingRefBased/>
  <w15:docId w15:val="{38D4B8AE-30D9-404C-8A5D-2344071B9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367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367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367AA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367AA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9"/>
    <w:unhideWhenUsed/>
    <w:qFormat/>
    <w:rsid w:val="00367AA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unhideWhenUsed/>
    <w:qFormat/>
    <w:rsid w:val="00367AA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7AA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67AA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7AA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367AA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367AA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367AA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367AA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9"/>
    <w:rsid w:val="00367AA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9"/>
    <w:rsid w:val="00367AA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7AA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67AA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7AA8"/>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367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367AA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367AA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367AA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7AA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7AA8"/>
    <w:rPr>
      <w:i/>
      <w:iCs/>
      <w:color w:val="404040" w:themeColor="text1" w:themeTint="BF"/>
    </w:rPr>
  </w:style>
  <w:style w:type="paragraph" w:styleId="Sraopastraipa">
    <w:name w:val="List Paragraph"/>
    <w:basedOn w:val="prastasis"/>
    <w:uiPriority w:val="72"/>
    <w:qFormat/>
    <w:rsid w:val="00367AA8"/>
    <w:pPr>
      <w:ind w:left="720"/>
      <w:contextualSpacing/>
    </w:pPr>
  </w:style>
  <w:style w:type="character" w:styleId="Rykuspabraukimas">
    <w:name w:val="Intense Emphasis"/>
    <w:basedOn w:val="Numatytasispastraiposriftas"/>
    <w:uiPriority w:val="21"/>
    <w:qFormat/>
    <w:rsid w:val="00367AA8"/>
    <w:rPr>
      <w:i/>
      <w:iCs/>
      <w:color w:val="0F4761" w:themeColor="accent1" w:themeShade="BF"/>
    </w:rPr>
  </w:style>
  <w:style w:type="paragraph" w:styleId="Iskirtacitata">
    <w:name w:val="Intense Quote"/>
    <w:basedOn w:val="prastasis"/>
    <w:next w:val="prastasis"/>
    <w:link w:val="IskirtacitataDiagrama"/>
    <w:uiPriority w:val="30"/>
    <w:qFormat/>
    <w:rsid w:val="00367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67AA8"/>
    <w:rPr>
      <w:i/>
      <w:iCs/>
      <w:color w:val="0F4761" w:themeColor="accent1" w:themeShade="BF"/>
    </w:rPr>
  </w:style>
  <w:style w:type="character" w:styleId="Rykinuoroda">
    <w:name w:val="Intense Reference"/>
    <w:basedOn w:val="Numatytasispastraiposriftas"/>
    <w:uiPriority w:val="32"/>
    <w:qFormat/>
    <w:rsid w:val="00367AA8"/>
    <w:rPr>
      <w:b/>
      <w:bCs/>
      <w:smallCaps/>
      <w:color w:val="0F4761" w:themeColor="accent1" w:themeShade="BF"/>
      <w:spacing w:val="5"/>
    </w:rPr>
  </w:style>
  <w:style w:type="numbering" w:customStyle="1" w:styleId="Sraonra1">
    <w:name w:val="Sąrašo nėra1"/>
    <w:next w:val="Sraonra"/>
    <w:uiPriority w:val="99"/>
    <w:semiHidden/>
    <w:unhideWhenUsed/>
    <w:rsid w:val="006E656E"/>
  </w:style>
  <w:style w:type="paragraph" w:styleId="Pagrindinistekstas">
    <w:name w:val="Body Text"/>
    <w:basedOn w:val="prastasis"/>
    <w:link w:val="PagrindinistekstasDiagrama"/>
    <w:uiPriority w:val="99"/>
    <w:rsid w:val="006E656E"/>
    <w:pPr>
      <w:spacing w:after="120" w:line="240" w:lineRule="auto"/>
    </w:pPr>
    <w:rPr>
      <w:rFonts w:ascii="Times New Roman" w:eastAsia="Times New Roman" w:hAnsi="Times New Roman" w:cs="Arial Unicode MS"/>
      <w:kern w:val="0"/>
      <w:sz w:val="20"/>
      <w:szCs w:val="20"/>
      <w:lang w:eastAsia="lt-LT" w:bidi="lo-LA"/>
      <w14:ligatures w14:val="none"/>
    </w:rPr>
  </w:style>
  <w:style w:type="character" w:customStyle="1" w:styleId="PagrindinistekstasDiagrama">
    <w:name w:val="Pagrindinis tekstas Diagrama"/>
    <w:basedOn w:val="Numatytasispastraiposriftas"/>
    <w:link w:val="Pagrindinistekstas"/>
    <w:uiPriority w:val="99"/>
    <w:rsid w:val="006E656E"/>
    <w:rPr>
      <w:rFonts w:ascii="Times New Roman" w:eastAsia="Times New Roman" w:hAnsi="Times New Roman" w:cs="Arial Unicode MS"/>
      <w:kern w:val="0"/>
      <w:sz w:val="20"/>
      <w:szCs w:val="20"/>
      <w:lang w:eastAsia="lt-LT" w:bidi="lo-LA"/>
      <w14:ligatures w14:val="none"/>
    </w:rPr>
  </w:style>
  <w:style w:type="paragraph" w:styleId="Porat">
    <w:name w:val="footer"/>
    <w:basedOn w:val="prastasis"/>
    <w:link w:val="PoratDiagrama"/>
    <w:uiPriority w:val="99"/>
    <w:rsid w:val="006E656E"/>
    <w:pPr>
      <w:tabs>
        <w:tab w:val="center" w:pos="4153"/>
        <w:tab w:val="right" w:pos="8306"/>
      </w:tabs>
      <w:spacing w:after="0" w:line="240" w:lineRule="auto"/>
    </w:pPr>
    <w:rPr>
      <w:rFonts w:ascii="Times New Roman" w:eastAsia="Times New Roman" w:hAnsi="Times New Roman" w:cs="Arial Unicode MS"/>
      <w:kern w:val="0"/>
      <w:sz w:val="20"/>
      <w:szCs w:val="20"/>
      <w:lang w:eastAsia="lt-LT" w:bidi="lo-LA"/>
      <w14:ligatures w14:val="none"/>
    </w:rPr>
  </w:style>
  <w:style w:type="character" w:customStyle="1" w:styleId="PoratDiagrama">
    <w:name w:val="Poraštė Diagrama"/>
    <w:basedOn w:val="Numatytasispastraiposriftas"/>
    <w:link w:val="Porat"/>
    <w:uiPriority w:val="99"/>
    <w:rsid w:val="006E656E"/>
    <w:rPr>
      <w:rFonts w:ascii="Times New Roman" w:eastAsia="Times New Roman" w:hAnsi="Times New Roman" w:cs="Arial Unicode MS"/>
      <w:kern w:val="0"/>
      <w:sz w:val="20"/>
      <w:szCs w:val="20"/>
      <w:lang w:eastAsia="lt-LT" w:bidi="lo-LA"/>
      <w14:ligatures w14:val="none"/>
    </w:rPr>
  </w:style>
  <w:style w:type="character" w:styleId="Puslapionumeris">
    <w:name w:val="page number"/>
    <w:uiPriority w:val="99"/>
    <w:rsid w:val="006E656E"/>
    <w:rPr>
      <w:rFonts w:cs="Times New Roman"/>
    </w:rPr>
  </w:style>
  <w:style w:type="paragraph" w:styleId="Dokumentostruktra">
    <w:name w:val="Document Map"/>
    <w:basedOn w:val="prastasis"/>
    <w:link w:val="DokumentostruktraDiagrama"/>
    <w:uiPriority w:val="99"/>
    <w:semiHidden/>
    <w:rsid w:val="006E656E"/>
    <w:pPr>
      <w:shd w:val="clear" w:color="auto" w:fill="000080"/>
      <w:spacing w:after="0" w:line="240" w:lineRule="auto"/>
    </w:pPr>
    <w:rPr>
      <w:rFonts w:ascii="Times New Roman" w:eastAsia="Times New Roman" w:hAnsi="Times New Roman" w:cs="Arial Unicode MS"/>
      <w:kern w:val="0"/>
      <w:sz w:val="2"/>
      <w:szCs w:val="20"/>
      <w:lang w:eastAsia="lt-LT" w:bidi="lo-LA"/>
      <w14:ligatures w14:val="none"/>
    </w:rPr>
  </w:style>
  <w:style w:type="character" w:customStyle="1" w:styleId="DokumentostruktraDiagrama">
    <w:name w:val="Dokumento struktūra Diagrama"/>
    <w:basedOn w:val="Numatytasispastraiposriftas"/>
    <w:link w:val="Dokumentostruktra"/>
    <w:uiPriority w:val="99"/>
    <w:semiHidden/>
    <w:rsid w:val="006E656E"/>
    <w:rPr>
      <w:rFonts w:ascii="Times New Roman" w:eastAsia="Times New Roman" w:hAnsi="Times New Roman" w:cs="Arial Unicode MS"/>
      <w:kern w:val="0"/>
      <w:sz w:val="2"/>
      <w:szCs w:val="20"/>
      <w:shd w:val="clear" w:color="auto" w:fill="000080"/>
      <w:lang w:eastAsia="lt-LT" w:bidi="lo-LA"/>
      <w14:ligatures w14:val="none"/>
    </w:rPr>
  </w:style>
  <w:style w:type="character" w:styleId="Hipersaitas">
    <w:name w:val="Hyperlink"/>
    <w:uiPriority w:val="99"/>
    <w:rsid w:val="006E656E"/>
    <w:rPr>
      <w:rFonts w:cs="Times New Roman"/>
      <w:color w:val="0000FF"/>
      <w:u w:val="single"/>
    </w:rPr>
  </w:style>
  <w:style w:type="paragraph" w:styleId="Pagrindinistekstas2">
    <w:name w:val="Body Text 2"/>
    <w:basedOn w:val="prastasis"/>
    <w:link w:val="Pagrindinistekstas2Diagrama"/>
    <w:uiPriority w:val="99"/>
    <w:rsid w:val="006E656E"/>
    <w:pPr>
      <w:spacing w:after="120" w:line="480" w:lineRule="auto"/>
    </w:pPr>
    <w:rPr>
      <w:rFonts w:ascii="Times New Roman" w:eastAsia="Times New Roman" w:hAnsi="Times New Roman" w:cs="Arial Unicode MS"/>
      <w:kern w:val="0"/>
      <w:sz w:val="20"/>
      <w:szCs w:val="20"/>
      <w:lang w:eastAsia="lt-LT" w:bidi="lo-LA"/>
      <w14:ligatures w14:val="none"/>
    </w:rPr>
  </w:style>
  <w:style w:type="character" w:customStyle="1" w:styleId="Pagrindinistekstas2Diagrama">
    <w:name w:val="Pagrindinis tekstas 2 Diagrama"/>
    <w:basedOn w:val="Numatytasispastraiposriftas"/>
    <w:link w:val="Pagrindinistekstas2"/>
    <w:uiPriority w:val="99"/>
    <w:rsid w:val="006E656E"/>
    <w:rPr>
      <w:rFonts w:ascii="Times New Roman" w:eastAsia="Times New Roman" w:hAnsi="Times New Roman" w:cs="Arial Unicode MS"/>
      <w:kern w:val="0"/>
      <w:sz w:val="20"/>
      <w:szCs w:val="20"/>
      <w:lang w:eastAsia="lt-LT" w:bidi="lo-LA"/>
      <w14:ligatures w14:val="none"/>
    </w:rPr>
  </w:style>
  <w:style w:type="paragraph" w:styleId="Komentarotekstas">
    <w:name w:val="annotation text"/>
    <w:basedOn w:val="prastasis"/>
    <w:link w:val="KomentarotekstasDiagrama"/>
    <w:uiPriority w:val="99"/>
    <w:semiHidden/>
    <w:rsid w:val="006E656E"/>
    <w:pPr>
      <w:tabs>
        <w:tab w:val="left" w:pos="567"/>
      </w:tabs>
      <w:spacing w:after="0" w:line="260" w:lineRule="exact"/>
    </w:pPr>
    <w:rPr>
      <w:rFonts w:ascii="Times New Roman" w:eastAsia="Times New Roman" w:hAnsi="Times New Roman" w:cs="Arial Unicode MS"/>
      <w:kern w:val="0"/>
      <w:sz w:val="20"/>
      <w:szCs w:val="20"/>
      <w:lang w:eastAsia="lt-LT" w:bidi="lo-LA"/>
      <w14:ligatures w14:val="none"/>
    </w:rPr>
  </w:style>
  <w:style w:type="character" w:customStyle="1" w:styleId="KomentarotekstasDiagrama">
    <w:name w:val="Komentaro tekstas Diagrama"/>
    <w:basedOn w:val="Numatytasispastraiposriftas"/>
    <w:link w:val="Komentarotekstas"/>
    <w:uiPriority w:val="99"/>
    <w:semiHidden/>
    <w:rsid w:val="006E656E"/>
    <w:rPr>
      <w:rFonts w:ascii="Times New Roman" w:eastAsia="Times New Roman" w:hAnsi="Times New Roman" w:cs="Arial Unicode MS"/>
      <w:kern w:val="0"/>
      <w:sz w:val="20"/>
      <w:szCs w:val="20"/>
      <w:lang w:eastAsia="lt-LT" w:bidi="lo-LA"/>
      <w14:ligatures w14:val="none"/>
    </w:rPr>
  </w:style>
  <w:style w:type="character" w:styleId="Komentaronuoroda">
    <w:name w:val="annotation reference"/>
    <w:uiPriority w:val="99"/>
    <w:semiHidden/>
    <w:rsid w:val="006E656E"/>
    <w:rPr>
      <w:rFonts w:cs="Times New Roman"/>
      <w:sz w:val="16"/>
      <w:szCs w:val="16"/>
    </w:rPr>
  </w:style>
  <w:style w:type="paragraph" w:styleId="prastasiniatinklio">
    <w:name w:val="Normal (Web)"/>
    <w:basedOn w:val="prastasis"/>
    <w:uiPriority w:val="99"/>
    <w:rsid w:val="006E656E"/>
    <w:pPr>
      <w:spacing w:before="100" w:beforeAutospacing="1" w:after="100" w:afterAutospacing="1" w:line="240" w:lineRule="auto"/>
    </w:pPr>
    <w:rPr>
      <w:rFonts w:ascii="Times New Roman" w:eastAsia="Times New Roman" w:hAnsi="Times New Roman" w:cs="Times New Roman"/>
      <w:kern w:val="0"/>
      <w:lang w:val="cs-CZ" w:eastAsia="cs-CZ"/>
      <w14:ligatures w14:val="none"/>
    </w:rPr>
  </w:style>
  <w:style w:type="paragraph" w:customStyle="1" w:styleId="PI-2EMEASMCA">
    <w:name w:val="PI-2 EMEA_SMCA"/>
    <w:basedOn w:val="Antrat3"/>
    <w:autoRedefine/>
    <w:uiPriority w:val="99"/>
    <w:rsid w:val="006E656E"/>
    <w:pPr>
      <w:tabs>
        <w:tab w:val="left" w:pos="567"/>
      </w:tabs>
      <w:spacing w:before="0" w:after="0" w:line="240" w:lineRule="auto"/>
      <w:ind w:left="567" w:hanging="567"/>
    </w:pPr>
    <w:rPr>
      <w:rFonts w:ascii="Cambria" w:eastAsia="Times New Roman" w:hAnsi="Cambria" w:cs="Arial Unicode MS"/>
      <w:b/>
      <w:bCs/>
      <w:color w:val="auto"/>
      <w:kern w:val="28"/>
      <w:sz w:val="26"/>
      <w:szCs w:val="22"/>
      <w:lang w:bidi="lo-LA"/>
      <w14:ligatures w14:val="none"/>
    </w:rPr>
  </w:style>
  <w:style w:type="paragraph" w:styleId="Debesliotekstas">
    <w:name w:val="Balloon Text"/>
    <w:basedOn w:val="prastasis"/>
    <w:link w:val="DebesliotekstasDiagrama"/>
    <w:uiPriority w:val="99"/>
    <w:semiHidden/>
    <w:rsid w:val="006E656E"/>
    <w:pPr>
      <w:spacing w:after="0" w:line="240" w:lineRule="auto"/>
    </w:pPr>
    <w:rPr>
      <w:rFonts w:ascii="Times New Roman" w:eastAsia="Times New Roman" w:hAnsi="Times New Roman" w:cs="Arial Unicode MS"/>
      <w:kern w:val="0"/>
      <w:sz w:val="16"/>
      <w:szCs w:val="20"/>
      <w:lang w:eastAsia="lt-LT" w:bidi="lo-LA"/>
      <w14:ligatures w14:val="none"/>
    </w:rPr>
  </w:style>
  <w:style w:type="character" w:customStyle="1" w:styleId="DebesliotekstasDiagrama">
    <w:name w:val="Debesėlio tekstas Diagrama"/>
    <w:basedOn w:val="Numatytasispastraiposriftas"/>
    <w:link w:val="Debesliotekstas"/>
    <w:uiPriority w:val="99"/>
    <w:semiHidden/>
    <w:rsid w:val="006E656E"/>
    <w:rPr>
      <w:rFonts w:ascii="Times New Roman" w:eastAsia="Times New Roman" w:hAnsi="Times New Roman" w:cs="Arial Unicode MS"/>
      <w:kern w:val="0"/>
      <w:sz w:val="16"/>
      <w:szCs w:val="20"/>
      <w:lang w:eastAsia="lt-LT" w:bidi="lo-LA"/>
      <w14:ligatures w14:val="none"/>
    </w:rPr>
  </w:style>
  <w:style w:type="paragraph" w:customStyle="1" w:styleId="PI-1labEMEASMCA">
    <w:name w:val="PI-1_lab EMEA_SMCA"/>
    <w:basedOn w:val="prastasis"/>
    <w:autoRedefine/>
    <w:uiPriority w:val="99"/>
    <w:rsid w:val="006E656E"/>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kern w:val="0"/>
      <w:sz w:val="22"/>
      <w:szCs w:val="22"/>
      <w14:ligatures w14:val="none"/>
    </w:rPr>
  </w:style>
  <w:style w:type="paragraph" w:customStyle="1" w:styleId="BTEMEASMCA">
    <w:name w:val="BT EMEA_SMCA"/>
    <w:basedOn w:val="prastasis"/>
    <w:link w:val="BTEMEASMCAChar"/>
    <w:autoRedefine/>
    <w:uiPriority w:val="99"/>
    <w:rsid w:val="006E656E"/>
    <w:pPr>
      <w:spacing w:after="0" w:line="240" w:lineRule="auto"/>
    </w:pPr>
    <w:rPr>
      <w:rFonts w:ascii="Times New Roman" w:eastAsia="Times New Roman" w:hAnsi="Times New Roman" w:cs="Times New Roman"/>
      <w:iCs/>
      <w:kern w:val="0"/>
      <w:sz w:val="22"/>
      <w:szCs w:val="22"/>
      <w14:ligatures w14:val="none"/>
    </w:rPr>
  </w:style>
  <w:style w:type="paragraph" w:customStyle="1" w:styleId="TTEMEASMCA">
    <w:name w:val="TT EMEA_SMCA"/>
    <w:basedOn w:val="Antrat1"/>
    <w:autoRedefine/>
    <w:uiPriority w:val="99"/>
    <w:rsid w:val="006E656E"/>
    <w:pPr>
      <w:keepNext w:val="0"/>
      <w:keepLines w:val="0"/>
      <w:tabs>
        <w:tab w:val="left" w:pos="567"/>
      </w:tabs>
      <w:spacing w:before="0" w:after="0" w:line="240" w:lineRule="auto"/>
      <w:ind w:left="567" w:hanging="567"/>
      <w:jc w:val="center"/>
    </w:pPr>
    <w:rPr>
      <w:rFonts w:ascii="Cambria" w:eastAsia="Times New Roman" w:hAnsi="Cambria" w:cs="Arial Unicode MS"/>
      <w:b/>
      <w:bCs/>
      <w:caps/>
      <w:color w:val="auto"/>
      <w:kern w:val="32"/>
      <w:sz w:val="32"/>
      <w:szCs w:val="22"/>
      <w:lang w:val="en-US" w:bidi="lo-LA"/>
      <w14:ligatures w14:val="none"/>
    </w:rPr>
  </w:style>
  <w:style w:type="character" w:customStyle="1" w:styleId="BTEMEASMCAChar">
    <w:name w:val="BT EMEA_SMCA Char"/>
    <w:link w:val="BTEMEASMCA"/>
    <w:uiPriority w:val="99"/>
    <w:locked/>
    <w:rsid w:val="006E656E"/>
    <w:rPr>
      <w:rFonts w:ascii="Times New Roman" w:eastAsia="Times New Roman" w:hAnsi="Times New Roman" w:cs="Times New Roman"/>
      <w:iCs/>
      <w:kern w:val="0"/>
      <w:sz w:val="22"/>
      <w:szCs w:val="22"/>
      <w14:ligatures w14:val="none"/>
    </w:rPr>
  </w:style>
  <w:style w:type="paragraph" w:customStyle="1" w:styleId="BTbEMEASMCA">
    <w:name w:val="BT(b) EMEA_SMCA"/>
    <w:basedOn w:val="BTEMEASMCA"/>
    <w:autoRedefine/>
    <w:uiPriority w:val="99"/>
    <w:rsid w:val="006E656E"/>
    <w:rPr>
      <w:b/>
      <w:iCs w:val="0"/>
      <w:noProof/>
    </w:rPr>
  </w:style>
  <w:style w:type="paragraph" w:customStyle="1" w:styleId="PI-1EMEASMCA">
    <w:name w:val="PI-1 EMEA_SMCA"/>
    <w:basedOn w:val="Antrat2"/>
    <w:autoRedefine/>
    <w:uiPriority w:val="99"/>
    <w:rsid w:val="006E656E"/>
    <w:pPr>
      <w:keepLines w:val="0"/>
      <w:numPr>
        <w:ilvl w:val="1"/>
      </w:numPr>
      <w:tabs>
        <w:tab w:val="num" w:pos="0"/>
        <w:tab w:val="left" w:pos="567"/>
      </w:tabs>
      <w:suppressAutoHyphens/>
      <w:spacing w:before="0" w:after="0" w:line="240" w:lineRule="auto"/>
      <w:ind w:left="567" w:hanging="567"/>
    </w:pPr>
    <w:rPr>
      <w:rFonts w:ascii="Times New Roman" w:eastAsia="Times New Roman" w:hAnsi="Times New Roman" w:cs="Times New Roman"/>
      <w:bCs/>
      <w:i/>
      <w:iCs/>
      <w:color w:val="auto"/>
      <w:kern w:val="0"/>
      <w:sz w:val="22"/>
      <w:szCs w:val="22"/>
      <w:lang w:bidi="lo-LA"/>
      <w14:ligatures w14:val="none"/>
    </w:rPr>
  </w:style>
  <w:style w:type="paragraph" w:customStyle="1" w:styleId="BTuEMEASMCA">
    <w:name w:val="BT(u) EMEA_SMCA"/>
    <w:basedOn w:val="BTEMEASMCA"/>
    <w:autoRedefine/>
    <w:uiPriority w:val="99"/>
    <w:rsid w:val="006E656E"/>
    <w:rPr>
      <w:u w:val="single"/>
    </w:rPr>
  </w:style>
  <w:style w:type="paragraph" w:styleId="Antrats">
    <w:name w:val="header"/>
    <w:basedOn w:val="prastasis"/>
    <w:link w:val="AntratsDiagrama"/>
    <w:uiPriority w:val="99"/>
    <w:rsid w:val="006E656E"/>
    <w:pPr>
      <w:tabs>
        <w:tab w:val="center" w:pos="4153"/>
        <w:tab w:val="right" w:pos="8306"/>
      </w:tabs>
      <w:spacing w:after="0" w:line="240" w:lineRule="auto"/>
    </w:pPr>
    <w:rPr>
      <w:rFonts w:ascii="Times New Roman" w:eastAsia="Times New Roman" w:hAnsi="Times New Roman" w:cs="Arial Unicode MS"/>
      <w:kern w:val="0"/>
      <w:sz w:val="20"/>
      <w:szCs w:val="20"/>
      <w:lang w:eastAsia="lt-LT" w:bidi="lo-LA"/>
      <w14:ligatures w14:val="none"/>
    </w:rPr>
  </w:style>
  <w:style w:type="character" w:customStyle="1" w:styleId="AntratsDiagrama">
    <w:name w:val="Antraštės Diagrama"/>
    <w:basedOn w:val="Numatytasispastraiposriftas"/>
    <w:link w:val="Antrats"/>
    <w:uiPriority w:val="99"/>
    <w:rsid w:val="006E656E"/>
    <w:rPr>
      <w:rFonts w:ascii="Times New Roman" w:eastAsia="Times New Roman" w:hAnsi="Times New Roman" w:cs="Arial Unicode MS"/>
      <w:kern w:val="0"/>
      <w:sz w:val="20"/>
      <w:szCs w:val="20"/>
      <w:lang w:eastAsia="lt-LT" w:bidi="lo-LA"/>
      <w14:ligatures w14:val="none"/>
    </w:rPr>
  </w:style>
  <w:style w:type="paragraph" w:customStyle="1" w:styleId="Absatz06">
    <w:name w:val="_Absatz /06"/>
    <w:basedOn w:val="prastasis"/>
    <w:uiPriority w:val="99"/>
    <w:rsid w:val="006E656E"/>
    <w:pPr>
      <w:autoSpaceDE w:val="0"/>
      <w:autoSpaceDN w:val="0"/>
      <w:spacing w:after="120" w:line="260" w:lineRule="atLeast"/>
      <w:ind w:left="567"/>
      <w:jc w:val="both"/>
    </w:pPr>
    <w:rPr>
      <w:rFonts w:ascii="Arial" w:eastAsia="Times New Roman" w:hAnsi="Arial" w:cs="Arial"/>
      <w:kern w:val="0"/>
      <w:sz w:val="20"/>
      <w:szCs w:val="20"/>
      <w:lang w:val="de-DE" w:eastAsia="de-DE"/>
      <w14:ligatures w14:val="none"/>
    </w:rPr>
  </w:style>
  <w:style w:type="paragraph" w:styleId="Komentarotema">
    <w:name w:val="annotation subject"/>
    <w:basedOn w:val="Komentarotekstas"/>
    <w:next w:val="Komentarotekstas"/>
    <w:link w:val="KomentarotemaDiagrama"/>
    <w:uiPriority w:val="99"/>
    <w:semiHidden/>
    <w:rsid w:val="006E656E"/>
    <w:pPr>
      <w:tabs>
        <w:tab w:val="clear" w:pos="567"/>
      </w:tabs>
      <w:spacing w:line="240" w:lineRule="auto"/>
    </w:pPr>
    <w:rPr>
      <w:b/>
      <w:bCs/>
    </w:rPr>
  </w:style>
  <w:style w:type="character" w:customStyle="1" w:styleId="KomentarotemaDiagrama">
    <w:name w:val="Komentaro tema Diagrama"/>
    <w:basedOn w:val="KomentarotekstasDiagrama"/>
    <w:link w:val="Komentarotema"/>
    <w:uiPriority w:val="99"/>
    <w:semiHidden/>
    <w:rsid w:val="006E656E"/>
    <w:rPr>
      <w:rFonts w:ascii="Times New Roman" w:eastAsia="Times New Roman" w:hAnsi="Times New Roman" w:cs="Arial Unicode MS"/>
      <w:b/>
      <w:bCs/>
      <w:kern w:val="0"/>
      <w:sz w:val="20"/>
      <w:szCs w:val="20"/>
      <w:lang w:eastAsia="lt-LT" w:bidi="lo-LA"/>
      <w14:ligatures w14:val="none"/>
    </w:rPr>
  </w:style>
  <w:style w:type="table" w:styleId="Lentelstinklelis">
    <w:name w:val="Table Grid"/>
    <w:basedOn w:val="prastojilentel"/>
    <w:uiPriority w:val="99"/>
    <w:rsid w:val="006E656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aisymai1">
    <w:name w:val="Pataisymai1"/>
    <w:hidden/>
    <w:uiPriority w:val="99"/>
    <w:semiHidden/>
    <w:rsid w:val="006E656E"/>
    <w:pPr>
      <w:spacing w:after="0" w:line="240" w:lineRule="auto"/>
    </w:pPr>
    <w:rPr>
      <w:rFonts w:ascii="Times New Roman" w:eastAsia="Times New Roman" w:hAnsi="Times New Roman" w:cs="Times New Roman"/>
      <w:kern w:val="0"/>
      <w:sz w:val="22"/>
      <w:szCs w:val="20"/>
      <w:lang w:eastAsia="lt-LT"/>
      <w14:ligatures w14:val="none"/>
    </w:rPr>
  </w:style>
  <w:style w:type="paragraph" w:customStyle="1" w:styleId="ColorfulShading-Accent11">
    <w:name w:val="Colorful Shading - Accent 11"/>
    <w:hidden/>
    <w:uiPriority w:val="99"/>
    <w:semiHidden/>
    <w:rsid w:val="006E656E"/>
    <w:pPr>
      <w:spacing w:after="0" w:line="240" w:lineRule="auto"/>
    </w:pPr>
    <w:rPr>
      <w:rFonts w:ascii="Times New Roman" w:eastAsia="Times New Roman" w:hAnsi="Times New Roman" w:cs="Times New Roman"/>
      <w:kern w:val="0"/>
      <w:sz w:val="22"/>
      <w:szCs w:val="20"/>
      <w:lang w:eastAsia="lt-LT"/>
      <w14:ligatures w14:val="none"/>
    </w:rPr>
  </w:style>
  <w:style w:type="character" w:customStyle="1" w:styleId="st1">
    <w:name w:val="st1"/>
    <w:rsid w:val="006E656E"/>
  </w:style>
  <w:style w:type="paragraph" w:customStyle="1" w:styleId="MediumGrid21">
    <w:name w:val="Medium Grid 21"/>
    <w:uiPriority w:val="1"/>
    <w:qFormat/>
    <w:rsid w:val="006E656E"/>
    <w:pPr>
      <w:spacing w:after="0" w:line="240" w:lineRule="auto"/>
    </w:pPr>
    <w:rPr>
      <w:rFonts w:ascii="Times New Roman" w:eastAsia="Times New Roman" w:hAnsi="Times New Roman" w:cs="Times New Roman"/>
      <w:kern w:val="0"/>
      <w:sz w:val="22"/>
      <w:szCs w:val="20"/>
      <w:lang w:eastAsia="lt-LT"/>
      <w14:ligatures w14:val="none"/>
    </w:rPr>
  </w:style>
  <w:style w:type="paragraph" w:customStyle="1" w:styleId="Default">
    <w:name w:val="Default"/>
    <w:rsid w:val="006E656E"/>
    <w:pPr>
      <w:widowControl w:val="0"/>
      <w:autoSpaceDE w:val="0"/>
      <w:autoSpaceDN w:val="0"/>
      <w:adjustRightInd w:val="0"/>
      <w:spacing w:after="0" w:line="240" w:lineRule="auto"/>
    </w:pPr>
    <w:rPr>
      <w:rFonts w:ascii="Times New Roman" w:eastAsia="Times New Roman" w:hAnsi="Times New Roman" w:cs="Times New Roman"/>
      <w:color w:val="000000"/>
      <w:kern w:val="0"/>
      <w:lang w:val="sv-SE" w:eastAsia="sv-SE"/>
      <w14:ligatures w14:val="none"/>
    </w:rPr>
  </w:style>
  <w:style w:type="paragraph" w:customStyle="1" w:styleId="CM18">
    <w:name w:val="CM18"/>
    <w:basedOn w:val="Default"/>
    <w:next w:val="Default"/>
    <w:uiPriority w:val="99"/>
    <w:rsid w:val="006E656E"/>
    <w:rPr>
      <w:color w:val="auto"/>
    </w:rPr>
  </w:style>
  <w:style w:type="paragraph" w:customStyle="1" w:styleId="CM19">
    <w:name w:val="CM19"/>
    <w:basedOn w:val="Default"/>
    <w:next w:val="Default"/>
    <w:uiPriority w:val="99"/>
    <w:rsid w:val="006E656E"/>
    <w:rPr>
      <w:color w:val="auto"/>
    </w:rPr>
  </w:style>
  <w:style w:type="paragraph" w:customStyle="1" w:styleId="CM2">
    <w:name w:val="CM2"/>
    <w:basedOn w:val="Default"/>
    <w:next w:val="Default"/>
    <w:uiPriority w:val="99"/>
    <w:rsid w:val="006E656E"/>
    <w:pPr>
      <w:spacing w:line="260" w:lineRule="atLeast"/>
    </w:pPr>
    <w:rPr>
      <w:color w:val="auto"/>
    </w:rPr>
  </w:style>
  <w:style w:type="paragraph" w:styleId="Pataisymai">
    <w:name w:val="Revision"/>
    <w:hidden/>
    <w:uiPriority w:val="71"/>
    <w:semiHidden/>
    <w:rsid w:val="006E656E"/>
    <w:pPr>
      <w:spacing w:after="0" w:line="240" w:lineRule="auto"/>
    </w:pPr>
    <w:rPr>
      <w:rFonts w:ascii="Times New Roman" w:eastAsia="Times New Roman" w:hAnsi="Times New Roman" w:cs="Times New Roman"/>
      <w:kern w:val="0"/>
      <w:sz w:val="22"/>
      <w:szCs w:val="20"/>
      <w:lang w:eastAsia="lt-LT"/>
      <w14:ligatures w14:val="none"/>
    </w:rPr>
  </w:style>
  <w:style w:type="character" w:customStyle="1" w:styleId="Perirtashipersaitas1">
    <w:name w:val="Peržiūrėtas hipersaitas1"/>
    <w:basedOn w:val="Numatytasispastraiposriftas"/>
    <w:uiPriority w:val="99"/>
    <w:semiHidden/>
    <w:unhideWhenUsed/>
    <w:rsid w:val="006E656E"/>
    <w:rPr>
      <w:color w:val="954F72"/>
      <w:u w:val="single"/>
    </w:rPr>
  </w:style>
  <w:style w:type="character" w:styleId="Perirtashipersaitas">
    <w:name w:val="FollowedHyperlink"/>
    <w:basedOn w:val="Numatytasispastraiposriftas"/>
    <w:uiPriority w:val="99"/>
    <w:semiHidden/>
    <w:unhideWhenUsed/>
    <w:rsid w:val="006E656E"/>
    <w:rPr>
      <w:color w:val="96607D" w:themeColor="followedHyperlink"/>
      <w:u w:val="single"/>
    </w:rPr>
  </w:style>
  <w:style w:type="character" w:styleId="Neapdorotaspaminjimas">
    <w:name w:val="Unresolved Mention"/>
    <w:basedOn w:val="Numatytasispastraiposriftas"/>
    <w:uiPriority w:val="99"/>
    <w:semiHidden/>
    <w:unhideWhenUsed/>
    <w:rsid w:val="00012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21645</Words>
  <Characters>12339</Characters>
  <Application>Microsoft Office Word</Application>
  <DocSecurity>0</DocSecurity>
  <Lines>102</Lines>
  <Paragraphs>67</Paragraphs>
  <ScaleCrop>false</ScaleCrop>
  <Company/>
  <LinksUpToDate>false</LinksUpToDate>
  <CharactersWithSpaces>33917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11</cp:revision>
  <dcterms:created xsi:type="dcterms:W3CDTF">2025-03-24T12:25:00Z</dcterms:created>
  <dcterms:modified xsi:type="dcterms:W3CDTF">2026-09-09T16:29:00Z</dcterms:modified>
</cp:coreProperties>
</file>