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17B1" w14:textId="77777777" w:rsidR="006C1039" w:rsidRPr="006C1039" w:rsidRDefault="006C1039" w:rsidP="006C1039">
      <w:pPr>
        <w:spacing w:after="0" w:line="240" w:lineRule="auto"/>
        <w:jc w:val="center"/>
        <w:outlineLvl w:val="0"/>
        <w:rPr>
          <w:rFonts w:ascii="Times New Roman" w:eastAsia="Times New Roman" w:hAnsi="Times New Roman" w:cs="Times New Roman"/>
          <w:b/>
          <w:kern w:val="0"/>
          <w:sz w:val="22"/>
          <w:szCs w:val="20"/>
          <w14:ligatures w14:val="none"/>
        </w:rPr>
      </w:pPr>
    </w:p>
    <w:p w14:paraId="1A65A0B1" w14:textId="77777777" w:rsidR="006C1039" w:rsidRPr="006C1039" w:rsidRDefault="006C1039" w:rsidP="006C1039">
      <w:pPr>
        <w:spacing w:after="0" w:line="240" w:lineRule="auto"/>
        <w:jc w:val="center"/>
        <w:outlineLvl w:val="0"/>
        <w:rPr>
          <w:rFonts w:ascii="Times New Roman" w:eastAsia="Times New Roman" w:hAnsi="Times New Roman" w:cs="Times New Roman"/>
          <w:b/>
          <w:kern w:val="0"/>
          <w:sz w:val="22"/>
          <w:szCs w:val="20"/>
          <w14:ligatures w14:val="none"/>
        </w:rPr>
      </w:pPr>
    </w:p>
    <w:p w14:paraId="47D27367" w14:textId="77777777" w:rsidR="006C1039" w:rsidRPr="006C1039" w:rsidRDefault="006C1039" w:rsidP="006C1039">
      <w:pPr>
        <w:spacing w:after="0" w:line="240" w:lineRule="auto"/>
        <w:jc w:val="center"/>
        <w:outlineLvl w:val="0"/>
        <w:rPr>
          <w:rFonts w:ascii="Times New Roman" w:eastAsia="Times New Roman" w:hAnsi="Times New Roman" w:cs="Times New Roman"/>
          <w:b/>
          <w:kern w:val="0"/>
          <w:sz w:val="22"/>
          <w:szCs w:val="20"/>
          <w14:ligatures w14:val="none"/>
        </w:rPr>
      </w:pPr>
    </w:p>
    <w:p w14:paraId="6FA20CBC" w14:textId="77777777" w:rsidR="006C1039" w:rsidRPr="006C1039" w:rsidRDefault="006C1039" w:rsidP="006C1039">
      <w:pPr>
        <w:spacing w:after="0" w:line="240" w:lineRule="auto"/>
        <w:jc w:val="center"/>
        <w:outlineLvl w:val="0"/>
        <w:rPr>
          <w:rFonts w:ascii="Times New Roman" w:eastAsia="Times New Roman" w:hAnsi="Times New Roman" w:cs="Times New Roman"/>
          <w:b/>
          <w:kern w:val="0"/>
          <w:sz w:val="22"/>
          <w:szCs w:val="20"/>
          <w14:ligatures w14:val="none"/>
        </w:rPr>
      </w:pPr>
    </w:p>
    <w:p w14:paraId="36CF6BBA" w14:textId="77777777" w:rsidR="006C1039" w:rsidRPr="006C1039" w:rsidRDefault="006C1039" w:rsidP="006C1039">
      <w:pPr>
        <w:spacing w:after="0" w:line="240" w:lineRule="auto"/>
        <w:jc w:val="center"/>
        <w:outlineLvl w:val="0"/>
        <w:rPr>
          <w:rFonts w:ascii="Times New Roman" w:eastAsia="Times New Roman" w:hAnsi="Times New Roman" w:cs="Times New Roman"/>
          <w:b/>
          <w:kern w:val="0"/>
          <w:sz w:val="22"/>
          <w:szCs w:val="20"/>
          <w14:ligatures w14:val="none"/>
        </w:rPr>
      </w:pPr>
    </w:p>
    <w:p w14:paraId="4E6499E8" w14:textId="77777777" w:rsidR="006C1039" w:rsidRPr="006C1039" w:rsidRDefault="006C1039" w:rsidP="006C1039">
      <w:pPr>
        <w:spacing w:after="0" w:line="240" w:lineRule="auto"/>
        <w:jc w:val="center"/>
        <w:outlineLvl w:val="0"/>
        <w:rPr>
          <w:rFonts w:ascii="Times New Roman" w:eastAsia="Times New Roman" w:hAnsi="Times New Roman" w:cs="Times New Roman"/>
          <w:b/>
          <w:kern w:val="0"/>
          <w:sz w:val="22"/>
          <w:szCs w:val="20"/>
          <w14:ligatures w14:val="none"/>
        </w:rPr>
      </w:pPr>
    </w:p>
    <w:p w14:paraId="0471433C" w14:textId="77777777" w:rsidR="006C1039" w:rsidRPr="006C1039" w:rsidRDefault="006C1039" w:rsidP="006C1039">
      <w:pPr>
        <w:spacing w:after="0" w:line="240" w:lineRule="auto"/>
        <w:jc w:val="center"/>
        <w:outlineLvl w:val="0"/>
        <w:rPr>
          <w:rFonts w:ascii="Times New Roman" w:eastAsia="Times New Roman" w:hAnsi="Times New Roman" w:cs="Times New Roman"/>
          <w:b/>
          <w:kern w:val="0"/>
          <w:sz w:val="22"/>
          <w:szCs w:val="20"/>
          <w14:ligatures w14:val="none"/>
        </w:rPr>
      </w:pPr>
      <w:r w:rsidRPr="006C1039">
        <w:rPr>
          <w:rFonts w:ascii="Times New Roman" w:eastAsia="Times New Roman" w:hAnsi="Times New Roman" w:cs="Times New Roman"/>
          <w:b/>
          <w:kern w:val="0"/>
          <w:sz w:val="22"/>
          <w:szCs w:val="20"/>
          <w14:ligatures w14:val="none"/>
        </w:rPr>
        <w:t>B. PAKUOTĖS LAPELIS</w:t>
      </w:r>
    </w:p>
    <w:p w14:paraId="082D0222" w14:textId="77777777" w:rsidR="006C1039" w:rsidRPr="006C1039" w:rsidRDefault="006C1039" w:rsidP="006C1039">
      <w:pPr>
        <w:tabs>
          <w:tab w:val="left" w:pos="567"/>
        </w:tabs>
        <w:spacing w:before="4320"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41B781B5" w14:textId="77777777" w:rsidR="006C1039" w:rsidRPr="006C1039" w:rsidRDefault="006C1039" w:rsidP="006C1039">
      <w:pPr>
        <w:spacing w:after="0" w:line="240" w:lineRule="auto"/>
        <w:jc w:val="center"/>
        <w:rPr>
          <w:rFonts w:ascii="Times New Roman" w:eastAsia="Times New Roman" w:hAnsi="Times New Roman" w:cs="Times New Roman"/>
          <w:b/>
          <w:kern w:val="0"/>
          <w:sz w:val="22"/>
          <w:szCs w:val="20"/>
          <w14:ligatures w14:val="none"/>
        </w:rPr>
      </w:pPr>
      <w:r w:rsidRPr="006C1039">
        <w:rPr>
          <w:rFonts w:ascii="Times New Roman" w:eastAsia="Times New Roman" w:hAnsi="Times New Roman" w:cs="Times New Roman"/>
          <w:i/>
          <w:kern w:val="0"/>
          <w:sz w:val="22"/>
          <w:szCs w:val="20"/>
          <w14:ligatures w14:val="none"/>
        </w:rPr>
        <w:br w:type="page"/>
      </w:r>
      <w:r w:rsidRPr="006C1039">
        <w:rPr>
          <w:rFonts w:ascii="Times New Roman" w:eastAsia="Times New Roman" w:hAnsi="Times New Roman" w:cs="Times New Roman"/>
          <w:b/>
          <w:kern w:val="0"/>
          <w:sz w:val="22"/>
          <w:szCs w:val="20"/>
          <w14:ligatures w14:val="none"/>
        </w:rPr>
        <w:lastRenderedPageBreak/>
        <w:t>Pakuotės lapelis: informacija pacientui</w:t>
      </w:r>
    </w:p>
    <w:p w14:paraId="37F7CECD" w14:textId="77777777" w:rsidR="006C1039" w:rsidRPr="006C1039" w:rsidRDefault="006C1039" w:rsidP="006C1039">
      <w:pPr>
        <w:spacing w:after="0" w:line="240" w:lineRule="auto"/>
        <w:rPr>
          <w:rFonts w:ascii="Times New Roman" w:eastAsia="Times New Roman" w:hAnsi="Times New Roman" w:cs="Times New Roman"/>
          <w:noProof/>
          <w:kern w:val="0"/>
          <w:sz w:val="22"/>
          <w:szCs w:val="22"/>
          <w14:ligatures w14:val="none"/>
        </w:rPr>
      </w:pPr>
    </w:p>
    <w:p w14:paraId="38C56457" w14:textId="77777777" w:rsidR="006C1039" w:rsidRPr="006C1039" w:rsidRDefault="006C1039" w:rsidP="006C1039">
      <w:pPr>
        <w:spacing w:after="0" w:line="240" w:lineRule="auto"/>
        <w:jc w:val="center"/>
        <w:rPr>
          <w:rFonts w:ascii="Times New Roman" w:eastAsia="Times New Roman" w:hAnsi="Times New Roman" w:cs="Times New Roman"/>
          <w:b/>
          <w:noProof/>
          <w:kern w:val="0"/>
          <w:sz w:val="22"/>
          <w:szCs w:val="22"/>
          <w14:ligatures w14:val="none"/>
        </w:rPr>
      </w:pPr>
      <w:r w:rsidRPr="006C1039">
        <w:rPr>
          <w:rFonts w:ascii="Times New Roman" w:eastAsia="Times New Roman" w:hAnsi="Times New Roman" w:cs="Times New Roman"/>
          <w:b/>
          <w:noProof/>
          <w:kern w:val="0"/>
          <w:sz w:val="22"/>
          <w:szCs w:val="22"/>
          <w14:ligatures w14:val="none"/>
        </w:rPr>
        <w:t>Arilin rapid 1000 mg ovulės</w:t>
      </w:r>
    </w:p>
    <w:p w14:paraId="07A73D98" w14:textId="700198E9" w:rsidR="006C1039" w:rsidRPr="006C1039" w:rsidRDefault="00807F45" w:rsidP="006C1039">
      <w:pPr>
        <w:spacing w:after="0" w:line="240" w:lineRule="auto"/>
        <w:jc w:val="center"/>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m</w:t>
      </w:r>
      <w:r w:rsidR="006C1039" w:rsidRPr="006C1039">
        <w:rPr>
          <w:rFonts w:ascii="Times New Roman" w:eastAsia="Times New Roman" w:hAnsi="Times New Roman" w:cs="Times New Roman"/>
          <w:noProof/>
          <w:kern w:val="0"/>
          <w:sz w:val="22"/>
          <w:szCs w:val="22"/>
          <w14:ligatures w14:val="none"/>
        </w:rPr>
        <w:t>etronidazolas</w:t>
      </w:r>
    </w:p>
    <w:p w14:paraId="35F2977B" w14:textId="77777777" w:rsidR="006C1039" w:rsidRPr="006C1039" w:rsidRDefault="006C1039" w:rsidP="006C1039">
      <w:pPr>
        <w:spacing w:after="0" w:line="240" w:lineRule="auto"/>
        <w:rPr>
          <w:rFonts w:ascii="Times New Roman" w:eastAsia="Times New Roman" w:hAnsi="Times New Roman" w:cs="Times New Roman"/>
          <w:b/>
          <w:noProof/>
          <w:kern w:val="0"/>
          <w:sz w:val="22"/>
          <w:szCs w:val="22"/>
          <w14:ligatures w14:val="none"/>
        </w:rPr>
      </w:pPr>
    </w:p>
    <w:p w14:paraId="36AA2A6B" w14:textId="77777777" w:rsidR="006C1039" w:rsidRPr="006C1039" w:rsidRDefault="006C1039" w:rsidP="006C1039">
      <w:pPr>
        <w:spacing w:after="0" w:line="240" w:lineRule="auto"/>
        <w:rPr>
          <w:rFonts w:ascii="Times New Roman" w:eastAsia="Times New Roman" w:hAnsi="Times New Roman" w:cs="Times New Roman"/>
          <w:b/>
          <w:noProof/>
          <w:kern w:val="0"/>
          <w:sz w:val="22"/>
          <w:szCs w:val="22"/>
          <w14:ligatures w14:val="none"/>
        </w:rPr>
      </w:pPr>
      <w:r w:rsidRPr="006C1039">
        <w:rPr>
          <w:rFonts w:ascii="Times New Roman" w:eastAsia="Times New Roman" w:hAnsi="Times New Roman" w:cs="Times New Roman"/>
          <w:b/>
          <w:noProof/>
          <w:kern w:val="0"/>
          <w:sz w:val="22"/>
          <w:szCs w:val="22"/>
          <w14:ligatures w14:val="none"/>
        </w:rPr>
        <w:t>Atidžiai perskaitykite visą šį lapelį, prieš pradėdami vartoti vaistą, nes jame pateikiama Jums svarbi informacija.</w:t>
      </w:r>
    </w:p>
    <w:p w14:paraId="392A1174" w14:textId="77777777" w:rsidR="006C1039" w:rsidRPr="006C1039" w:rsidRDefault="006C1039" w:rsidP="00807F45">
      <w:pPr>
        <w:numPr>
          <w:ilvl w:val="0"/>
          <w:numId w:val="18"/>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Neišmeskite šio lapelio, nes vėl gali prireikti jį perskaityti.</w:t>
      </w:r>
    </w:p>
    <w:p w14:paraId="1DEC6D07" w14:textId="77777777" w:rsidR="006C1039" w:rsidRPr="006C1039" w:rsidRDefault="006C1039" w:rsidP="00807F45">
      <w:pPr>
        <w:numPr>
          <w:ilvl w:val="0"/>
          <w:numId w:val="18"/>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Jeigu kiltų daugiau klausimų, kreipkitės į gydytoją arba vaistininką.</w:t>
      </w:r>
    </w:p>
    <w:p w14:paraId="121F6FE0" w14:textId="77777777" w:rsidR="006C1039" w:rsidRPr="006C1039" w:rsidRDefault="006C1039" w:rsidP="00807F45">
      <w:pPr>
        <w:numPr>
          <w:ilvl w:val="0"/>
          <w:numId w:val="18"/>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5B139F0B" w14:textId="77777777" w:rsidR="006C1039" w:rsidRPr="006C1039" w:rsidRDefault="006C1039" w:rsidP="00807F45">
      <w:pPr>
        <w:numPr>
          <w:ilvl w:val="0"/>
          <w:numId w:val="18"/>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 Žr. 4 skyrių.</w:t>
      </w:r>
    </w:p>
    <w:p w14:paraId="1AC94B74" w14:textId="77777777" w:rsidR="006C1039" w:rsidRPr="006C1039" w:rsidRDefault="006C1039" w:rsidP="006C1039">
      <w:pPr>
        <w:spacing w:after="0" w:line="240" w:lineRule="auto"/>
        <w:rPr>
          <w:rFonts w:ascii="Times New Roman" w:eastAsia="Times New Roman" w:hAnsi="Times New Roman" w:cs="Times New Roman"/>
          <w:noProof/>
          <w:kern w:val="0"/>
          <w:sz w:val="22"/>
          <w:szCs w:val="22"/>
          <w14:ligatures w14:val="none"/>
        </w:rPr>
      </w:pPr>
    </w:p>
    <w:p w14:paraId="37606E8B" w14:textId="77777777" w:rsidR="006C1039" w:rsidRDefault="006C1039" w:rsidP="006C1039">
      <w:pPr>
        <w:spacing w:after="0" w:line="240" w:lineRule="auto"/>
        <w:rPr>
          <w:rFonts w:ascii="Times New Roman" w:eastAsia="Times New Roman" w:hAnsi="Times New Roman" w:cs="Times New Roman"/>
          <w:b/>
          <w:bCs/>
          <w:noProof/>
          <w:kern w:val="0"/>
          <w:sz w:val="22"/>
          <w:szCs w:val="22"/>
          <w14:ligatures w14:val="none"/>
        </w:rPr>
      </w:pPr>
      <w:r w:rsidRPr="006C1039">
        <w:rPr>
          <w:rFonts w:ascii="Times New Roman" w:eastAsia="Times New Roman" w:hAnsi="Times New Roman" w:cs="Times New Roman"/>
          <w:b/>
          <w:bCs/>
          <w:noProof/>
          <w:kern w:val="0"/>
          <w:sz w:val="22"/>
          <w:szCs w:val="22"/>
          <w14:ligatures w14:val="none"/>
        </w:rPr>
        <w:t>Apie ką rašoma šiame lapelyje?</w:t>
      </w:r>
    </w:p>
    <w:p w14:paraId="2A2515AD" w14:textId="77777777" w:rsidR="005E288D" w:rsidRPr="006C1039" w:rsidRDefault="005E288D" w:rsidP="006C1039">
      <w:pPr>
        <w:spacing w:after="0" w:line="240" w:lineRule="auto"/>
        <w:rPr>
          <w:rFonts w:ascii="Times New Roman" w:eastAsia="Times New Roman" w:hAnsi="Times New Roman" w:cs="Times New Roman"/>
          <w:b/>
          <w:bCs/>
          <w:noProof/>
          <w:kern w:val="0"/>
          <w:sz w:val="22"/>
          <w:szCs w:val="22"/>
          <w14:ligatures w14:val="none"/>
        </w:rPr>
      </w:pPr>
    </w:p>
    <w:p w14:paraId="097D9654" w14:textId="2D8DCEA7" w:rsidR="006C1039" w:rsidRPr="00807F45" w:rsidRDefault="006C1039" w:rsidP="00807F45">
      <w:pPr>
        <w:pStyle w:val="Sraopastraipa"/>
        <w:numPr>
          <w:ilvl w:val="0"/>
          <w:numId w:val="17"/>
        </w:numPr>
        <w:spacing w:after="0" w:line="240" w:lineRule="auto"/>
        <w:ind w:left="567" w:hanging="283"/>
        <w:rPr>
          <w:rFonts w:ascii="Times New Roman" w:eastAsia="Times New Roman" w:hAnsi="Times New Roman" w:cs="Times New Roman"/>
          <w:noProof/>
          <w:kern w:val="0"/>
          <w:sz w:val="22"/>
          <w:szCs w:val="22"/>
          <w14:ligatures w14:val="none"/>
        </w:rPr>
      </w:pPr>
      <w:r w:rsidRPr="00807F45">
        <w:rPr>
          <w:rFonts w:ascii="Times New Roman" w:eastAsia="Times New Roman" w:hAnsi="Times New Roman" w:cs="Times New Roman"/>
          <w:noProof/>
          <w:kern w:val="0"/>
          <w:sz w:val="22"/>
          <w:szCs w:val="22"/>
          <w14:ligatures w14:val="none"/>
        </w:rPr>
        <w:t>Kas yra Arilin rapid ir kam jis vartojamas</w:t>
      </w:r>
    </w:p>
    <w:p w14:paraId="31FCC119" w14:textId="4C570E0D" w:rsidR="006C1039" w:rsidRPr="00807F45" w:rsidRDefault="006C1039" w:rsidP="00807F45">
      <w:pPr>
        <w:pStyle w:val="Sraopastraipa"/>
        <w:numPr>
          <w:ilvl w:val="0"/>
          <w:numId w:val="17"/>
        </w:numPr>
        <w:spacing w:after="0" w:line="240" w:lineRule="auto"/>
        <w:ind w:left="567" w:hanging="283"/>
        <w:rPr>
          <w:rFonts w:ascii="Times New Roman" w:eastAsia="Times New Roman" w:hAnsi="Times New Roman" w:cs="Times New Roman"/>
          <w:noProof/>
          <w:kern w:val="0"/>
          <w:sz w:val="22"/>
          <w:szCs w:val="22"/>
          <w14:ligatures w14:val="none"/>
        </w:rPr>
      </w:pPr>
      <w:r w:rsidRPr="00807F45">
        <w:rPr>
          <w:rFonts w:ascii="Times New Roman" w:eastAsia="Times New Roman" w:hAnsi="Times New Roman" w:cs="Times New Roman"/>
          <w:noProof/>
          <w:kern w:val="0"/>
          <w:sz w:val="22"/>
          <w:szCs w:val="22"/>
          <w14:ligatures w14:val="none"/>
        </w:rPr>
        <w:t xml:space="preserve">Kas žinotina prieš vartojant Arilin rapid </w:t>
      </w:r>
    </w:p>
    <w:p w14:paraId="4888B8D8" w14:textId="3E207670" w:rsidR="006C1039" w:rsidRPr="00807F45" w:rsidRDefault="006C1039" w:rsidP="00807F45">
      <w:pPr>
        <w:pStyle w:val="Sraopastraipa"/>
        <w:numPr>
          <w:ilvl w:val="0"/>
          <w:numId w:val="17"/>
        </w:numPr>
        <w:spacing w:after="0" w:line="240" w:lineRule="auto"/>
        <w:ind w:left="567" w:hanging="283"/>
        <w:rPr>
          <w:rFonts w:ascii="Times New Roman" w:eastAsia="Times New Roman" w:hAnsi="Times New Roman" w:cs="Times New Roman"/>
          <w:noProof/>
          <w:kern w:val="0"/>
          <w:sz w:val="22"/>
          <w:szCs w:val="22"/>
          <w14:ligatures w14:val="none"/>
        </w:rPr>
      </w:pPr>
      <w:r w:rsidRPr="00807F45">
        <w:rPr>
          <w:rFonts w:ascii="Times New Roman" w:eastAsia="Times New Roman" w:hAnsi="Times New Roman" w:cs="Times New Roman"/>
          <w:noProof/>
          <w:kern w:val="0"/>
          <w:sz w:val="22"/>
          <w:szCs w:val="22"/>
          <w14:ligatures w14:val="none"/>
        </w:rPr>
        <w:t xml:space="preserve">Kaip vartoti Arilin rapid </w:t>
      </w:r>
    </w:p>
    <w:p w14:paraId="40280B5D" w14:textId="3497C65C" w:rsidR="006C1039" w:rsidRPr="00807F45" w:rsidRDefault="006C1039" w:rsidP="00807F45">
      <w:pPr>
        <w:pStyle w:val="Sraopastraipa"/>
        <w:numPr>
          <w:ilvl w:val="0"/>
          <w:numId w:val="17"/>
        </w:numPr>
        <w:spacing w:after="0" w:line="240" w:lineRule="auto"/>
        <w:ind w:left="567" w:hanging="283"/>
        <w:rPr>
          <w:rFonts w:ascii="Times New Roman" w:eastAsia="Times New Roman" w:hAnsi="Times New Roman" w:cs="Times New Roman"/>
          <w:noProof/>
          <w:kern w:val="0"/>
          <w:sz w:val="22"/>
          <w:szCs w:val="22"/>
          <w14:ligatures w14:val="none"/>
        </w:rPr>
      </w:pPr>
      <w:r w:rsidRPr="00807F45">
        <w:rPr>
          <w:rFonts w:ascii="Times New Roman" w:eastAsia="Times New Roman" w:hAnsi="Times New Roman" w:cs="Times New Roman"/>
          <w:noProof/>
          <w:kern w:val="0"/>
          <w:sz w:val="22"/>
          <w:szCs w:val="22"/>
          <w14:ligatures w14:val="none"/>
        </w:rPr>
        <w:t>Galimas šalutinis poveikis</w:t>
      </w:r>
    </w:p>
    <w:p w14:paraId="5B48C0E8" w14:textId="72D35495" w:rsidR="006C1039" w:rsidRPr="00807F45" w:rsidRDefault="006C1039" w:rsidP="00807F45">
      <w:pPr>
        <w:pStyle w:val="Sraopastraipa"/>
        <w:numPr>
          <w:ilvl w:val="0"/>
          <w:numId w:val="17"/>
        </w:numPr>
        <w:spacing w:after="0" w:line="240" w:lineRule="auto"/>
        <w:ind w:left="567" w:hanging="283"/>
        <w:rPr>
          <w:rFonts w:ascii="Times New Roman" w:eastAsia="Times New Roman" w:hAnsi="Times New Roman" w:cs="Times New Roman"/>
          <w:noProof/>
          <w:kern w:val="0"/>
          <w:sz w:val="22"/>
          <w:szCs w:val="22"/>
          <w14:ligatures w14:val="none"/>
        </w:rPr>
      </w:pPr>
      <w:r w:rsidRPr="00807F45">
        <w:rPr>
          <w:rFonts w:ascii="Times New Roman" w:eastAsia="Times New Roman" w:hAnsi="Times New Roman" w:cs="Times New Roman"/>
          <w:noProof/>
          <w:kern w:val="0"/>
          <w:sz w:val="22"/>
          <w:szCs w:val="22"/>
          <w14:ligatures w14:val="none"/>
        </w:rPr>
        <w:t xml:space="preserve">Kaip laikyti Arilin rapid </w:t>
      </w:r>
    </w:p>
    <w:p w14:paraId="111D611F" w14:textId="1161C56D" w:rsidR="006C1039" w:rsidRPr="00807F45" w:rsidRDefault="006C1039" w:rsidP="00807F45">
      <w:pPr>
        <w:pStyle w:val="Sraopastraipa"/>
        <w:numPr>
          <w:ilvl w:val="0"/>
          <w:numId w:val="17"/>
        </w:numPr>
        <w:spacing w:after="0" w:line="240" w:lineRule="auto"/>
        <w:ind w:left="567" w:hanging="283"/>
        <w:rPr>
          <w:rFonts w:ascii="Times New Roman" w:eastAsia="Times New Roman" w:hAnsi="Times New Roman" w:cs="Times New Roman"/>
          <w:noProof/>
          <w:kern w:val="0"/>
          <w:sz w:val="22"/>
          <w:szCs w:val="22"/>
          <w14:ligatures w14:val="none"/>
        </w:rPr>
      </w:pPr>
      <w:r w:rsidRPr="00807F45">
        <w:rPr>
          <w:rFonts w:ascii="Times New Roman" w:eastAsia="Times New Roman" w:hAnsi="Times New Roman" w:cs="Times New Roman"/>
          <w:noProof/>
          <w:kern w:val="0"/>
          <w:sz w:val="22"/>
          <w:szCs w:val="22"/>
          <w14:ligatures w14:val="none"/>
        </w:rPr>
        <w:t>Pakuotės turinys ir kita informacija</w:t>
      </w:r>
    </w:p>
    <w:p w14:paraId="2F2397C3" w14:textId="77777777" w:rsidR="006C1039" w:rsidRPr="006C1039" w:rsidRDefault="006C1039" w:rsidP="006C1039">
      <w:pPr>
        <w:spacing w:after="120" w:line="240" w:lineRule="auto"/>
        <w:rPr>
          <w:rFonts w:ascii="Times New Roman" w:eastAsia="Times New Roman" w:hAnsi="Times New Roman" w:cs="Times New Roman"/>
          <w:noProof/>
          <w:kern w:val="0"/>
          <w:sz w:val="22"/>
          <w:szCs w:val="22"/>
          <w14:ligatures w14:val="none"/>
        </w:rPr>
      </w:pPr>
    </w:p>
    <w:p w14:paraId="0381E1D8" w14:textId="77777777" w:rsidR="006C1039" w:rsidRPr="006C1039" w:rsidRDefault="006C1039" w:rsidP="006C1039">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6C1039">
        <w:rPr>
          <w:rFonts w:ascii="Times New Roman" w:eastAsia="Times New Roman" w:hAnsi="Times New Roman" w:cs="Times New Roman"/>
          <w:b/>
          <w:kern w:val="0"/>
          <w:sz w:val="22"/>
          <w:szCs w:val="22"/>
          <w14:ligatures w14:val="none"/>
        </w:rPr>
        <w:t>1.</w:t>
      </w:r>
      <w:r w:rsidRPr="006C1039">
        <w:rPr>
          <w:rFonts w:ascii="Times New Roman" w:eastAsia="Times New Roman" w:hAnsi="Times New Roman" w:cs="Times New Roman"/>
          <w:b/>
          <w:kern w:val="0"/>
          <w:sz w:val="22"/>
          <w:szCs w:val="22"/>
          <w14:ligatures w14:val="none"/>
        </w:rPr>
        <w:tab/>
        <w:t>Kas yra Arilin rapid ir kam jis vartojamas</w:t>
      </w:r>
    </w:p>
    <w:p w14:paraId="28C1D251" w14:textId="77777777" w:rsidR="006C1039" w:rsidRPr="006C1039" w:rsidRDefault="006C1039" w:rsidP="006C1039">
      <w:pPr>
        <w:spacing w:after="0" w:line="240" w:lineRule="auto"/>
        <w:rPr>
          <w:rFonts w:ascii="Times New Roman" w:eastAsia="Times New Roman" w:hAnsi="Times New Roman" w:cs="Times New Roman"/>
          <w:b/>
          <w:kern w:val="0"/>
          <w:sz w:val="22"/>
          <w:szCs w:val="22"/>
          <w14:ligatures w14:val="none"/>
        </w:rPr>
      </w:pPr>
    </w:p>
    <w:p w14:paraId="2EAE45C5" w14:textId="77777777" w:rsidR="006C1039" w:rsidRPr="006C1039" w:rsidRDefault="006C1039" w:rsidP="005E288D">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Arilin rapid yra nitroimidazolo grupės antibiotikas (vaistas veikiantis prieš bakterijas) ovulių forma vartoti į makštį. Jis vartojamas bakterijų sukeltoms infekcinėms ligoms gydyti.</w:t>
      </w:r>
    </w:p>
    <w:p w14:paraId="6EB74FF5" w14:textId="77777777" w:rsidR="006C1039" w:rsidRPr="006C1039" w:rsidRDefault="006C1039" w:rsidP="005E288D">
      <w:pPr>
        <w:spacing w:after="0" w:line="240" w:lineRule="auto"/>
        <w:rPr>
          <w:rFonts w:ascii="Times New Roman" w:eastAsia="Times New Roman" w:hAnsi="Times New Roman" w:cs="Times New Roman"/>
          <w:kern w:val="0"/>
          <w:sz w:val="22"/>
          <w:szCs w:val="22"/>
          <w14:ligatures w14:val="none"/>
        </w:rPr>
      </w:pPr>
    </w:p>
    <w:p w14:paraId="09836F74" w14:textId="77777777" w:rsidR="006C1039" w:rsidRPr="006C1039" w:rsidRDefault="006C1039" w:rsidP="005E288D">
      <w:pPr>
        <w:spacing w:after="0" w:line="240" w:lineRule="auto"/>
        <w:rPr>
          <w:rFonts w:ascii="Times New Roman" w:eastAsia="Times New Roman" w:hAnsi="Times New Roman" w:cs="Times New Roman"/>
          <w:kern w:val="0"/>
          <w:sz w:val="22"/>
          <w:szCs w:val="22"/>
          <w14:ligatures w14:val="none"/>
        </w:rPr>
      </w:pPr>
      <w:r w:rsidRPr="006C1039">
        <w:rPr>
          <w:rFonts w:ascii="Times New Roman" w:eastAsia="Times New Roman" w:hAnsi="Times New Roman" w:cs="Times New Roman"/>
          <w:kern w:val="0"/>
          <w:sz w:val="22"/>
          <w:szCs w:val="22"/>
          <w14:ligatures w14:val="none"/>
        </w:rPr>
        <w:t>Arilin rapid vartojamas gydyti:</w:t>
      </w:r>
    </w:p>
    <w:p w14:paraId="12577BF3" w14:textId="77777777" w:rsidR="006C1039" w:rsidRPr="006C1039" w:rsidRDefault="006C1039" w:rsidP="005E288D">
      <w:pPr>
        <w:numPr>
          <w:ilvl w:val="0"/>
          <w:numId w:val="19"/>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trichomonozei;</w:t>
      </w:r>
    </w:p>
    <w:p w14:paraId="413AE5B4" w14:textId="77777777" w:rsidR="006C1039" w:rsidRPr="006C1039" w:rsidRDefault="006C1039" w:rsidP="005E288D">
      <w:pPr>
        <w:numPr>
          <w:ilvl w:val="0"/>
          <w:numId w:val="19"/>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bakterijų sukeltai vaginozei (</w:t>
      </w:r>
      <w:r w:rsidRPr="006C1039">
        <w:rPr>
          <w:rFonts w:ascii="Times New Roman" w:eastAsia="Times New Roman" w:hAnsi="Times New Roman" w:cs="Times New Roman"/>
          <w:i/>
          <w:noProof/>
          <w:kern w:val="0"/>
          <w:sz w:val="22"/>
          <w:szCs w:val="22"/>
          <w14:ligatures w14:val="none"/>
        </w:rPr>
        <w:t>Gardnerella</w:t>
      </w:r>
      <w:r w:rsidRPr="006C1039">
        <w:rPr>
          <w:rFonts w:ascii="Times New Roman" w:eastAsia="Times New Roman" w:hAnsi="Times New Roman" w:cs="Times New Roman"/>
          <w:noProof/>
          <w:kern w:val="0"/>
          <w:sz w:val="22"/>
          <w:szCs w:val="22"/>
          <w14:ligatures w14:val="none"/>
        </w:rPr>
        <w:t xml:space="preserve"> sukeltam makšties uždegimui,  nespecifiniam makšties uždegimui).</w:t>
      </w:r>
    </w:p>
    <w:p w14:paraId="0B8B0EB9" w14:textId="77777777" w:rsidR="006C1039" w:rsidRPr="006C1039" w:rsidRDefault="006C1039" w:rsidP="005E288D">
      <w:pPr>
        <w:spacing w:after="0" w:line="240" w:lineRule="auto"/>
        <w:rPr>
          <w:rFonts w:ascii="Times New Roman" w:eastAsia="Times New Roman" w:hAnsi="Times New Roman" w:cs="Times New Roman"/>
          <w:noProof/>
          <w:kern w:val="0"/>
          <w:sz w:val="22"/>
          <w:szCs w:val="22"/>
          <w14:ligatures w14:val="none"/>
        </w:rPr>
      </w:pPr>
    </w:p>
    <w:p w14:paraId="70C08AFF" w14:textId="77777777" w:rsidR="006C1039" w:rsidRPr="006C1039" w:rsidRDefault="006C1039" w:rsidP="005E288D">
      <w:pPr>
        <w:spacing w:before="120"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Paaiškinimas</w:t>
      </w:r>
    </w:p>
    <w:p w14:paraId="25A156E5" w14:textId="77777777" w:rsidR="006C1039" w:rsidRPr="006C1039" w:rsidRDefault="006C1039" w:rsidP="005E288D">
      <w:pPr>
        <w:spacing w:before="120"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 xml:space="preserve">Trichomonozė - liga, kurią sukelia vienaląstis parazitas </w:t>
      </w:r>
      <w:r w:rsidRPr="006C1039">
        <w:rPr>
          <w:rFonts w:ascii="Times New Roman" w:eastAsia="Times New Roman" w:hAnsi="Times New Roman" w:cs="Times New Roman"/>
          <w:i/>
          <w:noProof/>
          <w:kern w:val="0"/>
          <w:sz w:val="22"/>
          <w:szCs w:val="22"/>
          <w14:ligatures w14:val="none"/>
        </w:rPr>
        <w:t>Trichomonas vaginalis</w:t>
      </w:r>
      <w:r w:rsidRPr="006C1039">
        <w:rPr>
          <w:rFonts w:ascii="Times New Roman" w:eastAsia="Times New Roman" w:hAnsi="Times New Roman" w:cs="Times New Roman"/>
          <w:noProof/>
          <w:kern w:val="0"/>
          <w:sz w:val="22"/>
          <w:szCs w:val="22"/>
          <w14:ligatures w14:val="none"/>
        </w:rPr>
        <w:t xml:space="preserve">. Paprastai tuomet prasideda makšties ir vyrų šlaplės uždegimas. Šia liga užsikrečiama per lytinius santykius. Liga nustatoma ištyrus išskyrų tepinėlį. </w:t>
      </w:r>
    </w:p>
    <w:p w14:paraId="398F4537" w14:textId="77777777" w:rsidR="006C1039" w:rsidRPr="006C1039" w:rsidRDefault="006C1039" w:rsidP="005E288D">
      <w:pPr>
        <w:spacing w:before="120"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Sergant makšties uždegimu, pakinta normaliai makštyje esančių bakterijų sudėtis. Pasirodo išskyrų, kurioms būdingas tam tikras žuvų kvapas</w:t>
      </w:r>
      <w:r w:rsidRPr="006C1039">
        <w:rPr>
          <w:rFonts w:ascii="Times New Roman" w:eastAsia="Times New Roman" w:hAnsi="Times New Roman" w:cs="Times New Roman"/>
          <w:i/>
          <w:noProof/>
          <w:kern w:val="0"/>
          <w:sz w:val="22"/>
          <w:szCs w:val="22"/>
          <w14:ligatures w14:val="none"/>
        </w:rPr>
        <w:t>. Gardnerella</w:t>
      </w:r>
      <w:r w:rsidRPr="006C1039">
        <w:rPr>
          <w:rFonts w:ascii="Times New Roman" w:eastAsia="Times New Roman" w:hAnsi="Times New Roman" w:cs="Times New Roman"/>
          <w:noProof/>
          <w:kern w:val="0"/>
          <w:sz w:val="22"/>
          <w:szCs w:val="22"/>
          <w14:ligatures w14:val="none"/>
        </w:rPr>
        <w:t xml:space="preserve"> sukeltas makšties uždegimas ir nespecifinis vaginitas yra kitokie bakterinio makšties uždegimo pavadinimai. </w:t>
      </w:r>
    </w:p>
    <w:p w14:paraId="485F2765" w14:textId="77777777" w:rsidR="006C1039" w:rsidRPr="006C1039" w:rsidRDefault="006C1039" w:rsidP="005E288D">
      <w:pPr>
        <w:spacing w:after="0" w:line="240" w:lineRule="auto"/>
        <w:rPr>
          <w:rFonts w:ascii="Times New Roman" w:eastAsia="Times New Roman" w:hAnsi="Times New Roman" w:cs="Times New Roman"/>
          <w:noProof/>
          <w:kern w:val="0"/>
          <w:sz w:val="22"/>
          <w:szCs w:val="22"/>
          <w14:ligatures w14:val="none"/>
        </w:rPr>
      </w:pPr>
    </w:p>
    <w:p w14:paraId="0577346C" w14:textId="77777777" w:rsidR="006C1039" w:rsidRPr="006C1039" w:rsidRDefault="006C1039" w:rsidP="005E288D">
      <w:pPr>
        <w:spacing w:after="0" w:line="240" w:lineRule="auto"/>
        <w:rPr>
          <w:rFonts w:ascii="Times New Roman" w:eastAsia="Times New Roman" w:hAnsi="Times New Roman" w:cs="Times New Roman"/>
          <w:noProof/>
          <w:kern w:val="0"/>
          <w:sz w:val="22"/>
          <w:szCs w:val="22"/>
          <w14:ligatures w14:val="none"/>
        </w:rPr>
      </w:pPr>
    </w:p>
    <w:p w14:paraId="4922C7D5" w14:textId="77777777" w:rsidR="006C1039" w:rsidRPr="006C1039" w:rsidRDefault="006C1039" w:rsidP="005E288D">
      <w:pPr>
        <w:numPr>
          <w:ilvl w:val="12"/>
          <w:numId w:val="0"/>
        </w:numPr>
        <w:spacing w:after="0" w:line="240" w:lineRule="auto"/>
        <w:ind w:hanging="567"/>
        <w:outlineLvl w:val="0"/>
        <w:rPr>
          <w:rFonts w:ascii="Times New Roman" w:eastAsia="Times New Roman" w:hAnsi="Times New Roman" w:cs="Times New Roman"/>
          <w:b/>
          <w:caps/>
          <w:kern w:val="0"/>
          <w:sz w:val="22"/>
          <w:szCs w:val="22"/>
          <w14:ligatures w14:val="none"/>
        </w:rPr>
      </w:pPr>
      <w:r w:rsidRPr="006C1039">
        <w:rPr>
          <w:rFonts w:ascii="Times New Roman" w:eastAsia="Times New Roman" w:hAnsi="Times New Roman" w:cs="Times New Roman"/>
          <w:b/>
          <w:kern w:val="0"/>
          <w:sz w:val="22"/>
          <w:szCs w:val="22"/>
          <w14:ligatures w14:val="none"/>
        </w:rPr>
        <w:t>2.</w:t>
      </w:r>
      <w:r w:rsidRPr="006C1039">
        <w:rPr>
          <w:rFonts w:ascii="Times New Roman" w:eastAsia="Times New Roman" w:hAnsi="Times New Roman" w:cs="Times New Roman"/>
          <w:b/>
          <w:kern w:val="0"/>
          <w:sz w:val="22"/>
          <w:szCs w:val="22"/>
          <w14:ligatures w14:val="none"/>
        </w:rPr>
        <w:tab/>
        <w:t>Kas žinotina prieš vartojant Arilin rapid</w:t>
      </w:r>
    </w:p>
    <w:p w14:paraId="565923D9" w14:textId="77777777" w:rsidR="006C1039" w:rsidRPr="006C1039" w:rsidRDefault="006C1039" w:rsidP="005E288D">
      <w:pPr>
        <w:spacing w:after="0" w:line="240" w:lineRule="auto"/>
        <w:ind w:hanging="567"/>
        <w:rPr>
          <w:rFonts w:ascii="Times New Roman" w:eastAsia="Times New Roman" w:hAnsi="Times New Roman" w:cs="Times New Roman"/>
          <w:kern w:val="0"/>
          <w:sz w:val="22"/>
          <w:szCs w:val="22"/>
          <w14:ligatures w14:val="none"/>
        </w:rPr>
      </w:pPr>
    </w:p>
    <w:p w14:paraId="34C12422" w14:textId="436FDB51" w:rsidR="006C1039" w:rsidRPr="006C1039" w:rsidRDefault="006C1039" w:rsidP="00570380">
      <w:pPr>
        <w:spacing w:after="0" w:line="240" w:lineRule="auto"/>
        <w:rPr>
          <w:rFonts w:ascii="Times New Roman" w:eastAsia="Times New Roman" w:hAnsi="Times New Roman" w:cs="Times New Roman"/>
          <w:b/>
          <w:bCs/>
          <w:color w:val="000000"/>
          <w:kern w:val="0"/>
          <w:sz w:val="22"/>
          <w:szCs w:val="22"/>
          <w14:ligatures w14:val="none"/>
        </w:rPr>
      </w:pPr>
      <w:r w:rsidRPr="006C1039">
        <w:rPr>
          <w:rFonts w:ascii="Times New Roman" w:eastAsia="Times New Roman" w:hAnsi="Times New Roman" w:cs="Times New Roman"/>
          <w:b/>
          <w:bCs/>
          <w:color w:val="000000"/>
          <w:kern w:val="0"/>
          <w:sz w:val="22"/>
          <w:szCs w:val="22"/>
          <w14:ligatures w14:val="none"/>
        </w:rPr>
        <w:t xml:space="preserve">Arilin rapid vartoti </w:t>
      </w:r>
      <w:r w:rsidR="00570380">
        <w:rPr>
          <w:rFonts w:ascii="Times New Roman" w:eastAsia="Times New Roman" w:hAnsi="Times New Roman" w:cs="Times New Roman"/>
          <w:b/>
          <w:bCs/>
          <w:color w:val="000000"/>
          <w:kern w:val="0"/>
          <w:sz w:val="22"/>
          <w:szCs w:val="22"/>
          <w14:ligatures w14:val="none"/>
        </w:rPr>
        <w:t>draudžiama</w:t>
      </w:r>
      <w:r w:rsidRPr="006C1039">
        <w:rPr>
          <w:rFonts w:ascii="Times New Roman" w:eastAsia="Times New Roman" w:hAnsi="Times New Roman" w:cs="Times New Roman"/>
          <w:b/>
          <w:bCs/>
          <w:color w:val="000000"/>
          <w:kern w:val="0"/>
          <w:sz w:val="22"/>
          <w:szCs w:val="22"/>
          <w14:ligatures w14:val="none"/>
        </w:rPr>
        <w:t>:</w:t>
      </w:r>
    </w:p>
    <w:p w14:paraId="70940032"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jeigu yra alergija metronidazolui, sojai arba bet kuriai pagalbinei šio vaisto medžiagai (jos išvardytos 6 skyriuje);</w:t>
      </w:r>
    </w:p>
    <w:p w14:paraId="78D861D1"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 xml:space="preserve">pirmą nėštumo trimestrą; </w:t>
      </w:r>
    </w:p>
    <w:p w14:paraId="202D7F3F"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žindymo laikotarpiu.</w:t>
      </w:r>
    </w:p>
    <w:p w14:paraId="0C775228"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589779D5" w14:textId="77777777" w:rsidR="006C1039" w:rsidRPr="006C1039" w:rsidRDefault="006C1039" w:rsidP="00570380">
      <w:pPr>
        <w:spacing w:after="0" w:line="240" w:lineRule="auto"/>
        <w:rPr>
          <w:rFonts w:ascii="Times New Roman" w:eastAsia="Times New Roman" w:hAnsi="Times New Roman" w:cs="Times New Roman"/>
          <w:b/>
          <w:bCs/>
          <w:color w:val="000000"/>
          <w:kern w:val="0"/>
          <w:sz w:val="22"/>
          <w:szCs w:val="22"/>
          <w14:ligatures w14:val="none"/>
        </w:rPr>
      </w:pPr>
      <w:r w:rsidRPr="006C1039">
        <w:rPr>
          <w:rFonts w:ascii="Times New Roman" w:eastAsia="Times New Roman" w:hAnsi="Times New Roman" w:cs="Times New Roman"/>
          <w:b/>
          <w:bCs/>
          <w:color w:val="000000"/>
          <w:kern w:val="0"/>
          <w:sz w:val="22"/>
          <w:szCs w:val="22"/>
          <w14:ligatures w14:val="none"/>
        </w:rPr>
        <w:t>Įspėjimai ir atsargumo priemonės</w:t>
      </w:r>
    </w:p>
    <w:p w14:paraId="4629CE26" w14:textId="77777777" w:rsidR="006C1039" w:rsidRPr="006C1039" w:rsidRDefault="006C1039" w:rsidP="00807F45">
      <w:pPr>
        <w:numPr>
          <w:ilvl w:val="0"/>
          <w:numId w:val="15"/>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Pasitarkite su gydytoju arba vaistininku, prieš pradėdami vartoti Arilin rapid.</w:t>
      </w:r>
    </w:p>
    <w:p w14:paraId="4CD6659D" w14:textId="77777777" w:rsidR="006C1039" w:rsidRPr="006C1039" w:rsidRDefault="006C1039" w:rsidP="00807F45">
      <w:pPr>
        <w:numPr>
          <w:ilvl w:val="0"/>
          <w:numId w:val="15"/>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Jeigu jums nustatytas sunkus kepenų pažeidimas, yra sutrikusi kraujodara, nustatyta galvos arba nugaros smegenų liga, kokia nors nervų sistemos liga: tokiais atvejais gydymo poreikį labai atidžiai turi įvertinti gydytojas</w:t>
      </w:r>
      <w:r w:rsidRPr="006C1039">
        <w:rPr>
          <w:rFonts w:ascii="Times New Roman" w:eastAsia="Times New Roman" w:hAnsi="Times New Roman" w:cs="Times New Roman"/>
          <w:i/>
          <w:noProof/>
          <w:kern w:val="0"/>
          <w:sz w:val="22"/>
          <w:szCs w:val="22"/>
          <w14:ligatures w14:val="none"/>
        </w:rPr>
        <w:t>.</w:t>
      </w:r>
    </w:p>
    <w:p w14:paraId="580521C2" w14:textId="77777777" w:rsidR="006C1039" w:rsidRPr="006C1039" w:rsidRDefault="006C1039" w:rsidP="00807F45">
      <w:pPr>
        <w:numPr>
          <w:ilvl w:val="0"/>
          <w:numId w:val="15"/>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lastRenderedPageBreak/>
        <w:t xml:space="preserve">Kokaino (Cockayne) sindromu sergantiems pacientams vartojant preparatą, kurio sudėtyje buvo metronidazolo, nustatyta stipraus toksinio poveikio kepenims ir (arba) ūminio kepenų nepakankamumo atvejų, įskaitant mirtį lėmusius atvejus. </w:t>
      </w:r>
    </w:p>
    <w:p w14:paraId="57ECF4A1" w14:textId="77777777" w:rsidR="006C1039" w:rsidRPr="006C1039" w:rsidRDefault="006C1039" w:rsidP="00807F45">
      <w:pPr>
        <w:numPr>
          <w:ilvl w:val="0"/>
          <w:numId w:val="15"/>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Jeigu Jums diagnozuotas Kokaino (Cockayne) sindromas, Jūsų gydytojas taip pat turėtų visą gydymo metronidazolu laikotarpį ir vėliau dažnai tikrinti Jūsų kepenų veiklą.</w:t>
      </w:r>
    </w:p>
    <w:p w14:paraId="134800ED" w14:textId="77777777" w:rsidR="00807F45" w:rsidRDefault="00807F45" w:rsidP="00570380">
      <w:pPr>
        <w:spacing w:after="0" w:line="240" w:lineRule="auto"/>
        <w:rPr>
          <w:rFonts w:ascii="Times New Roman" w:eastAsia="Times New Roman" w:hAnsi="Times New Roman" w:cs="Times New Roman"/>
          <w:noProof/>
          <w:kern w:val="0"/>
          <w:sz w:val="22"/>
          <w:szCs w:val="22"/>
          <w14:ligatures w14:val="none"/>
        </w:rPr>
      </w:pPr>
    </w:p>
    <w:p w14:paraId="3871A692" w14:textId="1CCA2DB4"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Nedelsdami praneškite savo gydytojui ir nustokite vartoti metronidazolą, jei Jums pasireikštų:</w:t>
      </w:r>
    </w:p>
    <w:p w14:paraId="7B0FFFF5" w14:textId="77777777" w:rsidR="006C1039" w:rsidRPr="006C1039" w:rsidRDefault="006C1039" w:rsidP="00807F45">
      <w:pPr>
        <w:numPr>
          <w:ilvl w:val="0"/>
          <w:numId w:val="14"/>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pilvo skausmas, anoreksija, pykinimas, vėmimas, karščiavimas, bendras negalavimas, nuovargis, gelta, šlapimo patamsėjimas, pilkšvos arba vaško spalvos išmatos arba niežėjimas.</w:t>
      </w:r>
    </w:p>
    <w:p w14:paraId="2FDB60CD" w14:textId="77777777" w:rsidR="006C1039" w:rsidRPr="006C1039" w:rsidRDefault="006C1039" w:rsidP="00807F45">
      <w:pPr>
        <w:numPr>
          <w:ilvl w:val="0"/>
          <w:numId w:val="14"/>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Arilin rapid, kaip ir kitų vaistų, kurių sudėtyje yra nitroimidazolų, vartojimas neturi trukti ilgiau kaip 10 dienų. Tik pavieniais atvejais, kai nustatytos tikslios indikacijos, galima vaistą vartoti ilgesnį laiką (pvz., po to, kai gydytojas atidžiai įvertins gydymo naudos ir sunkių sutrikimų rizikos santykį). Vartojimą kartoti reikia kaip galint rečiau. Gydymo trukmės riba nustatyta todėl, kad negalima atmesti vaisto galimo poveikio lytinėms ląstelėms (gali būti pažeidimų), be to, aptikta, kad kai kuriems eksperimentiniams gyvūnams padaugėjo navikų (nustatyta atliekant gyvūnų serijos tyrimus)</w:t>
      </w:r>
      <w:r w:rsidRPr="006C1039">
        <w:rPr>
          <w:rFonts w:ascii="Times New Roman" w:eastAsia="Times New Roman" w:hAnsi="Times New Roman" w:cs="Times New Roman"/>
          <w:i/>
          <w:noProof/>
          <w:kern w:val="0"/>
          <w:sz w:val="22"/>
          <w:szCs w:val="22"/>
          <w14:ligatures w14:val="none"/>
        </w:rPr>
        <w:t>.</w:t>
      </w:r>
    </w:p>
    <w:p w14:paraId="0E1D69A0" w14:textId="77777777" w:rsidR="006C1039" w:rsidRPr="006C1039" w:rsidRDefault="006C1039" w:rsidP="00807F45">
      <w:pPr>
        <w:numPr>
          <w:ilvl w:val="0"/>
          <w:numId w:val="14"/>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Sergant trichomonoze, lytinis partneris taip pat gali būti trichomonų nešėjas, netgi tuomet, kai ligos požymių nėra. Todėl, sergant trichomonoze, vaisto turi vartoti ir lytinis partneris, nes kitaip infekcija gali vėl pasikartoti. Vaisto vartojimo metu reikia vengti lytinių santykių;</w:t>
      </w:r>
    </w:p>
    <w:p w14:paraId="1969C7BD" w14:textId="77777777" w:rsidR="006C1039" w:rsidRPr="006C1039" w:rsidRDefault="006C1039" w:rsidP="00807F45">
      <w:pPr>
        <w:numPr>
          <w:ilvl w:val="0"/>
          <w:numId w:val="14"/>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Mėnesinių metu vaisto vartoti negalima.</w:t>
      </w:r>
    </w:p>
    <w:p w14:paraId="0A20625F" w14:textId="77777777" w:rsidR="006C1039" w:rsidRPr="006C1039" w:rsidRDefault="006C1039" w:rsidP="00570380">
      <w:pPr>
        <w:spacing w:after="0" w:line="240" w:lineRule="auto"/>
        <w:rPr>
          <w:rFonts w:ascii="Times New Roman" w:eastAsia="Times New Roman" w:hAnsi="Times New Roman" w:cs="Times New Roman"/>
          <w:b/>
          <w:bCs/>
          <w:color w:val="000000"/>
          <w:kern w:val="0"/>
          <w:sz w:val="22"/>
          <w:szCs w:val="22"/>
          <w14:ligatures w14:val="none"/>
        </w:rPr>
      </w:pPr>
    </w:p>
    <w:p w14:paraId="176A9FA5" w14:textId="77777777" w:rsidR="006C1039" w:rsidRPr="006C1039" w:rsidRDefault="006C1039" w:rsidP="00570380">
      <w:pPr>
        <w:spacing w:after="0" w:line="240" w:lineRule="auto"/>
        <w:rPr>
          <w:rFonts w:ascii="Times New Roman" w:eastAsia="Times New Roman" w:hAnsi="Times New Roman" w:cs="Times New Roman"/>
          <w:b/>
          <w:bCs/>
          <w:color w:val="000000"/>
          <w:kern w:val="0"/>
          <w:sz w:val="22"/>
          <w:szCs w:val="22"/>
          <w14:ligatures w14:val="none"/>
        </w:rPr>
      </w:pPr>
      <w:r w:rsidRPr="006C1039">
        <w:rPr>
          <w:rFonts w:ascii="Times New Roman" w:eastAsia="Times New Roman" w:hAnsi="Times New Roman" w:cs="Times New Roman"/>
          <w:b/>
          <w:bCs/>
          <w:color w:val="000000"/>
          <w:kern w:val="0"/>
          <w:sz w:val="22"/>
          <w:szCs w:val="22"/>
          <w14:ligatures w14:val="none"/>
        </w:rPr>
        <w:t>Vaikams ir paaugliams</w:t>
      </w:r>
    </w:p>
    <w:p w14:paraId="707B3B34" w14:textId="77777777" w:rsidR="006C1039" w:rsidRPr="006C1039" w:rsidRDefault="006C1039" w:rsidP="00570380">
      <w:pPr>
        <w:spacing w:after="0" w:line="240" w:lineRule="auto"/>
        <w:rPr>
          <w:rFonts w:ascii="Times New Roman" w:eastAsia="Times New Roman" w:hAnsi="Times New Roman" w:cs="Times New Roman"/>
          <w:color w:val="000000"/>
          <w:kern w:val="0"/>
          <w:sz w:val="22"/>
          <w:szCs w:val="22"/>
          <w14:ligatures w14:val="none"/>
        </w:rPr>
      </w:pPr>
      <w:r w:rsidRPr="006C1039">
        <w:rPr>
          <w:rFonts w:ascii="Times New Roman" w:eastAsia="Times New Roman" w:hAnsi="Times New Roman" w:cs="Times New Roman"/>
          <w:color w:val="000000"/>
          <w:kern w:val="0"/>
          <w:sz w:val="22"/>
          <w:szCs w:val="22"/>
          <w14:ligatures w14:val="none"/>
        </w:rPr>
        <w:t>Arilin rapid ovulėmis galima gydyti tik suaugusiuosius.</w:t>
      </w:r>
    </w:p>
    <w:p w14:paraId="429B37EC" w14:textId="77777777" w:rsidR="006C1039" w:rsidRPr="006C1039" w:rsidRDefault="006C1039" w:rsidP="00570380">
      <w:pPr>
        <w:spacing w:after="0" w:line="240" w:lineRule="auto"/>
        <w:rPr>
          <w:rFonts w:ascii="Times New Roman" w:eastAsia="Times New Roman" w:hAnsi="Times New Roman" w:cs="Times New Roman"/>
          <w:b/>
          <w:bCs/>
          <w:color w:val="000000"/>
          <w:kern w:val="0"/>
          <w:sz w:val="22"/>
          <w:szCs w:val="22"/>
          <w14:ligatures w14:val="none"/>
        </w:rPr>
      </w:pPr>
    </w:p>
    <w:p w14:paraId="57BD204A" w14:textId="77777777" w:rsidR="006C1039" w:rsidRPr="006C1039" w:rsidRDefault="006C1039" w:rsidP="00570380">
      <w:pPr>
        <w:spacing w:after="0" w:line="240" w:lineRule="auto"/>
        <w:rPr>
          <w:rFonts w:ascii="Times New Roman" w:eastAsia="Times New Roman" w:hAnsi="Times New Roman" w:cs="Times New Roman"/>
          <w:b/>
          <w:bCs/>
          <w:color w:val="000000"/>
          <w:kern w:val="0"/>
          <w:sz w:val="22"/>
          <w:szCs w:val="22"/>
          <w14:ligatures w14:val="none"/>
        </w:rPr>
      </w:pPr>
      <w:r w:rsidRPr="006C1039">
        <w:rPr>
          <w:rFonts w:ascii="Times New Roman" w:eastAsia="Times New Roman" w:hAnsi="Times New Roman" w:cs="Times New Roman"/>
          <w:b/>
          <w:bCs/>
          <w:color w:val="000000"/>
          <w:kern w:val="0"/>
          <w:sz w:val="22"/>
          <w:szCs w:val="22"/>
          <w14:ligatures w14:val="none"/>
        </w:rPr>
        <w:t>Kiti vaistai ir Arilin rapid</w:t>
      </w:r>
    </w:p>
    <w:p w14:paraId="0D8CA2A2"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Vartojant Arilin rapid, apie 20 % veikliosios medžiagos patenka į kraujotaką. Žemiau pateikiami galimos sąveikos, pasitaikančios vartojant kitus vaistus, kurių sudėtyje yra metronidazolo, duomenys.</w:t>
      </w:r>
    </w:p>
    <w:p w14:paraId="6747DBF8"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4ACE9EFF" w14:textId="77777777" w:rsidR="006C1039" w:rsidRPr="006C1039" w:rsidRDefault="006C1039" w:rsidP="00570380">
      <w:pPr>
        <w:keepNext/>
        <w:tabs>
          <w:tab w:val="left" w:pos="567"/>
        </w:tabs>
        <w:spacing w:after="0" w:line="240" w:lineRule="auto"/>
        <w:outlineLvl w:val="1"/>
        <w:rPr>
          <w:rFonts w:ascii="Times New Roman" w:eastAsia="Times New Roman" w:hAnsi="Times New Roman" w:cs="Times New Roman"/>
          <w:i/>
          <w:kern w:val="0"/>
          <w:sz w:val="22"/>
          <w:szCs w:val="20"/>
          <w14:ligatures w14:val="none"/>
        </w:rPr>
      </w:pPr>
      <w:r w:rsidRPr="006C1039">
        <w:rPr>
          <w:rFonts w:ascii="Times New Roman" w:eastAsia="Times New Roman" w:hAnsi="Times New Roman" w:cs="Times New Roman"/>
          <w:i/>
          <w:kern w:val="0"/>
          <w:sz w:val="22"/>
          <w:szCs w:val="20"/>
          <w14:ligatures w14:val="none"/>
        </w:rPr>
        <w:t>Kokie kiti vaistai gali turėti įtakos Arilin rapid?</w:t>
      </w:r>
    </w:p>
    <w:p w14:paraId="73B677AC" w14:textId="77777777" w:rsidR="006C1039" w:rsidRPr="006C1039" w:rsidRDefault="006C1039" w:rsidP="00570380">
      <w:pPr>
        <w:spacing w:after="0" w:line="240" w:lineRule="auto"/>
        <w:rPr>
          <w:rFonts w:ascii="Times New Roman" w:eastAsia="Times New Roman" w:hAnsi="Times New Roman" w:cs="Times New Roman"/>
          <w:i/>
          <w:kern w:val="0"/>
          <w:sz w:val="22"/>
          <w:szCs w:val="20"/>
          <w14:ligatures w14:val="none"/>
        </w:rPr>
      </w:pPr>
      <w:r w:rsidRPr="006C1039">
        <w:rPr>
          <w:rFonts w:ascii="Times New Roman" w:eastAsia="Times New Roman" w:hAnsi="Times New Roman" w:cs="Times New Roman"/>
          <w:kern w:val="0"/>
          <w:sz w:val="22"/>
          <w:szCs w:val="20"/>
          <w14:ligatures w14:val="none"/>
        </w:rPr>
        <w:t xml:space="preserve">Jei kartu vartojamas padedantis atprasti nuo alkoholio vaistas </w:t>
      </w:r>
      <w:r w:rsidRPr="006C1039">
        <w:rPr>
          <w:rFonts w:ascii="Times New Roman" w:eastAsia="Times New Roman" w:hAnsi="Times New Roman" w:cs="Times New Roman"/>
          <w:kern w:val="0"/>
          <w:sz w:val="22"/>
          <w:szCs w:val="20"/>
          <w:u w:val="single"/>
          <w14:ligatures w14:val="none"/>
        </w:rPr>
        <w:t>disulfiramas,</w:t>
      </w:r>
      <w:r w:rsidRPr="006C1039">
        <w:rPr>
          <w:rFonts w:ascii="Times New Roman" w:eastAsia="Times New Roman" w:hAnsi="Times New Roman" w:cs="Times New Roman"/>
          <w:kern w:val="0"/>
          <w:sz w:val="22"/>
          <w:szCs w:val="20"/>
          <w14:ligatures w14:val="none"/>
        </w:rPr>
        <w:t xml:space="preserve"> gali atsirasti aplinkos suvokimo ir psichikos sutrikimų (psichozių).</w:t>
      </w:r>
    </w:p>
    <w:p w14:paraId="3A19F5EC" w14:textId="77777777" w:rsidR="006C1039" w:rsidRPr="006C1039" w:rsidRDefault="006C1039" w:rsidP="00570380">
      <w:pPr>
        <w:spacing w:after="0" w:line="240" w:lineRule="auto"/>
        <w:rPr>
          <w:rFonts w:ascii="Times New Roman" w:eastAsia="Times New Roman" w:hAnsi="Times New Roman" w:cs="Times New Roman"/>
          <w:i/>
          <w:kern w:val="0"/>
          <w:sz w:val="22"/>
          <w:szCs w:val="20"/>
          <w14:ligatures w14:val="none"/>
        </w:rPr>
      </w:pPr>
    </w:p>
    <w:p w14:paraId="10FC4311" w14:textId="77777777" w:rsidR="006C1039" w:rsidRPr="006C1039" w:rsidRDefault="006C1039" w:rsidP="00570380">
      <w:pPr>
        <w:spacing w:after="0" w:line="240" w:lineRule="auto"/>
        <w:rPr>
          <w:rFonts w:ascii="Times New Roman" w:eastAsia="Times New Roman" w:hAnsi="Times New Roman" w:cs="Times New Roman"/>
          <w:i/>
          <w:kern w:val="0"/>
          <w:sz w:val="22"/>
          <w:szCs w:val="20"/>
          <w14:ligatures w14:val="none"/>
        </w:rPr>
      </w:pPr>
      <w:r w:rsidRPr="006C1039">
        <w:rPr>
          <w:rFonts w:ascii="Times New Roman" w:eastAsia="Times New Roman" w:hAnsi="Times New Roman" w:cs="Times New Roman"/>
          <w:kern w:val="0"/>
          <w:sz w:val="22"/>
          <w:szCs w:val="20"/>
          <w14:ligatures w14:val="none"/>
        </w:rPr>
        <w:t xml:space="preserve">Arilin rapid poveikis sumažėja, jei kartu vartojami </w:t>
      </w:r>
      <w:r w:rsidRPr="006C1039">
        <w:rPr>
          <w:rFonts w:ascii="Times New Roman" w:eastAsia="Times New Roman" w:hAnsi="Times New Roman" w:cs="Times New Roman"/>
          <w:kern w:val="0"/>
          <w:sz w:val="22"/>
          <w:szCs w:val="20"/>
          <w:u w:val="single"/>
          <w14:ligatures w14:val="none"/>
        </w:rPr>
        <w:t>barbitūratai</w:t>
      </w:r>
      <w:r w:rsidRPr="006C1039">
        <w:rPr>
          <w:rFonts w:ascii="Times New Roman" w:eastAsia="Times New Roman" w:hAnsi="Times New Roman" w:cs="Times New Roman"/>
          <w:kern w:val="0"/>
          <w:sz w:val="22"/>
          <w:szCs w:val="20"/>
          <w14:ligatures w14:val="none"/>
        </w:rPr>
        <w:t xml:space="preserve"> (vaistai, kurių sudėtyje yra tokių veikliųjų medžiagų kaip heksobarbitalis ir fenobarbitalis, vartojamų sutrikus miegui, esant traukuliams, taip pat narkozei sukelti) ir vaistai, kurių sudėtyje yra fenitoino (traukulius slopinančios medžiagos).</w:t>
      </w:r>
    </w:p>
    <w:p w14:paraId="38A59EF8" w14:textId="77777777" w:rsidR="006C1039" w:rsidRPr="006C1039" w:rsidRDefault="006C1039" w:rsidP="00570380">
      <w:pPr>
        <w:spacing w:after="0" w:line="240" w:lineRule="auto"/>
        <w:rPr>
          <w:rFonts w:ascii="Times New Roman" w:eastAsia="Times New Roman" w:hAnsi="Times New Roman" w:cs="Times New Roman"/>
          <w:i/>
          <w:kern w:val="0"/>
          <w:sz w:val="22"/>
          <w:szCs w:val="20"/>
          <w14:ligatures w14:val="none"/>
        </w:rPr>
      </w:pPr>
    </w:p>
    <w:p w14:paraId="44D067FC" w14:textId="77777777" w:rsidR="006C1039" w:rsidRPr="006C1039" w:rsidRDefault="006C1039" w:rsidP="00570380">
      <w:pPr>
        <w:spacing w:after="0" w:line="240" w:lineRule="auto"/>
        <w:rPr>
          <w:rFonts w:ascii="Times New Roman" w:eastAsia="Times New Roman" w:hAnsi="Times New Roman" w:cs="Times New Roman"/>
          <w:i/>
          <w:kern w:val="0"/>
          <w:sz w:val="22"/>
          <w:szCs w:val="20"/>
          <w14:ligatures w14:val="none"/>
        </w:rPr>
      </w:pPr>
      <w:r w:rsidRPr="006C1039">
        <w:rPr>
          <w:rFonts w:ascii="Times New Roman" w:eastAsia="Times New Roman" w:hAnsi="Times New Roman" w:cs="Times New Roman"/>
          <w:kern w:val="0"/>
          <w:sz w:val="22"/>
          <w:szCs w:val="20"/>
          <w14:ligatures w14:val="none"/>
        </w:rPr>
        <w:t xml:space="preserve">Kai kurioms pacientėms </w:t>
      </w:r>
      <w:r w:rsidRPr="006C1039">
        <w:rPr>
          <w:rFonts w:ascii="Times New Roman" w:eastAsia="Times New Roman" w:hAnsi="Times New Roman" w:cs="Times New Roman"/>
          <w:kern w:val="0"/>
          <w:sz w:val="22"/>
          <w:szCs w:val="20"/>
          <w:u w:val="single"/>
          <w14:ligatures w14:val="none"/>
        </w:rPr>
        <w:t>cimetidinas</w:t>
      </w:r>
      <w:r w:rsidRPr="006C1039">
        <w:rPr>
          <w:rFonts w:ascii="Times New Roman" w:eastAsia="Times New Roman" w:hAnsi="Times New Roman" w:cs="Times New Roman"/>
          <w:kern w:val="0"/>
          <w:sz w:val="22"/>
          <w:szCs w:val="20"/>
          <w14:ligatures w14:val="none"/>
        </w:rPr>
        <w:t xml:space="preserve"> (vaistas, vartojamas sergant skrandžio gleivinės uždegimu – gastritu) gali turėti įtakos Arilin rapid</w:t>
      </w:r>
      <w:r w:rsidRPr="006C1039">
        <w:rPr>
          <w:rFonts w:ascii="Times New Roman" w:eastAsia="Times New Roman" w:hAnsi="Times New Roman" w:cs="Times New Roman"/>
          <w:b/>
          <w:kern w:val="0"/>
          <w:sz w:val="22"/>
          <w:szCs w:val="20"/>
          <w14:ligatures w14:val="none"/>
        </w:rPr>
        <w:t xml:space="preserve"> </w:t>
      </w:r>
      <w:r w:rsidRPr="006C1039">
        <w:rPr>
          <w:rFonts w:ascii="Times New Roman" w:eastAsia="Times New Roman" w:hAnsi="Times New Roman" w:cs="Times New Roman"/>
          <w:kern w:val="0"/>
          <w:sz w:val="22"/>
          <w:szCs w:val="20"/>
          <w14:ligatures w14:val="none"/>
        </w:rPr>
        <w:t>veikliosios medžiagos metronidazolo išsiskyrimui iš organizmo, ir dėl to gali sustiprėti ovulių poveikis.</w:t>
      </w:r>
    </w:p>
    <w:p w14:paraId="0A320ADD" w14:textId="77777777" w:rsidR="006C1039" w:rsidRPr="006C1039" w:rsidRDefault="006C1039" w:rsidP="00570380">
      <w:pPr>
        <w:spacing w:after="0" w:line="240" w:lineRule="auto"/>
        <w:rPr>
          <w:rFonts w:ascii="Times New Roman" w:eastAsia="Times New Roman" w:hAnsi="Times New Roman" w:cs="Times New Roman"/>
          <w:kern w:val="0"/>
          <w:sz w:val="22"/>
          <w:szCs w:val="20"/>
          <w14:ligatures w14:val="none"/>
        </w:rPr>
      </w:pPr>
    </w:p>
    <w:p w14:paraId="3CD76B5F" w14:textId="77777777" w:rsidR="006C1039" w:rsidRPr="006C1039" w:rsidRDefault="006C1039" w:rsidP="00570380">
      <w:pPr>
        <w:spacing w:after="0" w:line="240" w:lineRule="auto"/>
        <w:rPr>
          <w:rFonts w:ascii="Times New Roman" w:eastAsia="Times New Roman" w:hAnsi="Times New Roman" w:cs="Times New Roman"/>
          <w:kern w:val="0"/>
          <w:sz w:val="22"/>
          <w:szCs w:val="20"/>
          <w14:ligatures w14:val="none"/>
        </w:rPr>
      </w:pPr>
      <w:r w:rsidRPr="006C1039">
        <w:rPr>
          <w:rFonts w:ascii="Times New Roman" w:eastAsia="Times New Roman" w:hAnsi="Times New Roman" w:cs="Times New Roman"/>
          <w:kern w:val="0"/>
          <w:sz w:val="22"/>
          <w:szCs w:val="20"/>
          <w14:ligatures w14:val="none"/>
        </w:rPr>
        <w:t xml:space="preserve">Vartojant kartu su </w:t>
      </w:r>
      <w:r w:rsidRPr="006C1039">
        <w:rPr>
          <w:rFonts w:ascii="Times New Roman" w:eastAsia="Times New Roman" w:hAnsi="Times New Roman" w:cs="Times New Roman"/>
          <w:kern w:val="0"/>
          <w:sz w:val="22"/>
          <w:szCs w:val="20"/>
          <w:u w:val="single"/>
          <w14:ligatures w14:val="none"/>
        </w:rPr>
        <w:t>silimarinu/silibininu</w:t>
      </w:r>
      <w:r w:rsidRPr="006C1039">
        <w:rPr>
          <w:rFonts w:ascii="Times New Roman" w:eastAsia="Times New Roman" w:hAnsi="Times New Roman" w:cs="Times New Roman"/>
          <w:kern w:val="0"/>
          <w:sz w:val="22"/>
          <w:szCs w:val="20"/>
          <w14:ligatures w14:val="none"/>
        </w:rPr>
        <w:t xml:space="preserve"> (veikliosiomis medžiagomis, skirtomis kepenų apnuodijimui gydyti), Arilin rapid poveikis susilpnėja.</w:t>
      </w:r>
    </w:p>
    <w:p w14:paraId="2F3EDFFF" w14:textId="77777777" w:rsidR="006C1039" w:rsidRPr="006C1039" w:rsidRDefault="006C1039" w:rsidP="00570380">
      <w:pPr>
        <w:spacing w:after="0" w:line="240" w:lineRule="auto"/>
        <w:rPr>
          <w:rFonts w:ascii="Times New Roman" w:eastAsia="Times New Roman" w:hAnsi="Times New Roman" w:cs="Times New Roman"/>
          <w:kern w:val="0"/>
          <w:sz w:val="22"/>
          <w:szCs w:val="20"/>
          <w14:ligatures w14:val="none"/>
        </w:rPr>
      </w:pPr>
    </w:p>
    <w:p w14:paraId="1A24143A" w14:textId="77777777" w:rsidR="006C1039" w:rsidRPr="006C1039" w:rsidRDefault="006C1039" w:rsidP="00570380">
      <w:pPr>
        <w:spacing w:after="0" w:line="240" w:lineRule="auto"/>
        <w:rPr>
          <w:rFonts w:ascii="Times New Roman" w:eastAsia="Times New Roman" w:hAnsi="Times New Roman" w:cs="Times New Roman"/>
          <w:kern w:val="0"/>
          <w:sz w:val="22"/>
          <w:szCs w:val="20"/>
          <w14:ligatures w14:val="none"/>
        </w:rPr>
      </w:pPr>
      <w:r w:rsidRPr="006C1039">
        <w:rPr>
          <w:rFonts w:ascii="Times New Roman" w:eastAsia="Times New Roman" w:hAnsi="Times New Roman" w:cs="Times New Roman"/>
          <w:kern w:val="0"/>
          <w:sz w:val="22"/>
          <w:szCs w:val="20"/>
          <w14:ligatures w14:val="none"/>
        </w:rPr>
        <w:t xml:space="preserve">Vaistiniai preparatai su </w:t>
      </w:r>
      <w:r w:rsidRPr="006C1039">
        <w:rPr>
          <w:rFonts w:ascii="Times New Roman" w:eastAsia="Times New Roman" w:hAnsi="Times New Roman" w:cs="Times New Roman"/>
          <w:kern w:val="0"/>
          <w:sz w:val="22"/>
          <w:szCs w:val="20"/>
          <w:u w:val="single"/>
          <w14:ligatures w14:val="none"/>
        </w:rPr>
        <w:t>diosminu</w:t>
      </w:r>
      <w:r w:rsidRPr="006C1039">
        <w:rPr>
          <w:rFonts w:ascii="Times New Roman" w:eastAsia="Times New Roman" w:hAnsi="Times New Roman" w:cs="Times New Roman"/>
          <w:kern w:val="0"/>
          <w:sz w:val="22"/>
          <w:szCs w:val="20"/>
          <w14:ligatures w14:val="none"/>
        </w:rPr>
        <w:t xml:space="preserve"> (veikliąja medžiaga, skirta venų ligoms gydyti) labai retais atvejais gali padidinti metronidazolo koncentraciją kraujyje ir sustiprinti Arilin rapid pageidaujamą ir (arba) šalutinį poveikį.</w:t>
      </w:r>
    </w:p>
    <w:p w14:paraId="7528BFB2" w14:textId="77777777" w:rsidR="006C1039" w:rsidRPr="006C1039" w:rsidRDefault="006C1039" w:rsidP="00570380">
      <w:pPr>
        <w:spacing w:after="0" w:line="240" w:lineRule="auto"/>
        <w:rPr>
          <w:rFonts w:ascii="Times New Roman" w:eastAsia="Times New Roman" w:hAnsi="Times New Roman" w:cs="Times New Roman"/>
          <w:kern w:val="0"/>
          <w:sz w:val="22"/>
          <w:szCs w:val="20"/>
          <w14:ligatures w14:val="none"/>
        </w:rPr>
      </w:pPr>
    </w:p>
    <w:p w14:paraId="374F0C92" w14:textId="77777777" w:rsidR="006C1039" w:rsidRPr="006C1039" w:rsidRDefault="006C1039" w:rsidP="00570380">
      <w:pPr>
        <w:spacing w:after="0" w:line="240" w:lineRule="auto"/>
        <w:rPr>
          <w:rFonts w:ascii="Times New Roman" w:eastAsia="Times New Roman" w:hAnsi="Times New Roman" w:cs="Times New Roman"/>
          <w:i/>
          <w:kern w:val="0"/>
          <w:sz w:val="22"/>
          <w:szCs w:val="20"/>
          <w14:ligatures w14:val="none"/>
        </w:rPr>
      </w:pPr>
      <w:r w:rsidRPr="006C1039">
        <w:rPr>
          <w:rFonts w:ascii="Times New Roman" w:eastAsia="Times New Roman" w:hAnsi="Times New Roman" w:cs="Times New Roman"/>
          <w:kern w:val="0"/>
          <w:sz w:val="22"/>
          <w:szCs w:val="20"/>
          <w14:ligatures w14:val="none"/>
        </w:rPr>
        <w:t xml:space="preserve">Kaip gydymosi Arilin rapid metu veikia kartu vartojamas </w:t>
      </w:r>
      <w:r w:rsidRPr="006C1039">
        <w:rPr>
          <w:rFonts w:ascii="Times New Roman" w:eastAsia="Times New Roman" w:hAnsi="Times New Roman" w:cs="Times New Roman"/>
          <w:kern w:val="0"/>
          <w:sz w:val="22"/>
          <w:szCs w:val="20"/>
          <w:u w:val="single"/>
          <w14:ligatures w14:val="none"/>
        </w:rPr>
        <w:t>alkoholis</w:t>
      </w:r>
      <w:r w:rsidRPr="006C1039">
        <w:rPr>
          <w:rFonts w:ascii="Times New Roman" w:eastAsia="Times New Roman" w:hAnsi="Times New Roman" w:cs="Times New Roman"/>
          <w:kern w:val="0"/>
          <w:sz w:val="22"/>
          <w:szCs w:val="20"/>
          <w14:ligatures w14:val="none"/>
        </w:rPr>
        <w:t>, aprašyta skyriuje „Arilin rapid  vartojimas su maistu ir gėrimais“.</w:t>
      </w:r>
    </w:p>
    <w:p w14:paraId="6EA20F15" w14:textId="77777777" w:rsidR="006C1039" w:rsidRPr="006C1039" w:rsidRDefault="006C1039" w:rsidP="00570380">
      <w:pPr>
        <w:spacing w:after="0" w:line="240" w:lineRule="auto"/>
        <w:rPr>
          <w:rFonts w:ascii="Times New Roman" w:eastAsia="Times New Roman" w:hAnsi="Times New Roman" w:cs="Times New Roman"/>
          <w:bCs/>
          <w:i/>
          <w:iCs/>
          <w:kern w:val="0"/>
          <w:sz w:val="22"/>
          <w:szCs w:val="22"/>
          <w14:ligatures w14:val="none"/>
        </w:rPr>
      </w:pPr>
    </w:p>
    <w:p w14:paraId="5A2994DC" w14:textId="77777777" w:rsidR="006C1039" w:rsidRPr="006C1039" w:rsidRDefault="006C1039" w:rsidP="00570380">
      <w:pPr>
        <w:tabs>
          <w:tab w:val="left" w:pos="720"/>
          <w:tab w:val="center" w:pos="4320"/>
          <w:tab w:val="right" w:pos="8640"/>
        </w:tabs>
        <w:spacing w:after="0" w:line="240" w:lineRule="auto"/>
        <w:rPr>
          <w:rFonts w:ascii="Times New Roman" w:eastAsia="Times New Roman" w:hAnsi="Times New Roman" w:cs="Times New Roman"/>
          <w:bCs/>
          <w:i/>
          <w:iCs/>
          <w:kern w:val="0"/>
          <w:sz w:val="22"/>
          <w:szCs w:val="22"/>
          <w14:ligatures w14:val="none"/>
        </w:rPr>
      </w:pPr>
      <w:r w:rsidRPr="006C1039">
        <w:rPr>
          <w:rFonts w:ascii="Times New Roman" w:eastAsia="Times New Roman" w:hAnsi="Times New Roman" w:cs="Times New Roman"/>
          <w:bCs/>
          <w:i/>
          <w:iCs/>
          <w:kern w:val="0"/>
          <w:sz w:val="22"/>
          <w:szCs w:val="22"/>
          <w14:ligatures w14:val="none"/>
        </w:rPr>
        <w:t>Kokių vaistų poveikiui gali turėti įtakos Arilin rapid ?</w:t>
      </w:r>
    </w:p>
    <w:p w14:paraId="08409C0F" w14:textId="77777777" w:rsidR="006C1039" w:rsidRPr="006C1039" w:rsidRDefault="006C1039" w:rsidP="00570380">
      <w:pPr>
        <w:tabs>
          <w:tab w:val="left" w:pos="720"/>
          <w:tab w:val="center" w:pos="4320"/>
          <w:tab w:val="right" w:pos="8640"/>
        </w:tabs>
        <w:spacing w:after="0" w:line="240" w:lineRule="auto"/>
        <w:rPr>
          <w:rFonts w:ascii="Times New Roman" w:eastAsia="Times New Roman" w:hAnsi="Times New Roman" w:cs="Times New Roman"/>
          <w:kern w:val="0"/>
          <w:sz w:val="22"/>
          <w:szCs w:val="22"/>
          <w14:ligatures w14:val="none"/>
        </w:rPr>
      </w:pPr>
      <w:r w:rsidRPr="006C1039">
        <w:rPr>
          <w:rFonts w:ascii="Times New Roman" w:eastAsia="Times New Roman" w:hAnsi="Times New Roman" w:cs="Times New Roman"/>
          <w:kern w:val="0"/>
          <w:sz w:val="22"/>
          <w:szCs w:val="22"/>
          <w14:ligatures w14:val="none"/>
        </w:rPr>
        <w:t xml:space="preserve">Vartojantiems </w:t>
      </w:r>
      <w:r w:rsidRPr="006C1039">
        <w:rPr>
          <w:rFonts w:ascii="Times New Roman" w:eastAsia="Times New Roman" w:hAnsi="Times New Roman" w:cs="Times New Roman"/>
          <w:kern w:val="0"/>
          <w:sz w:val="22"/>
          <w:szCs w:val="22"/>
          <w:u w:val="single"/>
          <w14:ligatures w14:val="none"/>
        </w:rPr>
        <w:t>kraujo krešumą mažinančių</w:t>
      </w:r>
      <w:r w:rsidRPr="006C1039">
        <w:rPr>
          <w:rFonts w:ascii="Times New Roman" w:eastAsia="Times New Roman" w:hAnsi="Times New Roman" w:cs="Times New Roman"/>
          <w:kern w:val="0"/>
          <w:sz w:val="22"/>
          <w:szCs w:val="22"/>
          <w14:ligatures w14:val="none"/>
        </w:rPr>
        <w:t xml:space="preserve"> vaistų (varfarino tipo kraujo krešumą mažinančių), reikia tikslinti jų dozę, nes </w:t>
      </w:r>
      <w:r w:rsidRPr="006C1039">
        <w:rPr>
          <w:rFonts w:ascii="Times New Roman" w:eastAsia="Times New Roman" w:hAnsi="Times New Roman" w:cs="Times New Roman"/>
          <w:bCs/>
          <w:kern w:val="0"/>
          <w:sz w:val="22"/>
          <w:szCs w:val="22"/>
          <w14:ligatures w14:val="none"/>
        </w:rPr>
        <w:t xml:space="preserve">Arilin rapid </w:t>
      </w:r>
      <w:r w:rsidRPr="006C1039">
        <w:rPr>
          <w:rFonts w:ascii="Times New Roman" w:eastAsia="Times New Roman" w:hAnsi="Times New Roman" w:cs="Times New Roman"/>
          <w:kern w:val="0"/>
          <w:sz w:val="22"/>
          <w:szCs w:val="22"/>
          <w14:ligatures w14:val="none"/>
        </w:rPr>
        <w:t>stiprina jų poveikį.</w:t>
      </w:r>
    </w:p>
    <w:p w14:paraId="31AFA0A6" w14:textId="77777777" w:rsidR="006C1039" w:rsidRPr="006C1039" w:rsidRDefault="006C1039" w:rsidP="00570380">
      <w:pPr>
        <w:tabs>
          <w:tab w:val="left" w:pos="720"/>
          <w:tab w:val="center" w:pos="4320"/>
          <w:tab w:val="right" w:pos="8640"/>
        </w:tabs>
        <w:spacing w:after="0" w:line="240" w:lineRule="auto"/>
        <w:rPr>
          <w:rFonts w:ascii="Times New Roman" w:eastAsia="Times New Roman" w:hAnsi="Times New Roman" w:cs="Times New Roman"/>
          <w:kern w:val="0"/>
          <w:sz w:val="22"/>
          <w:szCs w:val="22"/>
          <w14:ligatures w14:val="none"/>
        </w:rPr>
      </w:pPr>
    </w:p>
    <w:p w14:paraId="39B2D8CC" w14:textId="77777777" w:rsidR="006C1039" w:rsidRPr="006C1039" w:rsidRDefault="006C1039" w:rsidP="00570380">
      <w:pPr>
        <w:tabs>
          <w:tab w:val="left" w:pos="720"/>
          <w:tab w:val="center" w:pos="4320"/>
          <w:tab w:val="right" w:pos="8640"/>
        </w:tabs>
        <w:spacing w:after="0" w:line="240" w:lineRule="auto"/>
        <w:rPr>
          <w:rFonts w:ascii="Times New Roman" w:eastAsia="Times New Roman" w:hAnsi="Times New Roman" w:cs="Times New Roman"/>
          <w:kern w:val="0"/>
          <w:sz w:val="22"/>
          <w:szCs w:val="22"/>
          <w14:ligatures w14:val="none"/>
        </w:rPr>
      </w:pPr>
      <w:r w:rsidRPr="006C1039">
        <w:rPr>
          <w:rFonts w:ascii="Times New Roman" w:eastAsia="Times New Roman" w:hAnsi="Times New Roman" w:cs="Times New Roman"/>
          <w:kern w:val="0"/>
          <w:sz w:val="22"/>
          <w:szCs w:val="22"/>
          <w14:ligatures w14:val="none"/>
        </w:rPr>
        <w:t xml:space="preserve">Arilin rapid vartojant kartu su </w:t>
      </w:r>
      <w:r w:rsidRPr="006C1039">
        <w:rPr>
          <w:rFonts w:ascii="Times New Roman" w:eastAsia="Times New Roman" w:hAnsi="Times New Roman" w:cs="Times New Roman"/>
          <w:kern w:val="0"/>
          <w:sz w:val="22"/>
          <w:szCs w:val="22"/>
          <w:u w:val="single"/>
          <w14:ligatures w14:val="none"/>
        </w:rPr>
        <w:t>ciklosporinu</w:t>
      </w:r>
      <w:r w:rsidRPr="006C1039">
        <w:rPr>
          <w:rFonts w:ascii="Times New Roman" w:eastAsia="Times New Roman" w:hAnsi="Times New Roman" w:cs="Times New Roman"/>
          <w:kern w:val="0"/>
          <w:sz w:val="22"/>
          <w:szCs w:val="22"/>
          <w14:ligatures w14:val="none"/>
        </w:rPr>
        <w:t xml:space="preserve"> (vaistiniu preparatu, slopinančiu arba silpninančiu imunines reakcijas) gali padidėti ciklosporino koncentracija serume, todėl reikia dažnai stebėti ciklosporino</w:t>
      </w:r>
      <w:r w:rsidRPr="006C1039" w:rsidDel="00F15883">
        <w:rPr>
          <w:rFonts w:ascii="Times New Roman" w:eastAsia="Times New Roman" w:hAnsi="Times New Roman" w:cs="Times New Roman"/>
          <w:kern w:val="0"/>
          <w:sz w:val="22"/>
          <w:szCs w:val="22"/>
          <w14:ligatures w14:val="none"/>
        </w:rPr>
        <w:t xml:space="preserve"> </w:t>
      </w:r>
      <w:r w:rsidRPr="006C1039">
        <w:rPr>
          <w:rFonts w:ascii="Times New Roman" w:eastAsia="Times New Roman" w:hAnsi="Times New Roman" w:cs="Times New Roman"/>
          <w:kern w:val="0"/>
          <w:sz w:val="22"/>
          <w:szCs w:val="22"/>
          <w14:ligatures w14:val="none"/>
        </w:rPr>
        <w:t>ir kreatinino vertes serume.</w:t>
      </w:r>
    </w:p>
    <w:p w14:paraId="1D33D172" w14:textId="77777777" w:rsidR="006C1039" w:rsidRPr="006C1039" w:rsidRDefault="006C1039" w:rsidP="00570380">
      <w:pPr>
        <w:tabs>
          <w:tab w:val="left" w:pos="720"/>
          <w:tab w:val="center" w:pos="4320"/>
          <w:tab w:val="right" w:pos="8640"/>
        </w:tabs>
        <w:spacing w:after="0" w:line="240" w:lineRule="auto"/>
        <w:rPr>
          <w:rFonts w:ascii="Times New Roman" w:eastAsia="Times New Roman" w:hAnsi="Times New Roman" w:cs="Times New Roman"/>
          <w:kern w:val="0"/>
          <w:sz w:val="22"/>
          <w:szCs w:val="22"/>
          <w14:ligatures w14:val="none"/>
        </w:rPr>
      </w:pPr>
    </w:p>
    <w:p w14:paraId="67F6B2E4" w14:textId="77777777" w:rsidR="006C1039" w:rsidRPr="006C1039" w:rsidRDefault="006C1039" w:rsidP="00570380">
      <w:pPr>
        <w:tabs>
          <w:tab w:val="left" w:pos="720"/>
          <w:tab w:val="center" w:pos="4320"/>
          <w:tab w:val="right" w:pos="8640"/>
        </w:tabs>
        <w:spacing w:after="0" w:line="240" w:lineRule="auto"/>
        <w:rPr>
          <w:rFonts w:ascii="Times New Roman" w:eastAsia="Times New Roman" w:hAnsi="Times New Roman" w:cs="Times New Roman"/>
          <w:kern w:val="0"/>
          <w:sz w:val="22"/>
          <w:szCs w:val="22"/>
          <w14:ligatures w14:val="none"/>
        </w:rPr>
      </w:pPr>
      <w:r w:rsidRPr="006C1039">
        <w:rPr>
          <w:rFonts w:ascii="Times New Roman" w:eastAsia="Times New Roman" w:hAnsi="Times New Roman" w:cs="Times New Roman"/>
          <w:kern w:val="0"/>
          <w:sz w:val="22"/>
          <w:szCs w:val="22"/>
          <w:u w:val="single"/>
          <w14:ligatures w14:val="none"/>
        </w:rPr>
        <w:lastRenderedPageBreak/>
        <w:t>5-fluoruracilo</w:t>
      </w:r>
      <w:r w:rsidRPr="006C1039">
        <w:rPr>
          <w:rFonts w:ascii="Times New Roman" w:eastAsia="Times New Roman" w:hAnsi="Times New Roman" w:cs="Times New Roman"/>
          <w:kern w:val="0"/>
          <w:sz w:val="22"/>
          <w:szCs w:val="22"/>
          <w14:ligatures w14:val="none"/>
        </w:rPr>
        <w:t xml:space="preserve"> (chemoterapinio vaisto, skirto navikams gydyti) toksinis poveikis sustiprėja, nes vartojant kartu Arilin rapid sumažėja 5-fluoruracilo šalinimas.</w:t>
      </w:r>
    </w:p>
    <w:p w14:paraId="7E39C2AB" w14:textId="77777777" w:rsidR="006C1039" w:rsidRPr="006C1039" w:rsidRDefault="006C1039" w:rsidP="00570380">
      <w:pPr>
        <w:tabs>
          <w:tab w:val="left" w:pos="720"/>
          <w:tab w:val="center" w:pos="4320"/>
          <w:tab w:val="right" w:pos="8640"/>
        </w:tabs>
        <w:spacing w:after="0" w:line="240" w:lineRule="auto"/>
        <w:rPr>
          <w:rFonts w:ascii="Times New Roman" w:eastAsia="Times New Roman" w:hAnsi="Times New Roman" w:cs="Times New Roman"/>
          <w:kern w:val="0"/>
          <w:sz w:val="22"/>
          <w:szCs w:val="22"/>
          <w14:ligatures w14:val="none"/>
        </w:rPr>
      </w:pPr>
    </w:p>
    <w:p w14:paraId="08EE2544" w14:textId="77777777" w:rsidR="006C1039" w:rsidRPr="006C1039" w:rsidRDefault="006C1039" w:rsidP="00570380">
      <w:pPr>
        <w:tabs>
          <w:tab w:val="left" w:pos="720"/>
          <w:tab w:val="center" w:pos="4320"/>
          <w:tab w:val="right" w:pos="8640"/>
        </w:tabs>
        <w:spacing w:after="0" w:line="240" w:lineRule="auto"/>
        <w:rPr>
          <w:rFonts w:ascii="Times New Roman" w:eastAsia="Times New Roman" w:hAnsi="Times New Roman" w:cs="Times New Roman"/>
          <w:kern w:val="0"/>
          <w:sz w:val="22"/>
          <w:szCs w:val="22"/>
          <w14:ligatures w14:val="none"/>
        </w:rPr>
      </w:pPr>
      <w:r w:rsidRPr="006C1039">
        <w:rPr>
          <w:rFonts w:ascii="Times New Roman" w:eastAsia="Times New Roman" w:hAnsi="Times New Roman" w:cs="Times New Roman"/>
          <w:kern w:val="0"/>
          <w:sz w:val="22"/>
          <w:szCs w:val="22"/>
          <w14:ligatures w14:val="none"/>
        </w:rPr>
        <w:t xml:space="preserve">Gali stipriai padidėti </w:t>
      </w:r>
      <w:r w:rsidRPr="006C1039">
        <w:rPr>
          <w:rFonts w:ascii="Times New Roman" w:eastAsia="Times New Roman" w:hAnsi="Times New Roman" w:cs="Times New Roman"/>
          <w:kern w:val="0"/>
          <w:sz w:val="22"/>
          <w:szCs w:val="22"/>
          <w:u w:val="single"/>
          <w14:ligatures w14:val="none"/>
        </w:rPr>
        <w:t>busulfano</w:t>
      </w:r>
      <w:r w:rsidRPr="006C1039">
        <w:rPr>
          <w:rFonts w:ascii="Times New Roman" w:eastAsia="Times New Roman" w:hAnsi="Times New Roman" w:cs="Times New Roman"/>
          <w:kern w:val="0"/>
          <w:sz w:val="22"/>
          <w:szCs w:val="22"/>
          <w14:ligatures w14:val="none"/>
        </w:rPr>
        <w:t xml:space="preserve"> (chemoterapinio vaisto) toksinis poveikis.</w:t>
      </w:r>
    </w:p>
    <w:p w14:paraId="33186105" w14:textId="77777777" w:rsidR="006C1039" w:rsidRPr="006C1039" w:rsidRDefault="006C1039" w:rsidP="00570380">
      <w:pPr>
        <w:spacing w:after="0" w:line="240" w:lineRule="auto"/>
        <w:rPr>
          <w:rFonts w:ascii="Times New Roman" w:eastAsia="Times New Roman" w:hAnsi="Times New Roman" w:cs="Times New Roman"/>
          <w:kern w:val="0"/>
          <w:sz w:val="22"/>
          <w:szCs w:val="22"/>
          <w14:ligatures w14:val="none"/>
        </w:rPr>
      </w:pPr>
    </w:p>
    <w:p w14:paraId="494EC2F3" w14:textId="77777777" w:rsidR="006C1039" w:rsidRPr="006C1039" w:rsidRDefault="006C1039" w:rsidP="00570380">
      <w:pPr>
        <w:spacing w:after="0" w:line="240" w:lineRule="auto"/>
        <w:rPr>
          <w:rFonts w:ascii="Times New Roman" w:eastAsia="Times New Roman" w:hAnsi="Times New Roman" w:cs="Times New Roman"/>
          <w:kern w:val="0"/>
          <w:sz w:val="22"/>
          <w:szCs w:val="22"/>
          <w14:ligatures w14:val="none"/>
        </w:rPr>
      </w:pPr>
      <w:r w:rsidRPr="006C1039">
        <w:rPr>
          <w:rFonts w:ascii="Times New Roman" w:eastAsia="Times New Roman" w:hAnsi="Times New Roman" w:cs="Times New Roman"/>
          <w:kern w:val="0"/>
          <w:sz w:val="22"/>
          <w:szCs w:val="22"/>
          <w14:ligatures w14:val="none"/>
        </w:rPr>
        <w:t xml:space="preserve">Atsargumo reikėtų laikytis taip pat vartojant </w:t>
      </w:r>
      <w:r w:rsidRPr="006C1039">
        <w:rPr>
          <w:rFonts w:ascii="Times New Roman" w:eastAsia="Times New Roman" w:hAnsi="Times New Roman" w:cs="Times New Roman"/>
          <w:kern w:val="0"/>
          <w:sz w:val="22"/>
          <w:szCs w:val="22"/>
          <w:u w:val="single"/>
          <w14:ligatures w14:val="none"/>
        </w:rPr>
        <w:t>ličio preparatus</w:t>
      </w:r>
      <w:r w:rsidRPr="006C1039">
        <w:rPr>
          <w:rFonts w:ascii="Times New Roman" w:eastAsia="Times New Roman" w:hAnsi="Times New Roman" w:cs="Times New Roman"/>
          <w:kern w:val="0"/>
          <w:sz w:val="22"/>
          <w:szCs w:val="22"/>
          <w14:ligatures w14:val="none"/>
        </w:rPr>
        <w:t xml:space="preserve"> (vaistus, skiriamus liguistai pakiliai arba blogai nuotaikai – maniakinei-depresinei būsenai), nes gali padidėti ličio koncentracija kraujo plazmoje (atsirasti apsinuodijimo požymių – drebulys, traukulių).</w:t>
      </w:r>
    </w:p>
    <w:p w14:paraId="6D99BEB7" w14:textId="77777777" w:rsidR="006C1039" w:rsidRPr="006C1039" w:rsidRDefault="006C1039" w:rsidP="00570380">
      <w:pPr>
        <w:spacing w:after="0" w:line="240" w:lineRule="auto"/>
        <w:rPr>
          <w:rFonts w:ascii="Times New Roman" w:eastAsia="Times New Roman" w:hAnsi="Times New Roman" w:cs="Times New Roman"/>
          <w:kern w:val="0"/>
          <w:sz w:val="22"/>
          <w:szCs w:val="22"/>
          <w14:ligatures w14:val="none"/>
        </w:rPr>
      </w:pPr>
    </w:p>
    <w:p w14:paraId="3E365589" w14:textId="77777777" w:rsidR="006C1039" w:rsidRPr="006C1039" w:rsidRDefault="006C1039" w:rsidP="00570380">
      <w:pPr>
        <w:spacing w:after="0" w:line="240" w:lineRule="auto"/>
        <w:rPr>
          <w:rFonts w:ascii="Times New Roman" w:eastAsia="Times New Roman" w:hAnsi="Times New Roman" w:cs="Times New Roman"/>
          <w:kern w:val="0"/>
          <w:sz w:val="22"/>
          <w:szCs w:val="22"/>
          <w14:ligatures w14:val="none"/>
        </w:rPr>
      </w:pPr>
      <w:r w:rsidRPr="006C1039">
        <w:rPr>
          <w:rFonts w:ascii="Times New Roman" w:eastAsia="Times New Roman" w:hAnsi="Times New Roman" w:cs="Times New Roman"/>
          <w:kern w:val="0"/>
          <w:sz w:val="22"/>
          <w:szCs w:val="22"/>
          <w14:ligatures w14:val="none"/>
        </w:rPr>
        <w:t>Šie nurodymai tinka ir tuomet, kai minėti vaistai buvo vartojami neseniai.</w:t>
      </w:r>
    </w:p>
    <w:p w14:paraId="457C47B4" w14:textId="77777777" w:rsidR="006C1039" w:rsidRPr="006C1039" w:rsidRDefault="006C1039" w:rsidP="00570380">
      <w:pPr>
        <w:spacing w:after="0" w:line="240" w:lineRule="auto"/>
        <w:rPr>
          <w:rFonts w:ascii="Times New Roman" w:eastAsia="Times New Roman" w:hAnsi="Times New Roman" w:cs="Times New Roman"/>
          <w:kern w:val="0"/>
          <w:sz w:val="22"/>
          <w:szCs w:val="22"/>
          <w14:ligatures w14:val="none"/>
        </w:rPr>
      </w:pPr>
    </w:p>
    <w:p w14:paraId="4BD7A38D" w14:textId="77777777" w:rsidR="006C1039" w:rsidRPr="006C1039" w:rsidRDefault="006C1039" w:rsidP="00570380">
      <w:pPr>
        <w:spacing w:after="0" w:line="240" w:lineRule="auto"/>
        <w:rPr>
          <w:rFonts w:ascii="Times New Roman" w:eastAsia="Times New Roman" w:hAnsi="Times New Roman" w:cs="Times New Roman"/>
          <w:kern w:val="0"/>
          <w:sz w:val="22"/>
          <w:szCs w:val="22"/>
          <w14:ligatures w14:val="none"/>
        </w:rPr>
      </w:pPr>
      <w:r w:rsidRPr="006C1039">
        <w:rPr>
          <w:rFonts w:ascii="Times New Roman" w:eastAsia="Times New Roman" w:hAnsi="Times New Roman" w:cs="Times New Roman"/>
          <w:kern w:val="0"/>
          <w:sz w:val="22"/>
          <w:szCs w:val="22"/>
          <w14:ligatures w14:val="none"/>
        </w:rPr>
        <w:t>Metronidazolo vartojant kartu su takrolimuzu (vaistu, skirtu apsaugoti nuo persodintų organų atmetimo reakcijų) kraujyje padidėja takrolimuzo koncentracija, todėl reikia dažnai kontroliuoti takrolimuzo koncentraciją kraujyje ir inkstų funkciją.</w:t>
      </w:r>
    </w:p>
    <w:p w14:paraId="2AAA25ED" w14:textId="77777777" w:rsidR="006C1039" w:rsidRPr="006C1039" w:rsidRDefault="006C1039" w:rsidP="00570380">
      <w:pPr>
        <w:spacing w:after="0" w:line="240" w:lineRule="auto"/>
        <w:rPr>
          <w:rFonts w:ascii="Times New Roman" w:eastAsia="Times New Roman" w:hAnsi="Times New Roman" w:cs="Times New Roman"/>
          <w:kern w:val="0"/>
          <w:sz w:val="22"/>
          <w:szCs w:val="22"/>
          <w14:ligatures w14:val="none"/>
        </w:rPr>
      </w:pPr>
    </w:p>
    <w:p w14:paraId="5C7DB66F" w14:textId="77777777" w:rsidR="006C1039" w:rsidRPr="006C1039" w:rsidRDefault="006C1039" w:rsidP="00570380">
      <w:pPr>
        <w:spacing w:after="0" w:line="240" w:lineRule="auto"/>
        <w:rPr>
          <w:rFonts w:ascii="Times New Roman" w:eastAsia="Times New Roman" w:hAnsi="Times New Roman" w:cs="Times New Roman"/>
          <w:kern w:val="0"/>
          <w:sz w:val="22"/>
          <w:szCs w:val="22"/>
          <w14:ligatures w14:val="none"/>
        </w:rPr>
      </w:pPr>
      <w:r w:rsidRPr="006C1039">
        <w:rPr>
          <w:rFonts w:ascii="Times New Roman" w:eastAsia="Times New Roman" w:hAnsi="Times New Roman" w:cs="Times New Roman"/>
          <w:kern w:val="0"/>
          <w:sz w:val="22"/>
          <w:szCs w:val="22"/>
          <w14:ligatures w14:val="none"/>
        </w:rPr>
        <w:t>Metronidazolo vartojant kartu su amjodaronu (vaistu, kuriuo gydomi širdies ritmo sutrikimai) gali sutrikti širdies veikla, todėl reikia reguliariai stebėti širdies veiklą įrašant elektrokardiogramą (EKG). Jeigu pastebėjote širdies ritmo sutrikimų, kaip antai svaigulys, juntamas širdies plakimo pasikeitimas arba trumpalaikis nualpimas ar sąmonės netekimas, kreipkitės į gydytoją.</w:t>
      </w:r>
    </w:p>
    <w:p w14:paraId="5DCCA926" w14:textId="77777777" w:rsidR="006C1039" w:rsidRPr="006C1039" w:rsidRDefault="006C1039" w:rsidP="00570380">
      <w:pPr>
        <w:spacing w:after="0" w:line="240" w:lineRule="auto"/>
        <w:rPr>
          <w:rFonts w:ascii="Times New Roman" w:eastAsia="Times New Roman" w:hAnsi="Times New Roman" w:cs="Times New Roman"/>
          <w:kern w:val="0"/>
          <w:sz w:val="22"/>
          <w:szCs w:val="22"/>
          <w14:ligatures w14:val="none"/>
        </w:rPr>
      </w:pPr>
    </w:p>
    <w:p w14:paraId="0F81F511" w14:textId="77777777" w:rsidR="006C1039" w:rsidRPr="006C1039" w:rsidRDefault="006C1039" w:rsidP="00570380">
      <w:pPr>
        <w:spacing w:after="0" w:line="240" w:lineRule="auto"/>
        <w:rPr>
          <w:rFonts w:ascii="Times New Roman" w:eastAsia="Times New Roman" w:hAnsi="Times New Roman" w:cs="Times New Roman"/>
          <w:kern w:val="0"/>
          <w:sz w:val="20"/>
          <w:szCs w:val="22"/>
          <w14:ligatures w14:val="none"/>
        </w:rPr>
      </w:pPr>
      <w:r w:rsidRPr="006C1039">
        <w:rPr>
          <w:rFonts w:ascii="Times New Roman" w:eastAsia="Times New Roman" w:hAnsi="Times New Roman" w:cs="Times New Roman"/>
          <w:kern w:val="0"/>
          <w:sz w:val="22"/>
          <w14:ligatures w14:val="none"/>
        </w:rPr>
        <w:t xml:space="preserve">Skiriant kartu su antibiotikais gali susilpnėti </w:t>
      </w:r>
      <w:r w:rsidRPr="006C1039">
        <w:rPr>
          <w:rFonts w:ascii="Times New Roman" w:eastAsia="Times New Roman" w:hAnsi="Times New Roman" w:cs="Times New Roman"/>
          <w:kern w:val="0"/>
          <w:sz w:val="22"/>
          <w:u w:val="single"/>
          <w14:ligatures w14:val="none"/>
        </w:rPr>
        <w:t>mikofenolato mofetilio</w:t>
      </w:r>
      <w:r w:rsidRPr="006C1039">
        <w:rPr>
          <w:rFonts w:ascii="Times New Roman" w:eastAsia="Times New Roman" w:hAnsi="Times New Roman" w:cs="Times New Roman"/>
          <w:kern w:val="0"/>
          <w:sz w:val="22"/>
          <w14:ligatures w14:val="none"/>
        </w:rPr>
        <w:t xml:space="preserve"> (vaisto, slopinančio imuninės sistemos veikimą) biologinis prieinamumas organizme, todėl patartina stebėti poveikį laboratoriniais tyrimais.</w:t>
      </w:r>
    </w:p>
    <w:p w14:paraId="07A353FD" w14:textId="77777777" w:rsidR="006C1039" w:rsidRPr="006C1039" w:rsidRDefault="006C1039" w:rsidP="00570380">
      <w:pPr>
        <w:spacing w:after="0" w:line="240" w:lineRule="auto"/>
        <w:rPr>
          <w:rFonts w:ascii="Times New Roman" w:eastAsia="Times New Roman" w:hAnsi="Times New Roman" w:cs="Times New Roman"/>
          <w:kern w:val="0"/>
          <w:sz w:val="22"/>
          <w:szCs w:val="22"/>
          <w14:ligatures w14:val="none"/>
        </w:rPr>
      </w:pPr>
    </w:p>
    <w:p w14:paraId="1FD9B6FA" w14:textId="77777777" w:rsidR="006C1039" w:rsidRPr="006C1039" w:rsidRDefault="006C1039" w:rsidP="00570380">
      <w:pPr>
        <w:spacing w:after="0" w:line="240" w:lineRule="auto"/>
        <w:rPr>
          <w:rFonts w:ascii="Times New Roman" w:eastAsia="Times New Roman" w:hAnsi="Times New Roman" w:cs="Times New Roman"/>
          <w:i/>
          <w:kern w:val="0"/>
          <w:sz w:val="22"/>
          <w:szCs w:val="22"/>
          <w14:ligatures w14:val="none"/>
        </w:rPr>
      </w:pPr>
      <w:r w:rsidRPr="006C1039">
        <w:rPr>
          <w:rFonts w:ascii="Times New Roman" w:eastAsia="Times New Roman" w:hAnsi="Times New Roman" w:cs="Times New Roman"/>
          <w:i/>
          <w:kern w:val="0"/>
          <w:sz w:val="22"/>
          <w:szCs w:val="22"/>
          <w14:ligatures w14:val="none"/>
        </w:rPr>
        <w:t>Kita galima sąveika</w:t>
      </w:r>
    </w:p>
    <w:p w14:paraId="7E4D52C8"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Metronidazolas gali sukelti kai kurių laboratorinių tyrimų, vartojamų kepenų funkcijai įvertinti, duomenų vertės sumažėjimą (alanintransaminazės (ALT) kiekio nustatymą kraujo serume).</w:t>
      </w:r>
    </w:p>
    <w:p w14:paraId="776DCB2C"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4A185563"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Jeigu vartojate arba neseniai vartojote kitų vaistų, įskaitant įsigytus be recepto, pasakykite gydytojui arba vaistininkui.</w:t>
      </w:r>
    </w:p>
    <w:p w14:paraId="2290A14A"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2188640F" w14:textId="77777777" w:rsidR="006C1039" w:rsidRPr="006C1039" w:rsidRDefault="006C1039" w:rsidP="00570380">
      <w:pPr>
        <w:spacing w:after="0" w:line="240" w:lineRule="auto"/>
        <w:rPr>
          <w:rFonts w:ascii="Times New Roman" w:eastAsia="Times New Roman" w:hAnsi="Times New Roman" w:cs="Times New Roman"/>
          <w:kern w:val="0"/>
          <w:sz w:val="22"/>
          <w:szCs w:val="22"/>
          <w14:ligatures w14:val="none"/>
        </w:rPr>
      </w:pPr>
      <w:r w:rsidRPr="006C1039">
        <w:rPr>
          <w:rFonts w:ascii="Times New Roman" w:eastAsia="Times New Roman" w:hAnsi="Times New Roman" w:cs="Times New Roman"/>
          <w:noProof/>
          <w:kern w:val="0"/>
          <w:sz w:val="22"/>
          <w:szCs w:val="22"/>
          <w14:ligatures w14:val="none"/>
        </w:rPr>
        <w:t>Naudojant Arilin rapid su latekso gaminiais (pvz., prezervatyvais, diafragmomis), gali sumažėti šių gaminių veiksmingumas, todėl jie taps mažiau patikimi</w:t>
      </w:r>
      <w:r w:rsidRPr="006C1039">
        <w:rPr>
          <w:rFonts w:ascii="Times New Roman" w:eastAsia="Times New Roman" w:hAnsi="Times New Roman" w:cs="Times New Roman"/>
          <w:kern w:val="0"/>
          <w:sz w:val="22"/>
          <w:szCs w:val="22"/>
          <w14:ligatures w14:val="none"/>
        </w:rPr>
        <w:t>.</w:t>
      </w:r>
    </w:p>
    <w:p w14:paraId="08735491" w14:textId="77777777" w:rsidR="006C1039" w:rsidRPr="006C1039" w:rsidRDefault="006C1039" w:rsidP="00570380">
      <w:pPr>
        <w:spacing w:after="0" w:line="240" w:lineRule="auto"/>
        <w:rPr>
          <w:rFonts w:ascii="Times New Roman" w:eastAsia="Times New Roman" w:hAnsi="Times New Roman" w:cs="Times New Roman"/>
          <w:b/>
          <w:bCs/>
          <w:color w:val="000000"/>
          <w:kern w:val="0"/>
          <w:sz w:val="22"/>
          <w:szCs w:val="22"/>
          <w14:ligatures w14:val="none"/>
        </w:rPr>
      </w:pPr>
    </w:p>
    <w:p w14:paraId="4B7FEC3B" w14:textId="77777777" w:rsidR="006C1039" w:rsidRPr="006C1039" w:rsidRDefault="006C1039" w:rsidP="00570380">
      <w:pPr>
        <w:spacing w:after="0" w:line="240" w:lineRule="auto"/>
        <w:rPr>
          <w:rFonts w:ascii="Times New Roman" w:eastAsia="Times New Roman" w:hAnsi="Times New Roman" w:cs="Times New Roman"/>
          <w:b/>
          <w:bCs/>
          <w:color w:val="000000"/>
          <w:kern w:val="0"/>
          <w:sz w:val="22"/>
          <w:szCs w:val="22"/>
          <w14:ligatures w14:val="none"/>
        </w:rPr>
      </w:pPr>
      <w:r w:rsidRPr="006C1039">
        <w:rPr>
          <w:rFonts w:ascii="Times New Roman" w:eastAsia="Times New Roman" w:hAnsi="Times New Roman" w:cs="Times New Roman"/>
          <w:b/>
          <w:bCs/>
          <w:color w:val="000000"/>
          <w:kern w:val="0"/>
          <w:sz w:val="22"/>
          <w:szCs w:val="22"/>
          <w14:ligatures w14:val="none"/>
        </w:rPr>
        <w:t>Arilin rapid vartojimas su maistu, gėrimais ir alkoholiu</w:t>
      </w:r>
    </w:p>
    <w:p w14:paraId="05967E0F"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Reikia vengti vartoti alkoholį, nes gali atsirasti netoleravimo požymių, pavyzdžiui, galvos ir sprando odos paraudimas, pykinimas, vėmimas, galvos skausmas ir svaigulys.</w:t>
      </w:r>
    </w:p>
    <w:p w14:paraId="796ECB21"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2A73AE58" w14:textId="77777777" w:rsidR="006C1039" w:rsidRPr="006C1039" w:rsidRDefault="006C1039" w:rsidP="00570380">
      <w:pPr>
        <w:spacing w:after="0" w:line="240" w:lineRule="auto"/>
        <w:rPr>
          <w:rFonts w:ascii="Times New Roman" w:eastAsia="Times New Roman" w:hAnsi="Times New Roman" w:cs="Times New Roman"/>
          <w:b/>
          <w:bCs/>
          <w:color w:val="000000"/>
          <w:kern w:val="0"/>
          <w:sz w:val="22"/>
          <w:szCs w:val="22"/>
          <w14:ligatures w14:val="none"/>
        </w:rPr>
      </w:pPr>
      <w:r w:rsidRPr="006C1039">
        <w:rPr>
          <w:rFonts w:ascii="Times New Roman" w:eastAsia="Times New Roman" w:hAnsi="Times New Roman" w:cs="Times New Roman"/>
          <w:b/>
          <w:bCs/>
          <w:color w:val="000000"/>
          <w:kern w:val="0"/>
          <w:sz w:val="22"/>
          <w:szCs w:val="22"/>
          <w14:ligatures w14:val="none"/>
        </w:rPr>
        <w:t>Nėštumas ir žindymo laikotarpis</w:t>
      </w:r>
    </w:p>
    <w:p w14:paraId="32F43B77"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bCs/>
          <w:iCs/>
          <w:noProof/>
          <w:kern w:val="0"/>
          <w:sz w:val="22"/>
          <w:szCs w:val="22"/>
          <w14:ligatures w14:val="none"/>
        </w:rPr>
        <w:t xml:space="preserve">Arilin rapid </w:t>
      </w:r>
      <w:r w:rsidRPr="006C1039">
        <w:rPr>
          <w:rFonts w:ascii="Times New Roman" w:eastAsia="Times New Roman" w:hAnsi="Times New Roman" w:cs="Times New Roman"/>
          <w:noProof/>
          <w:kern w:val="0"/>
          <w:sz w:val="22"/>
          <w:szCs w:val="22"/>
          <w14:ligatures w14:val="none"/>
        </w:rPr>
        <w:t>negalima</w:t>
      </w:r>
      <w:r w:rsidRPr="006C1039">
        <w:rPr>
          <w:rFonts w:ascii="Times New Roman" w:eastAsia="Times New Roman" w:hAnsi="Times New Roman" w:cs="Times New Roman"/>
          <w:b/>
          <w:noProof/>
          <w:kern w:val="0"/>
          <w:sz w:val="22"/>
          <w:szCs w:val="22"/>
          <w14:ligatures w14:val="none"/>
        </w:rPr>
        <w:t xml:space="preserve"> </w:t>
      </w:r>
      <w:r w:rsidRPr="006C1039">
        <w:rPr>
          <w:rFonts w:ascii="Times New Roman" w:eastAsia="Times New Roman" w:hAnsi="Times New Roman" w:cs="Times New Roman"/>
          <w:noProof/>
          <w:kern w:val="0"/>
          <w:sz w:val="22"/>
          <w:szCs w:val="22"/>
          <w14:ligatures w14:val="none"/>
        </w:rPr>
        <w:t>vartoti pirmuosius tris nėštumo mėnesius (jei įtariamas nėštumas, reikia atlikti nėštumo mėginį).</w:t>
      </w:r>
    </w:p>
    <w:p w14:paraId="5E9A015F"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 xml:space="preserve">Vėlesniu nėštumo laikotarpiu </w:t>
      </w:r>
      <w:r w:rsidRPr="006C1039">
        <w:rPr>
          <w:rFonts w:ascii="Times New Roman" w:eastAsia="Times New Roman" w:hAnsi="Times New Roman" w:cs="Times New Roman"/>
          <w:bCs/>
          <w:iCs/>
          <w:noProof/>
          <w:kern w:val="0"/>
          <w:sz w:val="22"/>
          <w:szCs w:val="22"/>
          <w14:ligatures w14:val="none"/>
        </w:rPr>
        <w:t xml:space="preserve">Arilin rapid </w:t>
      </w:r>
      <w:r w:rsidRPr="006C1039">
        <w:rPr>
          <w:rFonts w:ascii="Times New Roman" w:eastAsia="Times New Roman" w:hAnsi="Times New Roman" w:cs="Times New Roman"/>
          <w:noProof/>
          <w:kern w:val="0"/>
          <w:sz w:val="22"/>
          <w:szCs w:val="22"/>
          <w14:ligatures w14:val="none"/>
        </w:rPr>
        <w:t>galima vartoti tik tuomet, kai nėra kitų gydymo galimybių.</w:t>
      </w:r>
    </w:p>
    <w:p w14:paraId="55337BBE"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Jeigu Arilin rapid privalu vartoti žindymo laikotarpiu, tai reikia nustoti žindyti, nes metronidazolas (vaisto veiklioji medžiaga) prasiskverbia į žindyvės pieną. Nutrauktu žindyvės pienu kūdikio maitinti negalima.</w:t>
      </w:r>
    </w:p>
    <w:p w14:paraId="331F06E2"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4857E44B" w14:textId="77777777" w:rsidR="006C1039" w:rsidRPr="006C1039" w:rsidRDefault="006C1039" w:rsidP="00570380">
      <w:pPr>
        <w:spacing w:after="0" w:line="240" w:lineRule="auto"/>
        <w:rPr>
          <w:rFonts w:ascii="Times New Roman" w:eastAsia="Times New Roman" w:hAnsi="Times New Roman" w:cs="Times New Roman"/>
          <w:kern w:val="0"/>
          <w:sz w:val="22"/>
          <w:szCs w:val="22"/>
          <w14:ligatures w14:val="none"/>
        </w:rPr>
      </w:pPr>
      <w:r w:rsidRPr="006C1039">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w:t>
      </w:r>
      <w:r w:rsidRPr="006C1039">
        <w:rPr>
          <w:rFonts w:ascii="Times New Roman" w:eastAsia="Times New Roman" w:hAnsi="Times New Roman" w:cs="Times New Roman"/>
          <w:kern w:val="0"/>
          <w:sz w:val="22"/>
          <w:szCs w:val="22"/>
          <w14:ligatures w14:val="none"/>
        </w:rPr>
        <w:t xml:space="preserve"> su gydytoju arba vaistininku.</w:t>
      </w:r>
    </w:p>
    <w:p w14:paraId="6EDDE311" w14:textId="77777777" w:rsidR="006C1039" w:rsidRPr="006C1039" w:rsidRDefault="006C1039" w:rsidP="00570380">
      <w:pPr>
        <w:spacing w:after="0" w:line="240" w:lineRule="auto"/>
        <w:rPr>
          <w:rFonts w:ascii="Times New Roman" w:eastAsia="Times New Roman" w:hAnsi="Times New Roman" w:cs="Times New Roman"/>
          <w:b/>
          <w:bCs/>
          <w:color w:val="000000"/>
          <w:kern w:val="0"/>
          <w:sz w:val="22"/>
          <w:szCs w:val="22"/>
          <w14:ligatures w14:val="none"/>
        </w:rPr>
      </w:pPr>
    </w:p>
    <w:p w14:paraId="515CEA80" w14:textId="77777777" w:rsidR="006C1039" w:rsidRPr="006C1039" w:rsidRDefault="006C1039" w:rsidP="00570380">
      <w:pPr>
        <w:spacing w:after="0" w:line="240" w:lineRule="auto"/>
        <w:rPr>
          <w:rFonts w:ascii="Times New Roman" w:eastAsia="Times New Roman" w:hAnsi="Times New Roman" w:cs="Times New Roman"/>
          <w:b/>
          <w:bCs/>
          <w:color w:val="000000"/>
          <w:kern w:val="0"/>
          <w:sz w:val="22"/>
          <w:szCs w:val="22"/>
          <w14:ligatures w14:val="none"/>
        </w:rPr>
      </w:pPr>
      <w:r w:rsidRPr="006C1039">
        <w:rPr>
          <w:rFonts w:ascii="Times New Roman" w:eastAsia="Times New Roman" w:hAnsi="Times New Roman" w:cs="Times New Roman"/>
          <w:b/>
          <w:bCs/>
          <w:color w:val="000000"/>
          <w:kern w:val="0"/>
          <w:sz w:val="22"/>
          <w:szCs w:val="22"/>
          <w14:ligatures w14:val="none"/>
        </w:rPr>
        <w:t>Vairavimas ir mechanizmų valdymas</w:t>
      </w:r>
    </w:p>
    <w:p w14:paraId="749D1CEB"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Vartojant šį vaistą, ypač pradėjus gydytis, gali pakisti reakcijos greitis - į netikėtas situacijas reaguojama lėčiau ir netiksliai. Tuo metu negalima vairuoti automobilio, valdyti mechanizmų, dirbti su elektros prietaisais, įrenginiais. Dirbant privalu įrengti apsaugos atramas. Ypač svarbu nevartoti alkoholio, nes jis labai silpnina reakcijos greitį.</w:t>
      </w:r>
    </w:p>
    <w:p w14:paraId="4A6B5D34"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13E37B38"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18FAD954" w14:textId="77777777" w:rsidR="006C1039" w:rsidRPr="006C1039" w:rsidRDefault="006C1039" w:rsidP="00570380">
      <w:pPr>
        <w:keepNext/>
        <w:tabs>
          <w:tab w:val="left" w:pos="567"/>
        </w:tabs>
        <w:spacing w:after="0" w:line="240" w:lineRule="auto"/>
        <w:outlineLvl w:val="1"/>
        <w:rPr>
          <w:rFonts w:ascii="Times New Roman" w:eastAsia="Times New Roman" w:hAnsi="Times New Roman" w:cs="Times New Roman"/>
          <w:b/>
          <w:caps/>
          <w:kern w:val="0"/>
          <w:sz w:val="22"/>
          <w:szCs w:val="22"/>
          <w14:ligatures w14:val="none"/>
        </w:rPr>
      </w:pPr>
      <w:r w:rsidRPr="006C1039">
        <w:rPr>
          <w:rFonts w:ascii="Times New Roman" w:eastAsia="Times New Roman" w:hAnsi="Times New Roman" w:cs="Times New Roman"/>
          <w:b/>
          <w:kern w:val="0"/>
          <w:sz w:val="22"/>
          <w:szCs w:val="22"/>
          <w14:ligatures w14:val="none"/>
        </w:rPr>
        <w:t>3.</w:t>
      </w:r>
      <w:r w:rsidRPr="006C1039">
        <w:rPr>
          <w:rFonts w:ascii="Times New Roman" w:eastAsia="Times New Roman" w:hAnsi="Times New Roman" w:cs="Times New Roman"/>
          <w:b/>
          <w:kern w:val="0"/>
          <w:sz w:val="22"/>
          <w:szCs w:val="22"/>
          <w14:ligatures w14:val="none"/>
        </w:rPr>
        <w:tab/>
        <w:t>Kaip vartoti Arilin rapid</w:t>
      </w:r>
    </w:p>
    <w:p w14:paraId="6A703804"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6E21DCBF"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0"/>
          <w14:ligatures w14:val="none"/>
        </w:rPr>
        <w:lastRenderedPageBreak/>
        <w:t>Visada</w:t>
      </w:r>
      <w:r w:rsidRPr="006C1039">
        <w:rPr>
          <w:rFonts w:ascii="Times New Roman" w:eastAsia="Times New Roman" w:hAnsi="Times New Roman" w:cs="Times New Roman"/>
          <w:noProof/>
          <w:kern w:val="0"/>
          <w:sz w:val="22"/>
          <w:szCs w:val="20"/>
          <w:vertAlign w:val="superscript"/>
          <w14:ligatures w14:val="none"/>
        </w:rPr>
        <w:t xml:space="preserve"> </w:t>
      </w:r>
      <w:r w:rsidRPr="006C1039">
        <w:rPr>
          <w:rFonts w:ascii="Times New Roman" w:eastAsia="Times New Roman" w:hAnsi="Times New Roman" w:cs="Times New Roman"/>
          <w:noProof/>
          <w:kern w:val="0"/>
          <w:sz w:val="22"/>
          <w:szCs w:val="20"/>
          <w14:ligatures w14:val="none"/>
        </w:rPr>
        <w:t xml:space="preserve">vartokite šį vaistą tiksliai, </w:t>
      </w:r>
      <w:r w:rsidRPr="006C1039">
        <w:rPr>
          <w:rFonts w:ascii="Times New Roman" w:eastAsia="Times New Roman" w:hAnsi="Times New Roman" w:cs="Times New Roman"/>
          <w:noProof/>
          <w:kern w:val="0"/>
          <w:sz w:val="22"/>
          <w:szCs w:val="22"/>
          <w14:ligatures w14:val="none"/>
        </w:rPr>
        <w:t>kaip nurodė gydytojas arba vaistininkas. Jeigu abejojate, kreipkitės į gydytoją arba vaistininką.</w:t>
      </w:r>
    </w:p>
    <w:p w14:paraId="241E8FC9"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437EEA5C"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Dozavimas</w:t>
      </w:r>
    </w:p>
    <w:p w14:paraId="76F1AB2D" w14:textId="77777777" w:rsidR="006C1039" w:rsidRPr="006C1039" w:rsidRDefault="006C1039" w:rsidP="00570380">
      <w:pPr>
        <w:spacing w:after="0" w:line="240" w:lineRule="auto"/>
        <w:rPr>
          <w:rFonts w:ascii="Times New Roman" w:eastAsia="Times New Roman" w:hAnsi="Times New Roman" w:cs="Times New Roman"/>
          <w:b/>
          <w:noProof/>
          <w:kern w:val="0"/>
          <w:sz w:val="22"/>
          <w:szCs w:val="22"/>
          <w14:ligatures w14:val="none"/>
        </w:rPr>
      </w:pPr>
      <w:r w:rsidRPr="006C1039">
        <w:rPr>
          <w:rFonts w:ascii="Times New Roman" w:eastAsia="Times New Roman" w:hAnsi="Times New Roman" w:cs="Times New Roman"/>
          <w:noProof/>
          <w:kern w:val="0"/>
          <w:sz w:val="22"/>
          <w:szCs w:val="22"/>
          <w14:ligatures w14:val="none"/>
        </w:rPr>
        <w:t xml:space="preserve">Šie nurodymai galioja tik tuomet, jei Jūsų gydytojas </w:t>
      </w:r>
      <w:r w:rsidRPr="006C1039">
        <w:rPr>
          <w:rFonts w:ascii="Times New Roman" w:eastAsia="Times New Roman" w:hAnsi="Times New Roman" w:cs="Times New Roman"/>
          <w:bCs/>
          <w:iCs/>
          <w:noProof/>
          <w:kern w:val="0"/>
          <w:sz w:val="22"/>
          <w:szCs w:val="22"/>
          <w14:ligatures w14:val="none"/>
        </w:rPr>
        <w:t>Arilin rapid nepaskyrė</w:t>
      </w:r>
      <w:r w:rsidRPr="006C1039">
        <w:rPr>
          <w:rFonts w:ascii="Times New Roman" w:eastAsia="Times New Roman" w:hAnsi="Times New Roman" w:cs="Times New Roman"/>
          <w:b/>
          <w:noProof/>
          <w:kern w:val="0"/>
          <w:sz w:val="22"/>
          <w:szCs w:val="22"/>
          <w14:ligatures w14:val="none"/>
        </w:rPr>
        <w:t xml:space="preserve"> </w:t>
      </w:r>
      <w:r w:rsidRPr="006C1039">
        <w:rPr>
          <w:rFonts w:ascii="Times New Roman" w:eastAsia="Times New Roman" w:hAnsi="Times New Roman" w:cs="Times New Roman"/>
          <w:noProof/>
          <w:kern w:val="0"/>
          <w:sz w:val="22"/>
          <w:szCs w:val="22"/>
          <w14:ligatures w14:val="none"/>
        </w:rPr>
        <w:t xml:space="preserve">vartoti kitaip. </w:t>
      </w:r>
    </w:p>
    <w:p w14:paraId="3040E2CC"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 xml:space="preserve">Susirgus pirmąjį kartą, pakanka vartoti </w:t>
      </w:r>
      <w:r w:rsidRPr="006C1039">
        <w:rPr>
          <w:rFonts w:ascii="Times New Roman" w:eastAsia="Times New Roman" w:hAnsi="Times New Roman" w:cs="Times New Roman"/>
          <w:bCs/>
          <w:iCs/>
          <w:noProof/>
          <w:kern w:val="0"/>
          <w:sz w:val="22"/>
          <w:szCs w:val="22"/>
          <w14:ligatures w14:val="none"/>
        </w:rPr>
        <w:t>ovulę</w:t>
      </w:r>
      <w:r w:rsidRPr="006C1039">
        <w:rPr>
          <w:rFonts w:ascii="Times New Roman" w:eastAsia="Times New Roman" w:hAnsi="Times New Roman" w:cs="Times New Roman"/>
          <w:b/>
          <w:noProof/>
          <w:kern w:val="0"/>
          <w:sz w:val="22"/>
          <w:szCs w:val="22"/>
          <w14:ligatures w14:val="none"/>
        </w:rPr>
        <w:t xml:space="preserve"> </w:t>
      </w:r>
      <w:r w:rsidRPr="006C1039">
        <w:rPr>
          <w:rFonts w:ascii="Times New Roman" w:eastAsia="Times New Roman" w:hAnsi="Times New Roman" w:cs="Times New Roman"/>
          <w:noProof/>
          <w:kern w:val="0"/>
          <w:sz w:val="22"/>
          <w:szCs w:val="22"/>
          <w14:ligatures w14:val="none"/>
        </w:rPr>
        <w:t>vieną kartą per parą, vakare prieš miegą.</w:t>
      </w:r>
    </w:p>
    <w:p w14:paraId="444972EB"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Esant sunkiai ligos eigai, infekcijai pasikartojus, taikomas 2 dienų gydymo režimas ir vartojama po vieną ovulę per parą, vakare prieš miegą.</w:t>
      </w:r>
    </w:p>
    <w:p w14:paraId="50CA6DCC"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00E30F71"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Ovulę reikia kuo giliau įkišti į makštį gulint ant nugaros, šiek tiek sulenktomis kojomis.</w:t>
      </w:r>
    </w:p>
    <w:p w14:paraId="21D41DD9"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6189BF5C"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Gydymo trukmė</w:t>
      </w:r>
    </w:p>
    <w:p w14:paraId="7C7F143B"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 xml:space="preserve">Gydytis </w:t>
      </w:r>
      <w:r w:rsidRPr="006C1039">
        <w:rPr>
          <w:rFonts w:ascii="Times New Roman" w:eastAsia="Times New Roman" w:hAnsi="Times New Roman" w:cs="Times New Roman"/>
          <w:iCs/>
          <w:noProof/>
          <w:kern w:val="0"/>
          <w:sz w:val="22"/>
          <w:szCs w:val="22"/>
          <w14:ligatures w14:val="none"/>
        </w:rPr>
        <w:t xml:space="preserve">Arilin rapid </w:t>
      </w:r>
      <w:r w:rsidRPr="006C1039">
        <w:rPr>
          <w:rFonts w:ascii="Times New Roman" w:eastAsia="Times New Roman" w:hAnsi="Times New Roman" w:cs="Times New Roman"/>
          <w:noProof/>
          <w:kern w:val="0"/>
          <w:sz w:val="22"/>
          <w:szCs w:val="22"/>
          <w14:ligatures w14:val="none"/>
        </w:rPr>
        <w:t>arba kitu vaistu, kurio sudėtyje yra nitroimidazolo, galima ne ilgiau kaip 10 dienų. Žr. sk. „Specialių atsargumo priemonių reikia“.</w:t>
      </w:r>
    </w:p>
    <w:p w14:paraId="323821DB"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2E77A34E" w14:textId="77777777" w:rsidR="006C1039" w:rsidRPr="006C1039" w:rsidRDefault="006C1039" w:rsidP="00570380">
      <w:pPr>
        <w:spacing w:after="0" w:line="240" w:lineRule="auto"/>
        <w:rPr>
          <w:rFonts w:ascii="Times New Roman" w:eastAsia="Times New Roman" w:hAnsi="Times New Roman" w:cs="Times New Roman"/>
          <w:b/>
          <w:bCs/>
          <w:color w:val="000000"/>
          <w:kern w:val="0"/>
          <w:sz w:val="22"/>
          <w:szCs w:val="22"/>
          <w14:ligatures w14:val="none"/>
        </w:rPr>
      </w:pPr>
      <w:r w:rsidRPr="006C1039">
        <w:rPr>
          <w:rFonts w:ascii="Times New Roman" w:eastAsia="Times New Roman" w:hAnsi="Times New Roman" w:cs="Times New Roman"/>
          <w:b/>
          <w:bCs/>
          <w:color w:val="000000"/>
          <w:kern w:val="0"/>
          <w:sz w:val="22"/>
          <w:szCs w:val="22"/>
          <w14:ligatures w14:val="none"/>
        </w:rPr>
        <w:t>Ką daryti pavartojus per didelę Arilin rapid dozę?</w:t>
      </w:r>
    </w:p>
    <w:p w14:paraId="3EC0AB85"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Jei ovulę prarijo vaikas, paprastai sunkių apsinuodijimo požymių nebūna. Tačiau jei tokių požymių atsirado, tinkamai gydomas ligonis po kelių dienų pasveiksta.</w:t>
      </w:r>
    </w:p>
    <w:p w14:paraId="0080F266"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6DDFE7CD" w14:textId="77777777" w:rsidR="006C1039" w:rsidRPr="006C1039" w:rsidRDefault="006C1039" w:rsidP="00570380">
      <w:pPr>
        <w:spacing w:after="0" w:line="240" w:lineRule="auto"/>
        <w:rPr>
          <w:rFonts w:ascii="Times New Roman" w:eastAsia="Times New Roman" w:hAnsi="Times New Roman" w:cs="Times New Roman"/>
          <w:b/>
          <w:bCs/>
          <w:color w:val="000000"/>
          <w:kern w:val="0"/>
          <w:sz w:val="22"/>
          <w:szCs w:val="22"/>
          <w14:ligatures w14:val="none"/>
        </w:rPr>
      </w:pPr>
      <w:r w:rsidRPr="006C1039">
        <w:rPr>
          <w:rFonts w:ascii="Times New Roman" w:eastAsia="Times New Roman" w:hAnsi="Times New Roman" w:cs="Times New Roman"/>
          <w:b/>
          <w:bCs/>
          <w:color w:val="000000"/>
          <w:kern w:val="0"/>
          <w:sz w:val="22"/>
          <w:szCs w:val="22"/>
          <w14:ligatures w14:val="none"/>
        </w:rPr>
        <w:t xml:space="preserve">Pamiršus pavartoti Arilin rapid </w:t>
      </w:r>
    </w:p>
    <w:p w14:paraId="41CC9EE2"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Tokiais atvejais gali tekti vaistą vartoti dieną ilgiau. Pasitarkite su gydytoju.</w:t>
      </w:r>
    </w:p>
    <w:p w14:paraId="61F80969"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038DDBA9" w14:textId="77777777" w:rsidR="006C1039" w:rsidRPr="006C1039" w:rsidRDefault="006C1039" w:rsidP="00570380">
      <w:pPr>
        <w:spacing w:after="0" w:line="240" w:lineRule="auto"/>
        <w:rPr>
          <w:rFonts w:ascii="Times New Roman" w:eastAsia="Times New Roman" w:hAnsi="Times New Roman" w:cs="Times New Roman"/>
          <w:b/>
          <w:bCs/>
          <w:color w:val="000000"/>
          <w:kern w:val="0"/>
          <w:sz w:val="22"/>
          <w:szCs w:val="22"/>
          <w14:ligatures w14:val="none"/>
        </w:rPr>
      </w:pPr>
      <w:r w:rsidRPr="006C1039">
        <w:rPr>
          <w:rFonts w:ascii="Times New Roman" w:eastAsia="Times New Roman" w:hAnsi="Times New Roman" w:cs="Times New Roman"/>
          <w:b/>
          <w:bCs/>
          <w:color w:val="000000"/>
          <w:kern w:val="0"/>
          <w:sz w:val="22"/>
          <w:szCs w:val="22"/>
          <w14:ligatures w14:val="none"/>
        </w:rPr>
        <w:t xml:space="preserve">Nustojus vartoti Arilin rapid </w:t>
      </w:r>
    </w:p>
    <w:p w14:paraId="7430A60D"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Jei Jūs gydymą baigsite pernelyg anksti arba laikinai nustosite gydytis, tai pablogės gydymo rezultatai.</w:t>
      </w:r>
    </w:p>
    <w:p w14:paraId="095F41C1"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 xml:space="preserve">Kai gydymosi metu atsiranda nemalonių šalutinio poveikio reiškinių, reikėtų pasitarti su gydytoju, ar tai susiję su šiuo vaistu ir kokių priemonių imtis. </w:t>
      </w:r>
    </w:p>
    <w:p w14:paraId="266A3480"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536CCC7E"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Jeigu kiltų daugiau klausimų dėl šio vaisto vartojimo, kreipkitės į gydytoją arba vaistininką.</w:t>
      </w:r>
    </w:p>
    <w:p w14:paraId="0FEDEE3E"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35D98CA7"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75F5AB1F" w14:textId="77777777" w:rsidR="006C1039" w:rsidRPr="006C1039" w:rsidRDefault="006C1039" w:rsidP="00570380">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0" w:name="_Toc129243142"/>
      <w:bookmarkStart w:id="1" w:name="_Toc129243267"/>
      <w:r w:rsidRPr="006C1039">
        <w:rPr>
          <w:rFonts w:ascii="Times New Roman" w:eastAsia="Times New Roman" w:hAnsi="Times New Roman" w:cs="Times New Roman"/>
          <w:b/>
          <w:kern w:val="0"/>
          <w:sz w:val="22"/>
          <w:szCs w:val="22"/>
          <w14:ligatures w14:val="none"/>
        </w:rPr>
        <w:t>4.</w:t>
      </w:r>
      <w:r w:rsidRPr="006C1039">
        <w:rPr>
          <w:rFonts w:ascii="Times New Roman" w:eastAsia="Times New Roman" w:hAnsi="Times New Roman" w:cs="Times New Roman"/>
          <w:b/>
          <w:kern w:val="0"/>
          <w:sz w:val="22"/>
          <w:szCs w:val="22"/>
          <w14:ligatures w14:val="none"/>
        </w:rPr>
        <w:tab/>
        <w:t>Galimas šalutinis poveikis</w:t>
      </w:r>
      <w:bookmarkEnd w:id="0"/>
      <w:bookmarkEnd w:id="1"/>
    </w:p>
    <w:p w14:paraId="6CB2B6E6"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1F1F9276" w14:textId="77777777" w:rsidR="006C1039" w:rsidRPr="006C1039" w:rsidRDefault="006C1039" w:rsidP="00570380">
      <w:pPr>
        <w:tabs>
          <w:tab w:val="left" w:pos="0"/>
        </w:tabs>
        <w:spacing w:after="0" w:line="240" w:lineRule="auto"/>
        <w:rPr>
          <w:rFonts w:ascii="Times New Roman" w:eastAsia="Times New Roman" w:hAnsi="Times New Roman" w:cs="Times New Roman"/>
          <w:kern w:val="0"/>
          <w:sz w:val="22"/>
          <w:szCs w:val="22"/>
          <w14:ligatures w14:val="none"/>
        </w:rPr>
      </w:pPr>
      <w:r w:rsidRPr="006C1039">
        <w:rPr>
          <w:rFonts w:ascii="Times New Roman" w:eastAsia="Times New Roman" w:hAnsi="Times New Roman" w:cs="Times New Roman"/>
          <w:bCs/>
          <w:iCs/>
          <w:kern w:val="0"/>
          <w:sz w:val="22"/>
          <w:szCs w:val="22"/>
          <w14:ligatures w14:val="none"/>
        </w:rPr>
        <w:t>Šis vaistas</w:t>
      </w:r>
      <w:r w:rsidRPr="006C1039">
        <w:rPr>
          <w:rFonts w:ascii="Times New Roman" w:eastAsia="Times New Roman" w:hAnsi="Times New Roman" w:cs="Times New Roman"/>
          <w:kern w:val="0"/>
          <w:sz w:val="22"/>
          <w:szCs w:val="22"/>
          <w14:ligatures w14:val="none"/>
        </w:rPr>
        <w:t>, kaip ir visi kiti, gali sukelti šalutinį poveikį, nors jis pasireiškia ne visiems žmon</w:t>
      </w:r>
      <w:r w:rsidRPr="006C1039">
        <w:rPr>
          <w:rFonts w:ascii="Times New Roman" w:eastAsia="Times New Roman" w:hAnsi="Times New Roman" w:cs="Times New Roman"/>
          <w:kern w:val="0"/>
          <w:sz w:val="22"/>
          <w:szCs w:val="20"/>
          <w14:ligatures w14:val="none"/>
        </w:rPr>
        <w:t>ėms</w:t>
      </w:r>
      <w:r w:rsidRPr="006C1039">
        <w:rPr>
          <w:rFonts w:ascii="Times New Roman" w:eastAsia="Times New Roman" w:hAnsi="Times New Roman" w:cs="Times New Roman"/>
          <w:kern w:val="0"/>
          <w:sz w:val="22"/>
          <w:szCs w:val="22"/>
          <w14:ligatures w14:val="none"/>
        </w:rPr>
        <w:t>.</w:t>
      </w:r>
    </w:p>
    <w:p w14:paraId="19428AEB"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28D808E1"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 xml:space="preserve">Vartojant Arilin rapid, apie 20 % veikliosios medžiagos patenka į kraujotaką todėl šalutinio poveikio požymiai pasitaiko retai. Žemiau išvardijami tie patys požymiai, kurie pasitaiko, kai vartojami geriamieji vaistai, kurių sudėtyje yra metronidazolo. </w:t>
      </w:r>
    </w:p>
    <w:p w14:paraId="02D9595D"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6745EC0C"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Svarbūs šalutinio poveikio požymiai ir ką daryti jiems atsiradus</w:t>
      </w:r>
    </w:p>
    <w:p w14:paraId="007D6919"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Atsiradus bent vienam iš žemiau išvardytų šalutinio poveikio požymių, nutraukite Arilin rapid  vartojimą ir nedelsiant kreipkitės į gydytoją.</w:t>
      </w:r>
    </w:p>
    <w:p w14:paraId="66359B4D"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3193D428"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Labai reti šalutinio poveikio reiškiniai (gali pasireikšti rečiau kaip 1 iš 10 000 asmenų):</w:t>
      </w:r>
    </w:p>
    <w:p w14:paraId="0F3ED927" w14:textId="77777777" w:rsidR="006C1039" w:rsidRPr="006C1039" w:rsidRDefault="006C1039" w:rsidP="00570380">
      <w:pPr>
        <w:numPr>
          <w:ilvl w:val="0"/>
          <w:numId w:val="13"/>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Anafilaksinis šokas (smarkus kraujospūdžio sumažėjimas dėl padidėjusio jautrumo). Sunkiais atvejais, bet labai retai, gali sutrikti kvėpavimas, atsirasti svaigulys, vėmimas. Kai sutrinka kraujotaka, netenkama sąmonės, išpila šaltas prakaitas, pabąla rankos ir kojos, reikia nedelsiant suteikti skubią pagalbą, iškviesti gydytoją. Kol atvyks gydytojas, ligonę reikia paguldyti, pakelti kojas aukštyn, apkloti kad neperšaltų. Reikia pradėti taikyti tinkamas neatidėliotinos pagalbos priemones  (pvz., sušvirkšti antihistamininių vaistų, kortikosteroidų, simpatomimetinių preparatų) ir nedelsiant nutraukti Arilin rapid ovulių vartojimą.</w:t>
      </w:r>
    </w:p>
    <w:p w14:paraId="791D5FBE" w14:textId="77777777" w:rsidR="006C1039" w:rsidRPr="006C1039" w:rsidRDefault="006C1039" w:rsidP="00570380">
      <w:pPr>
        <w:numPr>
          <w:ilvl w:val="0"/>
          <w:numId w:val="13"/>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Sumažėjęs trombocitų kiekis (trombocitopenija).</w:t>
      </w:r>
    </w:p>
    <w:p w14:paraId="76EEED2A" w14:textId="77777777" w:rsidR="006C1039" w:rsidRPr="006C1039" w:rsidRDefault="006C1039" w:rsidP="00570380">
      <w:pPr>
        <w:numPr>
          <w:ilvl w:val="0"/>
          <w:numId w:val="13"/>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Sumažėja kai kurio tipo leukocitų skaičius (agranulocitozė). Agranulocitozė gali susidaryti per kelias valandas. Jos požymiai - karščiavimas, išsekimas, ryklės ir burnos gleivinės uždegimas, apnašos. Tuomet reikia labai skubiai ištirti kraujo sudėtį. Nedelsiant kreipkitės į artimiausią gydytoją.</w:t>
      </w:r>
    </w:p>
    <w:p w14:paraId="470D48E3" w14:textId="77777777" w:rsidR="006C1039" w:rsidRPr="006C1039" w:rsidRDefault="006C1039" w:rsidP="00570380">
      <w:pPr>
        <w:numPr>
          <w:ilvl w:val="0"/>
          <w:numId w:val="13"/>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Kasos uždegimas (pankreatitas).</w:t>
      </w:r>
    </w:p>
    <w:p w14:paraId="63B20434" w14:textId="77777777" w:rsidR="006C1039" w:rsidRPr="006C1039" w:rsidRDefault="006C1039" w:rsidP="00570380">
      <w:pPr>
        <w:numPr>
          <w:ilvl w:val="0"/>
          <w:numId w:val="13"/>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 xml:space="preserve">Jei vaisto vartojimo laikotarpiu arba pirmosiomis savaitėmis po gydymo atsiranda stiprus ir ilgai trunkantis viduriavimas, reikia įtarti pseudomembraninį kolitą (sunki žarnyno liga, kurią dažniausiai </w:t>
      </w:r>
      <w:r w:rsidRPr="006C1039">
        <w:rPr>
          <w:rFonts w:ascii="Times New Roman" w:eastAsia="Times New Roman" w:hAnsi="Times New Roman" w:cs="Times New Roman"/>
          <w:noProof/>
          <w:kern w:val="0"/>
          <w:sz w:val="22"/>
          <w:szCs w:val="22"/>
          <w14:ligatures w14:val="none"/>
        </w:rPr>
        <w:lastRenderedPageBreak/>
        <w:t xml:space="preserve">sukelia </w:t>
      </w:r>
      <w:r w:rsidRPr="006C1039">
        <w:rPr>
          <w:rFonts w:ascii="Times New Roman" w:eastAsia="Times New Roman" w:hAnsi="Times New Roman" w:cs="Times New Roman"/>
          <w:i/>
          <w:noProof/>
          <w:kern w:val="0"/>
          <w:sz w:val="22"/>
          <w:szCs w:val="22"/>
          <w14:ligatures w14:val="none"/>
        </w:rPr>
        <w:t>Clostridium difficile</w:t>
      </w:r>
      <w:r w:rsidRPr="006C1039">
        <w:rPr>
          <w:rFonts w:ascii="Times New Roman" w:eastAsia="Times New Roman" w:hAnsi="Times New Roman" w:cs="Times New Roman"/>
          <w:noProof/>
          <w:kern w:val="0"/>
          <w:sz w:val="22"/>
          <w:szCs w:val="22"/>
          <w14:ligatures w14:val="none"/>
        </w:rPr>
        <w:t xml:space="preserve"> bakterijos).  Ši dėl vaistų atsiradusi žarnyno liga gali būti pavojinga gyvybei ir ją reikia nedelsiant gydyti. Gydytojas pasakys, ar atsižvelgiant į parodymus reikia nustoti vartoti Arilin rapid , nurodys pradėti vartoti tinkamus vaistus (pvz., specialius antibiotikus ar kitus vaistus, kurių poveikis nustatytas). Negalima vartoti žarnyno judrumą (peristaltiką) slopinančių vaistų. </w:t>
      </w:r>
    </w:p>
    <w:p w14:paraId="3F5833A1" w14:textId="77777777" w:rsidR="006C1039" w:rsidRPr="006C1039" w:rsidRDefault="006C1039" w:rsidP="00570380">
      <w:pPr>
        <w:tabs>
          <w:tab w:val="left" w:pos="720"/>
        </w:tabs>
        <w:spacing w:after="0" w:line="240" w:lineRule="auto"/>
        <w:rPr>
          <w:rFonts w:ascii="Times New Roman" w:eastAsia="Times New Roman" w:hAnsi="Times New Roman" w:cs="Times New Roman"/>
          <w:kern w:val="0"/>
          <w:sz w:val="22"/>
          <w:szCs w:val="22"/>
          <w14:ligatures w14:val="none"/>
        </w:rPr>
      </w:pPr>
    </w:p>
    <w:p w14:paraId="35C1812E"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Nedažni šalutinio poveikio reiškiniai (gali pasireikšti rečiau kaip 1 iš 100 asmenų):</w:t>
      </w:r>
    </w:p>
    <w:p w14:paraId="5B858572" w14:textId="77777777" w:rsidR="006C1039" w:rsidRPr="006C1039" w:rsidRDefault="006C1039" w:rsidP="00570380">
      <w:pPr>
        <w:numPr>
          <w:ilvl w:val="0"/>
          <w:numId w:val="12"/>
        </w:numPr>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Nervų ligos (periferinė neuropatija) ir traukuliai (nervų sistemos sutrikimas pasireiškia rankų ir kojų nejautrumu, dilgčiojimu). Netgi tuomet, kai šie požymiai silpni, nedelsdami praneškite gydytojui!</w:t>
      </w:r>
    </w:p>
    <w:p w14:paraId="2C5D480C"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11A1C1D7"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Šalutinio poveikio reiškiniai, kurių dažnis nežinomas (negali būti apskaičiuotas pagal turimus duomenis):</w:t>
      </w:r>
    </w:p>
    <w:p w14:paraId="0596018B" w14:textId="77777777" w:rsidR="006C1039" w:rsidRPr="006C1039" w:rsidRDefault="006C1039" w:rsidP="00570380">
      <w:pPr>
        <w:numPr>
          <w:ilvl w:val="0"/>
          <w:numId w:val="11"/>
        </w:numPr>
        <w:tabs>
          <w:tab w:val="clear" w:pos="723"/>
        </w:tabs>
        <w:spacing w:after="0" w:line="240" w:lineRule="auto"/>
        <w:ind w:left="567" w:hanging="283"/>
        <w:rPr>
          <w:rFonts w:ascii="Times New Roman" w:eastAsia="Times New Roman" w:hAnsi="Times New Roman" w:cs="Times New Roman"/>
          <w:kern w:val="0"/>
          <w:sz w:val="22"/>
          <w:szCs w:val="20"/>
          <w14:ligatures w14:val="none"/>
        </w:rPr>
      </w:pPr>
      <w:r w:rsidRPr="006C1039">
        <w:rPr>
          <w:rFonts w:ascii="Times New Roman" w:eastAsia="Times New Roman" w:hAnsi="Times New Roman" w:cs="Times New Roman"/>
          <w:kern w:val="0"/>
          <w:sz w:val="22"/>
          <w:szCs w:val="20"/>
          <w14:ligatures w14:val="none"/>
        </w:rPr>
        <w:t>Patologiniai smegenų pakitimai, smegenėlių ataksija (pvz., su kalbos ir eisenos sutrikimais, netaisyklingais akių judesiais (nistagmu) ir raumenų trūkčiojimu).</w:t>
      </w:r>
    </w:p>
    <w:p w14:paraId="66C5D9F5" w14:textId="77777777" w:rsidR="006C1039" w:rsidRPr="006C1039" w:rsidRDefault="006C1039" w:rsidP="00570380">
      <w:pPr>
        <w:numPr>
          <w:ilvl w:val="0"/>
          <w:numId w:val="11"/>
        </w:numPr>
        <w:tabs>
          <w:tab w:val="clear" w:pos="723"/>
        </w:tabs>
        <w:spacing w:after="0" w:line="240" w:lineRule="auto"/>
        <w:ind w:left="567" w:hanging="283"/>
        <w:rPr>
          <w:rFonts w:ascii="Times New Roman" w:eastAsia="Times New Roman" w:hAnsi="Times New Roman" w:cs="Times New Roman"/>
          <w:kern w:val="0"/>
          <w:sz w:val="22"/>
          <w:szCs w:val="20"/>
          <w14:ligatures w14:val="none"/>
        </w:rPr>
      </w:pPr>
      <w:r w:rsidRPr="006C1039">
        <w:rPr>
          <w:rFonts w:ascii="Times New Roman" w:eastAsia="Times New Roman" w:hAnsi="Times New Roman" w:cs="Times New Roman"/>
          <w:kern w:val="0"/>
          <w:sz w:val="22"/>
          <w:szCs w:val="20"/>
          <w14:ligatures w14:val="none"/>
        </w:rPr>
        <w:t>Sunkios odos reakcijos (pvz., daugiaformė raudonė (uždegiminės odos ligos su paraudimu), Stivenso-Džonsono sindromas, toksinė epidermio nekrolizė).</w:t>
      </w:r>
    </w:p>
    <w:p w14:paraId="4F476924" w14:textId="77777777" w:rsidR="006C1039" w:rsidRPr="006C1039" w:rsidRDefault="006C1039" w:rsidP="00570380">
      <w:pPr>
        <w:numPr>
          <w:ilvl w:val="0"/>
          <w:numId w:val="11"/>
        </w:numPr>
        <w:tabs>
          <w:tab w:val="clear" w:pos="723"/>
        </w:tabs>
        <w:spacing w:after="0" w:line="240" w:lineRule="auto"/>
        <w:ind w:left="567" w:hanging="283"/>
        <w:rPr>
          <w:rFonts w:ascii="Times New Roman" w:eastAsia="Times New Roman" w:hAnsi="Times New Roman" w:cs="Times New Roman"/>
          <w:kern w:val="0"/>
          <w:sz w:val="22"/>
          <w:szCs w:val="20"/>
          <w14:ligatures w14:val="none"/>
        </w:rPr>
      </w:pPr>
      <w:r w:rsidRPr="006C1039">
        <w:rPr>
          <w:rFonts w:ascii="Times New Roman" w:eastAsia="Times New Roman" w:hAnsi="Times New Roman" w:cs="Times New Roman"/>
          <w:kern w:val="0"/>
          <w:sz w:val="22"/>
          <w:szCs w:val="20"/>
          <w14:ligatures w14:val="none"/>
        </w:rPr>
        <w:t>Kepenų uždegimas (hepatitas), kartais su gelta, atskirais atvejais pacientėms, tuo pat metu vartojusioms kitų antibiotikų, pasireiškė kepenų nepakankamumas, dėl kurio reikėjo persodinti kepenis.</w:t>
      </w:r>
    </w:p>
    <w:p w14:paraId="01995B74" w14:textId="77777777" w:rsidR="006C1039" w:rsidRPr="006C1039" w:rsidRDefault="006C1039" w:rsidP="00570380">
      <w:pPr>
        <w:numPr>
          <w:ilvl w:val="0"/>
          <w:numId w:val="11"/>
        </w:numPr>
        <w:tabs>
          <w:tab w:val="clear" w:pos="723"/>
        </w:tabs>
        <w:spacing w:after="0" w:line="240" w:lineRule="auto"/>
        <w:ind w:left="567" w:hanging="283"/>
        <w:rPr>
          <w:rFonts w:ascii="Times New Roman" w:eastAsia="Times New Roman" w:hAnsi="Times New Roman" w:cs="Times New Roman"/>
          <w:kern w:val="0"/>
          <w:sz w:val="22"/>
          <w:szCs w:val="20"/>
          <w14:ligatures w14:val="none"/>
        </w:rPr>
      </w:pPr>
      <w:r w:rsidRPr="006C1039">
        <w:rPr>
          <w:rFonts w:ascii="Times New Roman" w:eastAsia="Times New Roman" w:hAnsi="Times New Roman" w:cs="Times New Roman"/>
          <w:kern w:val="0"/>
          <w:sz w:val="22"/>
          <w:szCs w:val="20"/>
          <w14:ligatures w14:val="none"/>
        </w:rPr>
        <w:t>Ūminis kepenų nepakankamumas pacientams, kuriems yra Kokaino (</w:t>
      </w:r>
      <w:r w:rsidRPr="006C1039">
        <w:rPr>
          <w:rFonts w:ascii="Times New Roman" w:eastAsia="Times New Roman" w:hAnsi="Times New Roman" w:cs="Times New Roman"/>
          <w:i/>
          <w:kern w:val="0"/>
          <w:sz w:val="22"/>
          <w:szCs w:val="20"/>
          <w14:ligatures w14:val="none"/>
        </w:rPr>
        <w:t>Cockayne</w:t>
      </w:r>
      <w:r w:rsidRPr="006C1039">
        <w:rPr>
          <w:rFonts w:ascii="Times New Roman" w:eastAsia="Times New Roman" w:hAnsi="Times New Roman" w:cs="Times New Roman"/>
          <w:kern w:val="0"/>
          <w:sz w:val="22"/>
          <w:szCs w:val="20"/>
          <w14:ligatures w14:val="none"/>
        </w:rPr>
        <w:t xml:space="preserve">) sindromas (žr. 2 sk. </w:t>
      </w:r>
      <w:r w:rsidRPr="006C1039">
        <w:rPr>
          <w:rFonts w:ascii="Times New Roman" w:eastAsia="Times New Roman" w:hAnsi="Times New Roman" w:cs="Times New Roman"/>
          <w:kern w:val="0"/>
          <w:sz w:val="22"/>
          <w:szCs w:val="20"/>
          <w:lang w:val="de-DE"/>
          <w14:ligatures w14:val="none"/>
        </w:rPr>
        <w:t>„Įspėjimai ir atsargumo priemonės“).</w:t>
      </w:r>
    </w:p>
    <w:p w14:paraId="73562EA7"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4C48C1BE" w14:textId="77777777" w:rsid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Kiti šalutiniai poveikiai</w:t>
      </w:r>
    </w:p>
    <w:p w14:paraId="5D658A20" w14:textId="77777777" w:rsidR="00570380" w:rsidRPr="006C1039" w:rsidRDefault="00570380" w:rsidP="00570380">
      <w:pPr>
        <w:spacing w:after="0" w:line="240" w:lineRule="auto"/>
        <w:rPr>
          <w:rFonts w:ascii="Times New Roman" w:eastAsia="Times New Roman" w:hAnsi="Times New Roman" w:cs="Times New Roman"/>
          <w:noProof/>
          <w:kern w:val="0"/>
          <w:sz w:val="22"/>
          <w:szCs w:val="22"/>
          <w14:ligatures w14:val="none"/>
        </w:rPr>
      </w:pPr>
    </w:p>
    <w:p w14:paraId="1E3D6BD2"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Dažni šalutinio poveikio reiškiniai (gali pasireikšti rečiau kaip 1 iš 10 asmenų):</w:t>
      </w:r>
    </w:p>
    <w:p w14:paraId="355E09F1" w14:textId="77777777" w:rsidR="006C1039" w:rsidRPr="006C1039" w:rsidRDefault="006C1039" w:rsidP="00570380">
      <w:pPr>
        <w:numPr>
          <w:ilvl w:val="0"/>
          <w:numId w:val="10"/>
        </w:numPr>
        <w:tabs>
          <w:tab w:val="clear" w:pos="723"/>
        </w:tabs>
        <w:spacing w:after="0" w:line="240" w:lineRule="auto"/>
        <w:ind w:left="567" w:hanging="283"/>
        <w:rPr>
          <w:rFonts w:ascii="Times New Roman" w:eastAsia="Times New Roman" w:hAnsi="Times New Roman" w:cs="Times New Roman"/>
          <w:kern w:val="0"/>
          <w:sz w:val="22"/>
          <w:szCs w:val="20"/>
          <w14:ligatures w14:val="none"/>
        </w:rPr>
      </w:pPr>
      <w:r w:rsidRPr="006C1039">
        <w:rPr>
          <w:rFonts w:ascii="Times New Roman" w:eastAsia="Times New Roman" w:hAnsi="Times New Roman" w:cs="Times New Roman"/>
          <w:noProof/>
          <w:kern w:val="0"/>
          <w:sz w:val="22"/>
          <w:szCs w:val="22"/>
          <w14:ligatures w14:val="none"/>
        </w:rPr>
        <w:t xml:space="preserve">Metalo </w:t>
      </w:r>
      <w:r w:rsidRPr="006C1039">
        <w:rPr>
          <w:rFonts w:ascii="Times New Roman" w:eastAsia="Times New Roman" w:hAnsi="Times New Roman" w:cs="Times New Roman"/>
          <w:kern w:val="0"/>
          <w:sz w:val="22"/>
          <w:szCs w:val="20"/>
          <w14:ligatures w14:val="none"/>
        </w:rPr>
        <w:t>skonis burnoje, raugėjimas rūgščiu turiniu, liežuvio apnašos, burnos gleivinės uždegimas (glositas, stomatitas), skrandžio spaudimo pojūtis, pykinimas, vėmimas, apetito stoka, viduriavimas.</w:t>
      </w:r>
    </w:p>
    <w:p w14:paraId="73B0344B" w14:textId="77777777" w:rsidR="006C1039" w:rsidRPr="006C1039" w:rsidRDefault="006C1039" w:rsidP="00570380">
      <w:pPr>
        <w:numPr>
          <w:ilvl w:val="0"/>
          <w:numId w:val="10"/>
        </w:numPr>
        <w:tabs>
          <w:tab w:val="clear" w:pos="723"/>
        </w:tabs>
        <w:spacing w:after="0" w:line="240" w:lineRule="auto"/>
        <w:ind w:left="567" w:hanging="283"/>
        <w:rPr>
          <w:rFonts w:ascii="Times New Roman" w:eastAsia="Times New Roman" w:hAnsi="Times New Roman" w:cs="Times New Roman"/>
          <w:kern w:val="0"/>
          <w:sz w:val="22"/>
          <w:szCs w:val="20"/>
          <w14:ligatures w14:val="none"/>
        </w:rPr>
      </w:pPr>
      <w:r w:rsidRPr="006C1039">
        <w:rPr>
          <w:rFonts w:ascii="Times New Roman" w:eastAsia="Times New Roman" w:hAnsi="Times New Roman" w:cs="Times New Roman"/>
          <w:kern w:val="0"/>
          <w:sz w:val="22"/>
          <w:szCs w:val="20"/>
          <w14:ligatures w14:val="none"/>
        </w:rPr>
        <w:t>Tamsi šlapimo spalva (dėl metronidazolo irimo produktų; tai nesusiję su liga).</w:t>
      </w:r>
    </w:p>
    <w:p w14:paraId="49D327F8"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44B11F59"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Nedažni šalutinio poveikio reiškiniai (gali pasireikšti rečiau kaip 1 iš 100 asmenų):</w:t>
      </w:r>
    </w:p>
    <w:p w14:paraId="5A0C7365" w14:textId="77777777" w:rsidR="006C1039" w:rsidRPr="006C1039" w:rsidRDefault="006C1039" w:rsidP="00570380">
      <w:pPr>
        <w:numPr>
          <w:ilvl w:val="0"/>
          <w:numId w:val="9"/>
        </w:numPr>
        <w:tabs>
          <w:tab w:val="clear" w:pos="723"/>
        </w:tabs>
        <w:spacing w:after="0" w:line="240" w:lineRule="auto"/>
        <w:ind w:left="567" w:hanging="283"/>
        <w:rPr>
          <w:rFonts w:ascii="Times New Roman" w:eastAsia="Times New Roman" w:hAnsi="Times New Roman" w:cs="Times New Roman"/>
          <w:kern w:val="0"/>
          <w:sz w:val="22"/>
          <w:szCs w:val="20"/>
          <w14:ligatures w14:val="none"/>
        </w:rPr>
      </w:pPr>
      <w:r w:rsidRPr="006C1039">
        <w:rPr>
          <w:rFonts w:ascii="Times New Roman" w:eastAsia="Times New Roman" w:hAnsi="Times New Roman" w:cs="Times New Roman"/>
          <w:kern w:val="0"/>
          <w:sz w:val="22"/>
          <w:szCs w:val="20"/>
          <w14:ligatures w14:val="none"/>
        </w:rPr>
        <w:t xml:space="preserve">Galvos </w:t>
      </w:r>
      <w:r w:rsidRPr="006C1039">
        <w:rPr>
          <w:rFonts w:ascii="Times New Roman" w:eastAsia="Times New Roman" w:hAnsi="Times New Roman" w:cs="Times New Roman"/>
          <w:noProof/>
          <w:kern w:val="0"/>
          <w:sz w:val="22"/>
          <w:szCs w:val="22"/>
          <w14:ligatures w14:val="none"/>
        </w:rPr>
        <w:t>skausmas</w:t>
      </w:r>
      <w:r w:rsidRPr="006C1039">
        <w:rPr>
          <w:rFonts w:ascii="Times New Roman" w:eastAsia="Times New Roman" w:hAnsi="Times New Roman" w:cs="Times New Roman"/>
          <w:kern w:val="0"/>
          <w:sz w:val="22"/>
          <w:szCs w:val="20"/>
          <w14:ligatures w14:val="none"/>
        </w:rPr>
        <w:t>, svaigulys, mieguistumas, nemiga, psichoziniai sutrikimai, įskaitant nesamų dalykų jutimą (haliucinacijas) ir sumišimo būsenas, dirglumas, liūdna nuotaika (depresija), judesių sutrikimas (ataksija).</w:t>
      </w:r>
    </w:p>
    <w:p w14:paraId="2AB3D045" w14:textId="77777777" w:rsidR="006C1039" w:rsidRPr="006C1039" w:rsidRDefault="006C1039" w:rsidP="00570380">
      <w:pPr>
        <w:numPr>
          <w:ilvl w:val="0"/>
          <w:numId w:val="9"/>
        </w:numPr>
        <w:tabs>
          <w:tab w:val="clear" w:pos="723"/>
        </w:tabs>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kern w:val="0"/>
          <w:sz w:val="22"/>
          <w:szCs w:val="20"/>
          <w14:ligatures w14:val="none"/>
        </w:rPr>
        <w:t xml:space="preserve">Odos </w:t>
      </w:r>
      <w:r w:rsidRPr="006C1039">
        <w:rPr>
          <w:rFonts w:ascii="Times New Roman" w:eastAsia="Times New Roman" w:hAnsi="Times New Roman" w:cs="Times New Roman"/>
          <w:noProof/>
          <w:kern w:val="0"/>
          <w:sz w:val="22"/>
          <w:szCs w:val="22"/>
          <w14:ligatures w14:val="none"/>
        </w:rPr>
        <w:t>reakcijos (pavyzdžiui, niežulys, pūslelinis bėrimas), karščiavimas išgėrus vaisto.</w:t>
      </w:r>
    </w:p>
    <w:p w14:paraId="4F49B418" w14:textId="77777777" w:rsidR="006C1039" w:rsidRPr="006C1039" w:rsidRDefault="006C1039" w:rsidP="00570380">
      <w:pPr>
        <w:numPr>
          <w:ilvl w:val="0"/>
          <w:numId w:val="9"/>
        </w:numPr>
        <w:tabs>
          <w:tab w:val="clear" w:pos="723"/>
        </w:tabs>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Sumažėjęs baltųjų kraujo ląstelių skaičius (leukopenija, granulocitopenija). Gydantis vaistu ilgesnį laiką, reikia tam tikrais laiko tarpais atlikti kraujo tyrimą.</w:t>
      </w:r>
    </w:p>
    <w:p w14:paraId="598ECC11" w14:textId="77777777" w:rsidR="006C1039" w:rsidRPr="006C1039" w:rsidRDefault="006C1039" w:rsidP="00570380">
      <w:pPr>
        <w:numPr>
          <w:ilvl w:val="0"/>
          <w:numId w:val="9"/>
        </w:numPr>
        <w:tabs>
          <w:tab w:val="clear" w:pos="723"/>
        </w:tabs>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Greitai išryškėjančios padidėjusio jautrumo reakcijos (anafilaksinės reakcijos, netgi anafilaksinis šokas). Esant lengvai reakcijai, esti paraudimas, pūslytės, alerginė sloga (šienligė) ir alerginis akių junginės uždegimas.</w:t>
      </w:r>
    </w:p>
    <w:p w14:paraId="56378FBA" w14:textId="77777777" w:rsidR="006C1039" w:rsidRPr="006C1039" w:rsidRDefault="006C1039" w:rsidP="00570380">
      <w:pPr>
        <w:numPr>
          <w:ilvl w:val="0"/>
          <w:numId w:val="9"/>
        </w:numPr>
        <w:tabs>
          <w:tab w:val="clear" w:pos="723"/>
        </w:tabs>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Skausmas šlapinimosi metu (dizurija), šlapimo pūslės uždegimas (cistitas), nevalingas šlapinimasis (šlapimo nelaikymas).</w:t>
      </w:r>
    </w:p>
    <w:p w14:paraId="2C91AD76" w14:textId="77777777" w:rsidR="006C1039" w:rsidRPr="006C1039" w:rsidRDefault="006C1039" w:rsidP="00570380">
      <w:pPr>
        <w:numPr>
          <w:ilvl w:val="0"/>
          <w:numId w:val="9"/>
        </w:numPr>
        <w:tabs>
          <w:tab w:val="clear" w:pos="723"/>
        </w:tabs>
        <w:spacing w:after="0" w:line="240" w:lineRule="auto"/>
        <w:ind w:left="567" w:hanging="283"/>
        <w:rPr>
          <w:rFonts w:ascii="Times New Roman" w:eastAsia="Times New Roman" w:hAnsi="Times New Roman" w:cs="Times New Roman"/>
          <w:kern w:val="0"/>
          <w:sz w:val="22"/>
          <w:szCs w:val="20"/>
          <w14:ligatures w14:val="none"/>
        </w:rPr>
      </w:pPr>
      <w:r w:rsidRPr="006C1039">
        <w:rPr>
          <w:rFonts w:ascii="Times New Roman" w:eastAsia="Times New Roman" w:hAnsi="Times New Roman" w:cs="Times New Roman"/>
          <w:noProof/>
          <w:kern w:val="0"/>
          <w:sz w:val="22"/>
          <w:szCs w:val="22"/>
          <w14:ligatures w14:val="none"/>
        </w:rPr>
        <w:t>Kepenų funkcijos</w:t>
      </w:r>
      <w:r w:rsidRPr="006C1039">
        <w:rPr>
          <w:rFonts w:ascii="Times New Roman" w:eastAsia="Times New Roman" w:hAnsi="Times New Roman" w:cs="Times New Roman"/>
          <w:kern w:val="0"/>
          <w:sz w:val="22"/>
          <w:szCs w:val="20"/>
          <w14:ligatures w14:val="none"/>
        </w:rPr>
        <w:t xml:space="preserve"> sutrikimai.</w:t>
      </w:r>
    </w:p>
    <w:p w14:paraId="6BB84801" w14:textId="77777777" w:rsidR="006C1039" w:rsidRPr="006C1039" w:rsidRDefault="006C1039" w:rsidP="00570380">
      <w:pPr>
        <w:numPr>
          <w:ilvl w:val="0"/>
          <w:numId w:val="9"/>
        </w:numPr>
        <w:tabs>
          <w:tab w:val="clear" w:pos="723"/>
        </w:tabs>
        <w:spacing w:after="0" w:line="240" w:lineRule="auto"/>
        <w:ind w:left="567" w:hanging="283"/>
        <w:rPr>
          <w:rFonts w:ascii="Times New Roman" w:eastAsia="Times New Roman" w:hAnsi="Times New Roman" w:cs="Times New Roman"/>
          <w:kern w:val="0"/>
          <w:sz w:val="22"/>
          <w:szCs w:val="20"/>
          <w14:ligatures w14:val="none"/>
        </w:rPr>
      </w:pPr>
      <w:r w:rsidRPr="006C1039">
        <w:rPr>
          <w:rFonts w:ascii="Times New Roman" w:eastAsia="Times New Roman" w:hAnsi="Times New Roman" w:cs="Times New Roman"/>
          <w:noProof/>
          <w:kern w:val="0"/>
          <w:sz w:val="22"/>
          <w:szCs w:val="22"/>
          <w14:ligatures w14:val="none"/>
        </w:rPr>
        <w:t>Balkšvagrybio</w:t>
      </w:r>
      <w:r w:rsidRPr="006C1039">
        <w:rPr>
          <w:rFonts w:ascii="Times New Roman" w:eastAsia="Times New Roman" w:hAnsi="Times New Roman" w:cs="Times New Roman"/>
          <w:kern w:val="0"/>
          <w:sz w:val="22"/>
          <w:szCs w:val="20"/>
          <w14:ligatures w14:val="none"/>
        </w:rPr>
        <w:t xml:space="preserve"> </w:t>
      </w:r>
      <w:r w:rsidRPr="006C1039">
        <w:rPr>
          <w:rFonts w:ascii="Times New Roman" w:eastAsia="Times New Roman" w:hAnsi="Times New Roman" w:cs="Times New Roman"/>
          <w:i/>
          <w:kern w:val="0"/>
          <w:sz w:val="22"/>
          <w:szCs w:val="20"/>
          <w14:ligatures w14:val="none"/>
        </w:rPr>
        <w:t>(Candida)</w:t>
      </w:r>
      <w:r w:rsidRPr="006C1039">
        <w:rPr>
          <w:rFonts w:ascii="Times New Roman" w:eastAsia="Times New Roman" w:hAnsi="Times New Roman" w:cs="Times New Roman"/>
          <w:kern w:val="0"/>
          <w:sz w:val="22"/>
          <w:szCs w:val="20"/>
          <w14:ligatures w14:val="none"/>
        </w:rPr>
        <w:t xml:space="preserve"> infekcija lyties organų srityje.</w:t>
      </w:r>
    </w:p>
    <w:p w14:paraId="17AF3ACA" w14:textId="77777777" w:rsidR="006C1039" w:rsidRPr="006C1039" w:rsidRDefault="006C1039" w:rsidP="00570380">
      <w:pPr>
        <w:numPr>
          <w:ilvl w:val="0"/>
          <w:numId w:val="9"/>
        </w:numPr>
        <w:tabs>
          <w:tab w:val="clear" w:pos="723"/>
        </w:tabs>
        <w:spacing w:after="0" w:line="240" w:lineRule="auto"/>
        <w:ind w:left="567" w:hanging="283"/>
        <w:rPr>
          <w:rFonts w:ascii="Times New Roman" w:eastAsia="Times New Roman" w:hAnsi="Times New Roman" w:cs="Times New Roman"/>
          <w:kern w:val="0"/>
          <w:sz w:val="22"/>
          <w:szCs w:val="20"/>
          <w14:ligatures w14:val="none"/>
        </w:rPr>
      </w:pPr>
      <w:r w:rsidRPr="006C1039">
        <w:rPr>
          <w:rFonts w:ascii="Times New Roman" w:eastAsia="Times New Roman" w:hAnsi="Times New Roman" w:cs="Times New Roman"/>
          <w:kern w:val="0"/>
          <w:sz w:val="22"/>
          <w:szCs w:val="20"/>
          <w14:ligatures w14:val="none"/>
        </w:rPr>
        <w:t xml:space="preserve">Raumenų </w:t>
      </w:r>
      <w:r w:rsidRPr="006C1039">
        <w:rPr>
          <w:rFonts w:ascii="Times New Roman" w:eastAsia="Times New Roman" w:hAnsi="Times New Roman" w:cs="Times New Roman"/>
          <w:noProof/>
          <w:kern w:val="0"/>
          <w:sz w:val="22"/>
          <w:szCs w:val="22"/>
          <w14:ligatures w14:val="none"/>
        </w:rPr>
        <w:t>silpnumas</w:t>
      </w:r>
      <w:r w:rsidRPr="006C1039">
        <w:rPr>
          <w:rFonts w:ascii="Times New Roman" w:eastAsia="Times New Roman" w:hAnsi="Times New Roman" w:cs="Times New Roman"/>
          <w:kern w:val="0"/>
          <w:sz w:val="22"/>
          <w:szCs w:val="20"/>
          <w14:ligatures w14:val="none"/>
        </w:rPr>
        <w:t>, regėjimo sutrikimai.</w:t>
      </w:r>
    </w:p>
    <w:p w14:paraId="386F0491"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160EF676"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bCs/>
          <w:noProof/>
          <w:kern w:val="0"/>
          <w:sz w:val="22"/>
          <w:szCs w:val="22"/>
          <w14:ligatures w14:val="none"/>
        </w:rPr>
        <w:t>Labai reti šalutinio poveikio rieškiniai (gali pasireikšti rečiau kaip 1 iš 10 000 asmenų):</w:t>
      </w:r>
    </w:p>
    <w:p w14:paraId="5711C0CB" w14:textId="77777777" w:rsidR="006C1039" w:rsidRPr="006C1039" w:rsidRDefault="006C1039" w:rsidP="00570380">
      <w:pPr>
        <w:numPr>
          <w:ilvl w:val="0"/>
          <w:numId w:val="8"/>
        </w:numPr>
        <w:tabs>
          <w:tab w:val="clear" w:pos="723"/>
        </w:tabs>
        <w:spacing w:after="0" w:line="240" w:lineRule="auto"/>
        <w:ind w:left="567" w:hanging="283"/>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Sąnarių skausmas.</w:t>
      </w:r>
    </w:p>
    <w:p w14:paraId="5F1E00DD" w14:textId="77777777" w:rsidR="006C1039" w:rsidRPr="006C1039" w:rsidRDefault="006C1039" w:rsidP="00570380">
      <w:pPr>
        <w:numPr>
          <w:ilvl w:val="0"/>
          <w:numId w:val="8"/>
        </w:numPr>
        <w:tabs>
          <w:tab w:val="clear" w:pos="723"/>
        </w:tabs>
        <w:spacing w:after="0" w:line="240" w:lineRule="auto"/>
        <w:ind w:left="567" w:hanging="283"/>
        <w:rPr>
          <w:rFonts w:ascii="Times New Roman" w:eastAsia="Times New Roman" w:hAnsi="Times New Roman" w:cs="Times New Roman"/>
          <w:kern w:val="0"/>
          <w:sz w:val="22"/>
          <w:szCs w:val="20"/>
          <w14:ligatures w14:val="none"/>
        </w:rPr>
      </w:pPr>
      <w:r w:rsidRPr="006C1039">
        <w:rPr>
          <w:rFonts w:ascii="Times New Roman" w:eastAsia="Times New Roman" w:hAnsi="Times New Roman" w:cs="Times New Roman"/>
          <w:noProof/>
          <w:kern w:val="0"/>
          <w:sz w:val="22"/>
          <w:szCs w:val="22"/>
          <w14:ligatures w14:val="none"/>
        </w:rPr>
        <w:t>Alerginės</w:t>
      </w:r>
      <w:r w:rsidRPr="006C1039">
        <w:rPr>
          <w:rFonts w:ascii="Times New Roman" w:eastAsia="Times New Roman" w:hAnsi="Times New Roman" w:cs="Times New Roman"/>
          <w:kern w:val="0"/>
          <w:sz w:val="22"/>
          <w:szCs w:val="20"/>
          <w14:ligatures w14:val="none"/>
        </w:rPr>
        <w:t xml:space="preserve"> reakcijos (dėl 3-sn-fosfatidilcholino, randamo sojų pupelėse).</w:t>
      </w:r>
    </w:p>
    <w:p w14:paraId="1D140550"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241C9E8A" w14:textId="77777777" w:rsidR="006C1039" w:rsidRPr="006C1039" w:rsidRDefault="006C1039" w:rsidP="00570380">
      <w:pPr>
        <w:spacing w:after="0" w:line="240" w:lineRule="auto"/>
        <w:rPr>
          <w:rFonts w:ascii="Times New Roman" w:eastAsia="Times New Roman" w:hAnsi="Times New Roman" w:cs="Times New Roman"/>
          <w:b/>
          <w:bCs/>
          <w:noProof/>
          <w:kern w:val="0"/>
          <w:sz w:val="22"/>
          <w:szCs w:val="22"/>
          <w14:ligatures w14:val="none"/>
        </w:rPr>
      </w:pPr>
      <w:r w:rsidRPr="006C1039">
        <w:rPr>
          <w:rFonts w:ascii="Times New Roman" w:eastAsia="Times New Roman" w:hAnsi="Times New Roman" w:cs="Times New Roman"/>
          <w:b/>
          <w:bCs/>
          <w:noProof/>
          <w:kern w:val="0"/>
          <w:sz w:val="22"/>
          <w:szCs w:val="22"/>
          <w14:ligatures w14:val="none"/>
        </w:rPr>
        <w:t>Pranešimas apie šalutinį poveikį</w:t>
      </w:r>
    </w:p>
    <w:p w14:paraId="48B1094D" w14:textId="77777777" w:rsidR="00570380" w:rsidRPr="00570380" w:rsidRDefault="00570380" w:rsidP="00570380">
      <w:pPr>
        <w:spacing w:after="0" w:line="240" w:lineRule="auto"/>
        <w:rPr>
          <w:rFonts w:ascii="Times New Roman" w:eastAsia="Times New Roman" w:hAnsi="Times New Roman" w:cs="Times New Roman"/>
          <w:kern w:val="0"/>
          <w:sz w:val="22"/>
          <w:szCs w:val="20"/>
          <w14:ligatures w14:val="none"/>
        </w:rPr>
      </w:pPr>
      <w:r w:rsidRPr="00570380">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570380">
          <w:rPr>
            <w:rFonts w:ascii="Times New Roman" w:eastAsia="Times New Roman" w:hAnsi="Times New Roman" w:cs="Times New Roman"/>
            <w:color w:val="467886"/>
            <w:kern w:val="0"/>
            <w:sz w:val="22"/>
            <w:szCs w:val="20"/>
            <w:u w:val="single"/>
            <w:lang w:eastAsia="lt-LT"/>
            <w14:ligatures w14:val="none"/>
          </w:rPr>
          <w:t>https://vvkt.lrv.lt/lt/</w:t>
        </w:r>
      </w:hyperlink>
      <w:r w:rsidRPr="00570380">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570380">
        <w:rPr>
          <w:rFonts w:ascii="Times New Roman" w:eastAsia="Times New Roman" w:hAnsi="Times New Roman" w:cs="Times New Roman"/>
          <w:kern w:val="0"/>
          <w:sz w:val="22"/>
          <w:szCs w:val="20"/>
          <w14:ligatures w14:val="none"/>
        </w:rPr>
        <w:t>.</w:t>
      </w:r>
    </w:p>
    <w:p w14:paraId="484137E9" w14:textId="77777777" w:rsid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44E617D2" w14:textId="77777777" w:rsidR="00570380" w:rsidRDefault="00570380" w:rsidP="00570380">
      <w:pPr>
        <w:spacing w:after="0" w:line="240" w:lineRule="auto"/>
        <w:rPr>
          <w:rFonts w:ascii="Times New Roman" w:eastAsia="Times New Roman" w:hAnsi="Times New Roman" w:cs="Times New Roman"/>
          <w:noProof/>
          <w:kern w:val="0"/>
          <w:sz w:val="22"/>
          <w:szCs w:val="22"/>
          <w14:ligatures w14:val="none"/>
        </w:rPr>
      </w:pPr>
    </w:p>
    <w:p w14:paraId="46465535" w14:textId="77777777" w:rsidR="00185E69" w:rsidRPr="006C1039" w:rsidRDefault="00185E69" w:rsidP="00570380">
      <w:pPr>
        <w:spacing w:after="0" w:line="240" w:lineRule="auto"/>
        <w:rPr>
          <w:rFonts w:ascii="Times New Roman" w:eastAsia="Times New Roman" w:hAnsi="Times New Roman" w:cs="Times New Roman"/>
          <w:noProof/>
          <w:kern w:val="0"/>
          <w:sz w:val="22"/>
          <w:szCs w:val="22"/>
          <w14:ligatures w14:val="none"/>
        </w:rPr>
      </w:pPr>
    </w:p>
    <w:p w14:paraId="090AD1C5" w14:textId="77777777" w:rsidR="006C1039" w:rsidRPr="006C1039" w:rsidRDefault="006C1039" w:rsidP="00570380">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2" w:name="_Toc129243143"/>
      <w:bookmarkStart w:id="3" w:name="_Toc129243268"/>
      <w:r w:rsidRPr="006C1039">
        <w:rPr>
          <w:rFonts w:ascii="Times New Roman" w:eastAsia="Times New Roman" w:hAnsi="Times New Roman" w:cs="Times New Roman"/>
          <w:b/>
          <w:kern w:val="0"/>
          <w:sz w:val="22"/>
          <w:szCs w:val="22"/>
          <w14:ligatures w14:val="none"/>
        </w:rPr>
        <w:lastRenderedPageBreak/>
        <w:t>5.</w:t>
      </w:r>
      <w:r w:rsidRPr="006C1039">
        <w:rPr>
          <w:rFonts w:ascii="Times New Roman" w:eastAsia="Times New Roman" w:hAnsi="Times New Roman" w:cs="Times New Roman"/>
          <w:b/>
          <w:kern w:val="0"/>
          <w:sz w:val="22"/>
          <w:szCs w:val="22"/>
          <w14:ligatures w14:val="none"/>
        </w:rPr>
        <w:tab/>
        <w:t xml:space="preserve">Kaip laikyti Arilin </w:t>
      </w:r>
      <w:bookmarkEnd w:id="2"/>
      <w:bookmarkEnd w:id="3"/>
      <w:r w:rsidRPr="006C1039">
        <w:rPr>
          <w:rFonts w:ascii="Times New Roman" w:eastAsia="Times New Roman" w:hAnsi="Times New Roman" w:cs="Times New Roman"/>
          <w:b/>
          <w:kern w:val="0"/>
          <w:sz w:val="22"/>
          <w:szCs w:val="22"/>
          <w14:ligatures w14:val="none"/>
        </w:rPr>
        <w:t>rapid</w:t>
      </w:r>
    </w:p>
    <w:p w14:paraId="7F1E2A29" w14:textId="77777777" w:rsidR="006C1039" w:rsidRPr="006C1039" w:rsidRDefault="006C1039" w:rsidP="00570380">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3445E8E"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Šį vaistą laikykite vaikams nepastebimoje ir nepasiekiamoje vietoje.</w:t>
      </w:r>
    </w:p>
    <w:p w14:paraId="30EC4A93"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73F5ACD6"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Laikyti ne aukštesnėje kaip 25 ºC temperatūroje.</w:t>
      </w:r>
    </w:p>
    <w:p w14:paraId="32F479DD"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p>
    <w:p w14:paraId="67F3F151" w14:textId="77777777" w:rsidR="006C1039" w:rsidRPr="006C1039" w:rsidRDefault="006C1039" w:rsidP="00570380">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Ant lizdinės plokštelės ir dėžutės po „ Tinka iki“ nurodytam tinkamumo laikui pasibaigus, šio vaisto vartoti negalima. Vaistas tinkamas vartoti iki paskutinės nurodyto mėnesio dienos.</w:t>
      </w:r>
    </w:p>
    <w:p w14:paraId="147DAF0F" w14:textId="77777777" w:rsidR="006C1039" w:rsidRPr="006C1039" w:rsidRDefault="006C1039" w:rsidP="00570380">
      <w:pPr>
        <w:spacing w:after="0" w:line="240" w:lineRule="auto"/>
        <w:rPr>
          <w:rFonts w:ascii="Times New Roman" w:eastAsia="Times New Roman" w:hAnsi="Times New Roman" w:cs="Times New Roman"/>
          <w:i/>
          <w:kern w:val="0"/>
          <w:sz w:val="22"/>
          <w:szCs w:val="20"/>
          <w14:ligatures w14:val="none"/>
        </w:rPr>
      </w:pPr>
    </w:p>
    <w:p w14:paraId="34B184E1" w14:textId="77777777" w:rsidR="006C1039" w:rsidRPr="006C1039" w:rsidRDefault="006C1039" w:rsidP="00570380">
      <w:pPr>
        <w:spacing w:after="0" w:line="240" w:lineRule="auto"/>
        <w:rPr>
          <w:rFonts w:ascii="Times New Roman" w:eastAsia="Times New Roman" w:hAnsi="Times New Roman" w:cs="Times New Roman"/>
          <w:i/>
          <w:kern w:val="0"/>
          <w:sz w:val="22"/>
          <w:szCs w:val="20"/>
          <w14:ligatures w14:val="none"/>
        </w:rPr>
      </w:pPr>
      <w:r w:rsidRPr="006C1039">
        <w:rPr>
          <w:rFonts w:ascii="Times New Roman" w:eastAsia="Times New Roman" w:hAnsi="Times New Roman" w:cs="Times New Roman"/>
          <w:kern w:val="0"/>
          <w:sz w:val="22"/>
          <w:szCs w:val="20"/>
          <w14:ligatures w14:val="none"/>
        </w:rPr>
        <w:t xml:space="preserve">Vaistų negalima </w:t>
      </w:r>
      <w:r w:rsidRPr="006C1039">
        <w:rPr>
          <w:rFonts w:ascii="Times New Roman" w:eastAsia="Times New Roman" w:hAnsi="Times New Roman" w:cs="Times New Roman"/>
          <w:kern w:val="0"/>
          <w:sz w:val="22"/>
          <w:szCs w:val="22"/>
          <w14:ligatures w14:val="none"/>
        </w:rPr>
        <w:t>išmesti</w:t>
      </w:r>
      <w:r w:rsidRPr="006C1039">
        <w:rPr>
          <w:rFonts w:ascii="Times New Roman" w:eastAsia="Times New Roman" w:hAnsi="Times New Roman" w:cs="Times New Roman"/>
          <w:kern w:val="0"/>
          <w:sz w:val="22"/>
          <w:szCs w:val="20"/>
          <w14:ligatures w14:val="none"/>
        </w:rPr>
        <w:t xml:space="preserve"> į kanalizaciją arba su buitinėmis atliekomis. Kaip </w:t>
      </w:r>
      <w:r w:rsidRPr="006C1039">
        <w:rPr>
          <w:rFonts w:ascii="Times New Roman" w:eastAsia="Times New Roman" w:hAnsi="Times New Roman" w:cs="Times New Roman"/>
          <w:kern w:val="0"/>
          <w:sz w:val="22"/>
          <w:szCs w:val="22"/>
          <w14:ligatures w14:val="none"/>
        </w:rPr>
        <w:t>išmesti</w:t>
      </w:r>
      <w:r w:rsidRPr="006C1039">
        <w:rPr>
          <w:rFonts w:ascii="Times New Roman" w:eastAsia="Times New Roman" w:hAnsi="Times New Roman" w:cs="Times New Roman"/>
          <w:kern w:val="0"/>
          <w:sz w:val="22"/>
          <w:szCs w:val="20"/>
          <w14:ligatures w14:val="none"/>
        </w:rPr>
        <w:t xml:space="preserve"> nereikalingus vaistus, klauskite vaistininko. Šios priemonės padės apsaugoti aplinką. </w:t>
      </w:r>
    </w:p>
    <w:p w14:paraId="19436895" w14:textId="77777777" w:rsidR="006C1039" w:rsidRPr="006C1039" w:rsidRDefault="006C1039" w:rsidP="006C1039">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A0FE27C" w14:textId="77777777" w:rsidR="006C1039" w:rsidRPr="006C1039" w:rsidRDefault="006C1039" w:rsidP="006C1039">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E709E64" w14:textId="77777777" w:rsidR="006C1039" w:rsidRPr="006C1039" w:rsidRDefault="006C1039" w:rsidP="006C1039">
      <w:pPr>
        <w:numPr>
          <w:ilvl w:val="12"/>
          <w:numId w:val="0"/>
        </w:numPr>
        <w:spacing w:after="0" w:line="240" w:lineRule="auto"/>
        <w:ind w:left="567" w:right="-2" w:hanging="567"/>
        <w:rPr>
          <w:rFonts w:ascii="Times New Roman" w:eastAsia="Times New Roman" w:hAnsi="Times New Roman" w:cs="Times New Roman"/>
          <w:b/>
          <w:kern w:val="0"/>
          <w:sz w:val="22"/>
          <w:szCs w:val="22"/>
          <w14:ligatures w14:val="none"/>
        </w:rPr>
      </w:pPr>
      <w:r w:rsidRPr="006C1039">
        <w:rPr>
          <w:rFonts w:ascii="Times New Roman" w:eastAsia="Times New Roman" w:hAnsi="Times New Roman" w:cs="Times New Roman"/>
          <w:b/>
          <w:kern w:val="0"/>
          <w:sz w:val="22"/>
          <w:szCs w:val="22"/>
          <w14:ligatures w14:val="none"/>
        </w:rPr>
        <w:t>6.</w:t>
      </w:r>
      <w:r w:rsidRPr="006C1039">
        <w:rPr>
          <w:rFonts w:ascii="Times New Roman" w:eastAsia="Times New Roman" w:hAnsi="Times New Roman" w:cs="Times New Roman"/>
          <w:b/>
          <w:kern w:val="0"/>
          <w:sz w:val="22"/>
          <w:szCs w:val="22"/>
          <w14:ligatures w14:val="none"/>
        </w:rPr>
        <w:tab/>
        <w:t>Pakuotės turinys ir kita informacija</w:t>
      </w:r>
    </w:p>
    <w:p w14:paraId="21793906" w14:textId="77777777" w:rsidR="006C1039" w:rsidRPr="006C1039" w:rsidRDefault="006C1039" w:rsidP="006C1039">
      <w:pPr>
        <w:numPr>
          <w:ilvl w:val="12"/>
          <w:numId w:val="0"/>
        </w:numPr>
        <w:spacing w:after="0" w:line="240" w:lineRule="auto"/>
        <w:ind w:right="-2"/>
        <w:rPr>
          <w:rFonts w:ascii="Times New Roman" w:eastAsia="Times New Roman" w:hAnsi="Times New Roman" w:cs="Times New Roman"/>
          <w:b/>
          <w:kern w:val="0"/>
          <w:sz w:val="22"/>
          <w:szCs w:val="22"/>
          <w14:ligatures w14:val="none"/>
        </w:rPr>
      </w:pPr>
    </w:p>
    <w:p w14:paraId="428D54BA" w14:textId="77777777" w:rsidR="006C1039" w:rsidRPr="006C1039" w:rsidRDefault="006C1039" w:rsidP="00B017E4">
      <w:pPr>
        <w:spacing w:after="0" w:line="240" w:lineRule="auto"/>
        <w:rPr>
          <w:rFonts w:ascii="Times New Roman" w:eastAsia="Times New Roman" w:hAnsi="Times New Roman" w:cs="Times New Roman"/>
          <w:b/>
          <w:bCs/>
          <w:color w:val="000000"/>
          <w:kern w:val="0"/>
          <w:sz w:val="22"/>
          <w:szCs w:val="22"/>
          <w14:ligatures w14:val="none"/>
        </w:rPr>
      </w:pPr>
      <w:r w:rsidRPr="006C1039">
        <w:rPr>
          <w:rFonts w:ascii="Times New Roman" w:eastAsia="Times New Roman" w:hAnsi="Times New Roman" w:cs="Times New Roman"/>
          <w:b/>
          <w:bCs/>
          <w:color w:val="000000"/>
          <w:kern w:val="0"/>
          <w:sz w:val="22"/>
          <w:szCs w:val="22"/>
          <w14:ligatures w14:val="none"/>
        </w:rPr>
        <w:t>Arilin rapid sudėtis</w:t>
      </w:r>
    </w:p>
    <w:p w14:paraId="42F82A3A" w14:textId="77777777" w:rsidR="006C1039" w:rsidRPr="00B017E4" w:rsidRDefault="006C1039" w:rsidP="00B017E4">
      <w:pPr>
        <w:pStyle w:val="Sraopastraipa"/>
        <w:numPr>
          <w:ilvl w:val="0"/>
          <w:numId w:val="7"/>
        </w:numPr>
        <w:spacing w:after="0" w:line="240" w:lineRule="auto"/>
        <w:ind w:left="567" w:hanging="283"/>
        <w:rPr>
          <w:rFonts w:ascii="Times New Roman" w:eastAsia="Times New Roman" w:hAnsi="Times New Roman" w:cs="Times New Roman"/>
          <w:noProof/>
          <w:kern w:val="0"/>
          <w:sz w:val="22"/>
          <w:szCs w:val="22"/>
          <w14:ligatures w14:val="none"/>
        </w:rPr>
      </w:pPr>
      <w:r w:rsidRPr="00B017E4">
        <w:rPr>
          <w:rFonts w:ascii="Times New Roman" w:eastAsia="Times New Roman" w:hAnsi="Times New Roman" w:cs="Times New Roman"/>
          <w:noProof/>
          <w:kern w:val="0"/>
          <w:sz w:val="22"/>
          <w:szCs w:val="22"/>
          <w14:ligatures w14:val="none"/>
        </w:rPr>
        <w:t>Veiklioji medžiaga yra metronidazolas. Vienoje ovulėje yra 1000 mg metronidazolo.</w:t>
      </w:r>
    </w:p>
    <w:p w14:paraId="4578D7EC" w14:textId="77777777" w:rsidR="006C1039" w:rsidRPr="00B017E4" w:rsidRDefault="006C1039" w:rsidP="00B017E4">
      <w:pPr>
        <w:pStyle w:val="Sraopastraipa"/>
        <w:numPr>
          <w:ilvl w:val="0"/>
          <w:numId w:val="7"/>
        </w:numPr>
        <w:spacing w:after="0" w:line="240" w:lineRule="auto"/>
        <w:ind w:left="567" w:hanging="283"/>
        <w:rPr>
          <w:rFonts w:ascii="Times New Roman" w:eastAsia="Times New Roman" w:hAnsi="Times New Roman" w:cs="Times New Roman"/>
          <w:noProof/>
          <w:kern w:val="0"/>
          <w:sz w:val="22"/>
          <w:szCs w:val="22"/>
          <w14:ligatures w14:val="none"/>
        </w:rPr>
      </w:pPr>
      <w:r w:rsidRPr="00B017E4">
        <w:rPr>
          <w:rFonts w:ascii="Times New Roman" w:eastAsia="Times New Roman" w:hAnsi="Times New Roman" w:cs="Times New Roman"/>
          <w:noProof/>
          <w:kern w:val="0"/>
          <w:sz w:val="22"/>
          <w:szCs w:val="22"/>
          <w14:ligatures w14:val="none"/>
        </w:rPr>
        <w:t>Pagalbinės medžiagos yra glicerolio trialkanoatas, lecitinas (iš sojos pupelių).</w:t>
      </w:r>
    </w:p>
    <w:p w14:paraId="4800654E" w14:textId="77777777" w:rsidR="006C1039" w:rsidRPr="006C1039" w:rsidRDefault="006C1039" w:rsidP="00B017E4">
      <w:pPr>
        <w:spacing w:after="0" w:line="240" w:lineRule="auto"/>
        <w:rPr>
          <w:rFonts w:ascii="Times New Roman" w:eastAsia="Times New Roman" w:hAnsi="Times New Roman" w:cs="Times New Roman"/>
          <w:noProof/>
          <w:kern w:val="0"/>
          <w:sz w:val="22"/>
          <w:szCs w:val="22"/>
          <w14:ligatures w14:val="none"/>
        </w:rPr>
      </w:pPr>
    </w:p>
    <w:p w14:paraId="523B42BE" w14:textId="77777777" w:rsidR="006C1039" w:rsidRPr="006C1039" w:rsidRDefault="006C1039" w:rsidP="00B017E4">
      <w:pPr>
        <w:spacing w:after="0" w:line="240" w:lineRule="auto"/>
        <w:rPr>
          <w:rFonts w:ascii="Times New Roman" w:eastAsia="Times New Roman" w:hAnsi="Times New Roman" w:cs="Times New Roman"/>
          <w:b/>
          <w:noProof/>
          <w:kern w:val="0"/>
          <w:sz w:val="22"/>
          <w:szCs w:val="22"/>
          <w14:ligatures w14:val="none"/>
        </w:rPr>
      </w:pPr>
      <w:r w:rsidRPr="006C1039">
        <w:rPr>
          <w:rFonts w:ascii="Times New Roman" w:eastAsia="Times New Roman" w:hAnsi="Times New Roman" w:cs="Times New Roman"/>
          <w:b/>
          <w:noProof/>
          <w:kern w:val="0"/>
          <w:sz w:val="22"/>
          <w:szCs w:val="22"/>
          <w14:ligatures w14:val="none"/>
        </w:rPr>
        <w:t>Arilin rapid išvaizda ir kiekis pakuotėje</w:t>
      </w:r>
    </w:p>
    <w:p w14:paraId="467C51F5" w14:textId="77777777" w:rsidR="006C1039" w:rsidRPr="006C1039" w:rsidRDefault="006C1039" w:rsidP="00B017E4">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Gelsvai baltos, torpedos formos ovulės lizdinėje plokštelėje, sudėtos į dėžutes.</w:t>
      </w:r>
    </w:p>
    <w:p w14:paraId="2A61032A" w14:textId="77777777" w:rsidR="006C1039" w:rsidRPr="006C1039" w:rsidRDefault="006C1039" w:rsidP="00B017E4">
      <w:pPr>
        <w:spacing w:after="0" w:line="240" w:lineRule="auto"/>
        <w:rPr>
          <w:rFonts w:ascii="Times New Roman" w:eastAsia="Times New Roman" w:hAnsi="Times New Roman" w:cs="Times New Roman"/>
          <w:noProof/>
          <w:kern w:val="0"/>
          <w:sz w:val="22"/>
          <w:szCs w:val="22"/>
          <w14:ligatures w14:val="none"/>
        </w:rPr>
      </w:pPr>
      <w:r w:rsidRPr="006C1039">
        <w:rPr>
          <w:rFonts w:ascii="Times New Roman" w:eastAsia="Times New Roman" w:hAnsi="Times New Roman" w:cs="Times New Roman"/>
          <w:noProof/>
          <w:kern w:val="0"/>
          <w:sz w:val="22"/>
          <w:szCs w:val="22"/>
          <w14:ligatures w14:val="none"/>
        </w:rPr>
        <w:t>Dėžutėje yra 2 ovulės.</w:t>
      </w:r>
    </w:p>
    <w:p w14:paraId="66C32FF5" w14:textId="77777777" w:rsidR="006C1039" w:rsidRPr="006C1039" w:rsidRDefault="006C1039" w:rsidP="006C1039">
      <w:pPr>
        <w:spacing w:after="120" w:line="240" w:lineRule="auto"/>
        <w:rPr>
          <w:rFonts w:ascii="Times New Roman" w:eastAsia="Times New Roman" w:hAnsi="Times New Roman" w:cs="Times New Roman"/>
          <w:noProof/>
          <w:kern w:val="0"/>
          <w:sz w:val="22"/>
          <w:szCs w:val="22"/>
          <w14:ligatures w14:val="none"/>
        </w:rPr>
      </w:pPr>
    </w:p>
    <w:p w14:paraId="10CF8D3F" w14:textId="4AA8061C" w:rsidR="00B017E4" w:rsidRPr="00B017E4" w:rsidRDefault="00B017E4" w:rsidP="00B017E4">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B017E4">
        <w:rPr>
          <w:rFonts w:ascii="Times New Roman" w:eastAsia="Times New Roman" w:hAnsi="Times New Roman" w:cs="Times New Roman"/>
          <w:b/>
          <w:noProof/>
          <w:kern w:val="0"/>
          <w:sz w:val="22"/>
          <w:szCs w:val="22"/>
          <w14:ligatures w14:val="none"/>
        </w:rPr>
        <w:t>Registruotojas eksportuojančioje valstybėje</w:t>
      </w:r>
      <w:r>
        <w:rPr>
          <w:rFonts w:ascii="Times New Roman" w:eastAsia="Times New Roman" w:hAnsi="Times New Roman" w:cs="Times New Roman"/>
          <w:b/>
          <w:noProof/>
          <w:kern w:val="0"/>
          <w:sz w:val="22"/>
          <w:szCs w:val="22"/>
          <w14:ligatures w14:val="none"/>
        </w:rPr>
        <w:t xml:space="preserve"> ir g</w:t>
      </w:r>
      <w:r w:rsidRPr="00B017E4">
        <w:rPr>
          <w:rFonts w:ascii="Times New Roman" w:eastAsia="Aptos" w:hAnsi="Times New Roman" w:cs="Times New Roman"/>
          <w:b/>
          <w:color w:val="000000"/>
          <w:kern w:val="0"/>
          <w:sz w:val="22"/>
          <w:szCs w:val="22"/>
          <w14:ligatures w14:val="none"/>
        </w:rPr>
        <w:t>amintojas</w:t>
      </w:r>
    </w:p>
    <w:p w14:paraId="6DFC3265" w14:textId="77777777" w:rsidR="00B017E4" w:rsidRPr="00B017E4" w:rsidRDefault="00B017E4" w:rsidP="00B017E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17E4">
        <w:rPr>
          <w:rFonts w:ascii="Times New Roman" w:eastAsia="Aptos" w:hAnsi="Times New Roman" w:cs="Times New Roman"/>
          <w:bCs/>
          <w:color w:val="000000"/>
          <w:kern w:val="0"/>
          <w:sz w:val="22"/>
          <w:szCs w:val="22"/>
          <w14:ligatures w14:val="none"/>
        </w:rPr>
        <w:t xml:space="preserve">Dr. August Wolff GmbH &amp; Co. KG Arzneimittel </w:t>
      </w:r>
    </w:p>
    <w:p w14:paraId="7F263463" w14:textId="77777777" w:rsidR="00B017E4" w:rsidRPr="00B017E4" w:rsidRDefault="00B017E4" w:rsidP="00B017E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17E4">
        <w:rPr>
          <w:rFonts w:ascii="Times New Roman" w:eastAsia="Aptos" w:hAnsi="Times New Roman" w:cs="Times New Roman"/>
          <w:bCs/>
          <w:color w:val="000000"/>
          <w:kern w:val="0"/>
          <w:sz w:val="22"/>
          <w:szCs w:val="22"/>
          <w14:ligatures w14:val="none"/>
        </w:rPr>
        <w:t xml:space="preserve">Sudbrackstrasse 56 </w:t>
      </w:r>
    </w:p>
    <w:p w14:paraId="77B4C926" w14:textId="77777777" w:rsidR="00B017E4" w:rsidRPr="00B017E4" w:rsidRDefault="00B017E4" w:rsidP="00B017E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17E4">
        <w:rPr>
          <w:rFonts w:ascii="Times New Roman" w:eastAsia="Aptos" w:hAnsi="Times New Roman" w:cs="Times New Roman"/>
          <w:bCs/>
          <w:color w:val="000000"/>
          <w:kern w:val="0"/>
          <w:sz w:val="22"/>
          <w:szCs w:val="22"/>
          <w14:ligatures w14:val="none"/>
        </w:rPr>
        <w:t xml:space="preserve">33611 Bielefeld, </w:t>
      </w:r>
    </w:p>
    <w:p w14:paraId="056A684E" w14:textId="6D95BB80" w:rsidR="00B017E4" w:rsidRPr="00B017E4" w:rsidRDefault="00B017E4" w:rsidP="00B017E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17E4">
        <w:rPr>
          <w:rFonts w:ascii="Times New Roman" w:eastAsia="Aptos" w:hAnsi="Times New Roman" w:cs="Times New Roman"/>
          <w:bCs/>
          <w:color w:val="000000"/>
          <w:kern w:val="0"/>
          <w:sz w:val="22"/>
          <w:szCs w:val="22"/>
          <w14:ligatures w14:val="none"/>
        </w:rPr>
        <w:t>Vokietija</w:t>
      </w:r>
    </w:p>
    <w:p w14:paraId="5E303793" w14:textId="77777777" w:rsidR="00B017E4" w:rsidRPr="00B017E4" w:rsidRDefault="00B017E4" w:rsidP="00B017E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AD0E7ED" w14:textId="77777777" w:rsidR="00B017E4" w:rsidRPr="00B017E4" w:rsidRDefault="00B017E4" w:rsidP="00B017E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B017E4">
        <w:rPr>
          <w:rFonts w:ascii="Times New Roman" w:eastAsia="Aptos" w:hAnsi="Times New Roman" w:cs="Times New Roman"/>
          <w:b/>
          <w:color w:val="000000"/>
          <w:kern w:val="0"/>
          <w:sz w:val="22"/>
          <w:szCs w:val="22"/>
          <w14:ligatures w14:val="none"/>
        </w:rPr>
        <w:t xml:space="preserve">Lygiagretus importuotojas </w:t>
      </w:r>
      <w:r w:rsidRPr="00B017E4">
        <w:rPr>
          <w:rFonts w:ascii="Times New Roman" w:eastAsia="Aptos" w:hAnsi="Times New Roman" w:cs="Times New Roman"/>
          <w:b/>
          <w:color w:val="000000"/>
          <w:kern w:val="0"/>
          <w:sz w:val="22"/>
          <w:szCs w:val="22"/>
          <w14:ligatures w14:val="none"/>
        </w:rPr>
        <w:br/>
      </w:r>
      <w:r w:rsidRPr="00B017E4">
        <w:rPr>
          <w:rFonts w:ascii="Times New Roman" w:eastAsia="TimesNewRoman" w:hAnsi="Times New Roman" w:cs="Times New Roman"/>
          <w:color w:val="000000"/>
          <w:kern w:val="0"/>
          <w:sz w:val="22"/>
          <w:szCs w:val="22"/>
          <w14:ligatures w14:val="none"/>
        </w:rPr>
        <w:t>UAB „Niromed“</w:t>
      </w:r>
      <w:r w:rsidRPr="00B017E4">
        <w:rPr>
          <w:rFonts w:ascii="Times New Roman" w:eastAsia="Aptos" w:hAnsi="Times New Roman" w:cs="Times New Roman"/>
          <w:b/>
          <w:color w:val="000000"/>
          <w:kern w:val="0"/>
          <w:sz w:val="22"/>
          <w:szCs w:val="22"/>
          <w14:ligatures w14:val="none"/>
        </w:rPr>
        <w:br/>
      </w:r>
      <w:r w:rsidRPr="00B017E4">
        <w:rPr>
          <w:rFonts w:ascii="Times New Roman" w:eastAsia="TimesNewRoman" w:hAnsi="Times New Roman" w:cs="Times New Roman"/>
          <w:color w:val="000000"/>
          <w:kern w:val="0"/>
          <w:sz w:val="22"/>
          <w:szCs w:val="22"/>
          <w14:ligatures w14:val="none"/>
        </w:rPr>
        <w:t>Žirmūnų g. 139A</w:t>
      </w:r>
      <w:r w:rsidRPr="00B017E4">
        <w:rPr>
          <w:rFonts w:ascii="Times New Roman" w:eastAsia="Aptos" w:hAnsi="Times New Roman" w:cs="Times New Roman"/>
          <w:b/>
          <w:color w:val="000000"/>
          <w:kern w:val="0"/>
          <w:sz w:val="22"/>
          <w:szCs w:val="22"/>
          <w14:ligatures w14:val="none"/>
        </w:rPr>
        <w:br/>
      </w:r>
      <w:r w:rsidRPr="00B017E4">
        <w:rPr>
          <w:rFonts w:ascii="Times New Roman" w:eastAsia="TimesNewRoman" w:hAnsi="Times New Roman" w:cs="Times New Roman"/>
          <w:color w:val="000000"/>
          <w:kern w:val="0"/>
          <w:sz w:val="22"/>
          <w:szCs w:val="22"/>
          <w14:ligatures w14:val="none"/>
        </w:rPr>
        <w:t>LT-09120 Vilnius</w:t>
      </w:r>
      <w:r w:rsidRPr="00B017E4">
        <w:rPr>
          <w:rFonts w:ascii="Times New Roman" w:eastAsia="TimesNewRoman" w:hAnsi="Times New Roman" w:cs="Times New Roman"/>
          <w:color w:val="000000"/>
          <w:kern w:val="0"/>
          <w:sz w:val="22"/>
          <w:szCs w:val="22"/>
          <w14:ligatures w14:val="none"/>
        </w:rPr>
        <w:br/>
        <w:t>Lietuva</w:t>
      </w:r>
    </w:p>
    <w:p w14:paraId="3B5E7405" w14:textId="77777777" w:rsidR="00B017E4" w:rsidRPr="00B017E4" w:rsidRDefault="00B017E4" w:rsidP="00B017E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195C6A6" w14:textId="77777777" w:rsidR="00B017E4" w:rsidRPr="00B017E4" w:rsidRDefault="00B017E4" w:rsidP="00B017E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B017E4">
        <w:rPr>
          <w:rFonts w:ascii="Times New Roman" w:eastAsia="Times New Roman" w:hAnsi="Times New Roman" w:cs="Times New Roman"/>
          <w:b/>
          <w:bCs/>
          <w:kern w:val="0"/>
          <w:sz w:val="22"/>
          <w:szCs w:val="22"/>
          <w14:ligatures w14:val="none"/>
        </w:rPr>
        <w:t>Perpakavo</w:t>
      </w:r>
    </w:p>
    <w:p w14:paraId="59F2982F" w14:textId="77777777" w:rsidR="00B017E4" w:rsidRPr="00B017E4" w:rsidRDefault="00B017E4" w:rsidP="00B017E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017E4">
        <w:rPr>
          <w:rFonts w:ascii="Times New Roman" w:eastAsia="TimesNewRoman" w:hAnsi="Times New Roman" w:cs="Times New Roman"/>
          <w:color w:val="000000"/>
          <w:kern w:val="0"/>
          <w:sz w:val="22"/>
          <w:szCs w:val="22"/>
          <w14:ligatures w14:val="none"/>
        </w:rPr>
        <w:t>LABOR Przedsiębiorstwo Farmaceutyczno-Chemiczne sp. z o.o.</w:t>
      </w:r>
    </w:p>
    <w:p w14:paraId="4AC520A9" w14:textId="77777777" w:rsidR="00B017E4" w:rsidRPr="00B017E4" w:rsidRDefault="00B017E4" w:rsidP="00B017E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017E4">
        <w:rPr>
          <w:rFonts w:ascii="Times New Roman" w:eastAsia="TimesNewRoman" w:hAnsi="Times New Roman" w:cs="Times New Roman"/>
          <w:color w:val="000000"/>
          <w:kern w:val="0"/>
          <w:sz w:val="22"/>
          <w:szCs w:val="22"/>
          <w14:ligatures w14:val="none"/>
        </w:rPr>
        <w:t>Ul. Długosza 49,</w:t>
      </w:r>
    </w:p>
    <w:p w14:paraId="0782C838" w14:textId="77777777" w:rsidR="00B017E4" w:rsidRPr="00B017E4" w:rsidRDefault="00B017E4" w:rsidP="00B017E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017E4">
        <w:rPr>
          <w:rFonts w:ascii="Times New Roman" w:eastAsia="TimesNewRoman" w:hAnsi="Times New Roman" w:cs="Times New Roman"/>
          <w:color w:val="000000"/>
          <w:kern w:val="0"/>
          <w:sz w:val="22"/>
          <w:szCs w:val="22"/>
          <w14:ligatures w14:val="none"/>
        </w:rPr>
        <w:t>51-162 Wrocław,</w:t>
      </w:r>
    </w:p>
    <w:p w14:paraId="3F47B122" w14:textId="77777777" w:rsidR="00B017E4" w:rsidRPr="00B017E4" w:rsidRDefault="00B017E4" w:rsidP="00B017E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017E4">
        <w:rPr>
          <w:rFonts w:ascii="Times New Roman" w:eastAsia="TimesNewRoman" w:hAnsi="Times New Roman" w:cs="Times New Roman"/>
          <w:color w:val="000000"/>
          <w:kern w:val="0"/>
          <w:sz w:val="22"/>
          <w:szCs w:val="22"/>
          <w14:ligatures w14:val="none"/>
        </w:rPr>
        <w:t>Lenkija</w:t>
      </w:r>
    </w:p>
    <w:p w14:paraId="3C63464F" w14:textId="77777777" w:rsidR="00B017E4" w:rsidRPr="00B017E4" w:rsidRDefault="00B017E4" w:rsidP="00B017E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78D2030" w14:textId="77777777" w:rsidR="00B017E4" w:rsidRPr="00B017E4" w:rsidRDefault="00B017E4" w:rsidP="00B017E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017E4">
        <w:rPr>
          <w:rFonts w:ascii="Times New Roman" w:eastAsia="TimesNewRoman" w:hAnsi="Times New Roman" w:cs="Times New Roman"/>
          <w:color w:val="000000"/>
          <w:kern w:val="0"/>
          <w:sz w:val="22"/>
          <w:szCs w:val="22"/>
          <w14:ligatures w14:val="none"/>
        </w:rPr>
        <w:t>arba</w:t>
      </w:r>
    </w:p>
    <w:p w14:paraId="0C18A2F7" w14:textId="77777777" w:rsidR="00B017E4" w:rsidRPr="00B017E4" w:rsidRDefault="00B017E4" w:rsidP="00B017E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83082D2" w14:textId="77777777" w:rsidR="00B017E4" w:rsidRPr="00B017E4" w:rsidRDefault="00B017E4" w:rsidP="00B017E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017E4">
        <w:rPr>
          <w:rFonts w:ascii="Times New Roman" w:eastAsia="TimesNewRoman" w:hAnsi="Times New Roman" w:cs="Times New Roman"/>
          <w:color w:val="000000"/>
          <w:kern w:val="0"/>
          <w:sz w:val="22"/>
          <w:szCs w:val="22"/>
          <w14:ligatures w14:val="none"/>
        </w:rPr>
        <w:t>UAB „Entafarma“</w:t>
      </w:r>
    </w:p>
    <w:p w14:paraId="681788C1" w14:textId="77777777" w:rsidR="00B017E4" w:rsidRPr="00B017E4" w:rsidRDefault="00B017E4" w:rsidP="00B017E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017E4">
        <w:rPr>
          <w:rFonts w:ascii="Times New Roman" w:eastAsia="TimesNewRoman" w:hAnsi="Times New Roman" w:cs="Times New Roman"/>
          <w:color w:val="000000"/>
          <w:kern w:val="0"/>
          <w:sz w:val="22"/>
          <w:szCs w:val="22"/>
          <w14:ligatures w14:val="none"/>
        </w:rPr>
        <w:t>Klonėnų vs. 1,</w:t>
      </w:r>
    </w:p>
    <w:p w14:paraId="69E6457A" w14:textId="77777777" w:rsidR="00B017E4" w:rsidRPr="00B017E4" w:rsidRDefault="00B017E4" w:rsidP="00B017E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017E4">
        <w:rPr>
          <w:rFonts w:ascii="Times New Roman" w:eastAsia="TimesNewRoman" w:hAnsi="Times New Roman" w:cs="Times New Roman"/>
          <w:color w:val="000000"/>
          <w:kern w:val="0"/>
          <w:sz w:val="22"/>
          <w:szCs w:val="22"/>
          <w14:ligatures w14:val="none"/>
        </w:rPr>
        <w:t>LT-19156 Širvintų r. sav.</w:t>
      </w:r>
    </w:p>
    <w:p w14:paraId="420452B4" w14:textId="77777777" w:rsidR="00B017E4" w:rsidRPr="0029685C" w:rsidRDefault="00B017E4" w:rsidP="00B017E4">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B017E4">
        <w:rPr>
          <w:rFonts w:ascii="Times New Roman" w:eastAsia="TimesNewRoman" w:hAnsi="Times New Roman" w:cs="Times New Roman"/>
          <w:color w:val="000000"/>
          <w:kern w:val="0"/>
          <w:sz w:val="22"/>
          <w:szCs w:val="22"/>
          <w14:ligatures w14:val="none"/>
        </w:rPr>
        <w:t>Lietuva</w:t>
      </w:r>
    </w:p>
    <w:p w14:paraId="17967D8A" w14:textId="77777777" w:rsidR="006C1039" w:rsidRPr="006C1039" w:rsidRDefault="006C1039" w:rsidP="006C1039">
      <w:pPr>
        <w:spacing w:after="120" w:line="240" w:lineRule="auto"/>
        <w:rPr>
          <w:rFonts w:ascii="Times New Roman" w:eastAsia="Times New Roman" w:hAnsi="Times New Roman" w:cs="Times New Roman"/>
          <w:b/>
          <w:noProof/>
          <w:kern w:val="0"/>
          <w:sz w:val="22"/>
          <w:szCs w:val="22"/>
          <w14:ligatures w14:val="none"/>
        </w:rPr>
      </w:pPr>
    </w:p>
    <w:p w14:paraId="035ACECF" w14:textId="4AD20193" w:rsidR="006C1039" w:rsidRPr="006C1039" w:rsidRDefault="006C1039" w:rsidP="006C1039">
      <w:pPr>
        <w:spacing w:after="120" w:line="240" w:lineRule="auto"/>
        <w:rPr>
          <w:rFonts w:ascii="Times New Roman" w:eastAsia="Times New Roman" w:hAnsi="Times New Roman" w:cs="Times New Roman"/>
          <w:b/>
          <w:noProof/>
          <w:kern w:val="0"/>
          <w:sz w:val="22"/>
          <w:szCs w:val="22"/>
          <w14:ligatures w14:val="none"/>
        </w:rPr>
      </w:pPr>
      <w:r w:rsidRPr="006C1039">
        <w:rPr>
          <w:rFonts w:ascii="Times New Roman" w:eastAsia="Times New Roman" w:hAnsi="Times New Roman" w:cs="Times New Roman"/>
          <w:b/>
          <w:bCs/>
          <w:noProof/>
          <w:kern w:val="0"/>
          <w:sz w:val="22"/>
          <w:szCs w:val="22"/>
          <w14:ligatures w14:val="none"/>
        </w:rPr>
        <w:t>Šis pakuotės lapelis</w:t>
      </w:r>
      <w:r w:rsidRPr="006C1039">
        <w:rPr>
          <w:rFonts w:ascii="Times New Roman" w:eastAsia="Times New Roman" w:hAnsi="Times New Roman" w:cs="Times New Roman"/>
          <w:b/>
          <w:noProof/>
          <w:kern w:val="0"/>
          <w:sz w:val="22"/>
          <w:szCs w:val="22"/>
          <w14:ligatures w14:val="none"/>
        </w:rPr>
        <w:t xml:space="preserve"> paskutinį kartą peržiūrėtas</w:t>
      </w:r>
      <w:r w:rsidR="0029685C">
        <w:rPr>
          <w:rFonts w:ascii="Times New Roman" w:eastAsia="Times New Roman" w:hAnsi="Times New Roman" w:cs="Times New Roman"/>
          <w:b/>
          <w:noProof/>
          <w:kern w:val="0"/>
          <w:sz w:val="22"/>
          <w:szCs w:val="22"/>
          <w14:ligatures w14:val="none"/>
        </w:rPr>
        <w:t xml:space="preserve"> 2025-09-25.</w:t>
      </w:r>
    </w:p>
    <w:p w14:paraId="4DBC8D1A" w14:textId="77777777" w:rsidR="006C1039" w:rsidRPr="006C1039" w:rsidRDefault="006C1039" w:rsidP="006C1039">
      <w:pPr>
        <w:spacing w:after="0" w:line="240" w:lineRule="auto"/>
        <w:rPr>
          <w:rFonts w:ascii="Times New Roman" w:eastAsia="Times New Roman" w:hAnsi="Times New Roman" w:cs="Times New Roman"/>
          <w:kern w:val="0"/>
          <w:sz w:val="22"/>
          <w:szCs w:val="22"/>
          <w14:ligatures w14:val="none"/>
        </w:rPr>
      </w:pPr>
    </w:p>
    <w:p w14:paraId="19A798B9" w14:textId="0CC11E38" w:rsidR="006C1039" w:rsidRPr="006C1039" w:rsidRDefault="003A5A16" w:rsidP="00185E69">
      <w:pPr>
        <w:spacing w:after="0" w:line="240" w:lineRule="auto"/>
        <w:rPr>
          <w:rFonts w:ascii="Times New Roman" w:eastAsia="Times New Roman" w:hAnsi="Times New Roman" w:cs="Times New Roman"/>
          <w:kern w:val="0"/>
          <w:sz w:val="22"/>
          <w:szCs w:val="20"/>
          <w14:ligatures w14:val="none"/>
        </w:rPr>
      </w:pPr>
      <w:r w:rsidRPr="003A5A16">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3A5A16">
          <w:rPr>
            <w:rStyle w:val="Hipersaitas"/>
            <w:rFonts w:ascii="Times New Roman" w:eastAsia="Times New Roman" w:hAnsi="Times New Roman" w:cs="Times New Roman"/>
            <w:kern w:val="0"/>
            <w:sz w:val="22"/>
            <w:szCs w:val="20"/>
            <w:lang w:eastAsia="lt-LT" w:bidi="lt-LT"/>
            <w14:ligatures w14:val="none"/>
          </w:rPr>
          <w:t>https://vvkt.lrv.lt/lt/</w:t>
        </w:r>
      </w:hyperlink>
      <w:r w:rsidRPr="003A5A16">
        <w:rPr>
          <w:rFonts w:ascii="Times New Roman" w:eastAsia="Times New Roman" w:hAnsi="Times New Roman" w:cs="Times New Roman"/>
          <w:kern w:val="0"/>
          <w:sz w:val="22"/>
          <w:szCs w:val="20"/>
          <w:lang w:eastAsia="lt-LT" w:bidi="lt-LT"/>
          <w14:ligatures w14:val="none"/>
        </w:rPr>
        <w:t>.</w:t>
      </w:r>
      <w:r w:rsidR="006C1039" w:rsidRPr="006C1039">
        <w:rPr>
          <w:rFonts w:ascii="Times New Roman" w:eastAsia="Times New Roman" w:hAnsi="Times New Roman" w:cs="Times New Roman"/>
          <w:kern w:val="0"/>
          <w:sz w:val="22"/>
          <w:szCs w:val="20"/>
          <w14:ligatures w14:val="none"/>
        </w:rPr>
        <w:t xml:space="preserve"> </w:t>
      </w:r>
    </w:p>
    <w:p w14:paraId="4D9ABA30" w14:textId="77777777" w:rsidR="006C1039" w:rsidRPr="006C1039" w:rsidRDefault="006C1039" w:rsidP="006C1039">
      <w:pPr>
        <w:spacing w:after="0" w:line="240" w:lineRule="auto"/>
        <w:rPr>
          <w:rFonts w:ascii="Times New Roman" w:eastAsia="Times New Roman" w:hAnsi="Times New Roman" w:cs="Times New Roman"/>
          <w:kern w:val="0"/>
          <w:sz w:val="22"/>
          <w:szCs w:val="20"/>
          <w14:ligatures w14:val="none"/>
        </w:rPr>
      </w:pPr>
    </w:p>
    <w:p w14:paraId="21952549" w14:textId="333BBFDC" w:rsidR="000E75BE" w:rsidRPr="006C1039" w:rsidRDefault="000E75BE" w:rsidP="006C1039"/>
    <w:sectPr w:rsidR="000E75BE" w:rsidRPr="006C1039" w:rsidSect="00185E69">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2F3B"/>
    <w:multiLevelType w:val="hybridMultilevel"/>
    <w:tmpl w:val="698224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330C4D"/>
    <w:multiLevelType w:val="hybridMultilevel"/>
    <w:tmpl w:val="33B63924"/>
    <w:lvl w:ilvl="0" w:tplc="3D9866B6">
      <w:start w:val="4"/>
      <w:numFmt w:val="bullet"/>
      <w:lvlText w:val="-"/>
      <w:lvlJc w:val="left"/>
      <w:pPr>
        <w:ind w:left="-1998" w:hanging="360"/>
      </w:pPr>
      <w:rPr>
        <w:rFonts w:ascii="Times New Roman" w:eastAsia="Times New Roman" w:hAnsi="Times New Roman" w:cs="Times New Roman" w:hint="default"/>
      </w:rPr>
    </w:lvl>
    <w:lvl w:ilvl="1" w:tplc="04070003" w:tentative="1">
      <w:start w:val="1"/>
      <w:numFmt w:val="bullet"/>
      <w:lvlText w:val="o"/>
      <w:lvlJc w:val="left"/>
      <w:pPr>
        <w:ind w:left="-1278" w:hanging="360"/>
      </w:pPr>
      <w:rPr>
        <w:rFonts w:ascii="Courier New" w:hAnsi="Courier New" w:cs="Courier New" w:hint="default"/>
      </w:rPr>
    </w:lvl>
    <w:lvl w:ilvl="2" w:tplc="04070005" w:tentative="1">
      <w:start w:val="1"/>
      <w:numFmt w:val="bullet"/>
      <w:lvlText w:val=""/>
      <w:lvlJc w:val="left"/>
      <w:pPr>
        <w:ind w:left="-558" w:hanging="360"/>
      </w:pPr>
      <w:rPr>
        <w:rFonts w:ascii="Wingdings" w:hAnsi="Wingdings" w:hint="default"/>
      </w:rPr>
    </w:lvl>
    <w:lvl w:ilvl="3" w:tplc="04070001" w:tentative="1">
      <w:start w:val="1"/>
      <w:numFmt w:val="bullet"/>
      <w:lvlText w:val=""/>
      <w:lvlJc w:val="left"/>
      <w:pPr>
        <w:ind w:left="162" w:hanging="360"/>
      </w:pPr>
      <w:rPr>
        <w:rFonts w:ascii="Symbol" w:hAnsi="Symbol" w:hint="default"/>
      </w:rPr>
    </w:lvl>
    <w:lvl w:ilvl="4" w:tplc="04070003" w:tentative="1">
      <w:start w:val="1"/>
      <w:numFmt w:val="bullet"/>
      <w:lvlText w:val="o"/>
      <w:lvlJc w:val="left"/>
      <w:pPr>
        <w:ind w:left="882" w:hanging="360"/>
      </w:pPr>
      <w:rPr>
        <w:rFonts w:ascii="Courier New" w:hAnsi="Courier New" w:cs="Courier New" w:hint="default"/>
      </w:rPr>
    </w:lvl>
    <w:lvl w:ilvl="5" w:tplc="04070005" w:tentative="1">
      <w:start w:val="1"/>
      <w:numFmt w:val="bullet"/>
      <w:lvlText w:val=""/>
      <w:lvlJc w:val="left"/>
      <w:pPr>
        <w:ind w:left="1602" w:hanging="360"/>
      </w:pPr>
      <w:rPr>
        <w:rFonts w:ascii="Wingdings" w:hAnsi="Wingdings" w:hint="default"/>
      </w:rPr>
    </w:lvl>
    <w:lvl w:ilvl="6" w:tplc="04070001" w:tentative="1">
      <w:start w:val="1"/>
      <w:numFmt w:val="bullet"/>
      <w:lvlText w:val=""/>
      <w:lvlJc w:val="left"/>
      <w:pPr>
        <w:ind w:left="2322" w:hanging="360"/>
      </w:pPr>
      <w:rPr>
        <w:rFonts w:ascii="Symbol" w:hAnsi="Symbol" w:hint="default"/>
      </w:rPr>
    </w:lvl>
    <w:lvl w:ilvl="7" w:tplc="04070003" w:tentative="1">
      <w:start w:val="1"/>
      <w:numFmt w:val="bullet"/>
      <w:lvlText w:val="o"/>
      <w:lvlJc w:val="left"/>
      <w:pPr>
        <w:ind w:left="3042" w:hanging="360"/>
      </w:pPr>
      <w:rPr>
        <w:rFonts w:ascii="Courier New" w:hAnsi="Courier New" w:cs="Courier New" w:hint="default"/>
      </w:rPr>
    </w:lvl>
    <w:lvl w:ilvl="8" w:tplc="04070005" w:tentative="1">
      <w:start w:val="1"/>
      <w:numFmt w:val="bullet"/>
      <w:lvlText w:val=""/>
      <w:lvlJc w:val="left"/>
      <w:pPr>
        <w:ind w:left="3762" w:hanging="360"/>
      </w:pPr>
      <w:rPr>
        <w:rFonts w:ascii="Wingdings" w:hAnsi="Wingdings" w:hint="default"/>
      </w:rPr>
    </w:lvl>
  </w:abstractNum>
  <w:abstractNum w:abstractNumId="2" w15:restartNumberingAfterBreak="0">
    <w:nsid w:val="1ADD426F"/>
    <w:multiLevelType w:val="hybridMultilevel"/>
    <w:tmpl w:val="B73AC5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537D60"/>
    <w:multiLevelType w:val="hybridMultilevel"/>
    <w:tmpl w:val="E4CC059E"/>
    <w:lvl w:ilvl="0" w:tplc="FFFFFFFF">
      <w:start w:val="1"/>
      <w:numFmt w:val="bullet"/>
      <w:lvlText w:val="-"/>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C4072CB"/>
    <w:multiLevelType w:val="hybridMultilevel"/>
    <w:tmpl w:val="67C0ABC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2E6113A"/>
    <w:multiLevelType w:val="hybridMultilevel"/>
    <w:tmpl w:val="33046B80"/>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AD03679"/>
    <w:multiLevelType w:val="hybridMultilevel"/>
    <w:tmpl w:val="D5026642"/>
    <w:lvl w:ilvl="0" w:tplc="FFFFFFFF">
      <w:start w:val="1"/>
      <w:numFmt w:val="bullet"/>
      <w:lvlText w:val="-"/>
      <w:lvlJc w:val="left"/>
      <w:pPr>
        <w:tabs>
          <w:tab w:val="num" w:pos="723"/>
        </w:tabs>
        <w:ind w:left="723" w:hanging="363"/>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820324"/>
    <w:multiLevelType w:val="hybridMultilevel"/>
    <w:tmpl w:val="63A08EE0"/>
    <w:lvl w:ilvl="0" w:tplc="65029568">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974773"/>
    <w:multiLevelType w:val="hybridMultilevel"/>
    <w:tmpl w:val="BDDE8564"/>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15E0E83"/>
    <w:multiLevelType w:val="hybridMultilevel"/>
    <w:tmpl w:val="5D42266C"/>
    <w:lvl w:ilvl="0" w:tplc="FFFFFFFF">
      <w:start w:val="1"/>
      <w:numFmt w:val="bullet"/>
      <w:lvlText w:val="-"/>
      <w:lvlJc w:val="left"/>
      <w:pPr>
        <w:tabs>
          <w:tab w:val="num" w:pos="723"/>
        </w:tabs>
        <w:ind w:left="723" w:hanging="363"/>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4E0BB8"/>
    <w:multiLevelType w:val="hybridMultilevel"/>
    <w:tmpl w:val="8912FE82"/>
    <w:lvl w:ilvl="0" w:tplc="F8BC08FC">
      <w:start w:val="2"/>
      <w:numFmt w:val="bullet"/>
      <w:lvlText w:val="–"/>
      <w:lvlJc w:val="left"/>
      <w:pPr>
        <w:tabs>
          <w:tab w:val="num" w:pos="723"/>
        </w:tabs>
        <w:ind w:left="723" w:hanging="363"/>
      </w:pPr>
      <w:rPr>
        <w:rFonts w:ascii="Times New Roman" w:eastAsiaTheme="minorHAns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702143"/>
    <w:multiLevelType w:val="hybridMultilevel"/>
    <w:tmpl w:val="6C706C34"/>
    <w:lvl w:ilvl="0" w:tplc="FFFFFFFF">
      <w:start w:val="1"/>
      <w:numFmt w:val="bullet"/>
      <w:lvlText w:val="-"/>
      <w:lvlJc w:val="left"/>
      <w:pPr>
        <w:tabs>
          <w:tab w:val="num" w:pos="723"/>
        </w:tabs>
        <w:ind w:left="723" w:hanging="363"/>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3F20A0"/>
    <w:multiLevelType w:val="hybridMultilevel"/>
    <w:tmpl w:val="E5940C46"/>
    <w:lvl w:ilvl="0" w:tplc="FFFFFFFF">
      <w:start w:val="1"/>
      <w:numFmt w:val="bullet"/>
      <w:lvlText w:val="-"/>
      <w:lvlJc w:val="left"/>
      <w:pPr>
        <w:ind w:left="-1998" w:hanging="360"/>
      </w:pPr>
      <w:rPr>
        <w:rFonts w:hint="default"/>
      </w:rPr>
    </w:lvl>
    <w:lvl w:ilvl="1" w:tplc="FFFFFFFF" w:tentative="1">
      <w:start w:val="1"/>
      <w:numFmt w:val="bullet"/>
      <w:lvlText w:val="o"/>
      <w:lvlJc w:val="left"/>
      <w:pPr>
        <w:ind w:left="-1278" w:hanging="360"/>
      </w:pPr>
      <w:rPr>
        <w:rFonts w:ascii="Courier New" w:hAnsi="Courier New" w:cs="Courier New" w:hint="default"/>
      </w:rPr>
    </w:lvl>
    <w:lvl w:ilvl="2" w:tplc="FFFFFFFF" w:tentative="1">
      <w:start w:val="1"/>
      <w:numFmt w:val="bullet"/>
      <w:lvlText w:val=""/>
      <w:lvlJc w:val="left"/>
      <w:pPr>
        <w:ind w:left="-558" w:hanging="360"/>
      </w:pPr>
      <w:rPr>
        <w:rFonts w:ascii="Wingdings" w:hAnsi="Wingdings" w:hint="default"/>
      </w:rPr>
    </w:lvl>
    <w:lvl w:ilvl="3" w:tplc="FFFFFFFF" w:tentative="1">
      <w:start w:val="1"/>
      <w:numFmt w:val="bullet"/>
      <w:lvlText w:val=""/>
      <w:lvlJc w:val="left"/>
      <w:pPr>
        <w:ind w:left="162" w:hanging="360"/>
      </w:pPr>
      <w:rPr>
        <w:rFonts w:ascii="Symbol" w:hAnsi="Symbol" w:hint="default"/>
      </w:rPr>
    </w:lvl>
    <w:lvl w:ilvl="4" w:tplc="FFFFFFFF" w:tentative="1">
      <w:start w:val="1"/>
      <w:numFmt w:val="bullet"/>
      <w:lvlText w:val="o"/>
      <w:lvlJc w:val="left"/>
      <w:pPr>
        <w:ind w:left="882" w:hanging="360"/>
      </w:pPr>
      <w:rPr>
        <w:rFonts w:ascii="Courier New" w:hAnsi="Courier New" w:cs="Courier New" w:hint="default"/>
      </w:rPr>
    </w:lvl>
    <w:lvl w:ilvl="5" w:tplc="FFFFFFFF" w:tentative="1">
      <w:start w:val="1"/>
      <w:numFmt w:val="bullet"/>
      <w:lvlText w:val=""/>
      <w:lvlJc w:val="left"/>
      <w:pPr>
        <w:ind w:left="1602" w:hanging="360"/>
      </w:pPr>
      <w:rPr>
        <w:rFonts w:ascii="Wingdings" w:hAnsi="Wingdings" w:hint="default"/>
      </w:rPr>
    </w:lvl>
    <w:lvl w:ilvl="6" w:tplc="FFFFFFFF" w:tentative="1">
      <w:start w:val="1"/>
      <w:numFmt w:val="bullet"/>
      <w:lvlText w:val=""/>
      <w:lvlJc w:val="left"/>
      <w:pPr>
        <w:ind w:left="2322" w:hanging="360"/>
      </w:pPr>
      <w:rPr>
        <w:rFonts w:ascii="Symbol" w:hAnsi="Symbol" w:hint="default"/>
      </w:rPr>
    </w:lvl>
    <w:lvl w:ilvl="7" w:tplc="FFFFFFFF" w:tentative="1">
      <w:start w:val="1"/>
      <w:numFmt w:val="bullet"/>
      <w:lvlText w:val="o"/>
      <w:lvlJc w:val="left"/>
      <w:pPr>
        <w:ind w:left="3042" w:hanging="360"/>
      </w:pPr>
      <w:rPr>
        <w:rFonts w:ascii="Courier New" w:hAnsi="Courier New" w:cs="Courier New" w:hint="default"/>
      </w:rPr>
    </w:lvl>
    <w:lvl w:ilvl="8" w:tplc="FFFFFFFF" w:tentative="1">
      <w:start w:val="1"/>
      <w:numFmt w:val="bullet"/>
      <w:lvlText w:val=""/>
      <w:lvlJc w:val="left"/>
      <w:pPr>
        <w:ind w:left="3762" w:hanging="360"/>
      </w:pPr>
      <w:rPr>
        <w:rFonts w:ascii="Wingdings" w:hAnsi="Wingdings" w:hint="default"/>
      </w:rPr>
    </w:lvl>
  </w:abstractNum>
  <w:abstractNum w:abstractNumId="13" w15:restartNumberingAfterBreak="0">
    <w:nsid w:val="53757281"/>
    <w:multiLevelType w:val="hybridMultilevel"/>
    <w:tmpl w:val="2610842A"/>
    <w:lvl w:ilvl="0" w:tplc="60B80010">
      <w:start w:val="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719128D"/>
    <w:multiLevelType w:val="hybridMultilevel"/>
    <w:tmpl w:val="1EE6A0D8"/>
    <w:lvl w:ilvl="0" w:tplc="F8DA84B8">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137DAC"/>
    <w:multiLevelType w:val="hybridMultilevel"/>
    <w:tmpl w:val="3C226472"/>
    <w:lvl w:ilvl="0" w:tplc="FFFFFFFF">
      <w:start w:val="1"/>
      <w:numFmt w:val="bullet"/>
      <w:lvlText w:val="-"/>
      <w:lvlJc w:val="left"/>
      <w:pPr>
        <w:tabs>
          <w:tab w:val="num" w:pos="723"/>
        </w:tabs>
        <w:ind w:left="723" w:hanging="363"/>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723E71"/>
    <w:multiLevelType w:val="hybridMultilevel"/>
    <w:tmpl w:val="2FA662E8"/>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12B48C5"/>
    <w:multiLevelType w:val="hybridMultilevel"/>
    <w:tmpl w:val="FC0AD690"/>
    <w:lvl w:ilvl="0" w:tplc="3736A3C8">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64A4B30"/>
    <w:multiLevelType w:val="hybridMultilevel"/>
    <w:tmpl w:val="54D24D28"/>
    <w:lvl w:ilvl="0" w:tplc="3D9866B6">
      <w:start w:val="4"/>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141527747">
    <w:abstractNumId w:val="17"/>
  </w:num>
  <w:num w:numId="2" w16cid:durableId="54622219">
    <w:abstractNumId w:val="1"/>
  </w:num>
  <w:num w:numId="3" w16cid:durableId="549919371">
    <w:abstractNumId w:val="18"/>
  </w:num>
  <w:num w:numId="4" w16cid:durableId="976764323">
    <w:abstractNumId w:val="13"/>
  </w:num>
  <w:num w:numId="5" w16cid:durableId="40134964">
    <w:abstractNumId w:val="10"/>
  </w:num>
  <w:num w:numId="6" w16cid:durableId="917247330">
    <w:abstractNumId w:val="7"/>
  </w:num>
  <w:num w:numId="7" w16cid:durableId="1005286561">
    <w:abstractNumId w:val="0"/>
  </w:num>
  <w:num w:numId="8" w16cid:durableId="2004239390">
    <w:abstractNumId w:val="6"/>
  </w:num>
  <w:num w:numId="9" w16cid:durableId="1320770994">
    <w:abstractNumId w:val="11"/>
  </w:num>
  <w:num w:numId="10" w16cid:durableId="1921450354">
    <w:abstractNumId w:val="15"/>
  </w:num>
  <w:num w:numId="11" w16cid:durableId="1577326507">
    <w:abstractNumId w:val="9"/>
  </w:num>
  <w:num w:numId="12" w16cid:durableId="1544556139">
    <w:abstractNumId w:val="8"/>
  </w:num>
  <w:num w:numId="13" w16cid:durableId="250698267">
    <w:abstractNumId w:val="5"/>
  </w:num>
  <w:num w:numId="14" w16cid:durableId="1377974346">
    <w:abstractNumId w:val="4"/>
  </w:num>
  <w:num w:numId="15" w16cid:durableId="692733933">
    <w:abstractNumId w:val="16"/>
  </w:num>
  <w:num w:numId="16" w16cid:durableId="2109157169">
    <w:abstractNumId w:val="2"/>
  </w:num>
  <w:num w:numId="17" w16cid:durableId="983583968">
    <w:abstractNumId w:val="14"/>
  </w:num>
  <w:num w:numId="18" w16cid:durableId="1311328683">
    <w:abstractNumId w:val="12"/>
  </w:num>
  <w:num w:numId="19" w16cid:durableId="499389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B1"/>
    <w:rsid w:val="00090DCA"/>
    <w:rsid w:val="000E75BE"/>
    <w:rsid w:val="00185E69"/>
    <w:rsid w:val="0029685C"/>
    <w:rsid w:val="003A5A16"/>
    <w:rsid w:val="0045151D"/>
    <w:rsid w:val="00570380"/>
    <w:rsid w:val="005B0973"/>
    <w:rsid w:val="005E288D"/>
    <w:rsid w:val="006A27B1"/>
    <w:rsid w:val="006C1039"/>
    <w:rsid w:val="00807F45"/>
    <w:rsid w:val="00B017E4"/>
    <w:rsid w:val="00B15572"/>
    <w:rsid w:val="00E43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51F6"/>
  <w15:chartTrackingRefBased/>
  <w15:docId w15:val="{32A21E58-1E70-4CBC-A877-D22558C7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2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2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27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27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27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27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27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27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27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27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27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27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27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27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27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27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27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27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2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27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27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27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27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27B1"/>
    <w:rPr>
      <w:i/>
      <w:iCs/>
      <w:color w:val="404040" w:themeColor="text1" w:themeTint="BF"/>
    </w:rPr>
  </w:style>
  <w:style w:type="paragraph" w:styleId="Sraopastraipa">
    <w:name w:val="List Paragraph"/>
    <w:basedOn w:val="prastasis"/>
    <w:uiPriority w:val="34"/>
    <w:qFormat/>
    <w:rsid w:val="006A27B1"/>
    <w:pPr>
      <w:ind w:left="720"/>
      <w:contextualSpacing/>
    </w:pPr>
  </w:style>
  <w:style w:type="character" w:styleId="Rykuspabraukimas">
    <w:name w:val="Intense Emphasis"/>
    <w:basedOn w:val="Numatytasispastraiposriftas"/>
    <w:uiPriority w:val="21"/>
    <w:qFormat/>
    <w:rsid w:val="006A27B1"/>
    <w:rPr>
      <w:i/>
      <w:iCs/>
      <w:color w:val="0F4761" w:themeColor="accent1" w:themeShade="BF"/>
    </w:rPr>
  </w:style>
  <w:style w:type="paragraph" w:styleId="Iskirtacitata">
    <w:name w:val="Intense Quote"/>
    <w:basedOn w:val="prastasis"/>
    <w:next w:val="prastasis"/>
    <w:link w:val="IskirtacitataDiagrama"/>
    <w:uiPriority w:val="30"/>
    <w:qFormat/>
    <w:rsid w:val="006A2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27B1"/>
    <w:rPr>
      <w:i/>
      <w:iCs/>
      <w:color w:val="0F4761" w:themeColor="accent1" w:themeShade="BF"/>
    </w:rPr>
  </w:style>
  <w:style w:type="character" w:styleId="Rykinuoroda">
    <w:name w:val="Intense Reference"/>
    <w:basedOn w:val="Numatytasispastraiposriftas"/>
    <w:uiPriority w:val="32"/>
    <w:qFormat/>
    <w:rsid w:val="006A27B1"/>
    <w:rPr>
      <w:b/>
      <w:bCs/>
      <w:smallCaps/>
      <w:color w:val="0F4761" w:themeColor="accent1" w:themeShade="BF"/>
      <w:spacing w:val="5"/>
    </w:rPr>
  </w:style>
  <w:style w:type="character" w:styleId="Hipersaitas">
    <w:name w:val="Hyperlink"/>
    <w:basedOn w:val="Numatytasispastraiposriftas"/>
    <w:uiPriority w:val="99"/>
    <w:unhideWhenUsed/>
    <w:rsid w:val="003A5A16"/>
    <w:rPr>
      <w:color w:val="467886" w:themeColor="hyperlink"/>
      <w:u w:val="single"/>
    </w:rPr>
  </w:style>
  <w:style w:type="character" w:styleId="Neapdorotaspaminjimas">
    <w:name w:val="Unresolved Mention"/>
    <w:basedOn w:val="Numatytasispastraiposriftas"/>
    <w:uiPriority w:val="99"/>
    <w:semiHidden/>
    <w:unhideWhenUsed/>
    <w:rsid w:val="003A5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11283</Words>
  <Characters>6432</Characters>
  <Application>Microsoft Office Word</Application>
  <DocSecurity>0</DocSecurity>
  <Lines>53</Lines>
  <Paragraphs>35</Paragraphs>
  <ScaleCrop>false</ScaleCrop>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9</cp:revision>
  <dcterms:created xsi:type="dcterms:W3CDTF">2025-03-20T21:54:00Z</dcterms:created>
  <dcterms:modified xsi:type="dcterms:W3CDTF">2025-10-01T08:46:00Z</dcterms:modified>
</cp:coreProperties>
</file>