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69272" w14:textId="77777777" w:rsidR="00C874C4" w:rsidRPr="00D5063E" w:rsidRDefault="00C874C4" w:rsidP="00C874C4">
      <w:pPr>
        <w:spacing w:after="0" w:line="240" w:lineRule="auto"/>
        <w:jc w:val="center"/>
        <w:rPr>
          <w:rFonts w:ascii="Times New Roman" w:hAnsi="Times New Roman" w:cs="Times New Roman"/>
          <w:lang w:val="lt-LT"/>
        </w:rPr>
      </w:pPr>
    </w:p>
    <w:p w14:paraId="7AFCDE93" w14:textId="77777777" w:rsidR="00C874C4" w:rsidRPr="00D5063E" w:rsidRDefault="00C874C4" w:rsidP="00C874C4">
      <w:pPr>
        <w:spacing w:after="0" w:line="240" w:lineRule="auto"/>
        <w:jc w:val="center"/>
        <w:rPr>
          <w:rFonts w:ascii="Times New Roman" w:hAnsi="Times New Roman" w:cs="Times New Roman"/>
          <w:lang w:val="lt-LT"/>
        </w:rPr>
      </w:pPr>
    </w:p>
    <w:p w14:paraId="51F3B253" w14:textId="77777777" w:rsidR="00C874C4" w:rsidRPr="00D5063E" w:rsidRDefault="00C874C4" w:rsidP="00C874C4">
      <w:pPr>
        <w:spacing w:after="0" w:line="240" w:lineRule="auto"/>
        <w:jc w:val="center"/>
        <w:rPr>
          <w:rFonts w:ascii="Times New Roman" w:hAnsi="Times New Roman" w:cs="Times New Roman"/>
          <w:lang w:val="lt-LT"/>
        </w:rPr>
      </w:pPr>
    </w:p>
    <w:p w14:paraId="0D0CFCFC" w14:textId="77777777" w:rsidR="00C874C4" w:rsidRPr="00D5063E" w:rsidRDefault="00C874C4" w:rsidP="00C874C4">
      <w:pPr>
        <w:spacing w:after="0" w:line="240" w:lineRule="auto"/>
        <w:jc w:val="center"/>
        <w:rPr>
          <w:rFonts w:ascii="Times New Roman" w:hAnsi="Times New Roman" w:cs="Times New Roman"/>
          <w:lang w:val="lt-LT"/>
        </w:rPr>
      </w:pPr>
    </w:p>
    <w:p w14:paraId="4652196D" w14:textId="77777777" w:rsidR="00C874C4" w:rsidRPr="00D5063E" w:rsidRDefault="00C874C4" w:rsidP="00C874C4">
      <w:pPr>
        <w:spacing w:after="0" w:line="240" w:lineRule="auto"/>
        <w:jc w:val="center"/>
        <w:rPr>
          <w:rFonts w:ascii="Times New Roman" w:hAnsi="Times New Roman" w:cs="Times New Roman"/>
          <w:lang w:val="lt-LT"/>
        </w:rPr>
      </w:pPr>
    </w:p>
    <w:p w14:paraId="56A6482F" w14:textId="77777777" w:rsidR="00C874C4" w:rsidRPr="00D5063E" w:rsidRDefault="00C874C4" w:rsidP="00C874C4">
      <w:pPr>
        <w:spacing w:after="0" w:line="240" w:lineRule="auto"/>
        <w:jc w:val="center"/>
        <w:rPr>
          <w:rFonts w:ascii="Times New Roman" w:hAnsi="Times New Roman" w:cs="Times New Roman"/>
          <w:lang w:val="lt-LT"/>
        </w:rPr>
      </w:pPr>
    </w:p>
    <w:p w14:paraId="442C07E5" w14:textId="77777777" w:rsidR="00C874C4" w:rsidRPr="00D5063E" w:rsidRDefault="00C874C4" w:rsidP="00C874C4">
      <w:pPr>
        <w:spacing w:after="0" w:line="240" w:lineRule="auto"/>
        <w:jc w:val="center"/>
        <w:rPr>
          <w:rFonts w:ascii="Times New Roman" w:hAnsi="Times New Roman" w:cs="Times New Roman"/>
          <w:lang w:val="lt-LT"/>
        </w:rPr>
      </w:pPr>
    </w:p>
    <w:p w14:paraId="6837A758" w14:textId="77777777" w:rsidR="00C874C4" w:rsidRPr="00D5063E" w:rsidRDefault="00C874C4" w:rsidP="00C874C4">
      <w:pPr>
        <w:spacing w:after="0" w:line="240" w:lineRule="auto"/>
        <w:jc w:val="center"/>
        <w:rPr>
          <w:rFonts w:ascii="Times New Roman" w:hAnsi="Times New Roman" w:cs="Times New Roman"/>
          <w:lang w:val="lt-LT"/>
        </w:rPr>
      </w:pPr>
    </w:p>
    <w:p w14:paraId="3A1BBBED" w14:textId="77777777" w:rsidR="00C874C4" w:rsidRPr="00D5063E" w:rsidRDefault="00C874C4" w:rsidP="00C874C4">
      <w:pPr>
        <w:spacing w:after="0" w:line="240" w:lineRule="auto"/>
        <w:jc w:val="center"/>
        <w:rPr>
          <w:rFonts w:ascii="Times New Roman" w:hAnsi="Times New Roman" w:cs="Times New Roman"/>
          <w:lang w:val="lt-LT"/>
        </w:rPr>
      </w:pPr>
    </w:p>
    <w:p w14:paraId="55054E96" w14:textId="77777777" w:rsidR="00C874C4" w:rsidRPr="00D5063E" w:rsidRDefault="00C874C4" w:rsidP="00C874C4">
      <w:pPr>
        <w:spacing w:after="0" w:line="240" w:lineRule="auto"/>
        <w:jc w:val="center"/>
        <w:rPr>
          <w:rFonts w:ascii="Times New Roman" w:hAnsi="Times New Roman" w:cs="Times New Roman"/>
          <w:lang w:val="lt-LT"/>
        </w:rPr>
      </w:pPr>
    </w:p>
    <w:p w14:paraId="47A4A204" w14:textId="77777777" w:rsidR="00C874C4" w:rsidRPr="00D5063E" w:rsidRDefault="00C874C4" w:rsidP="00C874C4">
      <w:pPr>
        <w:spacing w:after="0" w:line="240" w:lineRule="auto"/>
        <w:jc w:val="center"/>
        <w:rPr>
          <w:rFonts w:ascii="Times New Roman" w:hAnsi="Times New Roman" w:cs="Times New Roman"/>
          <w:lang w:val="lt-LT"/>
        </w:rPr>
      </w:pPr>
    </w:p>
    <w:p w14:paraId="11E83EE9" w14:textId="77777777" w:rsidR="00C874C4" w:rsidRPr="00D5063E" w:rsidRDefault="00C874C4" w:rsidP="00C874C4">
      <w:pPr>
        <w:spacing w:after="0" w:line="240" w:lineRule="auto"/>
        <w:jc w:val="center"/>
        <w:rPr>
          <w:rFonts w:ascii="Times New Roman" w:hAnsi="Times New Roman" w:cs="Times New Roman"/>
          <w:lang w:val="lt-LT"/>
        </w:rPr>
      </w:pPr>
    </w:p>
    <w:p w14:paraId="15C220C0" w14:textId="77777777" w:rsidR="00C874C4" w:rsidRPr="00D5063E" w:rsidRDefault="00C874C4" w:rsidP="00C874C4">
      <w:pPr>
        <w:spacing w:after="0" w:line="240" w:lineRule="auto"/>
        <w:jc w:val="center"/>
        <w:rPr>
          <w:rFonts w:ascii="Times New Roman" w:hAnsi="Times New Roman" w:cs="Times New Roman"/>
          <w:lang w:val="lt-LT"/>
        </w:rPr>
      </w:pPr>
    </w:p>
    <w:p w14:paraId="536F30C1" w14:textId="77777777" w:rsidR="00C874C4" w:rsidRPr="00D5063E" w:rsidRDefault="00C874C4" w:rsidP="00C874C4">
      <w:pPr>
        <w:spacing w:after="0" w:line="240" w:lineRule="auto"/>
        <w:jc w:val="center"/>
        <w:rPr>
          <w:rFonts w:ascii="Times New Roman" w:hAnsi="Times New Roman" w:cs="Times New Roman"/>
          <w:lang w:val="lt-LT"/>
        </w:rPr>
      </w:pPr>
    </w:p>
    <w:p w14:paraId="6BAE2F22" w14:textId="77777777" w:rsidR="00C874C4" w:rsidRPr="00D5063E" w:rsidRDefault="00C874C4" w:rsidP="00C874C4">
      <w:pPr>
        <w:spacing w:after="0" w:line="240" w:lineRule="auto"/>
        <w:jc w:val="center"/>
        <w:rPr>
          <w:rFonts w:ascii="Times New Roman" w:hAnsi="Times New Roman" w:cs="Times New Roman"/>
          <w:lang w:val="lt-LT"/>
        </w:rPr>
      </w:pPr>
    </w:p>
    <w:p w14:paraId="14530F16" w14:textId="77777777" w:rsidR="00C874C4" w:rsidRPr="00D5063E" w:rsidRDefault="00C874C4" w:rsidP="00C874C4">
      <w:pPr>
        <w:spacing w:after="0" w:line="240" w:lineRule="auto"/>
        <w:jc w:val="center"/>
        <w:rPr>
          <w:rFonts w:ascii="Times New Roman" w:hAnsi="Times New Roman" w:cs="Times New Roman"/>
          <w:lang w:val="lt-LT"/>
        </w:rPr>
      </w:pPr>
    </w:p>
    <w:p w14:paraId="5176697A" w14:textId="77777777" w:rsidR="00C874C4" w:rsidRPr="00D5063E" w:rsidRDefault="00C874C4" w:rsidP="00C874C4">
      <w:pPr>
        <w:spacing w:after="0" w:line="240" w:lineRule="auto"/>
        <w:jc w:val="center"/>
        <w:rPr>
          <w:rFonts w:ascii="Times New Roman" w:hAnsi="Times New Roman" w:cs="Times New Roman"/>
          <w:lang w:val="lt-LT"/>
        </w:rPr>
      </w:pPr>
    </w:p>
    <w:p w14:paraId="46B946C9" w14:textId="77777777" w:rsidR="00C874C4" w:rsidRPr="00D5063E" w:rsidRDefault="00C874C4" w:rsidP="00C874C4">
      <w:pPr>
        <w:spacing w:after="0" w:line="240" w:lineRule="auto"/>
        <w:jc w:val="center"/>
        <w:rPr>
          <w:rFonts w:ascii="Times New Roman" w:hAnsi="Times New Roman" w:cs="Times New Roman"/>
          <w:lang w:val="lt-LT"/>
        </w:rPr>
      </w:pPr>
    </w:p>
    <w:p w14:paraId="4CDD6236" w14:textId="77777777" w:rsidR="00C874C4" w:rsidRPr="00D5063E" w:rsidRDefault="00C874C4" w:rsidP="00C874C4">
      <w:pPr>
        <w:spacing w:after="0" w:line="240" w:lineRule="auto"/>
        <w:jc w:val="center"/>
        <w:rPr>
          <w:rFonts w:ascii="Times New Roman" w:hAnsi="Times New Roman" w:cs="Times New Roman"/>
          <w:lang w:val="lt-LT"/>
        </w:rPr>
      </w:pPr>
    </w:p>
    <w:p w14:paraId="640D9F9C" w14:textId="77777777" w:rsidR="00C874C4" w:rsidRPr="00D5063E" w:rsidRDefault="00C874C4" w:rsidP="00C874C4">
      <w:pPr>
        <w:spacing w:after="0" w:line="240" w:lineRule="auto"/>
        <w:jc w:val="center"/>
        <w:rPr>
          <w:rFonts w:ascii="Times New Roman" w:hAnsi="Times New Roman" w:cs="Times New Roman"/>
          <w:lang w:val="lt-LT"/>
        </w:rPr>
      </w:pPr>
    </w:p>
    <w:p w14:paraId="79B11662" w14:textId="77777777" w:rsidR="00C874C4" w:rsidRPr="00D5063E" w:rsidRDefault="00C874C4" w:rsidP="00C874C4">
      <w:pPr>
        <w:spacing w:after="0" w:line="240" w:lineRule="auto"/>
        <w:jc w:val="center"/>
        <w:rPr>
          <w:rFonts w:ascii="Times New Roman" w:hAnsi="Times New Roman" w:cs="Times New Roman"/>
          <w:lang w:val="lt-LT"/>
        </w:rPr>
      </w:pPr>
    </w:p>
    <w:p w14:paraId="19B4B154" w14:textId="77777777" w:rsidR="00C874C4" w:rsidRPr="00D5063E" w:rsidRDefault="00C874C4" w:rsidP="00C874C4">
      <w:pPr>
        <w:spacing w:after="0" w:line="240" w:lineRule="auto"/>
        <w:jc w:val="center"/>
        <w:rPr>
          <w:rFonts w:ascii="Times New Roman" w:hAnsi="Times New Roman" w:cs="Times New Roman"/>
          <w:lang w:val="lt-LT"/>
        </w:rPr>
      </w:pPr>
    </w:p>
    <w:p w14:paraId="4403A394" w14:textId="77777777" w:rsidR="00C874C4" w:rsidRPr="00D5063E" w:rsidRDefault="00C874C4" w:rsidP="00C874C4">
      <w:pPr>
        <w:spacing w:after="0" w:line="240" w:lineRule="auto"/>
        <w:jc w:val="center"/>
        <w:rPr>
          <w:rFonts w:ascii="Times New Roman" w:hAnsi="Times New Roman" w:cs="Times New Roman"/>
          <w:lang w:val="lt-LT"/>
        </w:rPr>
      </w:pPr>
    </w:p>
    <w:p w14:paraId="5AA74A38" w14:textId="77777777" w:rsidR="00C874C4" w:rsidRPr="00D5063E" w:rsidRDefault="00C874C4" w:rsidP="00C874C4">
      <w:pPr>
        <w:spacing w:after="0" w:line="240" w:lineRule="auto"/>
        <w:ind w:left="567" w:hanging="567"/>
        <w:jc w:val="center"/>
        <w:rPr>
          <w:rFonts w:ascii="Times New Roman" w:hAnsi="Times New Roman" w:cs="Times New Roman"/>
          <w:lang w:val="lt-LT"/>
        </w:rPr>
      </w:pPr>
      <w:r w:rsidRPr="00D5063E">
        <w:rPr>
          <w:rFonts w:ascii="Times New Roman" w:hAnsi="Times New Roman" w:cs="Times New Roman"/>
          <w:b/>
          <w:lang w:val="lt-LT"/>
        </w:rPr>
        <w:t>I PRIEDAS</w:t>
      </w:r>
    </w:p>
    <w:p w14:paraId="5ED71DEF" w14:textId="77777777" w:rsidR="00C874C4" w:rsidRPr="00D5063E" w:rsidRDefault="00C874C4" w:rsidP="00C874C4">
      <w:pPr>
        <w:spacing w:after="0" w:line="240" w:lineRule="auto"/>
        <w:ind w:left="567" w:hanging="567"/>
        <w:jc w:val="center"/>
        <w:rPr>
          <w:rFonts w:ascii="Times New Roman" w:hAnsi="Times New Roman" w:cs="Times New Roman"/>
          <w:b/>
          <w:lang w:val="lt-LT"/>
        </w:rPr>
      </w:pPr>
    </w:p>
    <w:p w14:paraId="7DA4409F" w14:textId="77777777" w:rsidR="00C874C4" w:rsidRPr="00D5063E" w:rsidRDefault="00C874C4" w:rsidP="00C874C4">
      <w:pPr>
        <w:spacing w:after="0" w:line="240" w:lineRule="auto"/>
        <w:ind w:left="567" w:hanging="567"/>
        <w:jc w:val="center"/>
        <w:rPr>
          <w:rFonts w:ascii="Times New Roman" w:hAnsi="Times New Roman" w:cs="Times New Roman"/>
          <w:b/>
          <w:lang w:val="lt-LT"/>
        </w:rPr>
      </w:pPr>
      <w:r w:rsidRPr="00D5063E">
        <w:rPr>
          <w:rFonts w:ascii="Times New Roman" w:hAnsi="Times New Roman" w:cs="Times New Roman"/>
          <w:b/>
          <w:lang w:val="lt-LT"/>
        </w:rPr>
        <w:t>PREPARATO CHARAKTERISTIKŲ SANTRAUKA</w:t>
      </w:r>
    </w:p>
    <w:p w14:paraId="21501C0F" w14:textId="77777777" w:rsidR="00C874C4" w:rsidRPr="00D5063E" w:rsidRDefault="00C874C4" w:rsidP="00C874C4">
      <w:pPr>
        <w:tabs>
          <w:tab w:val="left" w:pos="567"/>
        </w:tabs>
        <w:spacing w:after="0" w:line="240" w:lineRule="auto"/>
        <w:rPr>
          <w:rFonts w:ascii="Times New Roman" w:hAnsi="Times New Roman" w:cs="Times New Roman"/>
          <w:b/>
          <w:lang w:val="lt-LT"/>
        </w:rPr>
      </w:pPr>
      <w:r w:rsidRPr="00D5063E">
        <w:rPr>
          <w:rFonts w:ascii="Times New Roman" w:hAnsi="Times New Roman" w:cs="Times New Roman"/>
          <w:lang w:val="lt-LT"/>
        </w:rPr>
        <w:br w:type="page"/>
      </w:r>
      <w:bookmarkStart w:id="0" w:name="_Toc129243098"/>
      <w:bookmarkStart w:id="1" w:name="_Toc129243223"/>
      <w:r w:rsidRPr="00D5063E">
        <w:rPr>
          <w:rFonts w:ascii="Times New Roman" w:hAnsi="Times New Roman" w:cs="Times New Roman"/>
          <w:b/>
          <w:lang w:val="lt-LT"/>
        </w:rPr>
        <w:lastRenderedPageBreak/>
        <w:t>1.</w:t>
      </w:r>
      <w:r w:rsidRPr="00D5063E">
        <w:rPr>
          <w:rFonts w:ascii="Times New Roman" w:hAnsi="Times New Roman" w:cs="Times New Roman"/>
          <w:b/>
          <w:lang w:val="lt-LT"/>
        </w:rPr>
        <w:tab/>
        <w:t>VAISTINIO PREPARATO PAVADINIMAS</w:t>
      </w:r>
      <w:bookmarkEnd w:id="0"/>
      <w:bookmarkEnd w:id="1"/>
    </w:p>
    <w:p w14:paraId="19512E83" w14:textId="77777777" w:rsidR="00C874C4" w:rsidRPr="00D5063E" w:rsidRDefault="00C874C4" w:rsidP="00C874C4">
      <w:pPr>
        <w:spacing w:after="0" w:line="240" w:lineRule="auto"/>
        <w:rPr>
          <w:rFonts w:ascii="Times New Roman" w:hAnsi="Times New Roman" w:cs="Times New Roman"/>
          <w:lang w:val="lt-LT"/>
        </w:rPr>
      </w:pPr>
    </w:p>
    <w:p w14:paraId="5A7220DE" w14:textId="77777777" w:rsidR="00C874C4" w:rsidRPr="00D5063E" w:rsidRDefault="00E9640E" w:rsidP="00C874C4">
      <w:pPr>
        <w:spacing w:after="0" w:line="240" w:lineRule="auto"/>
        <w:rPr>
          <w:rFonts w:ascii="Times New Roman" w:hAnsi="Times New Roman" w:cs="Times New Roman"/>
          <w:lang w:val="lt-LT"/>
        </w:rPr>
      </w:pPr>
      <w:r>
        <w:rPr>
          <w:rFonts w:ascii="Times New Roman" w:hAnsi="Times New Roman" w:cs="Times New Roman"/>
          <w:lang w:val="lt-LT"/>
        </w:rPr>
        <w:t>Naproxen/Esomeprazole</w:t>
      </w:r>
      <w:r w:rsidR="00BB316A" w:rsidRPr="00D5063E">
        <w:rPr>
          <w:rFonts w:ascii="Times New Roman" w:hAnsi="Times New Roman" w:cs="Times New Roman"/>
          <w:lang w:val="lt-LT"/>
        </w:rPr>
        <w:t xml:space="preserve"> Orion</w:t>
      </w:r>
      <w:r w:rsidR="00C874C4" w:rsidRPr="00D5063E">
        <w:rPr>
          <w:rFonts w:ascii="Times New Roman" w:hAnsi="Times New Roman" w:cs="Times New Roman"/>
          <w:lang w:val="lt-LT"/>
        </w:rPr>
        <w:t xml:space="preserve"> 500 mg/20 mg modifikuoto atpalaidavimo tabletės</w:t>
      </w:r>
    </w:p>
    <w:p w14:paraId="6763D736" w14:textId="77777777" w:rsidR="00C874C4" w:rsidRPr="00D5063E" w:rsidRDefault="00C874C4" w:rsidP="00C874C4">
      <w:pPr>
        <w:spacing w:after="0" w:line="240" w:lineRule="auto"/>
        <w:rPr>
          <w:rFonts w:ascii="Times New Roman" w:hAnsi="Times New Roman" w:cs="Times New Roman"/>
          <w:lang w:val="lt-LT"/>
        </w:rPr>
      </w:pPr>
    </w:p>
    <w:p w14:paraId="7C442867" w14:textId="77777777" w:rsidR="00C874C4" w:rsidRPr="00D5063E" w:rsidRDefault="00C874C4" w:rsidP="00C874C4">
      <w:pPr>
        <w:spacing w:after="0" w:line="240" w:lineRule="auto"/>
        <w:rPr>
          <w:rFonts w:ascii="Times New Roman" w:hAnsi="Times New Roman" w:cs="Times New Roman"/>
          <w:lang w:val="lt-LT"/>
        </w:rPr>
      </w:pPr>
    </w:p>
    <w:p w14:paraId="5DCEE5F0" w14:textId="77777777" w:rsidR="00C874C4" w:rsidRPr="00D5063E" w:rsidRDefault="00C874C4" w:rsidP="00C874C4">
      <w:pPr>
        <w:tabs>
          <w:tab w:val="left" w:pos="567"/>
        </w:tabs>
        <w:spacing w:after="0" w:line="240" w:lineRule="auto"/>
        <w:rPr>
          <w:rFonts w:ascii="Times New Roman" w:hAnsi="Times New Roman" w:cs="Times New Roman"/>
          <w:b/>
          <w:lang w:val="lt-LT"/>
        </w:rPr>
      </w:pPr>
      <w:bookmarkStart w:id="2" w:name="_Toc129243099"/>
      <w:bookmarkStart w:id="3" w:name="_Toc129243224"/>
      <w:r w:rsidRPr="00D5063E">
        <w:rPr>
          <w:rFonts w:ascii="Times New Roman" w:hAnsi="Times New Roman" w:cs="Times New Roman"/>
          <w:b/>
          <w:lang w:val="lt-LT"/>
        </w:rPr>
        <w:t>2.</w:t>
      </w:r>
      <w:r w:rsidRPr="00D5063E">
        <w:rPr>
          <w:rFonts w:ascii="Times New Roman" w:hAnsi="Times New Roman" w:cs="Times New Roman"/>
          <w:b/>
          <w:lang w:val="lt-LT"/>
        </w:rPr>
        <w:tab/>
        <w:t>KOKYBINĖ IR KIEKYBINĖ SUDĖTIS</w:t>
      </w:r>
      <w:bookmarkEnd w:id="2"/>
      <w:bookmarkEnd w:id="3"/>
    </w:p>
    <w:p w14:paraId="6557FF07" w14:textId="77777777" w:rsidR="00C874C4" w:rsidRPr="00D5063E" w:rsidRDefault="00C874C4" w:rsidP="00C874C4">
      <w:pPr>
        <w:spacing w:after="0" w:line="240" w:lineRule="auto"/>
        <w:rPr>
          <w:rFonts w:ascii="Times New Roman" w:hAnsi="Times New Roman" w:cs="Times New Roman"/>
          <w:lang w:val="lt-LT"/>
        </w:rPr>
      </w:pPr>
    </w:p>
    <w:p w14:paraId="7BDF9D62" w14:textId="4ADBBD76"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Kiekvienoje modifikuoto atpalaidavimo tabletėje yra 500 mg naprokseno </w:t>
      </w:r>
      <w:r w:rsidR="000F743E">
        <w:rPr>
          <w:rFonts w:ascii="Times New Roman" w:hAnsi="Times New Roman" w:cs="Times New Roman"/>
          <w:lang w:val="lt-LT"/>
        </w:rPr>
        <w:t>(</w:t>
      </w:r>
      <w:r w:rsidR="000F743E" w:rsidRPr="0066504A">
        <w:rPr>
          <w:rFonts w:ascii="Times New Roman" w:hAnsi="Times New Roman" w:cs="Times New Roman"/>
          <w:i/>
          <w:iCs/>
          <w:lang w:val="lt-LT"/>
        </w:rPr>
        <w:t>naproxenum</w:t>
      </w:r>
      <w:r w:rsidR="000F743E" w:rsidRPr="000F743E">
        <w:rPr>
          <w:rFonts w:ascii="Times New Roman" w:hAnsi="Times New Roman" w:cs="Times New Roman"/>
          <w:lang w:val="lt-LT"/>
        </w:rPr>
        <w:t xml:space="preserve">) </w:t>
      </w:r>
      <w:r w:rsidRPr="00D5063E">
        <w:rPr>
          <w:rFonts w:ascii="Times New Roman" w:hAnsi="Times New Roman" w:cs="Times New Roman"/>
          <w:lang w:val="lt-LT"/>
        </w:rPr>
        <w:t xml:space="preserve">ir </w:t>
      </w:r>
      <w:proofErr w:type="spellStart"/>
      <w:r w:rsidR="00BB316A" w:rsidRPr="00D5063E">
        <w:rPr>
          <w:rFonts w:ascii="Times New Roman" w:hAnsi="Times New Roman" w:cs="Times New Roman"/>
          <w:lang w:val="lt-LT"/>
        </w:rPr>
        <w:t>ezomeprazolo</w:t>
      </w:r>
      <w:proofErr w:type="spellEnd"/>
      <w:r w:rsidR="00BB316A" w:rsidRPr="00D5063E">
        <w:rPr>
          <w:rFonts w:ascii="Times New Roman" w:hAnsi="Times New Roman" w:cs="Times New Roman"/>
          <w:lang w:val="lt-LT"/>
        </w:rPr>
        <w:t xml:space="preserve"> magnio druskos </w:t>
      </w:r>
      <w:proofErr w:type="spellStart"/>
      <w:r w:rsidR="00BB316A" w:rsidRPr="00D5063E">
        <w:rPr>
          <w:rFonts w:ascii="Times New Roman" w:hAnsi="Times New Roman" w:cs="Times New Roman"/>
          <w:lang w:val="lt-LT"/>
        </w:rPr>
        <w:t>trihidrato</w:t>
      </w:r>
      <w:proofErr w:type="spellEnd"/>
      <w:r w:rsidR="000F743E">
        <w:rPr>
          <w:rFonts w:ascii="Times New Roman" w:hAnsi="Times New Roman" w:cs="Times New Roman"/>
          <w:lang w:val="lt-LT"/>
        </w:rPr>
        <w:t>,</w:t>
      </w:r>
      <w:r w:rsidR="00BB316A" w:rsidRPr="00D5063E">
        <w:rPr>
          <w:rFonts w:ascii="Times New Roman" w:hAnsi="Times New Roman" w:cs="Times New Roman"/>
          <w:lang w:val="lt-LT"/>
        </w:rPr>
        <w:t xml:space="preserve"> atitinka</w:t>
      </w:r>
      <w:r w:rsidR="000F743E">
        <w:rPr>
          <w:rFonts w:ascii="Times New Roman" w:hAnsi="Times New Roman" w:cs="Times New Roman"/>
          <w:lang w:val="lt-LT"/>
        </w:rPr>
        <w:t>nčio</w:t>
      </w:r>
      <w:r w:rsidR="00BB316A" w:rsidRPr="00D5063E">
        <w:rPr>
          <w:rFonts w:ascii="Times New Roman" w:hAnsi="Times New Roman" w:cs="Times New Roman"/>
          <w:lang w:val="lt-LT"/>
        </w:rPr>
        <w:t xml:space="preserve"> 20 mg </w:t>
      </w:r>
      <w:proofErr w:type="spellStart"/>
      <w:r w:rsidRPr="00D5063E">
        <w:rPr>
          <w:rFonts w:ascii="Times New Roman" w:hAnsi="Times New Roman" w:cs="Times New Roman"/>
          <w:lang w:val="lt-LT"/>
        </w:rPr>
        <w:t>ezomeprazolo</w:t>
      </w:r>
      <w:proofErr w:type="spellEnd"/>
      <w:r w:rsidR="0066504A">
        <w:rPr>
          <w:rFonts w:ascii="Times New Roman" w:hAnsi="Times New Roman" w:cs="Times New Roman"/>
          <w:lang w:val="lt-LT"/>
        </w:rPr>
        <w:t xml:space="preserve"> (</w:t>
      </w:r>
      <w:proofErr w:type="spellStart"/>
      <w:r w:rsidR="0066504A" w:rsidRPr="0066504A">
        <w:rPr>
          <w:rFonts w:ascii="Times New Roman" w:hAnsi="Times New Roman" w:cs="Times New Roman"/>
          <w:i/>
          <w:iCs/>
          <w:lang w:val="lt-LT"/>
        </w:rPr>
        <w:t>esomeprazolum</w:t>
      </w:r>
      <w:proofErr w:type="spellEnd"/>
      <w:r w:rsidR="0066504A" w:rsidRPr="00474A18">
        <w:rPr>
          <w:rFonts w:ascii="Times New Roman" w:hAnsi="Times New Roman" w:cs="Times New Roman"/>
          <w:lang w:val="lt-LT"/>
        </w:rPr>
        <w:t>)</w:t>
      </w:r>
      <w:r w:rsidR="0066504A">
        <w:rPr>
          <w:rFonts w:ascii="Times New Roman" w:hAnsi="Times New Roman" w:cs="Times New Roman"/>
          <w:lang w:val="lt-LT"/>
        </w:rPr>
        <w:t>.</w:t>
      </w:r>
    </w:p>
    <w:p w14:paraId="4CA5C3BE" w14:textId="77777777" w:rsidR="00C874C4" w:rsidRPr="00D5063E" w:rsidRDefault="00C874C4" w:rsidP="00C874C4">
      <w:pPr>
        <w:spacing w:after="0" w:line="240" w:lineRule="auto"/>
        <w:rPr>
          <w:rFonts w:ascii="Times New Roman" w:hAnsi="Times New Roman" w:cs="Times New Roman"/>
          <w:lang w:val="lt-LT"/>
        </w:rPr>
      </w:pPr>
    </w:p>
    <w:p w14:paraId="0E5335B4"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Visos pagalbinės medžiagos išvardytos 6.1 skyriuje.</w:t>
      </w:r>
    </w:p>
    <w:p w14:paraId="29400086" w14:textId="77777777" w:rsidR="00C874C4" w:rsidRPr="00D5063E" w:rsidRDefault="00C874C4" w:rsidP="00C874C4">
      <w:pPr>
        <w:spacing w:after="0" w:line="240" w:lineRule="auto"/>
        <w:rPr>
          <w:rFonts w:ascii="Times New Roman" w:hAnsi="Times New Roman" w:cs="Times New Roman"/>
          <w:lang w:val="lt-LT"/>
        </w:rPr>
      </w:pPr>
    </w:p>
    <w:p w14:paraId="1760EF1F" w14:textId="77777777" w:rsidR="00C874C4" w:rsidRPr="00D5063E" w:rsidRDefault="00C874C4" w:rsidP="00C874C4">
      <w:pPr>
        <w:spacing w:after="0" w:line="240" w:lineRule="auto"/>
        <w:rPr>
          <w:rFonts w:ascii="Times New Roman" w:hAnsi="Times New Roman" w:cs="Times New Roman"/>
          <w:lang w:val="lt-LT"/>
        </w:rPr>
      </w:pPr>
    </w:p>
    <w:p w14:paraId="7CC234F3" w14:textId="77777777" w:rsidR="00C874C4" w:rsidRPr="00D5063E" w:rsidRDefault="00C874C4" w:rsidP="00C874C4">
      <w:pPr>
        <w:tabs>
          <w:tab w:val="left" w:pos="567"/>
        </w:tabs>
        <w:spacing w:after="0" w:line="240" w:lineRule="auto"/>
        <w:rPr>
          <w:rFonts w:ascii="Times New Roman" w:hAnsi="Times New Roman" w:cs="Times New Roman"/>
          <w:b/>
          <w:lang w:val="lt-LT"/>
        </w:rPr>
      </w:pPr>
      <w:bookmarkStart w:id="4" w:name="_Toc129243100"/>
      <w:bookmarkStart w:id="5" w:name="_Toc129243225"/>
      <w:r w:rsidRPr="00D5063E">
        <w:rPr>
          <w:rFonts w:ascii="Times New Roman" w:hAnsi="Times New Roman" w:cs="Times New Roman"/>
          <w:b/>
          <w:lang w:val="lt-LT"/>
        </w:rPr>
        <w:t>3.</w:t>
      </w:r>
      <w:r w:rsidRPr="00D5063E">
        <w:rPr>
          <w:rFonts w:ascii="Times New Roman" w:hAnsi="Times New Roman" w:cs="Times New Roman"/>
          <w:b/>
          <w:lang w:val="lt-LT"/>
        </w:rPr>
        <w:tab/>
        <w:t>FARMACINĖ FORMA</w:t>
      </w:r>
      <w:bookmarkEnd w:id="4"/>
      <w:bookmarkEnd w:id="5"/>
    </w:p>
    <w:p w14:paraId="4176536D" w14:textId="77777777" w:rsidR="00C874C4" w:rsidRPr="00D5063E" w:rsidRDefault="00C874C4" w:rsidP="00C874C4">
      <w:pPr>
        <w:spacing w:after="0" w:line="240" w:lineRule="auto"/>
        <w:rPr>
          <w:rFonts w:ascii="Times New Roman" w:hAnsi="Times New Roman" w:cs="Times New Roman"/>
          <w:lang w:val="lt-LT"/>
        </w:rPr>
      </w:pPr>
    </w:p>
    <w:p w14:paraId="736B4DE4"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Modifikuoto atpalaidavimo tabletė</w:t>
      </w:r>
      <w:r w:rsidR="00BB316A" w:rsidRPr="00D5063E">
        <w:rPr>
          <w:rFonts w:ascii="Times New Roman" w:hAnsi="Times New Roman" w:cs="Times New Roman"/>
          <w:lang w:val="lt-LT"/>
        </w:rPr>
        <w:t xml:space="preserve"> (tabletė)</w:t>
      </w:r>
    </w:p>
    <w:p w14:paraId="76982719" w14:textId="6B002CFC" w:rsidR="00BB316A" w:rsidRPr="00D5063E" w:rsidRDefault="00BB316A" w:rsidP="00BB316A">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Tablečių sudėtyje yra </w:t>
      </w:r>
      <w:r w:rsidR="00CC55CC" w:rsidRPr="00D5063E">
        <w:rPr>
          <w:rFonts w:ascii="Times New Roman" w:hAnsi="Times New Roman" w:cs="Times New Roman"/>
          <w:lang w:val="lt-LT"/>
        </w:rPr>
        <w:t>žarn</w:t>
      </w:r>
      <w:r w:rsidR="001D26B7">
        <w:rPr>
          <w:rFonts w:ascii="Times New Roman" w:hAnsi="Times New Roman" w:cs="Times New Roman"/>
          <w:lang w:val="lt-LT"/>
        </w:rPr>
        <w:t>yn</w:t>
      </w:r>
      <w:r w:rsidR="00CC55CC" w:rsidRPr="00D5063E">
        <w:rPr>
          <w:rFonts w:ascii="Times New Roman" w:hAnsi="Times New Roman" w:cs="Times New Roman"/>
          <w:lang w:val="lt-LT"/>
        </w:rPr>
        <w:t>e tirpiu (skrandyje neiriu) dangalu dengto naprokseno ir plėvele dengto ezomeprazolo.</w:t>
      </w:r>
    </w:p>
    <w:p w14:paraId="4620F347" w14:textId="77777777" w:rsidR="00CC55CC" w:rsidRPr="00D5063E" w:rsidRDefault="00CC55CC" w:rsidP="00BB316A">
      <w:pPr>
        <w:spacing w:after="0" w:line="240" w:lineRule="auto"/>
        <w:rPr>
          <w:rFonts w:ascii="Times New Roman" w:hAnsi="Times New Roman" w:cs="Times New Roman"/>
          <w:lang w:val="lt-LT"/>
        </w:rPr>
      </w:pPr>
    </w:p>
    <w:p w14:paraId="7921B4BE" w14:textId="77777777" w:rsidR="00BB316A" w:rsidRPr="00D5063E" w:rsidRDefault="00BB316A" w:rsidP="00BB316A">
      <w:pPr>
        <w:spacing w:after="0" w:line="240" w:lineRule="auto"/>
        <w:rPr>
          <w:rFonts w:ascii="Times New Roman" w:hAnsi="Times New Roman" w:cs="Times New Roman"/>
          <w:lang w:val="lt-LT"/>
        </w:rPr>
      </w:pPr>
      <w:r w:rsidRPr="00D5063E">
        <w:rPr>
          <w:rFonts w:ascii="Times New Roman" w:hAnsi="Times New Roman" w:cs="Times New Roman"/>
          <w:lang w:val="lt-LT"/>
        </w:rPr>
        <w:t>Geltonos spalvos, ovalios formos plėvele dengtos tabletės (18</w:t>
      </w:r>
      <w:r w:rsidR="00CC55CC" w:rsidRPr="00D5063E">
        <w:rPr>
          <w:rFonts w:ascii="Times New Roman" w:hAnsi="Times New Roman" w:cs="Times New Roman"/>
          <w:lang w:val="lt-LT"/>
        </w:rPr>
        <w:t> </w:t>
      </w:r>
      <w:r w:rsidRPr="00D5063E">
        <w:rPr>
          <w:rFonts w:ascii="Times New Roman" w:hAnsi="Times New Roman" w:cs="Times New Roman"/>
          <w:lang w:val="lt-LT"/>
        </w:rPr>
        <w:t>mm x 9</w:t>
      </w:r>
      <w:r w:rsidR="00CC55CC" w:rsidRPr="00D5063E">
        <w:rPr>
          <w:rFonts w:ascii="Times New Roman" w:hAnsi="Times New Roman" w:cs="Times New Roman"/>
          <w:lang w:val="lt-LT"/>
        </w:rPr>
        <w:t> </w:t>
      </w:r>
      <w:r w:rsidRPr="00D5063E">
        <w:rPr>
          <w:rFonts w:ascii="Times New Roman" w:hAnsi="Times New Roman" w:cs="Times New Roman"/>
          <w:lang w:val="lt-LT"/>
        </w:rPr>
        <w:t>mm</w:t>
      </w:r>
      <w:r w:rsidR="001D26B7">
        <w:rPr>
          <w:rFonts w:ascii="Times New Roman" w:hAnsi="Times New Roman" w:cs="Times New Roman"/>
          <w:lang w:val="lt-LT"/>
        </w:rPr>
        <w:t xml:space="preserve"> dydžio</w:t>
      </w:r>
      <w:r w:rsidRPr="00D5063E">
        <w:rPr>
          <w:rFonts w:ascii="Times New Roman" w:hAnsi="Times New Roman" w:cs="Times New Roman"/>
          <w:lang w:val="lt-LT"/>
        </w:rPr>
        <w:t>), kurių vienoje pusėje juod</w:t>
      </w:r>
      <w:r w:rsidR="00CC55CC" w:rsidRPr="00D5063E">
        <w:rPr>
          <w:rFonts w:ascii="Times New Roman" w:hAnsi="Times New Roman" w:cs="Times New Roman"/>
          <w:lang w:val="lt-LT"/>
        </w:rPr>
        <w:t xml:space="preserve">ais dažais </w:t>
      </w:r>
      <w:r w:rsidRPr="00D5063E">
        <w:rPr>
          <w:rFonts w:ascii="Times New Roman" w:hAnsi="Times New Roman" w:cs="Times New Roman"/>
          <w:lang w:val="lt-LT"/>
        </w:rPr>
        <w:t>užrašyta „NE2“, o kita pusė lygi.</w:t>
      </w:r>
    </w:p>
    <w:p w14:paraId="1D1FE7F1" w14:textId="77777777" w:rsidR="00C874C4" w:rsidRPr="00D5063E" w:rsidRDefault="00C874C4" w:rsidP="00C874C4">
      <w:pPr>
        <w:spacing w:after="0" w:line="240" w:lineRule="auto"/>
        <w:rPr>
          <w:rFonts w:ascii="Times New Roman" w:hAnsi="Times New Roman" w:cs="Times New Roman"/>
          <w:lang w:val="lt-LT"/>
        </w:rPr>
      </w:pPr>
    </w:p>
    <w:p w14:paraId="6C11D965" w14:textId="77777777" w:rsidR="00C874C4" w:rsidRPr="00D5063E" w:rsidRDefault="00C874C4" w:rsidP="00C874C4">
      <w:pPr>
        <w:spacing w:after="0" w:line="240" w:lineRule="auto"/>
        <w:rPr>
          <w:rFonts w:ascii="Times New Roman" w:hAnsi="Times New Roman" w:cs="Times New Roman"/>
          <w:lang w:val="lt-LT"/>
        </w:rPr>
      </w:pPr>
    </w:p>
    <w:p w14:paraId="03CDF786" w14:textId="77777777" w:rsidR="00C874C4" w:rsidRPr="00D5063E" w:rsidRDefault="00C874C4" w:rsidP="00C874C4">
      <w:pPr>
        <w:tabs>
          <w:tab w:val="left" w:pos="567"/>
        </w:tabs>
        <w:spacing w:after="0" w:line="240" w:lineRule="auto"/>
        <w:rPr>
          <w:rFonts w:ascii="Times New Roman" w:hAnsi="Times New Roman" w:cs="Times New Roman"/>
          <w:b/>
          <w:lang w:val="lt-LT"/>
        </w:rPr>
      </w:pPr>
      <w:bookmarkStart w:id="6" w:name="_Toc129243101"/>
      <w:bookmarkStart w:id="7" w:name="_Toc129243226"/>
      <w:r w:rsidRPr="00D5063E">
        <w:rPr>
          <w:rFonts w:ascii="Times New Roman" w:hAnsi="Times New Roman" w:cs="Times New Roman"/>
          <w:b/>
          <w:lang w:val="lt-LT"/>
        </w:rPr>
        <w:t>4.</w:t>
      </w:r>
      <w:r w:rsidRPr="00D5063E">
        <w:rPr>
          <w:rFonts w:ascii="Times New Roman" w:hAnsi="Times New Roman" w:cs="Times New Roman"/>
          <w:b/>
          <w:lang w:val="lt-LT"/>
        </w:rPr>
        <w:tab/>
        <w:t>KLINIKINĖ INFORMACIJA</w:t>
      </w:r>
      <w:bookmarkEnd w:id="6"/>
      <w:bookmarkEnd w:id="7"/>
    </w:p>
    <w:p w14:paraId="0F9D7EAA" w14:textId="77777777" w:rsidR="00C874C4" w:rsidRPr="00D5063E" w:rsidRDefault="00C874C4" w:rsidP="00C874C4">
      <w:pPr>
        <w:spacing w:after="0" w:line="240" w:lineRule="auto"/>
        <w:rPr>
          <w:rFonts w:ascii="Times New Roman" w:hAnsi="Times New Roman" w:cs="Times New Roman"/>
          <w:lang w:val="lt-LT"/>
        </w:rPr>
      </w:pPr>
    </w:p>
    <w:p w14:paraId="2810EEF7" w14:textId="77777777" w:rsidR="00C874C4" w:rsidRPr="00D5063E" w:rsidRDefault="00C874C4" w:rsidP="00C874C4">
      <w:pPr>
        <w:tabs>
          <w:tab w:val="left" w:pos="567"/>
        </w:tabs>
        <w:spacing w:after="0" w:line="240" w:lineRule="auto"/>
        <w:rPr>
          <w:rFonts w:ascii="Times New Roman" w:hAnsi="Times New Roman" w:cs="Times New Roman"/>
          <w:b/>
          <w:lang w:val="lt-LT"/>
        </w:rPr>
      </w:pPr>
      <w:bookmarkStart w:id="8" w:name="_Toc129243102"/>
      <w:bookmarkStart w:id="9" w:name="_Toc129243227"/>
      <w:r w:rsidRPr="00D5063E">
        <w:rPr>
          <w:rFonts w:ascii="Times New Roman" w:hAnsi="Times New Roman" w:cs="Times New Roman"/>
          <w:b/>
          <w:lang w:val="lt-LT"/>
        </w:rPr>
        <w:t>4.1</w:t>
      </w:r>
      <w:r w:rsidRPr="00D5063E">
        <w:rPr>
          <w:rFonts w:ascii="Times New Roman" w:hAnsi="Times New Roman" w:cs="Times New Roman"/>
          <w:b/>
          <w:lang w:val="lt-LT"/>
        </w:rPr>
        <w:tab/>
        <w:t>Terapinės indikacijos</w:t>
      </w:r>
      <w:bookmarkEnd w:id="8"/>
      <w:bookmarkEnd w:id="9"/>
    </w:p>
    <w:p w14:paraId="2CAC3DD7" w14:textId="77777777" w:rsidR="00C874C4" w:rsidRPr="00D5063E" w:rsidRDefault="00C874C4" w:rsidP="00C874C4">
      <w:pPr>
        <w:spacing w:after="0" w:line="240" w:lineRule="auto"/>
        <w:rPr>
          <w:rFonts w:ascii="Times New Roman" w:hAnsi="Times New Roman" w:cs="Times New Roman"/>
          <w:lang w:val="lt-LT"/>
        </w:rPr>
      </w:pPr>
    </w:p>
    <w:p w14:paraId="66CD3F37" w14:textId="0823D650" w:rsidR="00C874C4" w:rsidRPr="00D5063E" w:rsidRDefault="00E9640E" w:rsidP="00C874C4">
      <w:pPr>
        <w:spacing w:after="0" w:line="240" w:lineRule="auto"/>
        <w:rPr>
          <w:rFonts w:ascii="Times New Roman" w:hAnsi="Times New Roman" w:cs="Times New Roman"/>
          <w:lang w:val="lt-LT"/>
        </w:rPr>
      </w:pPr>
      <w:r>
        <w:rPr>
          <w:rFonts w:ascii="Times New Roman" w:hAnsi="Times New Roman" w:cs="Times New Roman"/>
          <w:lang w:val="lt-LT"/>
        </w:rPr>
        <w:t>Naproxen/Esomeprazole</w:t>
      </w:r>
      <w:r w:rsidR="00BB316A" w:rsidRPr="00D5063E">
        <w:rPr>
          <w:rFonts w:ascii="Times New Roman" w:hAnsi="Times New Roman" w:cs="Times New Roman"/>
          <w:lang w:val="lt-LT"/>
        </w:rPr>
        <w:t xml:space="preserve"> Orion</w:t>
      </w:r>
      <w:r w:rsidR="000D207E" w:rsidRPr="00D5063E">
        <w:rPr>
          <w:rFonts w:ascii="Times New Roman" w:hAnsi="Times New Roman" w:cs="Times New Roman"/>
          <w:lang w:val="lt-LT"/>
        </w:rPr>
        <w:t xml:space="preserve"> skirtas </w:t>
      </w:r>
      <w:r w:rsidR="00A31487" w:rsidRPr="00D5063E">
        <w:rPr>
          <w:rFonts w:ascii="Times New Roman" w:hAnsi="Times New Roman" w:cs="Times New Roman"/>
          <w:lang w:val="lt-LT"/>
        </w:rPr>
        <w:t>simptominiam suaugusi</w:t>
      </w:r>
      <w:r w:rsidR="00A31487">
        <w:rPr>
          <w:rFonts w:ascii="Times New Roman" w:hAnsi="Times New Roman" w:cs="Times New Roman"/>
          <w:lang w:val="lt-LT"/>
        </w:rPr>
        <w:t>ųjų</w:t>
      </w:r>
      <w:r w:rsidR="00A31487" w:rsidRPr="00D5063E">
        <w:rPr>
          <w:rFonts w:ascii="Times New Roman" w:hAnsi="Times New Roman" w:cs="Times New Roman"/>
          <w:lang w:val="lt-LT"/>
        </w:rPr>
        <w:t xml:space="preserve"> </w:t>
      </w:r>
      <w:r w:rsidR="000D207E" w:rsidRPr="00D5063E">
        <w:rPr>
          <w:rFonts w:ascii="Times New Roman" w:hAnsi="Times New Roman" w:cs="Times New Roman"/>
          <w:lang w:val="lt-LT"/>
        </w:rPr>
        <w:t>o</w:t>
      </w:r>
      <w:r w:rsidR="00C874C4" w:rsidRPr="00D5063E">
        <w:rPr>
          <w:rFonts w:ascii="Times New Roman" w:hAnsi="Times New Roman" w:cs="Times New Roman"/>
          <w:lang w:val="lt-LT"/>
        </w:rPr>
        <w:t xml:space="preserve">steoartrito, reumatoidinio artrito ir </w:t>
      </w:r>
      <w:proofErr w:type="spellStart"/>
      <w:r w:rsidR="00C874C4" w:rsidRPr="00D5063E">
        <w:rPr>
          <w:rFonts w:ascii="Times New Roman" w:hAnsi="Times New Roman" w:cs="Times New Roman"/>
          <w:lang w:val="lt-LT"/>
        </w:rPr>
        <w:t>ankilozinio</w:t>
      </w:r>
      <w:proofErr w:type="spellEnd"/>
      <w:r w:rsidR="00C874C4" w:rsidRPr="00D5063E">
        <w:rPr>
          <w:rFonts w:ascii="Times New Roman" w:hAnsi="Times New Roman" w:cs="Times New Roman"/>
          <w:lang w:val="lt-LT"/>
        </w:rPr>
        <w:t xml:space="preserve"> </w:t>
      </w:r>
      <w:proofErr w:type="spellStart"/>
      <w:r w:rsidR="00C874C4" w:rsidRPr="00D5063E">
        <w:rPr>
          <w:rFonts w:ascii="Times New Roman" w:hAnsi="Times New Roman" w:cs="Times New Roman"/>
          <w:lang w:val="lt-LT"/>
        </w:rPr>
        <w:t>spondilito</w:t>
      </w:r>
      <w:proofErr w:type="spellEnd"/>
      <w:r w:rsidR="00C874C4" w:rsidRPr="00D5063E">
        <w:rPr>
          <w:rFonts w:ascii="Times New Roman" w:hAnsi="Times New Roman" w:cs="Times New Roman"/>
          <w:lang w:val="lt-LT"/>
        </w:rPr>
        <w:t xml:space="preserve"> gydym</w:t>
      </w:r>
      <w:r w:rsidR="000D207E" w:rsidRPr="00D5063E">
        <w:rPr>
          <w:rFonts w:ascii="Times New Roman" w:hAnsi="Times New Roman" w:cs="Times New Roman"/>
          <w:lang w:val="lt-LT"/>
        </w:rPr>
        <w:t>ui</w:t>
      </w:r>
      <w:r w:rsidR="00C874C4" w:rsidRPr="00D5063E">
        <w:rPr>
          <w:rFonts w:ascii="Times New Roman" w:hAnsi="Times New Roman" w:cs="Times New Roman"/>
          <w:lang w:val="lt-LT"/>
        </w:rPr>
        <w:t xml:space="preserve">, </w:t>
      </w:r>
      <w:r w:rsidR="00A31487">
        <w:rPr>
          <w:rFonts w:ascii="Times New Roman" w:hAnsi="Times New Roman" w:cs="Times New Roman"/>
          <w:lang w:val="lt-LT"/>
        </w:rPr>
        <w:t>jei</w:t>
      </w:r>
      <w:r w:rsidR="00DB7F9D">
        <w:rPr>
          <w:rFonts w:ascii="Times New Roman" w:hAnsi="Times New Roman" w:cs="Times New Roman"/>
          <w:lang w:val="lt-LT"/>
        </w:rPr>
        <w:t>gu</w:t>
      </w:r>
      <w:r w:rsidR="00A31487" w:rsidRPr="00D5063E">
        <w:rPr>
          <w:rFonts w:ascii="Times New Roman" w:hAnsi="Times New Roman" w:cs="Times New Roman"/>
          <w:lang w:val="lt-LT"/>
        </w:rPr>
        <w:t xml:space="preserve"> </w:t>
      </w:r>
      <w:r w:rsidR="00C874C4" w:rsidRPr="00D5063E">
        <w:rPr>
          <w:rFonts w:ascii="Times New Roman" w:hAnsi="Times New Roman" w:cs="Times New Roman"/>
          <w:lang w:val="lt-LT"/>
        </w:rPr>
        <w:t>yra su nesteroidinių vaistinių preparatų nuo uždegimo (NV</w:t>
      </w:r>
      <w:r w:rsidR="000D207E" w:rsidRPr="00D5063E">
        <w:rPr>
          <w:rFonts w:ascii="Times New Roman" w:hAnsi="Times New Roman" w:cs="Times New Roman"/>
          <w:lang w:val="lt-LT"/>
        </w:rPr>
        <w:t>P</w:t>
      </w:r>
      <w:r w:rsidR="00C874C4" w:rsidRPr="00D5063E">
        <w:rPr>
          <w:rFonts w:ascii="Times New Roman" w:hAnsi="Times New Roman" w:cs="Times New Roman"/>
          <w:lang w:val="lt-LT"/>
        </w:rPr>
        <w:t xml:space="preserve">NU) vartojimu susijusių skrandžio ir (arba) dvylikapirštės žarnos opų atsiradimo rizika, kai manoma, kad </w:t>
      </w:r>
      <w:r w:rsidR="000D207E" w:rsidRPr="00D5063E">
        <w:rPr>
          <w:rFonts w:ascii="Times New Roman" w:hAnsi="Times New Roman" w:cs="Times New Roman"/>
          <w:lang w:val="lt-LT"/>
        </w:rPr>
        <w:t>gydym</w:t>
      </w:r>
      <w:r w:rsidR="00F16F11" w:rsidRPr="00D5063E">
        <w:rPr>
          <w:rFonts w:ascii="Times New Roman" w:hAnsi="Times New Roman" w:cs="Times New Roman"/>
          <w:lang w:val="lt-LT"/>
        </w:rPr>
        <w:t>o</w:t>
      </w:r>
      <w:r w:rsidR="000D207E" w:rsidRPr="00D5063E">
        <w:rPr>
          <w:rFonts w:ascii="Times New Roman" w:hAnsi="Times New Roman" w:cs="Times New Roman"/>
          <w:lang w:val="lt-LT"/>
        </w:rPr>
        <w:t xml:space="preserve"> mažesnėmis</w:t>
      </w:r>
      <w:r w:rsidR="00C874C4" w:rsidRPr="00D5063E">
        <w:rPr>
          <w:rFonts w:ascii="Times New Roman" w:hAnsi="Times New Roman" w:cs="Times New Roman"/>
          <w:lang w:val="lt-LT"/>
        </w:rPr>
        <w:t xml:space="preserve"> naprokseno ar kitų NV</w:t>
      </w:r>
      <w:r w:rsidR="000D207E" w:rsidRPr="00D5063E">
        <w:rPr>
          <w:rFonts w:ascii="Times New Roman" w:hAnsi="Times New Roman" w:cs="Times New Roman"/>
          <w:lang w:val="lt-LT"/>
        </w:rPr>
        <w:t>P</w:t>
      </w:r>
      <w:r w:rsidR="00C874C4" w:rsidRPr="00D5063E">
        <w:rPr>
          <w:rFonts w:ascii="Times New Roman" w:hAnsi="Times New Roman" w:cs="Times New Roman"/>
          <w:lang w:val="lt-LT"/>
        </w:rPr>
        <w:t>NU dozė</w:t>
      </w:r>
      <w:r w:rsidR="000D207E" w:rsidRPr="00D5063E">
        <w:rPr>
          <w:rFonts w:ascii="Times New Roman" w:hAnsi="Times New Roman" w:cs="Times New Roman"/>
          <w:lang w:val="lt-LT"/>
        </w:rPr>
        <w:t>mis</w:t>
      </w:r>
      <w:r w:rsidR="00C874C4" w:rsidRPr="00D5063E">
        <w:rPr>
          <w:rFonts w:ascii="Times New Roman" w:hAnsi="Times New Roman" w:cs="Times New Roman"/>
          <w:lang w:val="lt-LT"/>
        </w:rPr>
        <w:t xml:space="preserve"> nepakanka.</w:t>
      </w:r>
    </w:p>
    <w:p w14:paraId="6AFF0036" w14:textId="77777777" w:rsidR="00C874C4" w:rsidRPr="00D5063E" w:rsidRDefault="00C874C4" w:rsidP="00C874C4">
      <w:pPr>
        <w:spacing w:after="0" w:line="240" w:lineRule="auto"/>
        <w:rPr>
          <w:rFonts w:ascii="Times New Roman" w:hAnsi="Times New Roman" w:cs="Times New Roman"/>
          <w:lang w:val="lt-LT"/>
        </w:rPr>
      </w:pPr>
    </w:p>
    <w:p w14:paraId="53B812A6" w14:textId="77777777" w:rsidR="00C874C4" w:rsidRPr="00D5063E" w:rsidRDefault="00C874C4" w:rsidP="00C874C4">
      <w:pPr>
        <w:tabs>
          <w:tab w:val="left" w:pos="567"/>
        </w:tabs>
        <w:spacing w:after="0" w:line="240" w:lineRule="auto"/>
        <w:rPr>
          <w:rFonts w:ascii="Times New Roman" w:hAnsi="Times New Roman" w:cs="Times New Roman"/>
          <w:b/>
          <w:lang w:val="lt-LT"/>
        </w:rPr>
      </w:pPr>
      <w:bookmarkStart w:id="10" w:name="_Toc129243103"/>
      <w:bookmarkStart w:id="11" w:name="_Toc129243228"/>
      <w:r w:rsidRPr="00D5063E">
        <w:rPr>
          <w:rFonts w:ascii="Times New Roman" w:hAnsi="Times New Roman" w:cs="Times New Roman"/>
          <w:b/>
          <w:lang w:val="lt-LT"/>
        </w:rPr>
        <w:t>4.2</w:t>
      </w:r>
      <w:r w:rsidRPr="00D5063E">
        <w:rPr>
          <w:rFonts w:ascii="Times New Roman" w:hAnsi="Times New Roman" w:cs="Times New Roman"/>
          <w:b/>
          <w:lang w:val="lt-LT"/>
        </w:rPr>
        <w:tab/>
        <w:t>Dozavimas ir vartojimo metodas</w:t>
      </w:r>
      <w:bookmarkEnd w:id="10"/>
      <w:bookmarkEnd w:id="11"/>
    </w:p>
    <w:p w14:paraId="57B04E08" w14:textId="77777777" w:rsidR="00C874C4" w:rsidRPr="00D5063E" w:rsidRDefault="00C874C4" w:rsidP="00C874C4">
      <w:pPr>
        <w:spacing w:after="0" w:line="240" w:lineRule="auto"/>
        <w:rPr>
          <w:rFonts w:ascii="Times New Roman" w:hAnsi="Times New Roman" w:cs="Times New Roman"/>
          <w:lang w:val="lt-LT"/>
        </w:rPr>
      </w:pPr>
    </w:p>
    <w:p w14:paraId="21AE800B" w14:textId="77777777" w:rsidR="00C874C4" w:rsidRPr="00D5063E" w:rsidRDefault="00C874C4" w:rsidP="00C874C4">
      <w:pPr>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Dozavimas</w:t>
      </w:r>
    </w:p>
    <w:p w14:paraId="3E72F87E" w14:textId="77777777" w:rsidR="00C874C4" w:rsidRPr="00D5063E" w:rsidRDefault="00C874C4" w:rsidP="00C874C4">
      <w:pPr>
        <w:spacing w:after="0" w:line="240" w:lineRule="auto"/>
        <w:rPr>
          <w:rFonts w:ascii="Times New Roman" w:hAnsi="Times New Roman" w:cs="Times New Roman"/>
          <w:u w:val="single"/>
          <w:lang w:val="lt-LT"/>
        </w:rPr>
      </w:pPr>
    </w:p>
    <w:p w14:paraId="5BB3D316" w14:textId="77777777" w:rsidR="00C874C4" w:rsidRPr="00D5063E" w:rsidRDefault="00C874C4" w:rsidP="00C874C4">
      <w:pPr>
        <w:spacing w:after="0" w:line="240" w:lineRule="auto"/>
        <w:rPr>
          <w:rFonts w:ascii="Times New Roman" w:hAnsi="Times New Roman" w:cs="Times New Roman"/>
          <w:u w:val="single"/>
          <w:lang w:val="lt-LT"/>
        </w:rPr>
      </w:pPr>
      <w:r w:rsidRPr="00D5063E">
        <w:rPr>
          <w:rFonts w:ascii="Times New Roman" w:hAnsi="Times New Roman" w:cs="Times New Roman"/>
          <w:lang w:val="lt-LT"/>
        </w:rPr>
        <w:t>Rekomenduojama dozė yra 1 tabletė (500 mg/20 mg), ji vartojama du kartus per parą.</w:t>
      </w:r>
    </w:p>
    <w:p w14:paraId="1CB5E09D" w14:textId="77777777" w:rsidR="00C874C4" w:rsidRPr="00D5063E" w:rsidRDefault="00C874C4" w:rsidP="00C874C4">
      <w:pPr>
        <w:spacing w:after="0" w:line="240" w:lineRule="auto"/>
        <w:rPr>
          <w:rFonts w:ascii="Times New Roman" w:hAnsi="Times New Roman" w:cs="Times New Roman"/>
          <w:lang w:val="lt-LT"/>
        </w:rPr>
      </w:pPr>
    </w:p>
    <w:p w14:paraId="0876B6EA"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Naprokseno nepageidaujamas poveikis gali būti silpnesnis vartojant mažiausią veiksmingą dozę trumpiausią įmanomą laikotarpį (žr. 4.4 skyrių). Jeigu pacientas anksčiau nevartojo NV</w:t>
      </w:r>
      <w:r w:rsidR="000D207E" w:rsidRPr="00D5063E">
        <w:rPr>
          <w:rFonts w:ascii="Times New Roman" w:hAnsi="Times New Roman" w:cs="Times New Roman"/>
          <w:lang w:val="lt-LT"/>
        </w:rPr>
        <w:t>P</w:t>
      </w:r>
      <w:r w:rsidRPr="00D5063E">
        <w:rPr>
          <w:rFonts w:ascii="Times New Roman" w:hAnsi="Times New Roman" w:cs="Times New Roman"/>
          <w:lang w:val="lt-LT"/>
        </w:rPr>
        <w:t>NU, reikia apsvarstyti galimybę skirti mažesnę naprokseno ar kito NV</w:t>
      </w:r>
      <w:r w:rsidR="000D207E" w:rsidRPr="00D5063E">
        <w:rPr>
          <w:rFonts w:ascii="Times New Roman" w:hAnsi="Times New Roman" w:cs="Times New Roman"/>
          <w:lang w:val="lt-LT"/>
        </w:rPr>
        <w:t>P</w:t>
      </w:r>
      <w:r w:rsidRPr="00D5063E">
        <w:rPr>
          <w:rFonts w:ascii="Times New Roman" w:hAnsi="Times New Roman" w:cs="Times New Roman"/>
          <w:lang w:val="lt-LT"/>
        </w:rPr>
        <w:t xml:space="preserve">NU paros dozę. Šiam tikslui į rinką tiekiami atskiri kartu vartojami vaistiniai preparatai. Jei </w:t>
      </w:r>
      <w:r w:rsidR="005B7297" w:rsidRPr="00D5063E">
        <w:rPr>
          <w:rFonts w:ascii="Times New Roman" w:hAnsi="Times New Roman" w:cs="Times New Roman"/>
          <w:lang w:val="lt-LT"/>
        </w:rPr>
        <w:t xml:space="preserve">bendra </w:t>
      </w:r>
      <w:r w:rsidRPr="00D5063E">
        <w:rPr>
          <w:rFonts w:ascii="Times New Roman" w:hAnsi="Times New Roman" w:cs="Times New Roman"/>
          <w:lang w:val="lt-LT"/>
        </w:rPr>
        <w:t>naprokseno 1</w:t>
      </w:r>
      <w:r w:rsidR="00CC55CC" w:rsidRPr="00D5063E">
        <w:rPr>
          <w:rFonts w:ascii="Times New Roman" w:hAnsi="Times New Roman" w:cs="Times New Roman"/>
          <w:lang w:val="lt-LT"/>
        </w:rPr>
        <w:t> </w:t>
      </w:r>
      <w:r w:rsidRPr="00D5063E">
        <w:rPr>
          <w:rFonts w:ascii="Times New Roman" w:hAnsi="Times New Roman" w:cs="Times New Roman"/>
          <w:lang w:val="lt-LT"/>
        </w:rPr>
        <w:t>000 mg paros dozė (500 mg du kartus per parą) laikoma netinkama, turi būti taikomas alternatyvus gydymas atskirai vartojamais mažesnio stiprumo naproksenu arba kitais NV</w:t>
      </w:r>
      <w:r w:rsidR="000D207E" w:rsidRPr="00D5063E">
        <w:rPr>
          <w:rFonts w:ascii="Times New Roman" w:hAnsi="Times New Roman" w:cs="Times New Roman"/>
          <w:lang w:val="lt-LT"/>
        </w:rPr>
        <w:t>P</w:t>
      </w:r>
      <w:r w:rsidRPr="00D5063E">
        <w:rPr>
          <w:rFonts w:ascii="Times New Roman" w:hAnsi="Times New Roman" w:cs="Times New Roman"/>
          <w:lang w:val="lt-LT"/>
        </w:rPr>
        <w:t>NU.</w:t>
      </w:r>
    </w:p>
    <w:p w14:paraId="4D53D43F" w14:textId="77777777" w:rsidR="00C874C4" w:rsidRPr="00D5063E" w:rsidRDefault="00C874C4" w:rsidP="00C874C4">
      <w:pPr>
        <w:spacing w:after="0" w:line="240" w:lineRule="auto"/>
        <w:rPr>
          <w:rFonts w:ascii="Times New Roman" w:hAnsi="Times New Roman" w:cs="Times New Roman"/>
          <w:lang w:val="lt-LT"/>
        </w:rPr>
      </w:pPr>
    </w:p>
    <w:p w14:paraId="2402594B"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Gydymą reikia tęsti tol, kol bus pasiekti individualūs tikslai, jis turi būti reguliariai vertinamas ir, jei naudos nėra</w:t>
      </w:r>
      <w:r w:rsidRPr="00D16189">
        <w:rPr>
          <w:rFonts w:ascii="Times New Roman" w:hAnsi="Times New Roman" w:cs="Times New Roman"/>
          <w:lang w:val="lt-LT"/>
        </w:rPr>
        <w:t xml:space="preserve"> </w:t>
      </w:r>
      <w:r w:rsidRPr="00D5063E">
        <w:rPr>
          <w:rFonts w:ascii="Times New Roman" w:hAnsi="Times New Roman" w:cs="Times New Roman"/>
          <w:lang w:val="lt-LT"/>
        </w:rPr>
        <w:t>arba būklė blogėja, nutraukiamas.</w:t>
      </w:r>
    </w:p>
    <w:p w14:paraId="09285503" w14:textId="77777777" w:rsidR="00C874C4" w:rsidRPr="00D5063E" w:rsidRDefault="00C874C4" w:rsidP="00C874C4">
      <w:pPr>
        <w:spacing w:after="0" w:line="240" w:lineRule="auto"/>
        <w:rPr>
          <w:rFonts w:ascii="Times New Roman" w:hAnsi="Times New Roman" w:cs="Times New Roman"/>
          <w:lang w:val="lt-LT"/>
        </w:rPr>
      </w:pPr>
    </w:p>
    <w:p w14:paraId="6B52017E" w14:textId="77777777" w:rsidR="00C874C4" w:rsidRPr="00D5063E" w:rsidRDefault="00C874C4" w:rsidP="00C874C4">
      <w:pPr>
        <w:autoSpaceDE w:val="0"/>
        <w:autoSpaceDN w:val="0"/>
        <w:adjustRightInd w:val="0"/>
        <w:spacing w:after="0" w:line="240" w:lineRule="auto"/>
        <w:rPr>
          <w:rFonts w:ascii="Times New Roman" w:hAnsi="Times New Roman" w:cs="Times New Roman"/>
          <w:lang w:val="lt-LT"/>
        </w:rPr>
      </w:pPr>
      <w:r w:rsidRPr="00D5063E">
        <w:rPr>
          <w:rFonts w:ascii="Times New Roman" w:hAnsi="Times New Roman" w:cs="Times New Roman"/>
          <w:lang w:val="lt-LT"/>
        </w:rPr>
        <w:t xml:space="preserve">Dėl uždelsto naprokseno atpalaidavimo iš skrandyje neirios farmacinės formos (3–5 valandų) </w:t>
      </w:r>
      <w:r w:rsidR="00E9640E">
        <w:rPr>
          <w:rFonts w:ascii="Times New Roman" w:hAnsi="Times New Roman" w:cs="Times New Roman"/>
          <w:lang w:val="lt-LT"/>
        </w:rPr>
        <w:t>Naproxen/Esomeprazole</w:t>
      </w:r>
      <w:r w:rsidR="00BB316A" w:rsidRPr="00D5063E">
        <w:rPr>
          <w:rFonts w:ascii="Times New Roman" w:hAnsi="Times New Roman" w:cs="Times New Roman"/>
          <w:lang w:val="lt-LT"/>
        </w:rPr>
        <w:t xml:space="preserve"> Orion</w:t>
      </w:r>
      <w:r w:rsidRPr="00D5063E">
        <w:rPr>
          <w:rFonts w:ascii="Times New Roman" w:hAnsi="Times New Roman" w:cs="Times New Roman"/>
          <w:lang w:val="lt-LT"/>
        </w:rPr>
        <w:t xml:space="preserve"> nėra skirtas ūminėms skausmo būklėms (pvz., dantų skausmui) </w:t>
      </w:r>
      <w:r w:rsidR="000A27B7" w:rsidRPr="00D5063E">
        <w:rPr>
          <w:rFonts w:ascii="Times New Roman" w:hAnsi="Times New Roman" w:cs="Times New Roman"/>
          <w:lang w:val="lt-LT"/>
        </w:rPr>
        <w:t>malšinti</w:t>
      </w:r>
      <w:r w:rsidRPr="00D5063E">
        <w:rPr>
          <w:rFonts w:ascii="Times New Roman" w:hAnsi="Times New Roman" w:cs="Times New Roman"/>
          <w:lang w:val="lt-LT"/>
        </w:rPr>
        <w:t>, tačiau jo galima vartoti paūmėjusiam osteoartritui, reumatoidiniam artritui ir ankiloziniam spondilitui gydyti.</w:t>
      </w:r>
    </w:p>
    <w:p w14:paraId="441041D3" w14:textId="77777777" w:rsidR="00C874C4" w:rsidRPr="00D5063E" w:rsidRDefault="00C874C4" w:rsidP="00C874C4">
      <w:pPr>
        <w:spacing w:after="0" w:line="240" w:lineRule="auto"/>
        <w:rPr>
          <w:rFonts w:ascii="Times New Roman" w:hAnsi="Times New Roman" w:cs="Times New Roman"/>
          <w:lang w:val="lt-LT"/>
        </w:rPr>
      </w:pPr>
    </w:p>
    <w:p w14:paraId="3EBA09A7" w14:textId="77777777" w:rsidR="00C874C4" w:rsidRPr="00D5063E" w:rsidRDefault="00C874C4" w:rsidP="00D16189">
      <w:pPr>
        <w:keepNext/>
        <w:keepLines/>
        <w:spacing w:after="0" w:line="240" w:lineRule="auto"/>
        <w:rPr>
          <w:rFonts w:ascii="Times New Roman" w:hAnsi="Times New Roman" w:cs="Times New Roman"/>
          <w:iCs/>
          <w:u w:val="single"/>
          <w:lang w:val="lt-LT"/>
        </w:rPr>
      </w:pPr>
      <w:r w:rsidRPr="00D5063E">
        <w:rPr>
          <w:rFonts w:ascii="Times New Roman" w:hAnsi="Times New Roman" w:cs="Times New Roman"/>
          <w:iCs/>
          <w:u w:val="single"/>
          <w:lang w:val="lt-LT"/>
        </w:rPr>
        <w:lastRenderedPageBreak/>
        <w:t>Ypatingos populiacijos</w:t>
      </w:r>
    </w:p>
    <w:p w14:paraId="021128E2" w14:textId="77777777" w:rsidR="00C874C4" w:rsidRPr="00D5063E" w:rsidRDefault="00C874C4" w:rsidP="00D16189">
      <w:pPr>
        <w:keepNext/>
        <w:keepLines/>
        <w:spacing w:after="0" w:line="240" w:lineRule="auto"/>
        <w:rPr>
          <w:rFonts w:ascii="Times New Roman" w:hAnsi="Times New Roman" w:cs="Times New Roman"/>
          <w:lang w:val="lt-LT"/>
        </w:rPr>
      </w:pPr>
    </w:p>
    <w:p w14:paraId="675A1814" w14:textId="77777777" w:rsidR="00C874C4" w:rsidRPr="00D5063E" w:rsidRDefault="00C874C4" w:rsidP="00D16189">
      <w:pPr>
        <w:keepNext/>
        <w:keepLines/>
        <w:spacing w:after="0" w:line="240" w:lineRule="auto"/>
        <w:rPr>
          <w:rFonts w:ascii="Times New Roman" w:hAnsi="Times New Roman" w:cs="Times New Roman"/>
          <w:i/>
          <w:u w:val="single"/>
          <w:lang w:val="lt-LT"/>
        </w:rPr>
      </w:pPr>
      <w:r w:rsidRPr="00D5063E">
        <w:rPr>
          <w:rFonts w:ascii="Times New Roman" w:hAnsi="Times New Roman" w:cs="Times New Roman"/>
          <w:i/>
          <w:lang w:val="lt-LT"/>
        </w:rPr>
        <w:t>Pacientams, kurių inkstų funkcija sutrikusi</w:t>
      </w:r>
    </w:p>
    <w:p w14:paraId="065A9708" w14:textId="77777777" w:rsidR="00C874C4" w:rsidRPr="00D5063E" w:rsidRDefault="00C874C4" w:rsidP="00D16189">
      <w:pPr>
        <w:keepNext/>
        <w:keepLines/>
        <w:spacing w:after="0" w:line="240" w:lineRule="auto"/>
        <w:rPr>
          <w:rFonts w:ascii="Times New Roman" w:hAnsi="Times New Roman" w:cs="Times New Roman"/>
          <w:lang w:val="lt-LT"/>
        </w:rPr>
      </w:pPr>
      <w:r w:rsidRPr="00D5063E">
        <w:rPr>
          <w:rFonts w:ascii="Times New Roman" w:hAnsi="Times New Roman" w:cs="Times New Roman"/>
          <w:lang w:val="lt-LT"/>
        </w:rPr>
        <w:t xml:space="preserve">Pacientams, kuriems yra lengvas ar vidutinio sunkumo inkstų funkcijos sutrikimas, </w:t>
      </w:r>
      <w:r w:rsidR="0087393E" w:rsidRPr="00D5063E">
        <w:rPr>
          <w:rFonts w:ascii="Times New Roman" w:hAnsi="Times New Roman" w:cs="Times New Roman"/>
          <w:lang w:val="lt-LT"/>
        </w:rPr>
        <w:t xml:space="preserve">naprokseno/ezomeprazolo </w:t>
      </w:r>
      <w:r w:rsidRPr="00D5063E">
        <w:rPr>
          <w:rFonts w:ascii="Times New Roman" w:hAnsi="Times New Roman" w:cs="Times New Roman"/>
          <w:lang w:val="lt-LT"/>
        </w:rPr>
        <w:t>reikia skirti atsargiai, atidžiai stebint inkstų funkciją. Reikia apsvarstyt bendros naprokseno paros dozės sumažinimo galimybę (žr. 4.4 ir 4.5 skyrius). Jeigu bendra naprokseno 1</w:t>
      </w:r>
      <w:r w:rsidR="0087393E" w:rsidRPr="00D5063E">
        <w:rPr>
          <w:rFonts w:ascii="Times New Roman" w:hAnsi="Times New Roman" w:cs="Times New Roman"/>
          <w:lang w:val="lt-LT"/>
        </w:rPr>
        <w:t> </w:t>
      </w:r>
      <w:r w:rsidRPr="00D5063E">
        <w:rPr>
          <w:rFonts w:ascii="Times New Roman" w:hAnsi="Times New Roman" w:cs="Times New Roman"/>
          <w:lang w:val="lt-LT"/>
        </w:rPr>
        <w:t>000 mg paros dozė (500 mg du kartus per parą) laikoma netinkama, turi būti taikomas alternatyvus gydymas atskirai vartojamais mažesnio stiprumo naproksenu arba kitais NV</w:t>
      </w:r>
      <w:r w:rsidR="00D92071" w:rsidRPr="00D5063E">
        <w:rPr>
          <w:rFonts w:ascii="Times New Roman" w:hAnsi="Times New Roman" w:cs="Times New Roman"/>
          <w:lang w:val="lt-LT"/>
        </w:rPr>
        <w:t>P</w:t>
      </w:r>
      <w:r w:rsidRPr="00D5063E">
        <w:rPr>
          <w:rFonts w:ascii="Times New Roman" w:hAnsi="Times New Roman" w:cs="Times New Roman"/>
          <w:lang w:val="lt-LT"/>
        </w:rPr>
        <w:t>NU, be to, turi būti iš naujo įvertintas poreikis tęsti skrandį apsaugantį gydymą.</w:t>
      </w:r>
    </w:p>
    <w:p w14:paraId="5C60B744" w14:textId="77777777" w:rsidR="00C874C4" w:rsidRPr="00D5063E" w:rsidRDefault="00C874C4" w:rsidP="00C874C4">
      <w:pPr>
        <w:spacing w:after="0" w:line="240" w:lineRule="auto"/>
        <w:rPr>
          <w:rFonts w:ascii="Times New Roman" w:hAnsi="Times New Roman" w:cs="Times New Roman"/>
          <w:lang w:val="lt-LT"/>
        </w:rPr>
      </w:pPr>
    </w:p>
    <w:p w14:paraId="05638FBC"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Pacientams, kuriems yra sunkus inkstų funkcijos sutrikimas (kreatinino klirensas &lt; 30 ml/min.), </w:t>
      </w:r>
      <w:r w:rsidR="0087393E" w:rsidRPr="00D5063E">
        <w:rPr>
          <w:rFonts w:ascii="Times New Roman" w:hAnsi="Times New Roman" w:cs="Times New Roman"/>
          <w:lang w:val="lt-LT"/>
        </w:rPr>
        <w:t xml:space="preserve">naprokseno/ezomeprazolo </w:t>
      </w:r>
      <w:r w:rsidRPr="00D5063E">
        <w:rPr>
          <w:rFonts w:ascii="Times New Roman" w:hAnsi="Times New Roman" w:cs="Times New Roman"/>
          <w:lang w:val="lt-LT"/>
        </w:rPr>
        <w:t xml:space="preserve">vartoti draudžiama, kadangi nustatyta naprokseno metabolitų </w:t>
      </w:r>
      <w:r w:rsidR="005B7297" w:rsidRPr="00D5063E">
        <w:rPr>
          <w:rFonts w:ascii="Times New Roman" w:hAnsi="Times New Roman" w:cs="Times New Roman"/>
          <w:lang w:val="lt-LT"/>
        </w:rPr>
        <w:t>akumuliacija</w:t>
      </w:r>
      <w:r w:rsidRPr="00D5063E">
        <w:rPr>
          <w:rFonts w:ascii="Times New Roman" w:hAnsi="Times New Roman" w:cs="Times New Roman"/>
          <w:lang w:val="lt-LT"/>
        </w:rPr>
        <w:t xml:space="preserve"> sunkiu inkstų nepakankamumu sergančių pacientų ir dializ</w:t>
      </w:r>
      <w:r w:rsidR="00D92071" w:rsidRPr="00D5063E">
        <w:rPr>
          <w:rFonts w:ascii="Times New Roman" w:hAnsi="Times New Roman" w:cs="Times New Roman"/>
          <w:lang w:val="lt-LT"/>
        </w:rPr>
        <w:t>uojamų</w:t>
      </w:r>
      <w:r w:rsidRPr="00D5063E">
        <w:rPr>
          <w:rFonts w:ascii="Times New Roman" w:hAnsi="Times New Roman" w:cs="Times New Roman"/>
          <w:lang w:val="lt-LT"/>
        </w:rPr>
        <w:t xml:space="preserve"> pacientų organizme (žr. 4.3 ir 4.4 skyrius).</w:t>
      </w:r>
    </w:p>
    <w:p w14:paraId="578DE594" w14:textId="77777777" w:rsidR="00C874C4" w:rsidRPr="00D5063E" w:rsidRDefault="00C874C4" w:rsidP="00C874C4">
      <w:pPr>
        <w:spacing w:after="0" w:line="240" w:lineRule="auto"/>
        <w:rPr>
          <w:rFonts w:ascii="Times New Roman" w:hAnsi="Times New Roman" w:cs="Times New Roman"/>
          <w:lang w:val="lt-LT"/>
        </w:rPr>
      </w:pPr>
    </w:p>
    <w:p w14:paraId="79AD4723" w14:textId="77777777" w:rsidR="00C874C4" w:rsidRPr="00D5063E"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Pacientams, kurių kepenų funkcija sutrikusi</w:t>
      </w:r>
    </w:p>
    <w:p w14:paraId="078F0AE5"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Pacientams, kuriems yra lengvas ar vidutinio sunkumo kepenų funkcijos sutrikimas, </w:t>
      </w:r>
      <w:r w:rsidR="0087393E" w:rsidRPr="00D5063E">
        <w:rPr>
          <w:rFonts w:ascii="Times New Roman" w:hAnsi="Times New Roman" w:cs="Times New Roman"/>
          <w:lang w:val="lt-LT"/>
        </w:rPr>
        <w:t>naprokseno/ezomeprazolo</w:t>
      </w:r>
      <w:r w:rsidRPr="00D5063E">
        <w:rPr>
          <w:rFonts w:ascii="Times New Roman" w:hAnsi="Times New Roman" w:cs="Times New Roman"/>
          <w:lang w:val="lt-LT"/>
        </w:rPr>
        <w:t xml:space="preserve"> reikia skirti atsargiai, atidžiai stebint kepenų funkciją. Reikia apsvarstyt</w:t>
      </w:r>
      <w:r w:rsidR="005102D3">
        <w:rPr>
          <w:rFonts w:ascii="Times New Roman" w:hAnsi="Times New Roman" w:cs="Times New Roman"/>
          <w:lang w:val="lt-LT"/>
        </w:rPr>
        <w:t>i</w:t>
      </w:r>
      <w:r w:rsidRPr="00D5063E">
        <w:rPr>
          <w:rFonts w:ascii="Times New Roman" w:hAnsi="Times New Roman" w:cs="Times New Roman"/>
          <w:lang w:val="lt-LT"/>
        </w:rPr>
        <w:t xml:space="preserve"> bendros naprokseno paros dozės sumažinimo galimybę (žr. 4.4 ir 5.2 skyrius). Jeigu </w:t>
      </w:r>
      <w:r w:rsidR="005B7297" w:rsidRPr="00D5063E">
        <w:rPr>
          <w:rFonts w:ascii="Times New Roman" w:hAnsi="Times New Roman" w:cs="Times New Roman"/>
          <w:lang w:val="lt-LT"/>
        </w:rPr>
        <w:t xml:space="preserve">bendra </w:t>
      </w:r>
      <w:r w:rsidRPr="00D5063E">
        <w:rPr>
          <w:rFonts w:ascii="Times New Roman" w:hAnsi="Times New Roman" w:cs="Times New Roman"/>
          <w:lang w:val="lt-LT"/>
        </w:rPr>
        <w:t>naprokseno 1</w:t>
      </w:r>
      <w:r w:rsidR="00CC55CC" w:rsidRPr="00D5063E">
        <w:rPr>
          <w:rFonts w:ascii="Times New Roman" w:hAnsi="Times New Roman" w:cs="Times New Roman"/>
          <w:lang w:val="lt-LT"/>
        </w:rPr>
        <w:t> </w:t>
      </w:r>
      <w:r w:rsidRPr="00D5063E">
        <w:rPr>
          <w:rFonts w:ascii="Times New Roman" w:hAnsi="Times New Roman" w:cs="Times New Roman"/>
          <w:lang w:val="lt-LT"/>
        </w:rPr>
        <w:t xml:space="preserve">000 mg </w:t>
      </w:r>
      <w:r w:rsidR="005B7297" w:rsidRPr="00D5063E">
        <w:rPr>
          <w:rFonts w:ascii="Times New Roman" w:hAnsi="Times New Roman" w:cs="Times New Roman"/>
          <w:lang w:val="lt-LT"/>
        </w:rPr>
        <w:t>paros</w:t>
      </w:r>
      <w:r w:rsidRPr="00D5063E">
        <w:rPr>
          <w:rFonts w:ascii="Times New Roman" w:hAnsi="Times New Roman" w:cs="Times New Roman"/>
          <w:lang w:val="lt-LT"/>
        </w:rPr>
        <w:t xml:space="preserve"> dozė (500 mg du kartus per parą) laikoma netinkama, turi būti taikomas alternatyvus gydymas atskirai vartojamais mažesnio stiprumo naproksenu arba kitais NV</w:t>
      </w:r>
      <w:r w:rsidR="005B7297" w:rsidRPr="00D5063E">
        <w:rPr>
          <w:rFonts w:ascii="Times New Roman" w:hAnsi="Times New Roman" w:cs="Times New Roman"/>
          <w:lang w:val="lt-LT"/>
        </w:rPr>
        <w:t>P</w:t>
      </w:r>
      <w:r w:rsidRPr="00D5063E">
        <w:rPr>
          <w:rFonts w:ascii="Times New Roman" w:hAnsi="Times New Roman" w:cs="Times New Roman"/>
          <w:lang w:val="lt-LT"/>
        </w:rPr>
        <w:t>NU, be to, turi būti iš naujo įvertintas poreikis tęsti skrandį apsaugantį gydymą.</w:t>
      </w:r>
    </w:p>
    <w:p w14:paraId="15A1AC5D" w14:textId="77777777" w:rsidR="00C874C4" w:rsidRPr="00D5063E" w:rsidRDefault="00C874C4" w:rsidP="00C874C4">
      <w:pPr>
        <w:spacing w:after="0" w:line="240" w:lineRule="auto"/>
        <w:rPr>
          <w:rFonts w:ascii="Times New Roman" w:hAnsi="Times New Roman" w:cs="Times New Roman"/>
          <w:lang w:val="lt-LT"/>
        </w:rPr>
      </w:pPr>
    </w:p>
    <w:p w14:paraId="765E35F6"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Pacientams, kuriems yra sunkus kepenų funkcijos sutrikimas, </w:t>
      </w:r>
      <w:r w:rsidR="0087393E" w:rsidRPr="00D5063E">
        <w:rPr>
          <w:rFonts w:ascii="Times New Roman" w:hAnsi="Times New Roman" w:cs="Times New Roman"/>
          <w:lang w:val="lt-LT"/>
        </w:rPr>
        <w:t xml:space="preserve">naprokseno/ezomeprazolo </w:t>
      </w:r>
      <w:r w:rsidRPr="00D5063E">
        <w:rPr>
          <w:rFonts w:ascii="Times New Roman" w:hAnsi="Times New Roman" w:cs="Times New Roman"/>
          <w:lang w:val="lt-LT"/>
        </w:rPr>
        <w:t>vartoti draudžiama (žr. 4.3 ir 5.2 skyrius).</w:t>
      </w:r>
    </w:p>
    <w:p w14:paraId="174917D4" w14:textId="77777777" w:rsidR="00C874C4" w:rsidRPr="00D5063E" w:rsidRDefault="00C874C4" w:rsidP="00C874C4">
      <w:pPr>
        <w:spacing w:after="0" w:line="240" w:lineRule="auto"/>
        <w:rPr>
          <w:rFonts w:ascii="Times New Roman" w:hAnsi="Times New Roman" w:cs="Times New Roman"/>
          <w:lang w:val="lt-LT"/>
        </w:rPr>
      </w:pPr>
    </w:p>
    <w:p w14:paraId="6A23E46C" w14:textId="77777777" w:rsidR="00C874C4" w:rsidRPr="00D5063E"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Senyviems (&gt; 65 metų) pacientams</w:t>
      </w:r>
    </w:p>
    <w:p w14:paraId="7DFEFD37"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Senyviems </w:t>
      </w:r>
      <w:r w:rsidR="009F4365" w:rsidRPr="00D5063E">
        <w:rPr>
          <w:rFonts w:ascii="Times New Roman" w:hAnsi="Times New Roman" w:cs="Times New Roman"/>
          <w:lang w:val="lt-LT"/>
        </w:rPr>
        <w:t xml:space="preserve">pacientams </w:t>
      </w:r>
      <w:r w:rsidRPr="00D5063E">
        <w:rPr>
          <w:rFonts w:ascii="Times New Roman" w:hAnsi="Times New Roman" w:cs="Times New Roman"/>
          <w:lang w:val="lt-LT"/>
        </w:rPr>
        <w:t>yra didesnė sunkių nepageidaujamų reakcijų rizika (žr. 4.4 ir 5.2 skyrius).</w:t>
      </w:r>
      <w:r w:rsidRPr="00D5063E">
        <w:rPr>
          <w:rFonts w:ascii="Times New Roman" w:hAnsi="Times New Roman" w:cs="Times New Roman"/>
          <w:bCs/>
          <w:lang w:val="lt-LT"/>
        </w:rPr>
        <w:t xml:space="preserve"> </w:t>
      </w:r>
      <w:r w:rsidRPr="00D5063E">
        <w:rPr>
          <w:rFonts w:ascii="Times New Roman" w:hAnsi="Times New Roman" w:cs="Times New Roman"/>
          <w:lang w:val="lt-LT"/>
        </w:rPr>
        <w:t>Jei bendra naprokseno 1</w:t>
      </w:r>
      <w:r w:rsidR="00522B8F" w:rsidRPr="00D5063E">
        <w:rPr>
          <w:rFonts w:ascii="Times New Roman" w:hAnsi="Times New Roman" w:cs="Times New Roman"/>
          <w:lang w:val="lt-LT"/>
        </w:rPr>
        <w:t> </w:t>
      </w:r>
      <w:r w:rsidRPr="00D5063E">
        <w:rPr>
          <w:rFonts w:ascii="Times New Roman" w:hAnsi="Times New Roman" w:cs="Times New Roman"/>
          <w:lang w:val="lt-LT"/>
        </w:rPr>
        <w:t>000 mg paros dozė (500 mg du kartus per parą) laikoma netinkama (pvz.,</w:t>
      </w:r>
      <w:r w:rsidRPr="00D16189">
        <w:rPr>
          <w:rFonts w:ascii="Times New Roman" w:hAnsi="Times New Roman" w:cs="Times New Roman"/>
          <w:lang w:val="lt-LT"/>
        </w:rPr>
        <w:t xml:space="preserve"> </w:t>
      </w:r>
      <w:r w:rsidRPr="00D5063E">
        <w:rPr>
          <w:rFonts w:ascii="Times New Roman" w:hAnsi="Times New Roman" w:cs="Times New Roman"/>
          <w:lang w:val="lt-LT"/>
        </w:rPr>
        <w:t xml:space="preserve">senyviems </w:t>
      </w:r>
      <w:r w:rsidR="00FA01F9" w:rsidRPr="00D5063E">
        <w:rPr>
          <w:rFonts w:ascii="Times New Roman" w:hAnsi="Times New Roman" w:cs="Times New Roman"/>
          <w:lang w:val="lt-LT"/>
        </w:rPr>
        <w:t>pacientams</w:t>
      </w:r>
      <w:r w:rsidRPr="00D5063E">
        <w:rPr>
          <w:rFonts w:ascii="Times New Roman" w:hAnsi="Times New Roman" w:cs="Times New Roman"/>
          <w:lang w:val="lt-LT"/>
        </w:rPr>
        <w:t>, kurių inkstų funkcija sutrikusi, arba kurių kūno svoris mažas), turi būti taikomas alternatyvus gydymas atskirai vartojamais mažesnio stiprumo naproksenu arba kitais NV</w:t>
      </w:r>
      <w:r w:rsidR="005B7297" w:rsidRPr="00D5063E">
        <w:rPr>
          <w:rFonts w:ascii="Times New Roman" w:hAnsi="Times New Roman" w:cs="Times New Roman"/>
          <w:lang w:val="lt-LT"/>
        </w:rPr>
        <w:t>P</w:t>
      </w:r>
      <w:r w:rsidRPr="00D5063E">
        <w:rPr>
          <w:rFonts w:ascii="Times New Roman" w:hAnsi="Times New Roman" w:cs="Times New Roman"/>
          <w:lang w:val="lt-LT"/>
        </w:rPr>
        <w:t>NU, be to, turi būti iš naujo įvertintas poreikis tęsti skrandį apsaugantį gydymą.</w:t>
      </w:r>
    </w:p>
    <w:p w14:paraId="3A451C18" w14:textId="77777777" w:rsidR="00C874C4" w:rsidRPr="00D5063E" w:rsidRDefault="00C874C4" w:rsidP="00C874C4">
      <w:pPr>
        <w:spacing w:after="0" w:line="240" w:lineRule="auto"/>
        <w:rPr>
          <w:rFonts w:ascii="Times New Roman" w:hAnsi="Times New Roman" w:cs="Times New Roman"/>
          <w:lang w:val="lt-LT"/>
        </w:rPr>
      </w:pPr>
    </w:p>
    <w:p w14:paraId="08539AF7" w14:textId="77777777" w:rsidR="00C874C4" w:rsidRPr="00D5063E"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Vaikų populiacija</w:t>
      </w:r>
    </w:p>
    <w:p w14:paraId="0A6CABD5"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Napro</w:t>
      </w:r>
      <w:r w:rsidR="00D2684E" w:rsidRPr="00D5063E">
        <w:rPr>
          <w:rFonts w:ascii="Times New Roman" w:hAnsi="Times New Roman" w:cs="Times New Roman"/>
          <w:lang w:val="lt-LT"/>
        </w:rPr>
        <w:t>kseno</w:t>
      </w:r>
      <w:r w:rsidRPr="00D5063E">
        <w:rPr>
          <w:rFonts w:ascii="Times New Roman" w:hAnsi="Times New Roman" w:cs="Times New Roman"/>
          <w:lang w:val="lt-LT"/>
        </w:rPr>
        <w:t>/</w:t>
      </w:r>
      <w:r w:rsidR="00D2684E" w:rsidRPr="00D5063E">
        <w:rPr>
          <w:rFonts w:ascii="Times New Roman" w:hAnsi="Times New Roman" w:cs="Times New Roman"/>
          <w:lang w:val="lt-LT"/>
        </w:rPr>
        <w:t>ez</w:t>
      </w:r>
      <w:r w:rsidRPr="00D5063E">
        <w:rPr>
          <w:rFonts w:ascii="Times New Roman" w:hAnsi="Times New Roman" w:cs="Times New Roman"/>
          <w:lang w:val="lt-LT"/>
        </w:rPr>
        <w:t>omeprazol</w:t>
      </w:r>
      <w:r w:rsidR="00D2684E" w:rsidRPr="00D5063E">
        <w:rPr>
          <w:rFonts w:ascii="Times New Roman" w:hAnsi="Times New Roman" w:cs="Times New Roman"/>
          <w:lang w:val="lt-LT"/>
        </w:rPr>
        <w:t>o</w:t>
      </w:r>
      <w:r w:rsidRPr="00D5063E">
        <w:rPr>
          <w:rFonts w:ascii="Times New Roman" w:hAnsi="Times New Roman" w:cs="Times New Roman"/>
          <w:lang w:val="lt-LT"/>
        </w:rPr>
        <w:t xml:space="preserve"> saugumas ir veiksmingumas vaikams nuo 0 iki 18 metų neištirti. Duomenų nėra.</w:t>
      </w:r>
    </w:p>
    <w:p w14:paraId="0608C367" w14:textId="77777777" w:rsidR="00C874C4" w:rsidRPr="00D5063E" w:rsidRDefault="00C874C4" w:rsidP="00C874C4">
      <w:pPr>
        <w:spacing w:after="0" w:line="240" w:lineRule="auto"/>
        <w:rPr>
          <w:rFonts w:ascii="Times New Roman" w:hAnsi="Times New Roman" w:cs="Times New Roman"/>
          <w:lang w:val="lt-LT"/>
        </w:rPr>
      </w:pPr>
    </w:p>
    <w:p w14:paraId="193D02AA" w14:textId="77777777" w:rsidR="00C874C4" w:rsidRPr="00D5063E" w:rsidRDefault="00C874C4" w:rsidP="00C874C4">
      <w:pPr>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Vartojimo metodas</w:t>
      </w:r>
    </w:p>
    <w:p w14:paraId="549BE8BB" w14:textId="77777777" w:rsidR="00C874C4" w:rsidRPr="00D5063E" w:rsidRDefault="00E9640E" w:rsidP="00C874C4">
      <w:pPr>
        <w:spacing w:after="0" w:line="240" w:lineRule="auto"/>
        <w:rPr>
          <w:rFonts w:ascii="Times New Roman" w:hAnsi="Times New Roman" w:cs="Times New Roman"/>
          <w:lang w:val="lt-LT"/>
        </w:rPr>
      </w:pPr>
      <w:r>
        <w:rPr>
          <w:rFonts w:ascii="Times New Roman" w:hAnsi="Times New Roman" w:cs="Times New Roman"/>
          <w:lang w:val="lt-LT"/>
        </w:rPr>
        <w:t>Naproxen/Esomeprazole</w:t>
      </w:r>
      <w:r w:rsidR="00BB316A" w:rsidRPr="00D5063E">
        <w:rPr>
          <w:rFonts w:ascii="Times New Roman" w:hAnsi="Times New Roman" w:cs="Times New Roman"/>
          <w:lang w:val="lt-LT"/>
        </w:rPr>
        <w:t xml:space="preserve"> Orion</w:t>
      </w:r>
      <w:r w:rsidR="00C874C4" w:rsidRPr="00D5063E">
        <w:rPr>
          <w:rFonts w:ascii="Times New Roman" w:hAnsi="Times New Roman" w:cs="Times New Roman"/>
          <w:lang w:val="lt-LT"/>
        </w:rPr>
        <w:t xml:space="preserve"> </w:t>
      </w:r>
      <w:r w:rsidR="000F743E">
        <w:rPr>
          <w:rFonts w:ascii="Times New Roman" w:hAnsi="Times New Roman" w:cs="Times New Roman"/>
          <w:lang w:val="lt-LT"/>
        </w:rPr>
        <w:t xml:space="preserve">tabletę </w:t>
      </w:r>
      <w:r w:rsidR="00C874C4" w:rsidRPr="00D5063E">
        <w:rPr>
          <w:rFonts w:ascii="Times New Roman" w:hAnsi="Times New Roman" w:cs="Times New Roman"/>
          <w:lang w:val="lt-LT"/>
        </w:rPr>
        <w:t xml:space="preserve">reikia nuryti </w:t>
      </w:r>
      <w:r w:rsidR="005B7297" w:rsidRPr="00D5063E">
        <w:rPr>
          <w:rFonts w:ascii="Times New Roman" w:hAnsi="Times New Roman" w:cs="Times New Roman"/>
          <w:lang w:val="lt-LT"/>
        </w:rPr>
        <w:t>nepažeistą</w:t>
      </w:r>
      <w:r w:rsidR="00C874C4" w:rsidRPr="00D5063E">
        <w:rPr>
          <w:rFonts w:ascii="Times New Roman" w:hAnsi="Times New Roman" w:cs="Times New Roman"/>
          <w:lang w:val="lt-LT"/>
        </w:rPr>
        <w:t xml:space="preserve">, užgeriant vandeniu. Jos negalima </w:t>
      </w:r>
      <w:r w:rsidR="005B7297" w:rsidRPr="00D5063E">
        <w:rPr>
          <w:rFonts w:ascii="Times New Roman" w:hAnsi="Times New Roman" w:cs="Times New Roman"/>
          <w:lang w:val="lt-LT"/>
        </w:rPr>
        <w:t>padalyti,</w:t>
      </w:r>
      <w:r w:rsidR="00D2684E" w:rsidRPr="00D5063E">
        <w:rPr>
          <w:rFonts w:ascii="Times New Roman" w:hAnsi="Times New Roman" w:cs="Times New Roman"/>
          <w:lang w:val="lt-LT"/>
        </w:rPr>
        <w:t xml:space="preserve"> </w:t>
      </w:r>
      <w:r w:rsidR="00C874C4" w:rsidRPr="00D5063E">
        <w:rPr>
          <w:rFonts w:ascii="Times New Roman" w:hAnsi="Times New Roman" w:cs="Times New Roman"/>
          <w:lang w:val="lt-LT"/>
        </w:rPr>
        <w:t xml:space="preserve">kramtyti ar </w:t>
      </w:r>
      <w:r w:rsidR="005B7297" w:rsidRPr="00D5063E">
        <w:rPr>
          <w:rFonts w:ascii="Times New Roman" w:hAnsi="Times New Roman" w:cs="Times New Roman"/>
          <w:lang w:val="lt-LT"/>
        </w:rPr>
        <w:t>smulkinti</w:t>
      </w:r>
      <w:r w:rsidR="00C874C4" w:rsidRPr="00D5063E">
        <w:rPr>
          <w:rFonts w:ascii="Times New Roman" w:hAnsi="Times New Roman" w:cs="Times New Roman"/>
          <w:lang w:val="lt-LT"/>
        </w:rPr>
        <w:t>.</w:t>
      </w:r>
    </w:p>
    <w:p w14:paraId="7C3C37E1" w14:textId="77777777" w:rsidR="00C874C4" w:rsidRPr="00D5063E" w:rsidRDefault="00C874C4" w:rsidP="00C874C4">
      <w:pPr>
        <w:spacing w:after="0" w:line="240" w:lineRule="auto"/>
        <w:rPr>
          <w:rFonts w:ascii="Times New Roman" w:hAnsi="Times New Roman" w:cs="Times New Roman"/>
          <w:lang w:val="lt-LT"/>
        </w:rPr>
      </w:pPr>
    </w:p>
    <w:p w14:paraId="2D38ACCC" w14:textId="77777777" w:rsidR="00C874C4" w:rsidRPr="00D5063E" w:rsidRDefault="00E9640E" w:rsidP="00C874C4">
      <w:pPr>
        <w:spacing w:after="0" w:line="240" w:lineRule="auto"/>
        <w:rPr>
          <w:rFonts w:ascii="Times New Roman" w:hAnsi="Times New Roman" w:cs="Times New Roman"/>
          <w:lang w:val="lt-LT"/>
        </w:rPr>
      </w:pPr>
      <w:r>
        <w:rPr>
          <w:rFonts w:ascii="Times New Roman" w:hAnsi="Times New Roman" w:cs="Times New Roman"/>
          <w:lang w:val="lt-LT"/>
        </w:rPr>
        <w:t>Naproxen/Esomeprazole</w:t>
      </w:r>
      <w:r w:rsidR="00BB316A" w:rsidRPr="00D5063E">
        <w:rPr>
          <w:rFonts w:ascii="Times New Roman" w:hAnsi="Times New Roman" w:cs="Times New Roman"/>
          <w:lang w:val="lt-LT"/>
        </w:rPr>
        <w:t xml:space="preserve"> Orion</w:t>
      </w:r>
      <w:r w:rsidR="00C874C4" w:rsidRPr="00D5063E">
        <w:rPr>
          <w:rFonts w:ascii="Times New Roman" w:hAnsi="Times New Roman" w:cs="Times New Roman"/>
          <w:lang w:val="lt-LT"/>
        </w:rPr>
        <w:t xml:space="preserve"> rekomenduojama vartoti likus ne mažiau kaip 30 min. iki valgio (žr. 5.2 skyrių).</w:t>
      </w:r>
    </w:p>
    <w:p w14:paraId="7249E3E6" w14:textId="77777777" w:rsidR="00C874C4" w:rsidRPr="00D5063E" w:rsidRDefault="00C874C4" w:rsidP="00C874C4">
      <w:pPr>
        <w:spacing w:after="0" w:line="240" w:lineRule="auto"/>
        <w:rPr>
          <w:rFonts w:ascii="Times New Roman" w:hAnsi="Times New Roman" w:cs="Times New Roman"/>
          <w:lang w:val="lt-LT"/>
        </w:rPr>
      </w:pPr>
    </w:p>
    <w:p w14:paraId="17B8EDF0" w14:textId="77777777" w:rsidR="00C874C4" w:rsidRPr="00D5063E" w:rsidRDefault="00C874C4" w:rsidP="00C874C4">
      <w:pPr>
        <w:tabs>
          <w:tab w:val="left" w:pos="567"/>
        </w:tabs>
        <w:spacing w:after="0" w:line="240" w:lineRule="auto"/>
        <w:rPr>
          <w:rFonts w:ascii="Times New Roman" w:hAnsi="Times New Roman" w:cs="Times New Roman"/>
          <w:b/>
          <w:lang w:val="lt-LT"/>
        </w:rPr>
      </w:pPr>
      <w:bookmarkStart w:id="12" w:name="_Toc129243104"/>
      <w:bookmarkStart w:id="13" w:name="_Toc129243229"/>
      <w:r w:rsidRPr="00D5063E">
        <w:rPr>
          <w:rFonts w:ascii="Times New Roman" w:hAnsi="Times New Roman" w:cs="Times New Roman"/>
          <w:b/>
          <w:lang w:val="lt-LT"/>
        </w:rPr>
        <w:t>4.3</w:t>
      </w:r>
      <w:r w:rsidRPr="00D5063E">
        <w:rPr>
          <w:rFonts w:ascii="Times New Roman" w:hAnsi="Times New Roman" w:cs="Times New Roman"/>
          <w:b/>
          <w:lang w:val="lt-LT"/>
        </w:rPr>
        <w:tab/>
        <w:t>Kontraindikacijos</w:t>
      </w:r>
      <w:bookmarkEnd w:id="12"/>
      <w:bookmarkEnd w:id="13"/>
    </w:p>
    <w:p w14:paraId="2C8CBB93" w14:textId="77777777" w:rsidR="00C874C4" w:rsidRPr="00D5063E" w:rsidRDefault="00C874C4" w:rsidP="00C874C4">
      <w:pPr>
        <w:spacing w:after="0" w:line="240" w:lineRule="auto"/>
        <w:rPr>
          <w:rFonts w:ascii="Times New Roman" w:hAnsi="Times New Roman" w:cs="Times New Roman"/>
          <w:lang w:val="lt-LT"/>
        </w:rPr>
      </w:pPr>
    </w:p>
    <w:p w14:paraId="2E04B066" w14:textId="77777777" w:rsidR="00C874C4" w:rsidRPr="00D5063E" w:rsidRDefault="00C874C4" w:rsidP="00C874C4">
      <w:pPr>
        <w:numPr>
          <w:ilvl w:val="0"/>
          <w:numId w:val="25"/>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Padidėjęs jautrumas veikliosioms medžiagoms arba bet kuriai 6.1 skyriuje nurodytai pagalbinei medžiagai arba modifikuotiems benzimidazolams</w:t>
      </w:r>
      <w:r w:rsidR="00522B8F" w:rsidRPr="00D5063E">
        <w:rPr>
          <w:rFonts w:ascii="Times New Roman" w:hAnsi="Times New Roman" w:cs="Times New Roman"/>
          <w:lang w:val="lt-LT"/>
        </w:rPr>
        <w:t>;</w:t>
      </w:r>
    </w:p>
    <w:p w14:paraId="04F0032A" w14:textId="77777777" w:rsidR="00C874C4" w:rsidRPr="00D5063E" w:rsidRDefault="00522B8F" w:rsidP="00C874C4">
      <w:pPr>
        <w:numPr>
          <w:ilvl w:val="0"/>
          <w:numId w:val="25"/>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a</w:t>
      </w:r>
      <w:r w:rsidR="00C874C4" w:rsidRPr="00D5063E">
        <w:rPr>
          <w:rFonts w:ascii="Times New Roman" w:hAnsi="Times New Roman" w:cs="Times New Roman"/>
          <w:lang w:val="lt-LT"/>
        </w:rPr>
        <w:t>nksčiau buvusi astma, dilgėlinė arba alerginė reakcija, sukelta acetilsalicilo rūgšties ar kito NV</w:t>
      </w:r>
      <w:r w:rsidR="005B7297" w:rsidRPr="00D5063E">
        <w:rPr>
          <w:rFonts w:ascii="Times New Roman" w:hAnsi="Times New Roman" w:cs="Times New Roman"/>
          <w:lang w:val="lt-LT"/>
        </w:rPr>
        <w:t>P</w:t>
      </w:r>
      <w:r w:rsidR="00C874C4" w:rsidRPr="00D5063E">
        <w:rPr>
          <w:rFonts w:ascii="Times New Roman" w:hAnsi="Times New Roman" w:cs="Times New Roman"/>
          <w:lang w:val="lt-LT"/>
        </w:rPr>
        <w:t>NU (žr. 4.4 skyrių)</w:t>
      </w:r>
      <w:r w:rsidRPr="00D5063E">
        <w:rPr>
          <w:rFonts w:ascii="Times New Roman" w:hAnsi="Times New Roman" w:cs="Times New Roman"/>
          <w:lang w:val="lt-LT"/>
        </w:rPr>
        <w:t>;</w:t>
      </w:r>
    </w:p>
    <w:p w14:paraId="06B60807" w14:textId="77777777" w:rsidR="00C874C4" w:rsidRPr="00D5063E" w:rsidRDefault="00522B8F" w:rsidP="00C874C4">
      <w:pPr>
        <w:numPr>
          <w:ilvl w:val="0"/>
          <w:numId w:val="25"/>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t</w:t>
      </w:r>
      <w:r w:rsidR="00C874C4" w:rsidRPr="00D5063E">
        <w:rPr>
          <w:rFonts w:ascii="Times New Roman" w:hAnsi="Times New Roman" w:cs="Times New Roman"/>
          <w:lang w:val="lt-LT"/>
        </w:rPr>
        <w:t>rečiasis nėštumo trimestras (žr. 4.6 skyrių)</w:t>
      </w:r>
      <w:r w:rsidRPr="00D5063E">
        <w:rPr>
          <w:rFonts w:ascii="Times New Roman" w:hAnsi="Times New Roman" w:cs="Times New Roman"/>
          <w:lang w:val="lt-LT"/>
        </w:rPr>
        <w:t>;</w:t>
      </w:r>
    </w:p>
    <w:p w14:paraId="105E96A3" w14:textId="77777777" w:rsidR="00C874C4" w:rsidRPr="00D5063E" w:rsidRDefault="00522B8F" w:rsidP="00C874C4">
      <w:pPr>
        <w:numPr>
          <w:ilvl w:val="0"/>
          <w:numId w:val="25"/>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s</w:t>
      </w:r>
      <w:r w:rsidR="00C874C4" w:rsidRPr="00D5063E">
        <w:rPr>
          <w:rFonts w:ascii="Times New Roman" w:hAnsi="Times New Roman" w:cs="Times New Roman"/>
          <w:lang w:val="lt-LT"/>
        </w:rPr>
        <w:t>unkus (pvz., C klasės</w:t>
      </w:r>
      <w:r w:rsidR="00C874C4" w:rsidRPr="00D5063E">
        <w:rPr>
          <w:rFonts w:ascii="Times New Roman" w:hAnsi="Times New Roman" w:cs="Times New Roman"/>
          <w:i/>
          <w:lang w:val="lt-LT"/>
        </w:rPr>
        <w:t xml:space="preserve"> </w:t>
      </w:r>
      <w:r w:rsidR="00C874C4" w:rsidRPr="00D5063E">
        <w:rPr>
          <w:rFonts w:ascii="Times New Roman" w:hAnsi="Times New Roman" w:cs="Times New Roman"/>
          <w:iCs/>
          <w:lang w:val="lt-LT"/>
        </w:rPr>
        <w:t>pagal</w:t>
      </w:r>
      <w:r w:rsidR="00C874C4" w:rsidRPr="00D5063E">
        <w:rPr>
          <w:rFonts w:ascii="Times New Roman" w:hAnsi="Times New Roman" w:cs="Times New Roman"/>
          <w:i/>
          <w:lang w:val="lt-LT"/>
        </w:rPr>
        <w:t xml:space="preserve"> Child-Pugh</w:t>
      </w:r>
      <w:r w:rsidR="00C874C4" w:rsidRPr="00D5063E">
        <w:rPr>
          <w:rFonts w:ascii="Times New Roman" w:hAnsi="Times New Roman" w:cs="Times New Roman"/>
          <w:lang w:val="lt-LT"/>
        </w:rPr>
        <w:t>) kepenų funkcijos sutrikimas</w:t>
      </w:r>
      <w:r w:rsidRPr="00D5063E">
        <w:rPr>
          <w:rFonts w:ascii="Times New Roman" w:hAnsi="Times New Roman" w:cs="Times New Roman"/>
          <w:lang w:val="lt-LT"/>
        </w:rPr>
        <w:t>;</w:t>
      </w:r>
    </w:p>
    <w:p w14:paraId="17C5B77F" w14:textId="77777777" w:rsidR="00C874C4" w:rsidRPr="00D5063E" w:rsidRDefault="00522B8F" w:rsidP="00C874C4">
      <w:pPr>
        <w:numPr>
          <w:ilvl w:val="0"/>
          <w:numId w:val="25"/>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s</w:t>
      </w:r>
      <w:r w:rsidR="00C874C4" w:rsidRPr="00D5063E">
        <w:rPr>
          <w:rFonts w:ascii="Times New Roman" w:hAnsi="Times New Roman" w:cs="Times New Roman"/>
          <w:lang w:val="lt-LT"/>
        </w:rPr>
        <w:t>unkus širdies nepakankamumas</w:t>
      </w:r>
      <w:r w:rsidRPr="00D5063E">
        <w:rPr>
          <w:rFonts w:ascii="Times New Roman" w:hAnsi="Times New Roman" w:cs="Times New Roman"/>
          <w:lang w:val="lt-LT"/>
        </w:rPr>
        <w:t>;</w:t>
      </w:r>
    </w:p>
    <w:p w14:paraId="171D332B" w14:textId="77777777" w:rsidR="00C874C4" w:rsidRPr="00D5063E" w:rsidRDefault="00522B8F" w:rsidP="00C874C4">
      <w:pPr>
        <w:numPr>
          <w:ilvl w:val="0"/>
          <w:numId w:val="25"/>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s</w:t>
      </w:r>
      <w:r w:rsidR="00C874C4" w:rsidRPr="00D5063E">
        <w:rPr>
          <w:rFonts w:ascii="Times New Roman" w:hAnsi="Times New Roman" w:cs="Times New Roman"/>
          <w:lang w:val="lt-LT"/>
        </w:rPr>
        <w:t>unkus inkstų funkcijos sutrikimas</w:t>
      </w:r>
      <w:r w:rsidRPr="00D5063E">
        <w:rPr>
          <w:rFonts w:ascii="Times New Roman" w:hAnsi="Times New Roman" w:cs="Times New Roman"/>
          <w:lang w:val="lt-LT"/>
        </w:rPr>
        <w:t>;</w:t>
      </w:r>
    </w:p>
    <w:p w14:paraId="5640BCA8" w14:textId="77777777" w:rsidR="00C874C4" w:rsidRPr="00D5063E" w:rsidRDefault="00522B8F" w:rsidP="00C874C4">
      <w:pPr>
        <w:numPr>
          <w:ilvl w:val="0"/>
          <w:numId w:val="25"/>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a</w:t>
      </w:r>
      <w:r w:rsidR="00C874C4" w:rsidRPr="00D5063E">
        <w:rPr>
          <w:rFonts w:ascii="Times New Roman" w:hAnsi="Times New Roman" w:cs="Times New Roman"/>
          <w:lang w:val="lt-LT"/>
        </w:rPr>
        <w:t>ktyvi pep</w:t>
      </w:r>
      <w:r w:rsidR="005B7297" w:rsidRPr="00D5063E">
        <w:rPr>
          <w:rFonts w:ascii="Times New Roman" w:hAnsi="Times New Roman" w:cs="Times New Roman"/>
          <w:lang w:val="lt-LT"/>
        </w:rPr>
        <w:t>t</w:t>
      </w:r>
      <w:r w:rsidR="00C874C4" w:rsidRPr="00D5063E">
        <w:rPr>
          <w:rFonts w:ascii="Times New Roman" w:hAnsi="Times New Roman" w:cs="Times New Roman"/>
          <w:lang w:val="lt-LT"/>
        </w:rPr>
        <w:t>inė opa (žr. 4.4 skyrių „Poveikis virškinimo traktui. Naproksenas“)</w:t>
      </w:r>
      <w:r w:rsidRPr="00D5063E">
        <w:rPr>
          <w:rFonts w:ascii="Times New Roman" w:hAnsi="Times New Roman" w:cs="Times New Roman"/>
          <w:lang w:val="lt-LT"/>
        </w:rPr>
        <w:t>;</w:t>
      </w:r>
    </w:p>
    <w:p w14:paraId="0C92502D" w14:textId="77777777" w:rsidR="00C874C4" w:rsidRPr="00D5063E" w:rsidRDefault="00522B8F" w:rsidP="00C874C4">
      <w:pPr>
        <w:numPr>
          <w:ilvl w:val="0"/>
          <w:numId w:val="25"/>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k</w:t>
      </w:r>
      <w:r w:rsidR="00C874C4" w:rsidRPr="00D5063E">
        <w:rPr>
          <w:rFonts w:ascii="Times New Roman" w:hAnsi="Times New Roman" w:cs="Times New Roman"/>
          <w:lang w:val="lt-LT"/>
        </w:rPr>
        <w:t>raujavimas iš virškinimo trakto, kraujavimas iš smegenų kraujagyslių ir kiti kraujavimu pasireiškiantys sutrikimai (žr. 4.4 skyrių, „Hematologinis poveikis“)</w:t>
      </w:r>
      <w:r w:rsidRPr="00D5063E">
        <w:rPr>
          <w:rFonts w:ascii="Times New Roman" w:hAnsi="Times New Roman" w:cs="Times New Roman"/>
          <w:lang w:val="lt-LT"/>
        </w:rPr>
        <w:t>;</w:t>
      </w:r>
    </w:p>
    <w:p w14:paraId="641A8B56" w14:textId="77777777" w:rsidR="00C874C4" w:rsidRPr="00D5063E" w:rsidRDefault="00E9640E" w:rsidP="00C874C4">
      <w:pPr>
        <w:numPr>
          <w:ilvl w:val="0"/>
          <w:numId w:val="25"/>
        </w:numPr>
        <w:spacing w:after="0" w:line="240" w:lineRule="auto"/>
        <w:ind w:left="567" w:hanging="567"/>
        <w:rPr>
          <w:rFonts w:ascii="Times New Roman" w:hAnsi="Times New Roman" w:cs="Times New Roman"/>
          <w:lang w:val="lt-LT"/>
        </w:rPr>
      </w:pPr>
      <w:r>
        <w:rPr>
          <w:rFonts w:ascii="Times New Roman" w:hAnsi="Times New Roman" w:cs="Times New Roman"/>
          <w:lang w:val="lt-LT"/>
        </w:rPr>
        <w:lastRenderedPageBreak/>
        <w:t>Naproxen/Esomeprazole</w:t>
      </w:r>
      <w:r w:rsidR="00BB316A" w:rsidRPr="00D5063E">
        <w:rPr>
          <w:rFonts w:ascii="Times New Roman" w:hAnsi="Times New Roman" w:cs="Times New Roman"/>
          <w:lang w:val="lt-LT"/>
        </w:rPr>
        <w:t xml:space="preserve"> Orion</w:t>
      </w:r>
      <w:r w:rsidR="00C874C4" w:rsidRPr="00D5063E">
        <w:rPr>
          <w:rFonts w:ascii="Times New Roman" w:hAnsi="Times New Roman" w:cs="Times New Roman"/>
          <w:lang w:val="lt-LT"/>
        </w:rPr>
        <w:t xml:space="preserve"> </w:t>
      </w:r>
      <w:r w:rsidR="00060354" w:rsidRPr="00D5063E">
        <w:rPr>
          <w:rFonts w:ascii="Times New Roman" w:hAnsi="Times New Roman" w:cs="Times New Roman"/>
          <w:lang w:val="lt-LT"/>
        </w:rPr>
        <w:t xml:space="preserve">draudžiama </w:t>
      </w:r>
      <w:r w:rsidR="00C874C4" w:rsidRPr="00D5063E">
        <w:rPr>
          <w:rFonts w:ascii="Times New Roman" w:hAnsi="Times New Roman" w:cs="Times New Roman"/>
          <w:lang w:val="lt-LT"/>
        </w:rPr>
        <w:t xml:space="preserve">vartoti kartu su atazanaviru ir nelfinaviru (žr. 4.4 ir 4.5 skyrius). </w:t>
      </w:r>
    </w:p>
    <w:p w14:paraId="69605CE6" w14:textId="77777777" w:rsidR="00C874C4" w:rsidRPr="00D5063E" w:rsidRDefault="00C874C4" w:rsidP="00C874C4">
      <w:pPr>
        <w:spacing w:after="0" w:line="240" w:lineRule="auto"/>
        <w:rPr>
          <w:rFonts w:ascii="Times New Roman" w:hAnsi="Times New Roman" w:cs="Times New Roman"/>
          <w:lang w:val="lt-LT"/>
        </w:rPr>
      </w:pPr>
    </w:p>
    <w:p w14:paraId="30D8CAA8" w14:textId="77777777" w:rsidR="00C874C4" w:rsidRPr="00D5063E" w:rsidRDefault="00C874C4" w:rsidP="00C874C4">
      <w:pPr>
        <w:keepNext/>
        <w:tabs>
          <w:tab w:val="left" w:pos="567"/>
        </w:tabs>
        <w:spacing w:after="0" w:line="240" w:lineRule="auto"/>
        <w:rPr>
          <w:rFonts w:ascii="Times New Roman" w:hAnsi="Times New Roman" w:cs="Times New Roman"/>
          <w:b/>
          <w:lang w:val="lt-LT"/>
        </w:rPr>
      </w:pPr>
      <w:bookmarkStart w:id="14" w:name="_Toc129243105"/>
      <w:bookmarkStart w:id="15" w:name="_Toc129243230"/>
      <w:r w:rsidRPr="00D5063E">
        <w:rPr>
          <w:rFonts w:ascii="Times New Roman" w:hAnsi="Times New Roman" w:cs="Times New Roman"/>
          <w:b/>
          <w:lang w:val="lt-LT"/>
        </w:rPr>
        <w:t>4.4</w:t>
      </w:r>
      <w:r w:rsidRPr="00D5063E">
        <w:rPr>
          <w:rFonts w:ascii="Times New Roman" w:hAnsi="Times New Roman" w:cs="Times New Roman"/>
          <w:b/>
          <w:lang w:val="lt-LT"/>
        </w:rPr>
        <w:tab/>
        <w:t>Specialūs įspėjimai ir atsargumo priemonės</w:t>
      </w:r>
      <w:bookmarkEnd w:id="14"/>
      <w:bookmarkEnd w:id="15"/>
    </w:p>
    <w:p w14:paraId="07E3667A" w14:textId="77777777" w:rsidR="00C874C4" w:rsidRPr="00D5063E" w:rsidRDefault="00C874C4" w:rsidP="00C874C4">
      <w:pPr>
        <w:keepNext/>
        <w:spacing w:after="0" w:line="240" w:lineRule="auto"/>
        <w:rPr>
          <w:rFonts w:ascii="Times New Roman" w:hAnsi="Times New Roman" w:cs="Times New Roman"/>
          <w:lang w:val="lt-LT"/>
        </w:rPr>
      </w:pPr>
    </w:p>
    <w:p w14:paraId="39DF08D3" w14:textId="77777777" w:rsidR="00C874C4" w:rsidRPr="00D5063E" w:rsidRDefault="00C874C4" w:rsidP="00C874C4">
      <w:pPr>
        <w:keepNext/>
        <w:autoSpaceDE w:val="0"/>
        <w:autoSpaceDN w:val="0"/>
        <w:adjustRightInd w:val="0"/>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Bendroji informacija</w:t>
      </w:r>
    </w:p>
    <w:p w14:paraId="3C624A77" w14:textId="77777777" w:rsidR="00C700EC" w:rsidRPr="00D5063E" w:rsidRDefault="00C700EC" w:rsidP="00C874C4">
      <w:pPr>
        <w:keepNext/>
        <w:autoSpaceDE w:val="0"/>
        <w:autoSpaceDN w:val="0"/>
        <w:adjustRightInd w:val="0"/>
        <w:spacing w:after="0" w:line="240" w:lineRule="auto"/>
        <w:rPr>
          <w:rFonts w:ascii="Times New Roman" w:hAnsi="Times New Roman" w:cs="Times New Roman"/>
          <w:u w:val="single"/>
          <w:lang w:val="lt-LT"/>
        </w:rPr>
      </w:pPr>
    </w:p>
    <w:p w14:paraId="21CF7978" w14:textId="77777777" w:rsidR="00C874C4" w:rsidRPr="00D5063E" w:rsidRDefault="00C874C4" w:rsidP="00C874C4">
      <w:pPr>
        <w:keepNext/>
        <w:autoSpaceDE w:val="0"/>
        <w:autoSpaceDN w:val="0"/>
        <w:adjustRightInd w:val="0"/>
        <w:spacing w:after="0" w:line="240" w:lineRule="auto"/>
        <w:rPr>
          <w:rFonts w:ascii="Times New Roman" w:hAnsi="Times New Roman" w:cs="Times New Roman"/>
          <w:lang w:val="lt-LT"/>
        </w:rPr>
      </w:pPr>
      <w:r w:rsidRPr="00D5063E">
        <w:rPr>
          <w:rFonts w:ascii="Times New Roman" w:hAnsi="Times New Roman" w:cs="Times New Roman"/>
          <w:lang w:val="lt-LT"/>
        </w:rPr>
        <w:t>Dėl su NV</w:t>
      </w:r>
      <w:r w:rsidR="009F5954" w:rsidRPr="00D5063E">
        <w:rPr>
          <w:rFonts w:ascii="Times New Roman" w:hAnsi="Times New Roman" w:cs="Times New Roman"/>
          <w:lang w:val="lt-LT"/>
        </w:rPr>
        <w:t>P</w:t>
      </w:r>
      <w:r w:rsidRPr="00D5063E">
        <w:rPr>
          <w:rFonts w:ascii="Times New Roman" w:hAnsi="Times New Roman" w:cs="Times New Roman"/>
          <w:lang w:val="lt-LT"/>
        </w:rPr>
        <w:t xml:space="preserve">NU susijusių sunkių nepageidaujamų reiškinių kumuliacinės rizikos </w:t>
      </w:r>
      <w:r w:rsidR="00C700EC" w:rsidRPr="00D5063E">
        <w:rPr>
          <w:rFonts w:ascii="Times New Roman" w:hAnsi="Times New Roman" w:cs="Times New Roman"/>
          <w:lang w:val="lt-LT"/>
        </w:rPr>
        <w:t xml:space="preserve">naprokseno/ezomeprazolo </w:t>
      </w:r>
      <w:r w:rsidRPr="00D5063E">
        <w:rPr>
          <w:rFonts w:ascii="Times New Roman" w:hAnsi="Times New Roman" w:cs="Times New Roman"/>
          <w:lang w:val="lt-LT"/>
        </w:rPr>
        <w:t>negalima vartoti kartu su NV</w:t>
      </w:r>
      <w:r w:rsidR="009F5954" w:rsidRPr="00D5063E">
        <w:rPr>
          <w:rFonts w:ascii="Times New Roman" w:hAnsi="Times New Roman" w:cs="Times New Roman"/>
          <w:lang w:val="lt-LT"/>
        </w:rPr>
        <w:t>P</w:t>
      </w:r>
      <w:r w:rsidRPr="00D5063E">
        <w:rPr>
          <w:rFonts w:ascii="Times New Roman" w:hAnsi="Times New Roman" w:cs="Times New Roman"/>
          <w:lang w:val="lt-LT"/>
        </w:rPr>
        <w:t xml:space="preserve">NU, įskaitant selektyvius ciklooksigenazės-2 inhibitorius. </w:t>
      </w:r>
      <w:r w:rsidR="00C700EC" w:rsidRPr="00D16189">
        <w:rPr>
          <w:rFonts w:ascii="Times New Roman" w:hAnsi="Times New Roman" w:cs="Times New Roman"/>
          <w:lang w:val="lt-LT"/>
        </w:rPr>
        <w:t>N</w:t>
      </w:r>
      <w:r w:rsidR="00C700EC" w:rsidRPr="00D5063E">
        <w:rPr>
          <w:rFonts w:ascii="Times New Roman" w:hAnsi="Times New Roman" w:cs="Times New Roman"/>
          <w:lang w:val="lt-LT"/>
        </w:rPr>
        <w:t xml:space="preserve">aprokseno/ezomeprazolo </w:t>
      </w:r>
      <w:r w:rsidRPr="00D5063E">
        <w:rPr>
          <w:rFonts w:ascii="Times New Roman" w:hAnsi="Times New Roman" w:cs="Times New Roman"/>
          <w:lang w:val="lt-LT"/>
        </w:rPr>
        <w:t>galima vartoti kartu su maža acetilsalicilo rūgšties doze (taip pat žr. 4.5 skyrių).</w:t>
      </w:r>
    </w:p>
    <w:p w14:paraId="2F73B9F3" w14:textId="77777777" w:rsidR="00C874C4" w:rsidRPr="00D5063E" w:rsidRDefault="00C874C4" w:rsidP="00C874C4">
      <w:pPr>
        <w:autoSpaceDE w:val="0"/>
        <w:autoSpaceDN w:val="0"/>
        <w:adjustRightInd w:val="0"/>
        <w:spacing w:after="0" w:line="240" w:lineRule="auto"/>
        <w:rPr>
          <w:rFonts w:ascii="Times New Roman" w:hAnsi="Times New Roman" w:cs="Times New Roman"/>
          <w:lang w:val="lt-LT"/>
        </w:rPr>
      </w:pPr>
    </w:p>
    <w:p w14:paraId="05B17274"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Nepageidaujamą poveikį galima sumažinti vartojant mažiausią veiksmingą dozę trumpiausią simptomams kontroliuoti būtiną laikotarpį (žr. 4.2 skyrių ir „Poveikis virškinimo traktui“ bei „Poveikis širdies ir kraujagyslių sistemai“ toliau).</w:t>
      </w:r>
    </w:p>
    <w:p w14:paraId="03807116" w14:textId="77777777" w:rsidR="00C874C4" w:rsidRPr="00D5063E" w:rsidRDefault="00C874C4" w:rsidP="00C874C4">
      <w:pPr>
        <w:spacing w:after="0" w:line="240" w:lineRule="auto"/>
        <w:rPr>
          <w:rFonts w:ascii="Times New Roman" w:hAnsi="Times New Roman" w:cs="Times New Roman"/>
          <w:lang w:val="lt-LT"/>
        </w:rPr>
      </w:pPr>
    </w:p>
    <w:p w14:paraId="717EFB28"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Kad būtų išvengta perteklinio gydymo, gydytojas turi įvertinti kliniškai reikšmingais intervalais, atsižvelgdamas į individualią riziką bei gydomos ligos pobūdį ir sunkumą, ar galima užtikrinti pakankamą skausmo kontrolę mažesnėmis NV</w:t>
      </w:r>
      <w:r w:rsidR="009F5954" w:rsidRPr="00D5063E">
        <w:rPr>
          <w:rFonts w:ascii="Times New Roman" w:hAnsi="Times New Roman" w:cs="Times New Roman"/>
          <w:lang w:val="lt-LT"/>
        </w:rPr>
        <w:t>P</w:t>
      </w:r>
      <w:r w:rsidRPr="00D5063E">
        <w:rPr>
          <w:rFonts w:ascii="Times New Roman" w:hAnsi="Times New Roman" w:cs="Times New Roman"/>
          <w:lang w:val="lt-LT"/>
        </w:rPr>
        <w:t xml:space="preserve">NU dozėmis (nevartojant fiksuotų dozių derinio). </w:t>
      </w:r>
    </w:p>
    <w:p w14:paraId="2F762724" w14:textId="77777777" w:rsidR="00C874C4" w:rsidRPr="00D5063E" w:rsidRDefault="00C874C4" w:rsidP="00C874C4">
      <w:pPr>
        <w:spacing w:after="0" w:line="240" w:lineRule="auto"/>
        <w:rPr>
          <w:rFonts w:ascii="Times New Roman" w:hAnsi="Times New Roman" w:cs="Times New Roman"/>
          <w:lang w:val="lt-LT"/>
        </w:rPr>
      </w:pPr>
    </w:p>
    <w:p w14:paraId="62C8626C"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Jeigu bendra naprokseno 1</w:t>
      </w:r>
      <w:r w:rsidR="00C700EC" w:rsidRPr="00D5063E">
        <w:rPr>
          <w:rFonts w:ascii="Times New Roman" w:hAnsi="Times New Roman" w:cs="Times New Roman"/>
          <w:lang w:val="lt-LT"/>
        </w:rPr>
        <w:t> </w:t>
      </w:r>
      <w:r w:rsidRPr="00D5063E">
        <w:rPr>
          <w:rFonts w:ascii="Times New Roman" w:hAnsi="Times New Roman" w:cs="Times New Roman"/>
          <w:lang w:val="lt-LT"/>
        </w:rPr>
        <w:t>000 mg paros dozė (500 mg du kartus per parą) laikoma netinkama, turi būti taikomas alternatyvus gydymas atskirai vartojamais mažesnio stiprumo naproksenu arba kitais NV</w:t>
      </w:r>
      <w:r w:rsidR="009F5954" w:rsidRPr="00D5063E">
        <w:rPr>
          <w:rFonts w:ascii="Times New Roman" w:hAnsi="Times New Roman" w:cs="Times New Roman"/>
          <w:lang w:val="lt-LT"/>
        </w:rPr>
        <w:t>P</w:t>
      </w:r>
      <w:r w:rsidRPr="00D5063E">
        <w:rPr>
          <w:rFonts w:ascii="Times New Roman" w:hAnsi="Times New Roman" w:cs="Times New Roman"/>
          <w:lang w:val="lt-LT"/>
        </w:rPr>
        <w:t>NU, be to, turi būti iš naujo įvertintas poreikis tęsti skrandį apsaugantį gydymą.</w:t>
      </w:r>
    </w:p>
    <w:p w14:paraId="3C74BAFA" w14:textId="77777777" w:rsidR="00C874C4" w:rsidRPr="00D5063E" w:rsidRDefault="00C874C4" w:rsidP="00C874C4">
      <w:pPr>
        <w:spacing w:after="0" w:line="240" w:lineRule="auto"/>
        <w:rPr>
          <w:rFonts w:ascii="Times New Roman" w:hAnsi="Times New Roman" w:cs="Times New Roman"/>
          <w:lang w:val="lt-LT"/>
        </w:rPr>
      </w:pPr>
    </w:p>
    <w:p w14:paraId="6535D851"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Su NV</w:t>
      </w:r>
      <w:r w:rsidR="009F5954" w:rsidRPr="00D5063E">
        <w:rPr>
          <w:rFonts w:ascii="Times New Roman" w:hAnsi="Times New Roman" w:cs="Times New Roman"/>
          <w:lang w:val="lt-LT"/>
        </w:rPr>
        <w:t>P</w:t>
      </w:r>
      <w:r w:rsidRPr="00D5063E">
        <w:rPr>
          <w:rFonts w:ascii="Times New Roman" w:hAnsi="Times New Roman" w:cs="Times New Roman"/>
          <w:lang w:val="lt-LT"/>
        </w:rPr>
        <w:t>NU susijusių virškinimo trakto komplikacijų pasireiškimo rizikos veiksniai yra senyvas amžius, kartu vartojami antikoaguliantai, kortikosteroidai ir kiti NV</w:t>
      </w:r>
      <w:r w:rsidR="009F5954" w:rsidRPr="00D5063E">
        <w:rPr>
          <w:rFonts w:ascii="Times New Roman" w:hAnsi="Times New Roman" w:cs="Times New Roman"/>
          <w:lang w:val="lt-LT"/>
        </w:rPr>
        <w:t>P</w:t>
      </w:r>
      <w:r w:rsidRPr="00D5063E">
        <w:rPr>
          <w:rFonts w:ascii="Times New Roman" w:hAnsi="Times New Roman" w:cs="Times New Roman"/>
          <w:lang w:val="lt-LT"/>
        </w:rPr>
        <w:t xml:space="preserve">NU (įskaitant mažą acetilsalicilo rūgšties dozę), sunki širdies ir kraujagyslių sistemos liga, </w:t>
      </w:r>
      <w:r w:rsidRPr="00D5063E">
        <w:rPr>
          <w:rFonts w:ascii="Times New Roman" w:hAnsi="Times New Roman" w:cs="Times New Roman"/>
          <w:i/>
          <w:lang w:val="lt-LT"/>
        </w:rPr>
        <w:t xml:space="preserve">Helycobacter pylori </w:t>
      </w:r>
      <w:r w:rsidRPr="00D5063E">
        <w:rPr>
          <w:rFonts w:ascii="Times New Roman" w:hAnsi="Times New Roman" w:cs="Times New Roman"/>
          <w:lang w:val="lt-LT"/>
        </w:rPr>
        <w:t>infekcija bei anksčiau buvusios skrandžio ar dvylikapirštės žarnos opos ir kraujavimas iš viršutinės virškinimo trakto dalies.</w:t>
      </w:r>
    </w:p>
    <w:p w14:paraId="5DB890E9" w14:textId="77777777" w:rsidR="00C874C4" w:rsidRPr="00D5063E" w:rsidRDefault="00C874C4" w:rsidP="00C874C4">
      <w:pPr>
        <w:spacing w:after="0" w:line="240" w:lineRule="auto"/>
        <w:rPr>
          <w:rFonts w:ascii="Times New Roman" w:hAnsi="Times New Roman" w:cs="Times New Roman"/>
          <w:lang w:val="lt-LT"/>
        </w:rPr>
      </w:pPr>
    </w:p>
    <w:p w14:paraId="0C9C33A8" w14:textId="77777777" w:rsidR="00C874C4" w:rsidRPr="00D5063E" w:rsidRDefault="00C874C4" w:rsidP="00C874C4">
      <w:pPr>
        <w:tabs>
          <w:tab w:val="left" w:pos="220"/>
          <w:tab w:val="left" w:pos="330"/>
        </w:tabs>
        <w:autoSpaceDE w:val="0"/>
        <w:autoSpaceDN w:val="0"/>
        <w:adjustRightInd w:val="0"/>
        <w:spacing w:after="0" w:line="240" w:lineRule="auto"/>
        <w:rPr>
          <w:rFonts w:ascii="Times New Roman" w:hAnsi="Times New Roman" w:cs="Times New Roman"/>
          <w:lang w:val="lt-LT"/>
        </w:rPr>
      </w:pPr>
      <w:r w:rsidRPr="00D5063E">
        <w:rPr>
          <w:rFonts w:ascii="Times New Roman" w:hAnsi="Times New Roman" w:cs="Times New Roman"/>
          <w:lang w:val="lt-LT"/>
        </w:rPr>
        <w:t>Esant toliau išvardytoms būklėms, naprokseno galima skirti tik atidžiai įvertinus naudos ir rizikos santykį</w:t>
      </w:r>
      <w:r w:rsidR="00627A07" w:rsidRPr="00D5063E">
        <w:rPr>
          <w:rFonts w:ascii="Times New Roman" w:hAnsi="Times New Roman" w:cs="Times New Roman"/>
          <w:lang w:val="lt-LT"/>
        </w:rPr>
        <w:t>:</w:t>
      </w:r>
    </w:p>
    <w:p w14:paraId="5F7674EB" w14:textId="77777777" w:rsidR="00C874C4" w:rsidRPr="00D5063E" w:rsidRDefault="00C700EC" w:rsidP="00C874C4">
      <w:pPr>
        <w:numPr>
          <w:ilvl w:val="0"/>
          <w:numId w:val="28"/>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i</w:t>
      </w:r>
      <w:r w:rsidR="00C874C4" w:rsidRPr="00D5063E">
        <w:rPr>
          <w:rFonts w:ascii="Times New Roman" w:hAnsi="Times New Roman" w:cs="Times New Roman"/>
          <w:lang w:val="lt-LT"/>
        </w:rPr>
        <w:t>ndukuojamosios porfirijos</w:t>
      </w:r>
      <w:r w:rsidRPr="00D5063E">
        <w:rPr>
          <w:rFonts w:ascii="Times New Roman" w:hAnsi="Times New Roman" w:cs="Times New Roman"/>
          <w:lang w:val="lt-LT"/>
        </w:rPr>
        <w:t>;</w:t>
      </w:r>
    </w:p>
    <w:p w14:paraId="5E7040BF" w14:textId="77777777" w:rsidR="00C874C4" w:rsidRPr="00D5063E" w:rsidRDefault="00C700EC" w:rsidP="00C874C4">
      <w:pPr>
        <w:numPr>
          <w:ilvl w:val="0"/>
          <w:numId w:val="28"/>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s</w:t>
      </w:r>
      <w:r w:rsidR="00C874C4" w:rsidRPr="00D5063E">
        <w:rPr>
          <w:rFonts w:ascii="Times New Roman" w:hAnsi="Times New Roman" w:cs="Times New Roman"/>
          <w:lang w:val="lt-LT"/>
        </w:rPr>
        <w:t>isteminė raudonoji vilkligė ir mišri jungiamojo audinio liga, kadangi šiems pacientams buvo aprašyti reti aseptinio meningito atvejai.</w:t>
      </w:r>
    </w:p>
    <w:p w14:paraId="1370D660" w14:textId="77777777" w:rsidR="00C874C4" w:rsidRPr="00D5063E" w:rsidRDefault="00C874C4" w:rsidP="00C874C4">
      <w:pPr>
        <w:spacing w:after="0" w:line="240" w:lineRule="auto"/>
        <w:rPr>
          <w:rFonts w:ascii="Times New Roman" w:hAnsi="Times New Roman" w:cs="Times New Roman"/>
          <w:lang w:val="lt-LT"/>
        </w:rPr>
      </w:pPr>
    </w:p>
    <w:p w14:paraId="6ADCE56F" w14:textId="77777777" w:rsidR="00C874C4" w:rsidRPr="00D5063E" w:rsidRDefault="00C874C4" w:rsidP="00C874C4">
      <w:pPr>
        <w:autoSpaceDE w:val="0"/>
        <w:autoSpaceDN w:val="0"/>
        <w:adjustRightInd w:val="0"/>
        <w:spacing w:after="0" w:line="240" w:lineRule="auto"/>
        <w:rPr>
          <w:rFonts w:ascii="Times New Roman" w:hAnsi="Times New Roman" w:cs="Times New Roman"/>
          <w:lang w:val="lt-LT"/>
        </w:rPr>
      </w:pPr>
      <w:r w:rsidRPr="00D5063E">
        <w:rPr>
          <w:rFonts w:ascii="Times New Roman" w:hAnsi="Times New Roman" w:cs="Times New Roman"/>
          <w:lang w:val="lt-LT"/>
        </w:rPr>
        <w:t>Ilgai (ypač ilgiau negu vienerius metus) gydomų pacientų būklę reikia reguliariai tikrinti.</w:t>
      </w:r>
    </w:p>
    <w:p w14:paraId="375AB4E2" w14:textId="77777777" w:rsidR="00C874C4" w:rsidRPr="00D5063E" w:rsidRDefault="00C874C4" w:rsidP="00C874C4">
      <w:pPr>
        <w:autoSpaceDE w:val="0"/>
        <w:autoSpaceDN w:val="0"/>
        <w:adjustRightInd w:val="0"/>
        <w:spacing w:after="0" w:line="240" w:lineRule="auto"/>
        <w:rPr>
          <w:rFonts w:ascii="Times New Roman" w:hAnsi="Times New Roman" w:cs="Times New Roman"/>
          <w:lang w:val="lt-LT"/>
        </w:rPr>
      </w:pPr>
    </w:p>
    <w:p w14:paraId="2DDA08C3" w14:textId="692533B8" w:rsidR="00C874C4" w:rsidRPr="00D5063E" w:rsidRDefault="00C874C4" w:rsidP="00C874C4">
      <w:pPr>
        <w:spacing w:after="0" w:line="240" w:lineRule="auto"/>
        <w:rPr>
          <w:rFonts w:ascii="Times New Roman" w:hAnsi="Times New Roman" w:cs="Times New Roman"/>
          <w:iCs/>
          <w:u w:val="single"/>
          <w:lang w:val="lt-LT"/>
        </w:rPr>
      </w:pPr>
      <w:r w:rsidRPr="00D5063E">
        <w:rPr>
          <w:rFonts w:ascii="Times New Roman" w:hAnsi="Times New Roman" w:cs="Times New Roman"/>
          <w:iCs/>
          <w:u w:val="single"/>
          <w:lang w:val="lt-LT"/>
        </w:rPr>
        <w:t>Senyvi</w:t>
      </w:r>
      <w:r w:rsidR="009149E7">
        <w:rPr>
          <w:rFonts w:ascii="Times New Roman" w:hAnsi="Times New Roman" w:cs="Times New Roman"/>
          <w:iCs/>
          <w:u w:val="single"/>
          <w:lang w:val="lt-LT"/>
        </w:rPr>
        <w:t>ems</w:t>
      </w:r>
      <w:r w:rsidRPr="00D5063E">
        <w:rPr>
          <w:rFonts w:ascii="Times New Roman" w:hAnsi="Times New Roman" w:cs="Times New Roman"/>
          <w:iCs/>
          <w:u w:val="single"/>
          <w:lang w:val="lt-LT"/>
        </w:rPr>
        <w:t xml:space="preserve"> pacienta</w:t>
      </w:r>
      <w:r w:rsidR="009149E7">
        <w:rPr>
          <w:rFonts w:ascii="Times New Roman" w:hAnsi="Times New Roman" w:cs="Times New Roman"/>
          <w:iCs/>
          <w:u w:val="single"/>
          <w:lang w:val="lt-LT"/>
        </w:rPr>
        <w:t>ms</w:t>
      </w:r>
    </w:p>
    <w:p w14:paraId="208EDF55" w14:textId="77777777" w:rsidR="00C700EC" w:rsidRPr="00D5063E" w:rsidRDefault="00C700EC" w:rsidP="00C874C4">
      <w:pPr>
        <w:spacing w:after="0" w:line="240" w:lineRule="auto"/>
        <w:rPr>
          <w:rFonts w:ascii="Times New Roman" w:hAnsi="Times New Roman" w:cs="Times New Roman"/>
          <w:iCs/>
          <w:u w:val="single"/>
          <w:lang w:val="lt-LT"/>
        </w:rPr>
      </w:pPr>
    </w:p>
    <w:p w14:paraId="241A8617" w14:textId="77777777" w:rsidR="00C700EC"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i/>
          <w:lang w:val="lt-LT"/>
        </w:rPr>
        <w:t>Naproksenas</w:t>
      </w:r>
    </w:p>
    <w:p w14:paraId="2896DB67"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Senyviems </w:t>
      </w:r>
      <w:r w:rsidR="00B714B3" w:rsidRPr="00D5063E">
        <w:rPr>
          <w:rFonts w:ascii="Times New Roman" w:hAnsi="Times New Roman" w:cs="Times New Roman"/>
          <w:lang w:val="lt-LT"/>
        </w:rPr>
        <w:t xml:space="preserve">pacientams </w:t>
      </w:r>
      <w:r w:rsidRPr="00D5063E">
        <w:rPr>
          <w:rFonts w:ascii="Times New Roman" w:hAnsi="Times New Roman" w:cs="Times New Roman"/>
          <w:lang w:val="lt-LT"/>
        </w:rPr>
        <w:t xml:space="preserve">nepageidaujamų reakcijų (ypač kraujavimas iš virškinimo trakto ir jo perforacija, </w:t>
      </w:r>
      <w:r w:rsidR="00627A07" w:rsidRPr="00D5063E">
        <w:rPr>
          <w:rFonts w:ascii="Times New Roman" w:hAnsi="Times New Roman" w:cs="Times New Roman"/>
          <w:lang w:val="lt-LT"/>
        </w:rPr>
        <w:t>kurie</w:t>
      </w:r>
      <w:r w:rsidRPr="00D5063E">
        <w:rPr>
          <w:rFonts w:ascii="Times New Roman" w:hAnsi="Times New Roman" w:cs="Times New Roman"/>
          <w:lang w:val="lt-LT"/>
        </w:rPr>
        <w:t xml:space="preserve"> gali būti mirtin</w:t>
      </w:r>
      <w:r w:rsidR="00627A07" w:rsidRPr="00D5063E">
        <w:rPr>
          <w:rFonts w:ascii="Times New Roman" w:hAnsi="Times New Roman" w:cs="Times New Roman"/>
          <w:lang w:val="lt-LT"/>
        </w:rPr>
        <w:t>i</w:t>
      </w:r>
      <w:r w:rsidRPr="00D5063E">
        <w:rPr>
          <w:rFonts w:ascii="Times New Roman" w:hAnsi="Times New Roman" w:cs="Times New Roman"/>
          <w:lang w:val="lt-LT"/>
        </w:rPr>
        <w:t xml:space="preserve">) pasireiškia dažniau (žr. 4.2 ir 5.2 skyrius). </w:t>
      </w:r>
      <w:r w:rsidR="00E9640E">
        <w:rPr>
          <w:rFonts w:ascii="Times New Roman" w:hAnsi="Times New Roman" w:cs="Times New Roman"/>
          <w:lang w:val="lt-LT"/>
        </w:rPr>
        <w:t>Naproxen/Esomeprazole</w:t>
      </w:r>
      <w:r w:rsidR="00BB316A" w:rsidRPr="00D5063E">
        <w:rPr>
          <w:rFonts w:ascii="Times New Roman" w:hAnsi="Times New Roman" w:cs="Times New Roman"/>
          <w:lang w:val="lt-LT"/>
        </w:rPr>
        <w:t xml:space="preserve"> Orion</w:t>
      </w:r>
      <w:r w:rsidRPr="00D5063E">
        <w:rPr>
          <w:rFonts w:ascii="Times New Roman" w:hAnsi="Times New Roman" w:cs="Times New Roman"/>
          <w:lang w:val="lt-LT"/>
        </w:rPr>
        <w:t xml:space="preserve"> sudėtyje esantis ezomeprazolas mažina opos atsiradimo dažnį senyviems </w:t>
      </w:r>
      <w:r w:rsidR="00B714B3" w:rsidRPr="00D5063E">
        <w:rPr>
          <w:rFonts w:ascii="Times New Roman" w:hAnsi="Times New Roman" w:cs="Times New Roman"/>
          <w:lang w:val="lt-LT"/>
        </w:rPr>
        <w:t>pacientams</w:t>
      </w:r>
      <w:r w:rsidRPr="00D5063E">
        <w:rPr>
          <w:rFonts w:ascii="Times New Roman" w:hAnsi="Times New Roman" w:cs="Times New Roman"/>
          <w:lang w:val="lt-LT"/>
        </w:rPr>
        <w:t>.</w:t>
      </w:r>
    </w:p>
    <w:p w14:paraId="3E6BB6FD" w14:textId="77777777" w:rsidR="00C874C4" w:rsidRPr="00D5063E" w:rsidRDefault="00C874C4" w:rsidP="00C874C4">
      <w:pPr>
        <w:spacing w:after="0" w:line="240" w:lineRule="auto"/>
        <w:rPr>
          <w:rFonts w:ascii="Times New Roman" w:hAnsi="Times New Roman" w:cs="Times New Roman"/>
          <w:lang w:val="lt-LT"/>
        </w:rPr>
      </w:pPr>
    </w:p>
    <w:p w14:paraId="4557E712" w14:textId="77777777" w:rsidR="00C874C4" w:rsidRPr="00D5063E" w:rsidRDefault="00C874C4" w:rsidP="00C874C4">
      <w:pPr>
        <w:spacing w:after="0" w:line="240" w:lineRule="auto"/>
        <w:rPr>
          <w:rFonts w:ascii="Times New Roman" w:hAnsi="Times New Roman" w:cs="Times New Roman"/>
          <w:iCs/>
          <w:u w:val="single"/>
          <w:lang w:val="lt-LT"/>
        </w:rPr>
      </w:pPr>
      <w:r w:rsidRPr="00D5063E">
        <w:rPr>
          <w:rFonts w:ascii="Times New Roman" w:hAnsi="Times New Roman" w:cs="Times New Roman"/>
          <w:iCs/>
          <w:u w:val="single"/>
          <w:lang w:val="lt-LT"/>
        </w:rPr>
        <w:t>Poveikis virškinimo traktui</w:t>
      </w:r>
    </w:p>
    <w:p w14:paraId="58486B3D" w14:textId="77777777" w:rsidR="00C700EC" w:rsidRPr="00D5063E" w:rsidRDefault="00C700EC" w:rsidP="00C874C4">
      <w:pPr>
        <w:spacing w:after="0" w:line="240" w:lineRule="auto"/>
        <w:rPr>
          <w:rFonts w:ascii="Times New Roman" w:hAnsi="Times New Roman" w:cs="Times New Roman"/>
          <w:iCs/>
          <w:u w:val="single"/>
          <w:lang w:val="lt-LT"/>
        </w:rPr>
      </w:pPr>
    </w:p>
    <w:p w14:paraId="6D46EADC" w14:textId="77777777" w:rsidR="00C700EC" w:rsidRPr="00D5063E" w:rsidRDefault="00C874C4" w:rsidP="00C874C4">
      <w:pPr>
        <w:spacing w:after="0" w:line="240" w:lineRule="auto"/>
        <w:rPr>
          <w:rFonts w:ascii="Times New Roman" w:hAnsi="Times New Roman" w:cs="Times New Roman"/>
          <w:i/>
          <w:iCs/>
          <w:lang w:val="lt-LT"/>
        </w:rPr>
      </w:pPr>
      <w:r w:rsidRPr="00D5063E">
        <w:rPr>
          <w:rFonts w:ascii="Times New Roman" w:hAnsi="Times New Roman" w:cs="Times New Roman"/>
          <w:i/>
          <w:iCs/>
          <w:lang w:val="lt-LT"/>
        </w:rPr>
        <w:t>Naproksenas</w:t>
      </w:r>
    </w:p>
    <w:p w14:paraId="54ACE2BF"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Vartojant visų NV</w:t>
      </w:r>
      <w:r w:rsidR="00CA6135" w:rsidRPr="00D5063E">
        <w:rPr>
          <w:rFonts w:ascii="Times New Roman" w:hAnsi="Times New Roman" w:cs="Times New Roman"/>
          <w:lang w:val="lt-LT"/>
        </w:rPr>
        <w:t>P</w:t>
      </w:r>
      <w:r w:rsidRPr="00D5063E">
        <w:rPr>
          <w:rFonts w:ascii="Times New Roman" w:hAnsi="Times New Roman" w:cs="Times New Roman"/>
          <w:lang w:val="lt-LT"/>
        </w:rPr>
        <w:t>NU g</w:t>
      </w:r>
      <w:r w:rsidRPr="00D5063E">
        <w:rPr>
          <w:rFonts w:ascii="Times New Roman" w:hAnsi="Times New Roman" w:cs="Times New Roman"/>
          <w:iCs/>
          <w:lang w:val="lt-LT"/>
        </w:rPr>
        <w:t xml:space="preserve">auta pranešimų apie </w:t>
      </w:r>
      <w:r w:rsidRPr="00D5063E">
        <w:rPr>
          <w:rFonts w:ascii="Times New Roman" w:hAnsi="Times New Roman" w:cs="Times New Roman"/>
          <w:lang w:val="lt-LT"/>
        </w:rPr>
        <w:t>kraujavimą iš virškinimo trakto, opų susiformavimą ar virškinimo trakto perforaciją (šios reakcijos gali būti mirtinos), galinčių pasireikšti bet kuriuo laiku gydymo metu, su įspėjamaisiais simptomais arba anksčiau buvusiais sunkiais virškinimo trakto reiškiniais arba be jų.</w:t>
      </w:r>
    </w:p>
    <w:p w14:paraId="078397BA" w14:textId="77777777" w:rsidR="00C874C4" w:rsidRPr="00D5063E" w:rsidRDefault="00C874C4" w:rsidP="00C874C4">
      <w:pPr>
        <w:spacing w:after="0" w:line="240" w:lineRule="auto"/>
        <w:rPr>
          <w:rFonts w:ascii="Times New Roman" w:hAnsi="Times New Roman" w:cs="Times New Roman"/>
          <w:lang w:val="lt-LT"/>
        </w:rPr>
      </w:pPr>
    </w:p>
    <w:p w14:paraId="5E6061FB"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Kraujavimo iš virškinimo trakto, opų </w:t>
      </w:r>
      <w:r w:rsidR="00CA6135" w:rsidRPr="00D5063E">
        <w:rPr>
          <w:rFonts w:ascii="Times New Roman" w:hAnsi="Times New Roman" w:cs="Times New Roman"/>
          <w:lang w:val="lt-LT"/>
        </w:rPr>
        <w:t xml:space="preserve">susiformavimo </w:t>
      </w:r>
      <w:r w:rsidRPr="00D5063E">
        <w:rPr>
          <w:rFonts w:ascii="Times New Roman" w:hAnsi="Times New Roman" w:cs="Times New Roman"/>
          <w:lang w:val="lt-LT"/>
        </w:rPr>
        <w:t>ar virškinimo trakto perforacijos rizika būna didesnė vartojant NV</w:t>
      </w:r>
      <w:r w:rsidR="00CA6135" w:rsidRPr="00D5063E">
        <w:rPr>
          <w:rFonts w:ascii="Times New Roman" w:hAnsi="Times New Roman" w:cs="Times New Roman"/>
          <w:lang w:val="lt-LT"/>
        </w:rPr>
        <w:t>P</w:t>
      </w:r>
      <w:r w:rsidRPr="00D5063E">
        <w:rPr>
          <w:rFonts w:ascii="Times New Roman" w:hAnsi="Times New Roman" w:cs="Times New Roman"/>
          <w:lang w:val="lt-LT"/>
        </w:rPr>
        <w:t xml:space="preserve">NU didesnėmis dozėmis, jau anksčiau buvus išopėjimui (ypač jeigu opos tada komplikavosi kraujavimu ar perforacija) (žr. 4.3 skyrių) ir senyviems </w:t>
      </w:r>
      <w:r w:rsidR="00783011" w:rsidRPr="00D5063E">
        <w:rPr>
          <w:rFonts w:ascii="Times New Roman" w:hAnsi="Times New Roman" w:cs="Times New Roman"/>
          <w:lang w:val="lt-LT"/>
        </w:rPr>
        <w:t>pacientams</w:t>
      </w:r>
      <w:r w:rsidRPr="00D5063E">
        <w:rPr>
          <w:rFonts w:ascii="Times New Roman" w:hAnsi="Times New Roman" w:cs="Times New Roman"/>
          <w:lang w:val="lt-LT"/>
        </w:rPr>
        <w:t xml:space="preserve">. Tokių pacientų gydymas turi būti pradedamas nuo mažiausios galimos dozės. Reikia apsvarstyti galimybę kartu skirti apsauginių vaistinių preparatų (pvz., </w:t>
      </w:r>
      <w:r w:rsidRPr="00D5063E">
        <w:rPr>
          <w:rFonts w:ascii="Times New Roman" w:hAnsi="Times New Roman" w:cs="Times New Roman"/>
          <w:bCs/>
          <w:lang w:val="lt-LT"/>
        </w:rPr>
        <w:t>mizoprostolio ar protonų siurblio inhibitorių</w:t>
      </w:r>
      <w:r w:rsidRPr="00D5063E">
        <w:rPr>
          <w:rFonts w:ascii="Times New Roman" w:hAnsi="Times New Roman" w:cs="Times New Roman"/>
          <w:lang w:val="lt-LT"/>
        </w:rPr>
        <w:t xml:space="preserve">) </w:t>
      </w:r>
      <w:r w:rsidR="002C1D33" w:rsidRPr="00D5063E">
        <w:rPr>
          <w:rFonts w:ascii="Times New Roman" w:hAnsi="Times New Roman" w:cs="Times New Roman"/>
          <w:lang w:val="lt-LT"/>
        </w:rPr>
        <w:t xml:space="preserve">minėtiems </w:t>
      </w:r>
      <w:r w:rsidRPr="00D5063E">
        <w:rPr>
          <w:rFonts w:ascii="Times New Roman" w:hAnsi="Times New Roman" w:cs="Times New Roman"/>
          <w:lang w:val="lt-LT"/>
        </w:rPr>
        <w:lastRenderedPageBreak/>
        <w:t>pacientams ir pacientams, kuriems kartu reikia vartoti mažą acetilsalicilo rūgšties dozę arba kitų nepageidaujamo poveikio virškinimo traktui riziką galinčių didinti vaistinių preparatų (žr. toliau ir 4.5 skyrių).</w:t>
      </w:r>
      <w:r w:rsidRPr="00D5063E">
        <w:rPr>
          <w:rFonts w:ascii="Times New Roman" w:hAnsi="Times New Roman" w:cs="Times New Roman"/>
          <w:bCs/>
          <w:lang w:val="lt-LT"/>
        </w:rPr>
        <w:t xml:space="preserve"> </w:t>
      </w:r>
      <w:r w:rsidR="00E9640E">
        <w:rPr>
          <w:rFonts w:ascii="Times New Roman" w:hAnsi="Times New Roman" w:cs="Times New Roman"/>
          <w:bCs/>
          <w:lang w:val="lt-LT"/>
        </w:rPr>
        <w:t>Naproxen/Esomeprazole</w:t>
      </w:r>
      <w:r w:rsidR="00BB316A" w:rsidRPr="00D5063E">
        <w:rPr>
          <w:rFonts w:ascii="Times New Roman" w:hAnsi="Times New Roman" w:cs="Times New Roman"/>
          <w:bCs/>
          <w:lang w:val="lt-LT"/>
        </w:rPr>
        <w:t xml:space="preserve"> Orion</w:t>
      </w:r>
      <w:r w:rsidRPr="00D5063E">
        <w:rPr>
          <w:rFonts w:ascii="Times New Roman" w:hAnsi="Times New Roman" w:cs="Times New Roman"/>
          <w:bCs/>
          <w:lang w:val="lt-LT"/>
        </w:rPr>
        <w:t xml:space="preserve"> sudėtyje esantis ezomeprazolas yra protonų siurblio inhibitorius</w:t>
      </w:r>
      <w:r w:rsidRPr="00D5063E">
        <w:rPr>
          <w:rFonts w:ascii="Times New Roman" w:hAnsi="Times New Roman" w:cs="Times New Roman"/>
          <w:lang w:val="lt-LT"/>
        </w:rPr>
        <w:t>.</w:t>
      </w:r>
    </w:p>
    <w:p w14:paraId="329BC8DB" w14:textId="77777777" w:rsidR="00C700EC" w:rsidRPr="00D5063E" w:rsidRDefault="00C700EC" w:rsidP="00C874C4">
      <w:pPr>
        <w:spacing w:after="0" w:line="240" w:lineRule="auto"/>
        <w:rPr>
          <w:rFonts w:ascii="Times New Roman" w:hAnsi="Times New Roman" w:cs="Times New Roman"/>
          <w:lang w:val="lt-LT"/>
        </w:rPr>
      </w:pPr>
    </w:p>
    <w:p w14:paraId="1D7537E7"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Pacientai, anksčiau patyrę toksinį poveikį virškinimo traktui, ypač senyvi </w:t>
      </w:r>
      <w:r w:rsidR="001C0495" w:rsidRPr="00D5063E">
        <w:rPr>
          <w:rFonts w:ascii="Times New Roman" w:hAnsi="Times New Roman" w:cs="Times New Roman"/>
          <w:lang w:val="lt-LT"/>
        </w:rPr>
        <w:t>pacientai</w:t>
      </w:r>
      <w:r w:rsidRPr="00D5063E">
        <w:rPr>
          <w:rFonts w:ascii="Times New Roman" w:hAnsi="Times New Roman" w:cs="Times New Roman"/>
          <w:lang w:val="lt-LT"/>
        </w:rPr>
        <w:t>, turi pranešti apie bet kokius neįprastus pilvo simptomus (ypač kraujavimą iš virškinimo trakto), ypač gydymo pradžioje.</w:t>
      </w:r>
    </w:p>
    <w:p w14:paraId="34EE5131" w14:textId="77777777" w:rsidR="00C874C4" w:rsidRPr="00D5063E" w:rsidRDefault="00C874C4" w:rsidP="00C874C4">
      <w:pPr>
        <w:spacing w:after="0" w:line="240" w:lineRule="auto"/>
        <w:rPr>
          <w:rFonts w:ascii="Times New Roman" w:hAnsi="Times New Roman" w:cs="Times New Roman"/>
          <w:lang w:val="lt-LT"/>
        </w:rPr>
      </w:pPr>
    </w:p>
    <w:p w14:paraId="35AD8816"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Jeigu kartu su NV</w:t>
      </w:r>
      <w:r w:rsidR="002C1D33" w:rsidRPr="00D5063E">
        <w:rPr>
          <w:rFonts w:ascii="Times New Roman" w:hAnsi="Times New Roman" w:cs="Times New Roman"/>
          <w:lang w:val="lt-LT"/>
        </w:rPr>
        <w:t>P</w:t>
      </w:r>
      <w:r w:rsidRPr="00D5063E">
        <w:rPr>
          <w:rFonts w:ascii="Times New Roman" w:hAnsi="Times New Roman" w:cs="Times New Roman"/>
          <w:lang w:val="lt-LT"/>
        </w:rPr>
        <w:t xml:space="preserve">NU pacientas vartoja opos </w:t>
      </w:r>
      <w:r w:rsidR="002C1D33" w:rsidRPr="00D5063E">
        <w:rPr>
          <w:rFonts w:ascii="Times New Roman" w:hAnsi="Times New Roman" w:cs="Times New Roman"/>
          <w:lang w:val="lt-LT"/>
        </w:rPr>
        <w:t xml:space="preserve">susiformavimo </w:t>
      </w:r>
      <w:r w:rsidRPr="00D5063E">
        <w:rPr>
          <w:rFonts w:ascii="Times New Roman" w:hAnsi="Times New Roman" w:cs="Times New Roman"/>
          <w:lang w:val="lt-LT"/>
        </w:rPr>
        <w:t>ar kraujavimo riziką galinčių didinti vaistinių preparatų (</w:t>
      </w:r>
      <w:r w:rsidR="0074001B" w:rsidRPr="00D5063E">
        <w:rPr>
          <w:rFonts w:ascii="Times New Roman" w:hAnsi="Times New Roman" w:cs="Times New Roman"/>
          <w:lang w:val="lt-LT"/>
        </w:rPr>
        <w:t>geriamųjų</w:t>
      </w:r>
      <w:r w:rsidRPr="00D5063E">
        <w:rPr>
          <w:rFonts w:ascii="Times New Roman" w:hAnsi="Times New Roman" w:cs="Times New Roman"/>
          <w:lang w:val="lt-LT"/>
        </w:rPr>
        <w:t xml:space="preserve"> kortikosteroidų, antikoaguliantų, pvz., varfarino, selektyvių serotonino reabsorbcijos inhibitorių arba trombocitų funkciją slopinančių vaistinių preparatų, pvz., acetilsalicilo rūgšties), būtina imtis atsargumo priemonių (informacij</w:t>
      </w:r>
      <w:r w:rsidR="0074001B" w:rsidRPr="00D5063E">
        <w:rPr>
          <w:rFonts w:ascii="Times New Roman" w:hAnsi="Times New Roman" w:cs="Times New Roman"/>
          <w:lang w:val="lt-LT"/>
        </w:rPr>
        <w:t>ą</w:t>
      </w:r>
      <w:r w:rsidRPr="00D5063E">
        <w:rPr>
          <w:rFonts w:ascii="Times New Roman" w:hAnsi="Times New Roman" w:cs="Times New Roman"/>
          <w:lang w:val="lt-LT"/>
        </w:rPr>
        <w:t xml:space="preserve"> apie </w:t>
      </w:r>
      <w:r w:rsidR="00C700EC" w:rsidRPr="00D5063E">
        <w:rPr>
          <w:rFonts w:ascii="Times New Roman" w:hAnsi="Times New Roman" w:cs="Times New Roman"/>
          <w:lang w:val="lt-LT"/>
        </w:rPr>
        <w:t xml:space="preserve">naprokseno/ezomeprazolo </w:t>
      </w:r>
      <w:r w:rsidRPr="00D5063E">
        <w:rPr>
          <w:rFonts w:ascii="Times New Roman" w:hAnsi="Times New Roman" w:cs="Times New Roman"/>
          <w:lang w:val="lt-LT"/>
        </w:rPr>
        <w:t>vartojimą kartu su mažomis acetilsalicilo rūgšties dozėmis žr. 4.5 skyriuje).</w:t>
      </w:r>
    </w:p>
    <w:p w14:paraId="5D4A922D" w14:textId="77777777" w:rsidR="00C874C4" w:rsidRPr="00D5063E" w:rsidRDefault="00C874C4" w:rsidP="00C874C4">
      <w:pPr>
        <w:spacing w:after="0" w:line="240" w:lineRule="auto"/>
        <w:rPr>
          <w:rFonts w:ascii="Times New Roman" w:hAnsi="Times New Roman" w:cs="Times New Roman"/>
          <w:lang w:val="lt-LT"/>
        </w:rPr>
      </w:pPr>
    </w:p>
    <w:p w14:paraId="10D6AE8E"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Opos komplikacijos (pvz., kraujavimas, perforacija ir obstrukcija) naprokseno/ezomeprazolo tyrimų metu netirtos.</w:t>
      </w:r>
    </w:p>
    <w:p w14:paraId="16F327C6" w14:textId="77777777" w:rsidR="00C874C4" w:rsidRPr="00D5063E" w:rsidRDefault="00C874C4" w:rsidP="00C874C4">
      <w:pPr>
        <w:spacing w:after="0" w:line="240" w:lineRule="auto"/>
        <w:rPr>
          <w:rFonts w:ascii="Times New Roman" w:hAnsi="Times New Roman" w:cs="Times New Roman"/>
          <w:lang w:val="lt-LT"/>
        </w:rPr>
      </w:pPr>
    </w:p>
    <w:p w14:paraId="09499486"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Jeigu </w:t>
      </w:r>
      <w:r w:rsidR="00C700EC" w:rsidRPr="00D5063E">
        <w:rPr>
          <w:rFonts w:ascii="Times New Roman" w:hAnsi="Times New Roman" w:cs="Times New Roman"/>
          <w:lang w:val="lt-LT"/>
        </w:rPr>
        <w:t xml:space="preserve">naprokseno/ezomeprazolo </w:t>
      </w:r>
      <w:r w:rsidRPr="00D5063E">
        <w:rPr>
          <w:rFonts w:ascii="Times New Roman" w:hAnsi="Times New Roman" w:cs="Times New Roman"/>
          <w:lang w:val="lt-LT"/>
        </w:rPr>
        <w:t xml:space="preserve">vartojantiems pacientams pasireiškia kraujavimas iš virškinimo trakto ar </w:t>
      </w:r>
      <w:r w:rsidR="00424B74" w:rsidRPr="00D5063E">
        <w:rPr>
          <w:rFonts w:ascii="Times New Roman" w:hAnsi="Times New Roman" w:cs="Times New Roman"/>
          <w:lang w:val="lt-LT"/>
        </w:rPr>
        <w:t>susiformuoja opa</w:t>
      </w:r>
      <w:r w:rsidRPr="00D5063E">
        <w:rPr>
          <w:rFonts w:ascii="Times New Roman" w:hAnsi="Times New Roman" w:cs="Times New Roman"/>
          <w:lang w:val="lt-LT"/>
        </w:rPr>
        <w:t>, gydymą vaistiniu preparatu reikia nutraukti (žr. 4.3 skyrių).</w:t>
      </w:r>
    </w:p>
    <w:p w14:paraId="66D397FE" w14:textId="77777777" w:rsidR="00C874C4" w:rsidRPr="00D5063E" w:rsidRDefault="00C874C4" w:rsidP="00C874C4">
      <w:pPr>
        <w:spacing w:after="0" w:line="240" w:lineRule="auto"/>
        <w:rPr>
          <w:rFonts w:ascii="Times New Roman" w:hAnsi="Times New Roman" w:cs="Times New Roman"/>
          <w:lang w:val="lt-LT"/>
        </w:rPr>
      </w:pPr>
    </w:p>
    <w:p w14:paraId="5E7AD7C5"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NV</w:t>
      </w:r>
      <w:r w:rsidR="0025520B" w:rsidRPr="00D5063E">
        <w:rPr>
          <w:rFonts w:ascii="Times New Roman" w:hAnsi="Times New Roman" w:cs="Times New Roman"/>
          <w:lang w:val="lt-LT"/>
        </w:rPr>
        <w:t>P</w:t>
      </w:r>
      <w:r w:rsidRPr="00D5063E">
        <w:rPr>
          <w:rFonts w:ascii="Times New Roman" w:hAnsi="Times New Roman" w:cs="Times New Roman"/>
          <w:lang w:val="lt-LT"/>
        </w:rPr>
        <w:t>NU turi būti atsargiai skiriama pacientams, sirgusiems virškinimo trakto ligomis (opiniu kolitu, Krono (</w:t>
      </w:r>
      <w:r w:rsidRPr="00D5063E">
        <w:rPr>
          <w:rFonts w:ascii="Times New Roman" w:hAnsi="Times New Roman" w:cs="Times New Roman"/>
          <w:i/>
          <w:lang w:val="lt-LT"/>
        </w:rPr>
        <w:t>Crohn</w:t>
      </w:r>
      <w:r w:rsidRPr="00D5063E">
        <w:rPr>
          <w:rFonts w:ascii="Times New Roman" w:hAnsi="Times New Roman" w:cs="Times New Roman"/>
          <w:lang w:val="lt-LT"/>
        </w:rPr>
        <w:t>)</w:t>
      </w:r>
      <w:r w:rsidRPr="00D5063E">
        <w:rPr>
          <w:rFonts w:ascii="Times New Roman" w:hAnsi="Times New Roman" w:cs="Times New Roman"/>
          <w:i/>
          <w:lang w:val="lt-LT"/>
        </w:rPr>
        <w:t xml:space="preserve"> </w:t>
      </w:r>
      <w:r w:rsidRPr="00D5063E">
        <w:rPr>
          <w:rFonts w:ascii="Times New Roman" w:hAnsi="Times New Roman" w:cs="Times New Roman"/>
          <w:lang w:val="lt-LT"/>
        </w:rPr>
        <w:t>liga), kadangi šios būklės gali paūmėti (žr. 4.8 skyrių).</w:t>
      </w:r>
    </w:p>
    <w:p w14:paraId="29B47B02" w14:textId="77777777" w:rsidR="00C874C4" w:rsidRPr="00D5063E" w:rsidRDefault="00C874C4" w:rsidP="00C874C4">
      <w:pPr>
        <w:spacing w:after="0" w:line="240" w:lineRule="auto"/>
        <w:rPr>
          <w:rFonts w:ascii="Times New Roman" w:hAnsi="Times New Roman" w:cs="Times New Roman"/>
          <w:lang w:val="lt-LT"/>
        </w:rPr>
      </w:pPr>
    </w:p>
    <w:p w14:paraId="0BDFB86C" w14:textId="77777777" w:rsidR="00C700EC"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i/>
          <w:lang w:val="lt-LT"/>
        </w:rPr>
        <w:t>Ezomeprazolas</w:t>
      </w:r>
    </w:p>
    <w:p w14:paraId="20B2BFA8"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Jei yra bet kokių įspėjamųjų simptomų (pvz., to nesiekiant reikšmingai sumažėja kūno svoris, kartojasi vėmimas, disfagija, hematemezė ar melena) arba įtarus skrandžio opą ar jai esant, būtina ištirti, ar pacientas neserga piktybine liga, kadangi gydymas ezomeprazolo magnio druska gali palengvinti simptomus ir pavėlinti diagnozės nustatymą.</w:t>
      </w:r>
    </w:p>
    <w:p w14:paraId="046F6142" w14:textId="77777777" w:rsidR="00C874C4" w:rsidRPr="00D5063E" w:rsidRDefault="00C874C4" w:rsidP="00C874C4">
      <w:pPr>
        <w:spacing w:after="0" w:line="240" w:lineRule="auto"/>
        <w:rPr>
          <w:rFonts w:ascii="Times New Roman" w:hAnsi="Times New Roman" w:cs="Times New Roman"/>
          <w:lang w:val="lt-LT"/>
        </w:rPr>
      </w:pPr>
    </w:p>
    <w:p w14:paraId="3FF2D08E"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Nors sudėtinėje tabletėje yra ezomeprazolo, vis</w:t>
      </w:r>
      <w:r w:rsidR="0025520B" w:rsidRPr="00D5063E">
        <w:rPr>
          <w:rFonts w:ascii="Times New Roman" w:hAnsi="Times New Roman" w:cs="Times New Roman"/>
          <w:lang w:val="lt-LT"/>
        </w:rPr>
        <w:t xml:space="preserve"> </w:t>
      </w:r>
      <w:r w:rsidRPr="00D5063E">
        <w:rPr>
          <w:rFonts w:ascii="Times New Roman" w:hAnsi="Times New Roman" w:cs="Times New Roman"/>
          <w:lang w:val="lt-LT"/>
        </w:rPr>
        <w:t>tiek gali pasireikšti dispepsija (žr. 5.1 skyrių).</w:t>
      </w:r>
    </w:p>
    <w:p w14:paraId="6137BE89" w14:textId="77777777" w:rsidR="00C874C4" w:rsidRPr="00D5063E" w:rsidRDefault="00C874C4" w:rsidP="00C874C4">
      <w:pPr>
        <w:spacing w:after="0" w:line="240" w:lineRule="auto"/>
        <w:ind w:right="29"/>
        <w:rPr>
          <w:rFonts w:ascii="Times New Roman" w:hAnsi="Times New Roman" w:cs="Times New Roman"/>
          <w:lang w:val="lt-LT"/>
        </w:rPr>
      </w:pPr>
    </w:p>
    <w:p w14:paraId="32957DA3"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Protonų siurblio inhibitoriai gali šiek tiek didinti virškinimo trakto infekcijų, </w:t>
      </w:r>
      <w:r w:rsidR="0025520B" w:rsidRPr="00D5063E">
        <w:rPr>
          <w:rFonts w:ascii="Times New Roman" w:hAnsi="Times New Roman" w:cs="Times New Roman"/>
          <w:lang w:val="lt-LT"/>
        </w:rPr>
        <w:t xml:space="preserve">sukeliamų, </w:t>
      </w:r>
      <w:r w:rsidRPr="00D5063E">
        <w:rPr>
          <w:rFonts w:ascii="Times New Roman" w:hAnsi="Times New Roman" w:cs="Times New Roman"/>
          <w:lang w:val="lt-LT"/>
        </w:rPr>
        <w:t xml:space="preserve">pvz., </w:t>
      </w:r>
      <w:r w:rsidRPr="00D5063E">
        <w:rPr>
          <w:rFonts w:ascii="Times New Roman" w:hAnsi="Times New Roman" w:cs="Times New Roman"/>
          <w:i/>
          <w:lang w:val="lt-LT"/>
        </w:rPr>
        <w:t xml:space="preserve">Salmonella </w:t>
      </w:r>
      <w:r w:rsidRPr="00D5063E">
        <w:rPr>
          <w:rFonts w:ascii="Times New Roman" w:hAnsi="Times New Roman" w:cs="Times New Roman"/>
          <w:lang w:val="lt-LT"/>
        </w:rPr>
        <w:t xml:space="preserve">ir </w:t>
      </w:r>
      <w:r w:rsidRPr="00D5063E">
        <w:rPr>
          <w:rFonts w:ascii="Times New Roman" w:hAnsi="Times New Roman" w:cs="Times New Roman"/>
          <w:i/>
          <w:lang w:val="lt-LT"/>
        </w:rPr>
        <w:t>Campylobacter</w:t>
      </w:r>
      <w:r w:rsidRPr="00D5063E">
        <w:rPr>
          <w:rFonts w:ascii="Times New Roman" w:hAnsi="Times New Roman" w:cs="Times New Roman"/>
          <w:lang w:val="lt-LT"/>
        </w:rPr>
        <w:t>,</w:t>
      </w:r>
      <w:r w:rsidRPr="00D5063E">
        <w:rPr>
          <w:rFonts w:ascii="Times New Roman" w:hAnsi="Times New Roman" w:cs="Times New Roman"/>
          <w:i/>
          <w:lang w:val="lt-LT"/>
        </w:rPr>
        <w:t xml:space="preserve"> </w:t>
      </w:r>
      <w:r w:rsidRPr="00D5063E">
        <w:rPr>
          <w:rFonts w:ascii="Times New Roman" w:hAnsi="Times New Roman" w:cs="Times New Roman"/>
          <w:lang w:val="lt-LT"/>
        </w:rPr>
        <w:t>riziką (žr. 5.1 skyrių).</w:t>
      </w:r>
    </w:p>
    <w:p w14:paraId="2C01B753" w14:textId="77777777" w:rsidR="00C874C4" w:rsidRPr="00D5063E" w:rsidRDefault="00C874C4" w:rsidP="00C874C4">
      <w:pPr>
        <w:spacing w:after="0" w:line="240" w:lineRule="auto"/>
        <w:ind w:right="29"/>
        <w:rPr>
          <w:rFonts w:ascii="Times New Roman" w:hAnsi="Times New Roman" w:cs="Times New Roman"/>
          <w:lang w:val="lt-LT"/>
        </w:rPr>
      </w:pPr>
    </w:p>
    <w:p w14:paraId="58E2AE36"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Ezomeprazolas, kaip ir visi kiti rūgštingumą mažinantys vaistiniai preparatai, gali mažinti vitamino B</w:t>
      </w:r>
      <w:r w:rsidRPr="00D5063E">
        <w:rPr>
          <w:rFonts w:ascii="Times New Roman" w:hAnsi="Times New Roman" w:cs="Times New Roman"/>
          <w:vertAlign w:val="subscript"/>
          <w:lang w:val="lt-LT"/>
        </w:rPr>
        <w:t>12</w:t>
      </w:r>
      <w:r w:rsidRPr="00D5063E">
        <w:rPr>
          <w:rFonts w:ascii="Times New Roman" w:hAnsi="Times New Roman" w:cs="Times New Roman"/>
          <w:lang w:val="lt-LT"/>
        </w:rPr>
        <w:t xml:space="preserve"> (cianokobalamino) absorbciją dėl hipochlorhidrijos ar achlorhidrijos. Į tai reikia atsižvelgti, kai šio vaistinio preparato ilgai vartoja pacientai, kurių organizme sumažėjusios vitamino B</w:t>
      </w:r>
      <w:r w:rsidRPr="00D5063E">
        <w:rPr>
          <w:rFonts w:ascii="Times New Roman" w:hAnsi="Times New Roman" w:cs="Times New Roman"/>
          <w:vertAlign w:val="subscript"/>
          <w:lang w:val="lt-LT"/>
        </w:rPr>
        <w:t>12</w:t>
      </w:r>
      <w:r w:rsidRPr="00D5063E">
        <w:rPr>
          <w:rFonts w:ascii="Times New Roman" w:hAnsi="Times New Roman" w:cs="Times New Roman"/>
          <w:lang w:val="lt-LT"/>
        </w:rPr>
        <w:t xml:space="preserve"> atsargos arba yra sumažėjusios jo absorbcijos rizikos veiksnių.</w:t>
      </w:r>
    </w:p>
    <w:p w14:paraId="0B423D44" w14:textId="77777777" w:rsidR="00C874C4" w:rsidRPr="00D5063E" w:rsidRDefault="00C874C4" w:rsidP="00C874C4">
      <w:pPr>
        <w:spacing w:after="0" w:line="240" w:lineRule="auto"/>
        <w:rPr>
          <w:rFonts w:ascii="Times New Roman" w:hAnsi="Times New Roman" w:cs="Times New Roman"/>
          <w:lang w:val="lt-LT"/>
        </w:rPr>
      </w:pPr>
    </w:p>
    <w:p w14:paraId="0734FF8C" w14:textId="77777777" w:rsidR="00C874C4" w:rsidRPr="00D5063E" w:rsidRDefault="00C874C4" w:rsidP="00C874C4">
      <w:pPr>
        <w:spacing w:after="0" w:line="240" w:lineRule="auto"/>
        <w:ind w:right="29"/>
        <w:rPr>
          <w:rFonts w:ascii="Times New Roman" w:hAnsi="Times New Roman" w:cs="Times New Roman"/>
          <w:u w:val="single"/>
          <w:lang w:val="lt-LT"/>
        </w:rPr>
      </w:pPr>
      <w:r w:rsidRPr="00D5063E">
        <w:rPr>
          <w:rFonts w:ascii="Times New Roman" w:hAnsi="Times New Roman" w:cs="Times New Roman"/>
          <w:u w:val="single"/>
          <w:lang w:val="lt-LT"/>
        </w:rPr>
        <w:t>Poveikis širdies ir kraujagyslių sistemai bei smegenų kraujagyslėms</w:t>
      </w:r>
    </w:p>
    <w:p w14:paraId="173C46EC" w14:textId="77777777" w:rsidR="00C700EC" w:rsidRPr="00D5063E" w:rsidRDefault="00C700EC" w:rsidP="00C874C4">
      <w:pPr>
        <w:spacing w:after="0" w:line="240" w:lineRule="auto"/>
        <w:ind w:right="29"/>
        <w:rPr>
          <w:rFonts w:ascii="Times New Roman" w:hAnsi="Times New Roman" w:cs="Times New Roman"/>
          <w:u w:val="single"/>
          <w:lang w:val="lt-LT"/>
        </w:rPr>
      </w:pPr>
    </w:p>
    <w:p w14:paraId="7E7993E3" w14:textId="77777777" w:rsidR="00C700EC" w:rsidRPr="00D5063E"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Naproksenas</w:t>
      </w:r>
    </w:p>
    <w:p w14:paraId="192B6899"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Būtina atitinkamai stebėti ir konsultuoti pacientus, kuriems yra hipertenzija ir (arba) lengvas ar vidutinio sunkumo stazinis širdies nepakankamumas, kadangi gauta pranešimų apie skysčio susilaikymą ir edemą, susijusius su gydymu NV</w:t>
      </w:r>
      <w:r w:rsidR="0025520B" w:rsidRPr="00D5063E">
        <w:rPr>
          <w:rFonts w:ascii="Times New Roman" w:hAnsi="Times New Roman" w:cs="Times New Roman"/>
          <w:lang w:val="lt-LT"/>
        </w:rPr>
        <w:t>P</w:t>
      </w:r>
      <w:r w:rsidRPr="00D5063E">
        <w:rPr>
          <w:rFonts w:ascii="Times New Roman" w:hAnsi="Times New Roman" w:cs="Times New Roman"/>
          <w:lang w:val="lt-LT"/>
        </w:rPr>
        <w:t>NU.</w:t>
      </w:r>
    </w:p>
    <w:p w14:paraId="3158763F" w14:textId="77777777" w:rsidR="00C874C4" w:rsidRPr="00D5063E" w:rsidRDefault="00C874C4" w:rsidP="00C874C4">
      <w:pPr>
        <w:spacing w:after="0" w:line="240" w:lineRule="auto"/>
        <w:ind w:right="29"/>
        <w:rPr>
          <w:rFonts w:ascii="Times New Roman" w:hAnsi="Times New Roman" w:cs="Times New Roman"/>
          <w:lang w:val="lt-LT"/>
        </w:rPr>
      </w:pPr>
    </w:p>
    <w:p w14:paraId="29BD1F5D"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Klinikinių tyrimų ir epidemiologiniai duomenys rodo, kad koksibų ir kai kurių NV</w:t>
      </w:r>
      <w:r w:rsidR="0025520B" w:rsidRPr="00D5063E">
        <w:rPr>
          <w:rFonts w:ascii="Times New Roman" w:hAnsi="Times New Roman" w:cs="Times New Roman"/>
          <w:lang w:val="lt-LT"/>
        </w:rPr>
        <w:t>P</w:t>
      </w:r>
      <w:r w:rsidRPr="00D5063E">
        <w:rPr>
          <w:rFonts w:ascii="Times New Roman" w:hAnsi="Times New Roman" w:cs="Times New Roman"/>
          <w:lang w:val="lt-LT"/>
        </w:rPr>
        <w:t>NU vartojimas (ypač didelėmis dozėmis arba ilgalaikis) gali būti susijęs su šiek tiek didesne arterijų trombozės reiškinių (pvz., miokardo infarkto ar insulto) rizika. Nors duomenys rodo, kad naprokseno (1</w:t>
      </w:r>
      <w:r w:rsidR="00C700EC" w:rsidRPr="00D5063E">
        <w:rPr>
          <w:rFonts w:ascii="Times New Roman" w:hAnsi="Times New Roman" w:cs="Times New Roman"/>
          <w:lang w:val="lt-LT"/>
        </w:rPr>
        <w:t> </w:t>
      </w:r>
      <w:r w:rsidRPr="00D5063E">
        <w:rPr>
          <w:rFonts w:ascii="Times New Roman" w:hAnsi="Times New Roman" w:cs="Times New Roman"/>
          <w:lang w:val="lt-LT"/>
        </w:rPr>
        <w:t>000 mg per parą) vartojimas gali būti susijęs su mažesne rizika, tačiau tam tikros rizikos paneigti negalima.</w:t>
      </w:r>
    </w:p>
    <w:p w14:paraId="5768E968" w14:textId="77777777" w:rsidR="00C874C4" w:rsidRPr="00D5063E" w:rsidRDefault="00C874C4" w:rsidP="00C874C4">
      <w:pPr>
        <w:spacing w:after="0" w:line="240" w:lineRule="auto"/>
        <w:ind w:right="29"/>
        <w:rPr>
          <w:rFonts w:ascii="Times New Roman" w:hAnsi="Times New Roman" w:cs="Times New Roman"/>
          <w:lang w:val="lt-LT"/>
        </w:rPr>
      </w:pPr>
    </w:p>
    <w:p w14:paraId="6ECF2494"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Pacientams, kuriems yra nekontroliuojama hipertenzija, stazinis širdies nepakankamumas, nustatyta išeminė širdies liga, periferinių arterijų liga ir (arba) galvos smegenų kraujagyslių liga, naprokseno skiriama tik atidžiai apsvarsčius. Panašaus apsvarstymo reikia ir prieš pradedant pacientų, kuriems yra širdies bei kraujagyslių ligų rizikos veiksnių (pvz., hipertenzija, hiperlipidemija, cukrinis diabetas, rūkymas) ilgalaikį gydymą.</w:t>
      </w:r>
    </w:p>
    <w:p w14:paraId="1BBB2DE4" w14:textId="77777777" w:rsidR="00C874C4" w:rsidRPr="00D5063E" w:rsidRDefault="00C874C4" w:rsidP="00C874C4">
      <w:pPr>
        <w:spacing w:after="0" w:line="240" w:lineRule="auto"/>
        <w:ind w:right="29"/>
        <w:rPr>
          <w:rFonts w:ascii="Times New Roman" w:hAnsi="Times New Roman" w:cs="Times New Roman"/>
          <w:lang w:val="lt-LT"/>
        </w:rPr>
      </w:pPr>
    </w:p>
    <w:p w14:paraId="76DC3B7F" w14:textId="77777777" w:rsidR="00C874C4" w:rsidRPr="00D5063E" w:rsidRDefault="00C874C4" w:rsidP="00C700EC">
      <w:pPr>
        <w:keepNext/>
        <w:keepLines/>
        <w:spacing w:after="0" w:line="240" w:lineRule="auto"/>
        <w:ind w:right="28"/>
        <w:rPr>
          <w:rFonts w:ascii="Times New Roman" w:hAnsi="Times New Roman" w:cs="Times New Roman"/>
          <w:u w:val="single"/>
          <w:lang w:val="lt-LT"/>
        </w:rPr>
      </w:pPr>
      <w:r w:rsidRPr="00D5063E">
        <w:rPr>
          <w:rFonts w:ascii="Times New Roman" w:hAnsi="Times New Roman" w:cs="Times New Roman"/>
          <w:u w:val="single"/>
          <w:lang w:val="lt-LT"/>
        </w:rPr>
        <w:lastRenderedPageBreak/>
        <w:t>Poveikis inkstams</w:t>
      </w:r>
    </w:p>
    <w:p w14:paraId="79E375C3" w14:textId="77777777" w:rsidR="00C700EC" w:rsidRPr="00D5063E" w:rsidRDefault="00C700EC" w:rsidP="00D16189">
      <w:pPr>
        <w:keepNext/>
        <w:keepLines/>
        <w:spacing w:after="0" w:line="240" w:lineRule="auto"/>
        <w:ind w:right="28"/>
        <w:rPr>
          <w:rFonts w:ascii="Times New Roman" w:hAnsi="Times New Roman" w:cs="Times New Roman"/>
          <w:u w:val="single"/>
          <w:lang w:val="lt-LT"/>
        </w:rPr>
      </w:pPr>
    </w:p>
    <w:p w14:paraId="2629B925" w14:textId="77777777" w:rsidR="00C700EC" w:rsidRPr="00D5063E" w:rsidRDefault="00C874C4" w:rsidP="00C700EC">
      <w:pPr>
        <w:keepNext/>
        <w:keepLines/>
        <w:spacing w:after="0" w:line="240" w:lineRule="auto"/>
        <w:ind w:right="28"/>
        <w:rPr>
          <w:rFonts w:ascii="Times New Roman" w:hAnsi="Times New Roman" w:cs="Times New Roman"/>
          <w:i/>
          <w:lang w:val="lt-LT"/>
        </w:rPr>
      </w:pPr>
      <w:r w:rsidRPr="00D5063E">
        <w:rPr>
          <w:rFonts w:ascii="Times New Roman" w:hAnsi="Times New Roman" w:cs="Times New Roman"/>
          <w:i/>
          <w:lang w:val="lt-LT"/>
        </w:rPr>
        <w:t>Naproksenas</w:t>
      </w:r>
    </w:p>
    <w:p w14:paraId="29B08B4C" w14:textId="77777777" w:rsidR="00C874C4" w:rsidRPr="00D5063E" w:rsidRDefault="00C874C4" w:rsidP="00D16189">
      <w:pPr>
        <w:keepNext/>
        <w:keepLines/>
        <w:spacing w:after="0" w:line="240" w:lineRule="auto"/>
        <w:ind w:right="28"/>
        <w:rPr>
          <w:rFonts w:ascii="Times New Roman" w:hAnsi="Times New Roman" w:cs="Times New Roman"/>
          <w:lang w:val="lt-LT"/>
        </w:rPr>
      </w:pPr>
      <w:r w:rsidRPr="00D5063E">
        <w:rPr>
          <w:rFonts w:ascii="Times New Roman" w:hAnsi="Times New Roman" w:cs="Times New Roman"/>
          <w:lang w:val="lt-LT"/>
        </w:rPr>
        <w:t>Ilgalaikis NV</w:t>
      </w:r>
      <w:r w:rsidR="00262522" w:rsidRPr="00D5063E">
        <w:rPr>
          <w:rFonts w:ascii="Times New Roman" w:hAnsi="Times New Roman" w:cs="Times New Roman"/>
          <w:lang w:val="lt-LT"/>
        </w:rPr>
        <w:t>P</w:t>
      </w:r>
      <w:r w:rsidRPr="00D5063E">
        <w:rPr>
          <w:rFonts w:ascii="Times New Roman" w:hAnsi="Times New Roman" w:cs="Times New Roman"/>
          <w:lang w:val="lt-LT"/>
        </w:rPr>
        <w:t xml:space="preserve">NU vartojimas sukėlė inkstų </w:t>
      </w:r>
      <w:r w:rsidR="00801D70" w:rsidRPr="00D5063E">
        <w:rPr>
          <w:rFonts w:ascii="Times New Roman" w:hAnsi="Times New Roman" w:cs="Times New Roman"/>
          <w:lang w:val="lt-LT"/>
        </w:rPr>
        <w:t xml:space="preserve">meduliarinę [papiliarinę] </w:t>
      </w:r>
      <w:r w:rsidRPr="00D5063E">
        <w:rPr>
          <w:rFonts w:ascii="Times New Roman" w:hAnsi="Times New Roman" w:cs="Times New Roman"/>
          <w:lang w:val="lt-LT"/>
        </w:rPr>
        <w:t xml:space="preserve">nekrozę ir kitokių inkstų pažeidimų. </w:t>
      </w:r>
      <w:r w:rsidR="007064EE" w:rsidRPr="00D5063E">
        <w:rPr>
          <w:rFonts w:ascii="Times New Roman" w:hAnsi="Times New Roman" w:cs="Times New Roman"/>
          <w:lang w:val="lt-LT"/>
        </w:rPr>
        <w:t>T</w:t>
      </w:r>
      <w:r w:rsidRPr="00D5063E">
        <w:rPr>
          <w:rFonts w:ascii="Times New Roman" w:hAnsi="Times New Roman" w:cs="Times New Roman"/>
          <w:lang w:val="lt-LT"/>
        </w:rPr>
        <w:t xml:space="preserve">oksinis poveikis inkstams </w:t>
      </w:r>
      <w:r w:rsidR="007064EE" w:rsidRPr="00D5063E">
        <w:rPr>
          <w:rFonts w:ascii="Times New Roman" w:hAnsi="Times New Roman" w:cs="Times New Roman"/>
          <w:lang w:val="lt-LT"/>
        </w:rPr>
        <w:t xml:space="preserve">taip pat pastebėtas </w:t>
      </w:r>
      <w:r w:rsidRPr="00D5063E">
        <w:rPr>
          <w:rFonts w:ascii="Times New Roman" w:hAnsi="Times New Roman" w:cs="Times New Roman"/>
          <w:lang w:val="lt-LT"/>
        </w:rPr>
        <w:t>pacientams, kuri</w:t>
      </w:r>
      <w:r w:rsidR="00262522" w:rsidRPr="00D5063E">
        <w:rPr>
          <w:rFonts w:ascii="Times New Roman" w:hAnsi="Times New Roman" w:cs="Times New Roman"/>
          <w:lang w:val="lt-LT"/>
        </w:rPr>
        <w:t>ų</w:t>
      </w:r>
      <w:r w:rsidRPr="00D5063E">
        <w:rPr>
          <w:rFonts w:ascii="Times New Roman" w:hAnsi="Times New Roman" w:cs="Times New Roman"/>
          <w:lang w:val="lt-LT"/>
        </w:rPr>
        <w:t xml:space="preserve"> inkstuose prostaglandinai atlieka kompensacinę funkciją palaikant jų perfuziją. Tokiems pacientams NV</w:t>
      </w:r>
      <w:r w:rsidR="00262522" w:rsidRPr="00D5063E">
        <w:rPr>
          <w:rFonts w:ascii="Times New Roman" w:hAnsi="Times New Roman" w:cs="Times New Roman"/>
          <w:lang w:val="lt-LT"/>
        </w:rPr>
        <w:t>P</w:t>
      </w:r>
      <w:r w:rsidRPr="00D5063E">
        <w:rPr>
          <w:rFonts w:ascii="Times New Roman" w:hAnsi="Times New Roman" w:cs="Times New Roman"/>
          <w:lang w:val="lt-LT"/>
        </w:rPr>
        <w:t xml:space="preserve">NU gali sukelti nuo dozės priklausomą prostaglandinų sintezės sumažėjimą ir dėl to – inkstų kraujotakos </w:t>
      </w:r>
      <w:r w:rsidR="00291F92" w:rsidRPr="00D5063E">
        <w:rPr>
          <w:rFonts w:ascii="Times New Roman" w:hAnsi="Times New Roman" w:cs="Times New Roman"/>
          <w:lang w:val="lt-LT"/>
        </w:rPr>
        <w:t>sumažėjimą</w:t>
      </w:r>
      <w:r w:rsidRPr="00D5063E">
        <w:rPr>
          <w:rFonts w:ascii="Times New Roman" w:hAnsi="Times New Roman" w:cs="Times New Roman"/>
          <w:lang w:val="lt-LT"/>
        </w:rPr>
        <w:t xml:space="preserve">, dėl kurio gali pasireikšti inkstų funkcijos dekompensacija. Didžiausia tokios reakcijos rizika yra pacientams, kurių inkstų funkcija sutrikusi, kuriems yra hipovolemija, širdies nepakankamumas, sutrikusi kepenų funkcija, sumažėjęs druskos kiekis organizme, kurie vartoja diuretikų, angiotenziną konvertuojančio fermento (AKF) inhibitorių, angiotenzino II receptorių antagonistų bei senyviems </w:t>
      </w:r>
      <w:r w:rsidR="001C5C47" w:rsidRPr="00D5063E">
        <w:rPr>
          <w:rFonts w:ascii="Times New Roman" w:hAnsi="Times New Roman" w:cs="Times New Roman"/>
          <w:lang w:val="lt-LT"/>
        </w:rPr>
        <w:t>pacientams</w:t>
      </w:r>
      <w:r w:rsidRPr="00D5063E">
        <w:rPr>
          <w:rFonts w:ascii="Times New Roman" w:hAnsi="Times New Roman" w:cs="Times New Roman"/>
          <w:lang w:val="lt-LT"/>
        </w:rPr>
        <w:t>. Nutraukus gydymą NV</w:t>
      </w:r>
      <w:r w:rsidR="00262522" w:rsidRPr="00D5063E">
        <w:rPr>
          <w:rFonts w:ascii="Times New Roman" w:hAnsi="Times New Roman" w:cs="Times New Roman"/>
          <w:lang w:val="lt-LT"/>
        </w:rPr>
        <w:t>P</w:t>
      </w:r>
      <w:r w:rsidRPr="00D5063E">
        <w:rPr>
          <w:rFonts w:ascii="Times New Roman" w:hAnsi="Times New Roman" w:cs="Times New Roman"/>
          <w:lang w:val="lt-LT"/>
        </w:rPr>
        <w:t>NU, inkstų funkcija paprastai tampa tokia, kokia buvo iki gydymo (taip pat žr. toliau bei 4.2 ir 4.5 skyrius).</w:t>
      </w:r>
    </w:p>
    <w:p w14:paraId="74DCA7B1" w14:textId="77777777" w:rsidR="00C874C4" w:rsidRPr="00D5063E" w:rsidRDefault="00C874C4" w:rsidP="00C874C4">
      <w:pPr>
        <w:spacing w:after="0" w:line="240" w:lineRule="auto"/>
        <w:ind w:right="29"/>
        <w:rPr>
          <w:rFonts w:ascii="Times New Roman" w:hAnsi="Times New Roman" w:cs="Times New Roman"/>
          <w:lang w:val="lt-LT"/>
        </w:rPr>
      </w:pPr>
    </w:p>
    <w:p w14:paraId="501A1D46"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 xml:space="preserve">Vaistinius preparatus, kurių sudėtyje yra ezomeprazolo ir naprokseno, vartojantiems pacientams buvo </w:t>
      </w:r>
      <w:r w:rsidR="00262522" w:rsidRPr="00D5063E">
        <w:rPr>
          <w:rFonts w:ascii="Times New Roman" w:hAnsi="Times New Roman" w:cs="Times New Roman"/>
          <w:lang w:val="lt-LT"/>
        </w:rPr>
        <w:t xml:space="preserve">pastebėta </w:t>
      </w:r>
      <w:r w:rsidRPr="00D5063E">
        <w:rPr>
          <w:rFonts w:ascii="Times New Roman" w:hAnsi="Times New Roman" w:cs="Times New Roman"/>
          <w:lang w:val="lt-LT"/>
        </w:rPr>
        <w:t xml:space="preserve">ūminio </w:t>
      </w:r>
      <w:r w:rsidR="00262522" w:rsidRPr="00D5063E">
        <w:rPr>
          <w:rFonts w:ascii="Times New Roman" w:hAnsi="Times New Roman" w:cs="Times New Roman"/>
          <w:lang w:val="lt-LT"/>
        </w:rPr>
        <w:t xml:space="preserve">kanalėlių ir intersticinio audinio </w:t>
      </w:r>
      <w:r w:rsidRPr="00D5063E">
        <w:rPr>
          <w:rFonts w:ascii="Times New Roman" w:hAnsi="Times New Roman" w:cs="Times New Roman"/>
          <w:lang w:val="lt-LT"/>
        </w:rPr>
        <w:t xml:space="preserve">nefrito (TIN) atvejų, toks poveikis gydant </w:t>
      </w:r>
      <w:r w:rsidR="00E9640E">
        <w:rPr>
          <w:rFonts w:ascii="Times New Roman" w:hAnsi="Times New Roman" w:cs="Times New Roman"/>
          <w:lang w:val="lt-LT"/>
        </w:rPr>
        <w:t>Naproxen/Esomeprazole</w:t>
      </w:r>
      <w:r w:rsidR="00BB316A" w:rsidRPr="00D5063E">
        <w:rPr>
          <w:rFonts w:ascii="Times New Roman" w:hAnsi="Times New Roman" w:cs="Times New Roman"/>
          <w:lang w:val="lt-LT"/>
        </w:rPr>
        <w:t xml:space="preserve"> Orion</w:t>
      </w:r>
      <w:r w:rsidRPr="00D5063E">
        <w:rPr>
          <w:rFonts w:ascii="Times New Roman" w:hAnsi="Times New Roman" w:cs="Times New Roman"/>
          <w:lang w:val="lt-LT"/>
        </w:rPr>
        <w:t xml:space="preserve"> gali pasireikšti bet kuriuo metu (žr. 4.8 skyrių). Ūminis </w:t>
      </w:r>
      <w:r w:rsidR="00FB0050" w:rsidRPr="00D5063E">
        <w:rPr>
          <w:rFonts w:ascii="Times New Roman" w:hAnsi="Times New Roman" w:cs="Times New Roman"/>
          <w:lang w:val="lt-LT"/>
        </w:rPr>
        <w:t>kanalėlių ir intersticinio audinio</w:t>
      </w:r>
      <w:r w:rsidRPr="00D5063E">
        <w:rPr>
          <w:rFonts w:ascii="Times New Roman" w:hAnsi="Times New Roman" w:cs="Times New Roman"/>
          <w:lang w:val="lt-LT"/>
        </w:rPr>
        <w:t xml:space="preserve"> nefritas gali progresuoti iki inkstų nepakankamumo.</w:t>
      </w:r>
    </w:p>
    <w:p w14:paraId="14E1D688" w14:textId="77777777" w:rsidR="00C874C4" w:rsidRPr="00D5063E" w:rsidRDefault="00C874C4" w:rsidP="00C874C4">
      <w:pPr>
        <w:spacing w:after="0" w:line="240" w:lineRule="auto"/>
        <w:ind w:right="29"/>
        <w:rPr>
          <w:rFonts w:ascii="Times New Roman" w:hAnsi="Times New Roman" w:cs="Times New Roman"/>
          <w:lang w:val="lt-LT"/>
        </w:rPr>
      </w:pPr>
    </w:p>
    <w:p w14:paraId="36EFD98D"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 xml:space="preserve">Įtarus TIN, reikia nutraukti </w:t>
      </w:r>
      <w:r w:rsidR="00E9640E">
        <w:rPr>
          <w:rFonts w:ascii="Times New Roman" w:hAnsi="Times New Roman" w:cs="Times New Roman"/>
          <w:lang w:val="lt-LT"/>
        </w:rPr>
        <w:t>Naproxen/Esomeprazole</w:t>
      </w:r>
      <w:r w:rsidR="00BB316A" w:rsidRPr="00D5063E">
        <w:rPr>
          <w:rFonts w:ascii="Times New Roman" w:hAnsi="Times New Roman" w:cs="Times New Roman"/>
          <w:lang w:val="lt-LT"/>
        </w:rPr>
        <w:t xml:space="preserve"> Orion</w:t>
      </w:r>
      <w:r w:rsidRPr="00D5063E">
        <w:rPr>
          <w:rFonts w:ascii="Times New Roman" w:hAnsi="Times New Roman" w:cs="Times New Roman"/>
          <w:lang w:val="lt-LT"/>
        </w:rPr>
        <w:t xml:space="preserve"> vartojimą ir nedelsiant pradėti tinkamą gydymą.</w:t>
      </w:r>
    </w:p>
    <w:p w14:paraId="2A79CE44" w14:textId="77777777" w:rsidR="00C874C4" w:rsidRPr="00D5063E" w:rsidRDefault="00C874C4" w:rsidP="00C874C4">
      <w:pPr>
        <w:spacing w:after="0" w:line="240" w:lineRule="auto"/>
        <w:ind w:right="29"/>
        <w:rPr>
          <w:rFonts w:ascii="Times New Roman" w:hAnsi="Times New Roman" w:cs="Times New Roman"/>
          <w:lang w:val="lt-LT"/>
        </w:rPr>
      </w:pPr>
    </w:p>
    <w:p w14:paraId="1DEACA97" w14:textId="77777777" w:rsidR="00C874C4" w:rsidRPr="00D5063E" w:rsidRDefault="00C874C4" w:rsidP="00C874C4">
      <w:pPr>
        <w:spacing w:after="0" w:line="240" w:lineRule="auto"/>
        <w:ind w:right="29"/>
        <w:rPr>
          <w:rFonts w:ascii="Times New Roman" w:hAnsi="Times New Roman" w:cs="Times New Roman"/>
          <w:u w:val="single"/>
          <w:lang w:val="lt-LT"/>
        </w:rPr>
      </w:pPr>
      <w:r w:rsidRPr="00D5063E">
        <w:rPr>
          <w:rFonts w:ascii="Times New Roman" w:hAnsi="Times New Roman" w:cs="Times New Roman"/>
          <w:u w:val="single"/>
          <w:lang w:val="lt-LT"/>
        </w:rPr>
        <w:t>Vartojimas pacientams, kurių inkstų funkcija sutrikusi</w:t>
      </w:r>
    </w:p>
    <w:p w14:paraId="536ACC0F" w14:textId="77777777" w:rsidR="00C700EC" w:rsidRPr="00D5063E" w:rsidRDefault="00C700EC" w:rsidP="00C874C4">
      <w:pPr>
        <w:spacing w:after="0" w:line="240" w:lineRule="auto"/>
        <w:ind w:right="29"/>
        <w:rPr>
          <w:rFonts w:ascii="Times New Roman" w:hAnsi="Times New Roman" w:cs="Times New Roman"/>
          <w:u w:val="single"/>
          <w:lang w:val="lt-LT"/>
        </w:rPr>
      </w:pPr>
    </w:p>
    <w:p w14:paraId="4323470C"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 xml:space="preserve">Didžioji naprokseno ir jo metabolitų dalis (95 %) išskiriama į šlapimą glomerulų filtracijos būdu, todėl pacientams, kurių inkstų funkcija sutrikusi, šio vaistinio preparato būtina skirti labai atsargiai ir rekomenduojama stebėti tokių pacientų kreatinino koncentraciją serume ir (arba) kreatinino klirensą. </w:t>
      </w:r>
      <w:r w:rsidR="00C700EC" w:rsidRPr="00D5063E">
        <w:rPr>
          <w:rFonts w:ascii="Times New Roman" w:hAnsi="Times New Roman" w:cs="Times New Roman"/>
          <w:lang w:val="lt-LT"/>
        </w:rPr>
        <w:t xml:space="preserve">Naprokseno/ezomeprazolo </w:t>
      </w:r>
      <w:r w:rsidRPr="00D5063E">
        <w:rPr>
          <w:rFonts w:ascii="Times New Roman" w:hAnsi="Times New Roman" w:cs="Times New Roman"/>
          <w:lang w:val="lt-LT"/>
        </w:rPr>
        <w:t>draudžiama vartoti pacientams, kurių pradinis kreatinino klirensas yra mažesnis kaip 30 ml/min. (žr. 4.3 skyrių).</w:t>
      </w:r>
    </w:p>
    <w:p w14:paraId="3B696AE8" w14:textId="77777777" w:rsidR="00C874C4" w:rsidRPr="00D5063E" w:rsidRDefault="00C874C4" w:rsidP="00C874C4">
      <w:pPr>
        <w:spacing w:after="0" w:line="240" w:lineRule="auto"/>
        <w:ind w:right="29"/>
        <w:rPr>
          <w:rFonts w:ascii="Times New Roman" w:hAnsi="Times New Roman" w:cs="Times New Roman"/>
          <w:lang w:val="lt-LT"/>
        </w:rPr>
      </w:pPr>
    </w:p>
    <w:p w14:paraId="56370E10"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Hemodializė naprokseno koncentracijos plazmoje nemažina, kadangi didelė jo dalis būna prisijungusi prie baltymų.</w:t>
      </w:r>
    </w:p>
    <w:p w14:paraId="1923561B" w14:textId="77777777" w:rsidR="00C874C4" w:rsidRPr="00D5063E" w:rsidRDefault="00C874C4" w:rsidP="00C874C4">
      <w:pPr>
        <w:spacing w:after="0" w:line="240" w:lineRule="auto"/>
        <w:ind w:right="29"/>
        <w:rPr>
          <w:rFonts w:ascii="Times New Roman" w:hAnsi="Times New Roman" w:cs="Times New Roman"/>
          <w:lang w:val="lt-LT"/>
        </w:rPr>
      </w:pPr>
    </w:p>
    <w:p w14:paraId="7BAAF88F" w14:textId="533E103B"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 xml:space="preserve">Kai kuriems pacientams, ypač tiems, kuriems dėl </w:t>
      </w:r>
      <w:proofErr w:type="spellStart"/>
      <w:r w:rsidR="00E513E2">
        <w:rPr>
          <w:rFonts w:ascii="Times New Roman" w:hAnsi="Times New Roman" w:cs="Times New Roman"/>
          <w:lang w:val="lt-LT"/>
        </w:rPr>
        <w:t>ekstraląstelinio</w:t>
      </w:r>
      <w:proofErr w:type="spellEnd"/>
      <w:r w:rsidR="00E513E2" w:rsidRPr="00D5063E">
        <w:rPr>
          <w:rFonts w:ascii="Times New Roman" w:hAnsi="Times New Roman" w:cs="Times New Roman"/>
          <w:lang w:val="lt-LT"/>
        </w:rPr>
        <w:t xml:space="preserve"> </w:t>
      </w:r>
      <w:r w:rsidRPr="00D5063E">
        <w:rPr>
          <w:rFonts w:ascii="Times New Roman" w:hAnsi="Times New Roman" w:cs="Times New Roman"/>
          <w:lang w:val="lt-LT"/>
        </w:rPr>
        <w:t>skysčio tūrio sumažėjimo sutrikusi inkstų kraujotaka, yra kepenų cirozė, ribojamas natrio vartojimas, yra stazinis širdies nepakankamumas</w:t>
      </w:r>
      <w:r w:rsidR="00FB0050" w:rsidRPr="00D5063E">
        <w:rPr>
          <w:rFonts w:ascii="Times New Roman" w:hAnsi="Times New Roman" w:cs="Times New Roman"/>
          <w:lang w:val="lt-LT"/>
        </w:rPr>
        <w:t>,</w:t>
      </w:r>
      <w:r w:rsidRPr="00D5063E">
        <w:rPr>
          <w:rFonts w:ascii="Times New Roman" w:hAnsi="Times New Roman" w:cs="Times New Roman"/>
          <w:lang w:val="lt-LT"/>
        </w:rPr>
        <w:t xml:space="preserve"> anksčiau diagnozuota inkstų liga, prieš pradedant gydymą </w:t>
      </w:r>
      <w:r w:rsidR="00C700EC" w:rsidRPr="00D5063E">
        <w:rPr>
          <w:rFonts w:ascii="Times New Roman" w:hAnsi="Times New Roman" w:cs="Times New Roman"/>
          <w:lang w:val="lt-LT"/>
        </w:rPr>
        <w:t>naproksenu/ezomeprazolu</w:t>
      </w:r>
      <w:r w:rsidRPr="00D5063E">
        <w:rPr>
          <w:rFonts w:ascii="Times New Roman" w:hAnsi="Times New Roman" w:cs="Times New Roman"/>
          <w:lang w:val="lt-LT"/>
        </w:rPr>
        <w:t xml:space="preserve"> ir jo metu turi būti įvertinta inkstų funkcija. Į šią kategoriją taip pat patenka kai kurie senyvi pacientai, kuriems tikėtinas inkstų funkcijos sutrikimas, taip pat vartojantys diuretikų, AKF inhibitorių ar angiotenzino II receptorių antagonistų. Reikia apsvarstyti paros dozės sumažinimą tokiems pacientams, kad jų organizme nesusikauptų per daug naprokseno metabolitų.</w:t>
      </w:r>
    </w:p>
    <w:p w14:paraId="690E9356" w14:textId="77777777" w:rsidR="00C874C4" w:rsidRPr="00D5063E" w:rsidRDefault="00C874C4" w:rsidP="00C874C4">
      <w:pPr>
        <w:spacing w:after="0" w:line="240" w:lineRule="auto"/>
        <w:rPr>
          <w:rFonts w:ascii="Times New Roman" w:hAnsi="Times New Roman" w:cs="Times New Roman"/>
          <w:lang w:val="lt-LT"/>
        </w:rPr>
      </w:pPr>
    </w:p>
    <w:p w14:paraId="6F374127" w14:textId="77777777" w:rsidR="00C874C4" w:rsidRPr="00D5063E" w:rsidRDefault="00C874C4" w:rsidP="00C874C4">
      <w:pPr>
        <w:spacing w:after="0" w:line="240" w:lineRule="auto"/>
        <w:ind w:right="29"/>
        <w:rPr>
          <w:rFonts w:ascii="Times New Roman" w:hAnsi="Times New Roman" w:cs="Times New Roman"/>
          <w:u w:val="single"/>
          <w:lang w:val="lt-LT"/>
        </w:rPr>
      </w:pPr>
      <w:r w:rsidRPr="00D5063E">
        <w:rPr>
          <w:rFonts w:ascii="Times New Roman" w:hAnsi="Times New Roman" w:cs="Times New Roman"/>
          <w:u w:val="single"/>
          <w:lang w:val="lt-LT"/>
        </w:rPr>
        <w:t>Poveikis kepenims</w:t>
      </w:r>
    </w:p>
    <w:p w14:paraId="35CB5920" w14:textId="77777777" w:rsidR="00C700EC" w:rsidRPr="00D5063E" w:rsidRDefault="00C700EC" w:rsidP="00C874C4">
      <w:pPr>
        <w:spacing w:after="0" w:line="240" w:lineRule="auto"/>
        <w:ind w:right="29"/>
        <w:rPr>
          <w:rFonts w:ascii="Times New Roman" w:hAnsi="Times New Roman" w:cs="Times New Roman"/>
          <w:u w:val="single"/>
          <w:lang w:val="lt-LT"/>
        </w:rPr>
      </w:pPr>
    </w:p>
    <w:p w14:paraId="5526E017"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Vartojant NV</w:t>
      </w:r>
      <w:r w:rsidR="00FB0050" w:rsidRPr="00D5063E">
        <w:rPr>
          <w:rFonts w:ascii="Times New Roman" w:hAnsi="Times New Roman" w:cs="Times New Roman"/>
          <w:lang w:val="lt-LT"/>
        </w:rPr>
        <w:t>P</w:t>
      </w:r>
      <w:r w:rsidRPr="00D5063E">
        <w:rPr>
          <w:rFonts w:ascii="Times New Roman" w:hAnsi="Times New Roman" w:cs="Times New Roman"/>
          <w:lang w:val="lt-LT"/>
        </w:rPr>
        <w:t xml:space="preserve">NU gali pasireikšti ribinis vieno ar kelių kepenų funkcijos </w:t>
      </w:r>
      <w:r w:rsidR="00915474" w:rsidRPr="00D5063E">
        <w:rPr>
          <w:rFonts w:ascii="Times New Roman" w:hAnsi="Times New Roman" w:cs="Times New Roman"/>
          <w:lang w:val="lt-LT"/>
        </w:rPr>
        <w:t xml:space="preserve">rodiklių </w:t>
      </w:r>
      <w:r w:rsidRPr="00D5063E">
        <w:rPr>
          <w:rFonts w:ascii="Times New Roman" w:hAnsi="Times New Roman" w:cs="Times New Roman"/>
          <w:lang w:val="lt-LT"/>
        </w:rPr>
        <w:t>padidėjimas. Kepenų funkcijos sutrikimų priežastis gali būti padidėjęs jautrumas, o ne tiesioginis toksinis poveikis. Gauta pranešimų apie retus atvejus, kai pasireiškė sunkių kepenų reakcijų, įskaitant geltą ir mirtiną žaibinį hepatitą, taip pat kepenų nekrozė ir kepenų nepakankamumas, kai kuriais atvejais pasibaigę mirtimi.</w:t>
      </w:r>
    </w:p>
    <w:p w14:paraId="4F6FA66D" w14:textId="77777777" w:rsidR="00C874C4" w:rsidRPr="00D5063E" w:rsidRDefault="00C874C4" w:rsidP="00C874C4">
      <w:pPr>
        <w:spacing w:after="0" w:line="240" w:lineRule="auto"/>
        <w:ind w:right="29"/>
        <w:rPr>
          <w:rFonts w:ascii="Times New Roman" w:hAnsi="Times New Roman" w:cs="Times New Roman"/>
          <w:lang w:val="lt-LT"/>
        </w:rPr>
      </w:pPr>
    </w:p>
    <w:p w14:paraId="095075CC" w14:textId="77777777" w:rsidR="00C874C4" w:rsidRPr="00D5063E" w:rsidRDefault="00C874C4" w:rsidP="00C874C4">
      <w:pPr>
        <w:spacing w:after="0" w:line="240" w:lineRule="auto"/>
        <w:ind w:right="29"/>
        <w:rPr>
          <w:rFonts w:ascii="Times New Roman" w:hAnsi="Times New Roman" w:cs="Times New Roman"/>
          <w:i/>
          <w:iCs/>
          <w:lang w:val="lt-LT"/>
        </w:rPr>
      </w:pPr>
      <w:r w:rsidRPr="00D5063E">
        <w:rPr>
          <w:rFonts w:ascii="Times New Roman" w:hAnsi="Times New Roman" w:cs="Times New Roman"/>
          <w:i/>
          <w:iCs/>
          <w:lang w:val="lt-LT"/>
        </w:rPr>
        <w:t>Hepatorenalinis sindromas</w:t>
      </w:r>
    </w:p>
    <w:p w14:paraId="6EC3D08C"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Pacientams, kuriems yra sunki kepenų cirozė, NV</w:t>
      </w:r>
      <w:r w:rsidR="00FB0050" w:rsidRPr="00D5063E">
        <w:rPr>
          <w:rFonts w:ascii="Times New Roman" w:hAnsi="Times New Roman" w:cs="Times New Roman"/>
          <w:lang w:val="lt-LT"/>
        </w:rPr>
        <w:t>P</w:t>
      </w:r>
      <w:r w:rsidRPr="00D5063E">
        <w:rPr>
          <w:rFonts w:ascii="Times New Roman" w:hAnsi="Times New Roman" w:cs="Times New Roman"/>
          <w:lang w:val="lt-LT"/>
        </w:rPr>
        <w:t>NU vartojimas gali būti susijęs su ūmini</w:t>
      </w:r>
      <w:r w:rsidR="00915474" w:rsidRPr="00D5063E">
        <w:rPr>
          <w:rFonts w:ascii="Times New Roman" w:hAnsi="Times New Roman" w:cs="Times New Roman"/>
          <w:lang w:val="lt-LT"/>
        </w:rPr>
        <w:t>u</w:t>
      </w:r>
      <w:r w:rsidRPr="00D5063E">
        <w:rPr>
          <w:rFonts w:ascii="Times New Roman" w:hAnsi="Times New Roman" w:cs="Times New Roman"/>
          <w:lang w:val="lt-LT"/>
        </w:rPr>
        <w:t xml:space="preserve"> inkstų nepakankamum</w:t>
      </w:r>
      <w:r w:rsidR="00915474" w:rsidRPr="00D5063E">
        <w:rPr>
          <w:rFonts w:ascii="Times New Roman" w:hAnsi="Times New Roman" w:cs="Times New Roman"/>
          <w:lang w:val="lt-LT"/>
        </w:rPr>
        <w:t>u</w:t>
      </w:r>
      <w:r w:rsidRPr="00D5063E">
        <w:rPr>
          <w:rFonts w:ascii="Times New Roman" w:hAnsi="Times New Roman" w:cs="Times New Roman"/>
          <w:lang w:val="lt-LT"/>
        </w:rPr>
        <w:t>. Dėl nepakankamos krešėjimo faktorių sintezės tokiems pacientams dažnai pasireiškia koagul</w:t>
      </w:r>
      <w:r w:rsidR="00E513E2">
        <w:rPr>
          <w:rFonts w:ascii="Times New Roman" w:hAnsi="Times New Roman" w:cs="Times New Roman"/>
          <w:lang w:val="lt-LT"/>
        </w:rPr>
        <w:t>i</w:t>
      </w:r>
      <w:r w:rsidRPr="00D5063E">
        <w:rPr>
          <w:rFonts w:ascii="Times New Roman" w:hAnsi="Times New Roman" w:cs="Times New Roman"/>
          <w:lang w:val="lt-LT"/>
        </w:rPr>
        <w:t>opatija. Su naproksenu susijęs trombocitų funkcijos slopinimas šiems pacientams gali dar labiau padidinti sunkaus kraujavimo riziką.</w:t>
      </w:r>
    </w:p>
    <w:p w14:paraId="692488F6" w14:textId="77777777" w:rsidR="00C874C4" w:rsidRPr="00D5063E" w:rsidRDefault="00C874C4" w:rsidP="00C874C4">
      <w:pPr>
        <w:spacing w:after="0" w:line="240" w:lineRule="auto"/>
        <w:ind w:right="29"/>
        <w:rPr>
          <w:rFonts w:ascii="Times New Roman" w:hAnsi="Times New Roman" w:cs="Times New Roman"/>
          <w:lang w:val="lt-LT"/>
        </w:rPr>
      </w:pPr>
    </w:p>
    <w:p w14:paraId="39A73A2E" w14:textId="77777777" w:rsidR="00C874C4" w:rsidRPr="00D5063E" w:rsidRDefault="00C874C4" w:rsidP="00D16189">
      <w:pPr>
        <w:keepNext/>
        <w:keepLines/>
        <w:spacing w:after="0" w:line="240" w:lineRule="auto"/>
        <w:ind w:right="28"/>
        <w:rPr>
          <w:rFonts w:ascii="Times New Roman" w:hAnsi="Times New Roman" w:cs="Times New Roman"/>
          <w:u w:val="single"/>
          <w:lang w:val="lt-LT"/>
        </w:rPr>
      </w:pPr>
      <w:r w:rsidRPr="00D5063E">
        <w:rPr>
          <w:rFonts w:ascii="Times New Roman" w:hAnsi="Times New Roman" w:cs="Times New Roman"/>
          <w:u w:val="single"/>
          <w:lang w:val="lt-LT"/>
        </w:rPr>
        <w:lastRenderedPageBreak/>
        <w:t>Hematologinis poveikis</w:t>
      </w:r>
    </w:p>
    <w:p w14:paraId="5F6FD75E" w14:textId="77777777" w:rsidR="00C700EC" w:rsidRPr="00D5063E" w:rsidRDefault="00C700EC" w:rsidP="00D16189">
      <w:pPr>
        <w:keepNext/>
        <w:keepLines/>
        <w:spacing w:after="0" w:line="240" w:lineRule="auto"/>
        <w:ind w:right="28"/>
        <w:rPr>
          <w:rFonts w:ascii="Times New Roman" w:hAnsi="Times New Roman" w:cs="Times New Roman"/>
          <w:u w:val="single"/>
          <w:lang w:val="lt-LT"/>
        </w:rPr>
      </w:pPr>
    </w:p>
    <w:p w14:paraId="60A61720" w14:textId="77777777" w:rsidR="00C700EC" w:rsidRPr="00D5063E" w:rsidRDefault="00C874C4" w:rsidP="00D16189">
      <w:pPr>
        <w:keepNext/>
        <w:keepLines/>
        <w:spacing w:after="0" w:line="240" w:lineRule="auto"/>
        <w:ind w:right="28"/>
        <w:rPr>
          <w:rFonts w:ascii="Times New Roman" w:hAnsi="Times New Roman" w:cs="Times New Roman"/>
          <w:i/>
          <w:lang w:val="lt-LT"/>
        </w:rPr>
      </w:pPr>
      <w:r w:rsidRPr="00D5063E">
        <w:rPr>
          <w:rFonts w:ascii="Times New Roman" w:hAnsi="Times New Roman" w:cs="Times New Roman"/>
          <w:i/>
          <w:lang w:val="lt-LT"/>
        </w:rPr>
        <w:t>Naproksenas</w:t>
      </w:r>
    </w:p>
    <w:p w14:paraId="5ED208A1" w14:textId="77777777" w:rsidR="00C874C4" w:rsidRPr="00D5063E" w:rsidRDefault="00C874C4" w:rsidP="00D16189">
      <w:pPr>
        <w:keepNext/>
        <w:keepLines/>
        <w:spacing w:after="0" w:line="240" w:lineRule="auto"/>
        <w:ind w:right="28"/>
        <w:rPr>
          <w:rFonts w:ascii="Times New Roman" w:hAnsi="Times New Roman" w:cs="Times New Roman"/>
          <w:lang w:val="lt-LT"/>
        </w:rPr>
      </w:pPr>
      <w:r w:rsidRPr="00D5063E">
        <w:rPr>
          <w:rFonts w:ascii="Times New Roman" w:hAnsi="Times New Roman" w:cs="Times New Roman"/>
          <w:lang w:val="lt-LT"/>
        </w:rPr>
        <w:t>Pacientus, kuriems yra kraujo krešėjimo sutrikimas arba kurie vartoja hemostazę trikdančių vaistinių preparatų, būtina atidžiai stebėti, jei jiems skiriama vaistinių preparatų, kurių sudėtyje yra naprokseno.</w:t>
      </w:r>
    </w:p>
    <w:p w14:paraId="3AA1F8CE" w14:textId="77777777" w:rsidR="00C874C4" w:rsidRPr="00D5063E" w:rsidRDefault="00C874C4" w:rsidP="00C874C4">
      <w:pPr>
        <w:spacing w:after="0" w:line="240" w:lineRule="auto"/>
        <w:ind w:right="29"/>
        <w:rPr>
          <w:rFonts w:ascii="Times New Roman" w:hAnsi="Times New Roman" w:cs="Times New Roman"/>
          <w:lang w:val="lt-LT"/>
        </w:rPr>
      </w:pPr>
    </w:p>
    <w:p w14:paraId="72D2DB63"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 xml:space="preserve">Pacientams, kuriems yra didelė kraujavimo rizika ir </w:t>
      </w:r>
      <w:r w:rsidR="00084941" w:rsidRPr="00D5063E">
        <w:rPr>
          <w:rFonts w:ascii="Times New Roman" w:hAnsi="Times New Roman" w:cs="Times New Roman"/>
          <w:lang w:val="lt-LT"/>
        </w:rPr>
        <w:t xml:space="preserve">tiems, kuriems </w:t>
      </w:r>
      <w:r w:rsidRPr="00D5063E">
        <w:rPr>
          <w:rFonts w:ascii="Times New Roman" w:hAnsi="Times New Roman" w:cs="Times New Roman"/>
          <w:lang w:val="lt-LT"/>
        </w:rPr>
        <w:t>yra taikomas visiškas antikoaguliacinis gydymas (pvz., dikumarolio dariniais), gali būti didesnė kraujavimo rizika, jeigu kartu vartojama vaistinių preparatų, kurių sudėtyje yra naprokseno (žr. 4.5 skyrių).</w:t>
      </w:r>
    </w:p>
    <w:p w14:paraId="1E375C07" w14:textId="77777777" w:rsidR="00C874C4" w:rsidRPr="00D5063E" w:rsidRDefault="00C874C4" w:rsidP="00C874C4">
      <w:pPr>
        <w:spacing w:after="0" w:line="240" w:lineRule="auto"/>
        <w:ind w:right="29"/>
        <w:rPr>
          <w:rFonts w:ascii="Times New Roman" w:hAnsi="Times New Roman" w:cs="Times New Roman"/>
          <w:lang w:val="lt-LT"/>
        </w:rPr>
      </w:pPr>
    </w:p>
    <w:p w14:paraId="4CD24425"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Naproksenas slopina trombocitų agregaciją ir ilgina kraujavimo laiką. Į tokį poveikį reikia atsižvelgti tiriant kraujavimo laiką.</w:t>
      </w:r>
    </w:p>
    <w:p w14:paraId="398D23D9" w14:textId="77777777" w:rsidR="00C874C4" w:rsidRPr="00D5063E" w:rsidRDefault="00C874C4" w:rsidP="00C874C4">
      <w:pPr>
        <w:spacing w:after="0" w:line="240" w:lineRule="auto"/>
        <w:ind w:right="29"/>
        <w:rPr>
          <w:rFonts w:ascii="Times New Roman" w:hAnsi="Times New Roman" w:cs="Times New Roman"/>
          <w:lang w:val="lt-LT"/>
        </w:rPr>
      </w:pPr>
    </w:p>
    <w:p w14:paraId="76A4FE97"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 xml:space="preserve">Prasidėjus aktyviam ir kliniškai reikšmingam kraujavimui bet kurioje vietoje, gydymas </w:t>
      </w:r>
      <w:r w:rsidR="00C700EC" w:rsidRPr="00D5063E">
        <w:rPr>
          <w:rFonts w:ascii="Times New Roman" w:hAnsi="Times New Roman" w:cs="Times New Roman"/>
          <w:lang w:val="lt-LT"/>
        </w:rPr>
        <w:t xml:space="preserve">naproksenu/ezomeprazolu </w:t>
      </w:r>
      <w:r w:rsidRPr="00D5063E">
        <w:rPr>
          <w:rFonts w:ascii="Times New Roman" w:hAnsi="Times New Roman" w:cs="Times New Roman"/>
          <w:lang w:val="lt-LT"/>
        </w:rPr>
        <w:t xml:space="preserve">turi būti nutrauktas. </w:t>
      </w:r>
    </w:p>
    <w:p w14:paraId="32C7E0FD" w14:textId="77777777" w:rsidR="00C874C4" w:rsidRPr="00D5063E" w:rsidRDefault="00C874C4" w:rsidP="00C874C4">
      <w:pPr>
        <w:spacing w:after="0" w:line="240" w:lineRule="auto"/>
        <w:rPr>
          <w:rFonts w:ascii="Times New Roman" w:hAnsi="Times New Roman" w:cs="Times New Roman"/>
          <w:lang w:val="lt-LT"/>
        </w:rPr>
      </w:pPr>
    </w:p>
    <w:p w14:paraId="390F26BF" w14:textId="77777777" w:rsidR="00C874C4" w:rsidRPr="00D5063E" w:rsidRDefault="00C874C4" w:rsidP="00714A3A">
      <w:pPr>
        <w:keepNext/>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Poveikis akims</w:t>
      </w:r>
    </w:p>
    <w:p w14:paraId="154E4940" w14:textId="77777777" w:rsidR="00C700EC" w:rsidRPr="00D5063E" w:rsidRDefault="00C700EC" w:rsidP="00714A3A">
      <w:pPr>
        <w:keepNext/>
        <w:spacing w:after="0" w:line="240" w:lineRule="auto"/>
        <w:rPr>
          <w:rFonts w:ascii="Times New Roman" w:hAnsi="Times New Roman" w:cs="Times New Roman"/>
          <w:u w:val="single"/>
          <w:lang w:val="lt-LT"/>
        </w:rPr>
      </w:pPr>
    </w:p>
    <w:p w14:paraId="775CEA3F" w14:textId="77777777" w:rsidR="00C700EC" w:rsidRPr="00D5063E" w:rsidRDefault="00C874C4" w:rsidP="00714A3A">
      <w:pPr>
        <w:keepNext/>
        <w:spacing w:after="0" w:line="240" w:lineRule="auto"/>
        <w:rPr>
          <w:rFonts w:ascii="Times New Roman" w:hAnsi="Times New Roman" w:cs="Times New Roman"/>
          <w:i/>
          <w:lang w:val="lt-LT"/>
        </w:rPr>
      </w:pPr>
      <w:r w:rsidRPr="00D5063E">
        <w:rPr>
          <w:rFonts w:ascii="Times New Roman" w:hAnsi="Times New Roman" w:cs="Times New Roman"/>
          <w:i/>
          <w:lang w:val="lt-LT"/>
        </w:rPr>
        <w:t>Naproksenas</w:t>
      </w:r>
    </w:p>
    <w:p w14:paraId="42937676" w14:textId="77777777" w:rsidR="00C874C4" w:rsidRPr="00D5063E" w:rsidRDefault="00C874C4" w:rsidP="00714A3A">
      <w:pPr>
        <w:keepNext/>
        <w:spacing w:after="0" w:line="240" w:lineRule="auto"/>
        <w:rPr>
          <w:rFonts w:ascii="Times New Roman" w:hAnsi="Times New Roman" w:cs="Times New Roman"/>
          <w:lang w:val="lt-LT"/>
        </w:rPr>
      </w:pPr>
      <w:r w:rsidRPr="00D5063E">
        <w:rPr>
          <w:rFonts w:ascii="Times New Roman" w:hAnsi="Times New Roman" w:cs="Times New Roman"/>
          <w:lang w:val="lt-LT"/>
        </w:rPr>
        <w:t>NV</w:t>
      </w:r>
      <w:r w:rsidR="00084941" w:rsidRPr="00D5063E">
        <w:rPr>
          <w:rFonts w:ascii="Times New Roman" w:hAnsi="Times New Roman" w:cs="Times New Roman"/>
          <w:lang w:val="lt-LT"/>
        </w:rPr>
        <w:t>P</w:t>
      </w:r>
      <w:r w:rsidRPr="00D5063E">
        <w:rPr>
          <w:rFonts w:ascii="Times New Roman" w:hAnsi="Times New Roman" w:cs="Times New Roman"/>
          <w:lang w:val="lt-LT"/>
        </w:rPr>
        <w:t>NU tyrimų su gyvūnais metu buvo nustatytas nepageidaujam</w:t>
      </w:r>
      <w:r w:rsidR="00084941" w:rsidRPr="00D5063E">
        <w:rPr>
          <w:rFonts w:ascii="Times New Roman" w:hAnsi="Times New Roman" w:cs="Times New Roman"/>
          <w:lang w:val="lt-LT"/>
        </w:rPr>
        <w:t>ų</w:t>
      </w:r>
      <w:r w:rsidRPr="00D5063E">
        <w:rPr>
          <w:rFonts w:ascii="Times New Roman" w:hAnsi="Times New Roman" w:cs="Times New Roman"/>
          <w:lang w:val="lt-LT"/>
        </w:rPr>
        <w:t xml:space="preserve"> poveiki</w:t>
      </w:r>
      <w:r w:rsidR="00084941" w:rsidRPr="00D5063E">
        <w:rPr>
          <w:rFonts w:ascii="Times New Roman" w:hAnsi="Times New Roman" w:cs="Times New Roman"/>
          <w:lang w:val="lt-LT"/>
        </w:rPr>
        <w:t>ų</w:t>
      </w:r>
      <w:r w:rsidRPr="00D5063E">
        <w:rPr>
          <w:rFonts w:ascii="Times New Roman" w:hAnsi="Times New Roman" w:cs="Times New Roman"/>
          <w:lang w:val="lt-LT"/>
        </w:rPr>
        <w:t xml:space="preserve"> akims, todėl atsiradus bet kokių reg</w:t>
      </w:r>
      <w:r w:rsidR="00084941" w:rsidRPr="00D5063E">
        <w:rPr>
          <w:rFonts w:ascii="Times New Roman" w:hAnsi="Times New Roman" w:cs="Times New Roman"/>
          <w:lang w:val="lt-LT"/>
        </w:rPr>
        <w:t>ėjimo</w:t>
      </w:r>
      <w:r w:rsidRPr="00D5063E">
        <w:rPr>
          <w:rFonts w:ascii="Times New Roman" w:hAnsi="Times New Roman" w:cs="Times New Roman"/>
          <w:lang w:val="lt-LT"/>
        </w:rPr>
        <w:t xml:space="preserve"> pokyčių ar sutrikimų rekomenduojama atlikti oftalmologinį </w:t>
      </w:r>
      <w:r w:rsidR="00127D46">
        <w:rPr>
          <w:rFonts w:ascii="Times New Roman" w:hAnsi="Times New Roman" w:cs="Times New Roman"/>
          <w:lang w:val="lt-LT"/>
        </w:rPr>
        <w:t>iš</w:t>
      </w:r>
      <w:r w:rsidRPr="00D5063E">
        <w:rPr>
          <w:rFonts w:ascii="Times New Roman" w:hAnsi="Times New Roman" w:cs="Times New Roman"/>
          <w:lang w:val="lt-LT"/>
        </w:rPr>
        <w:t>tyrimą.</w:t>
      </w:r>
    </w:p>
    <w:p w14:paraId="2E346536" w14:textId="77777777" w:rsidR="00C874C4" w:rsidRPr="00D5063E" w:rsidRDefault="00C874C4" w:rsidP="00C874C4">
      <w:pPr>
        <w:spacing w:after="0" w:line="240" w:lineRule="auto"/>
        <w:rPr>
          <w:rFonts w:ascii="Times New Roman" w:hAnsi="Times New Roman" w:cs="Times New Roman"/>
          <w:lang w:val="lt-LT"/>
        </w:rPr>
      </w:pPr>
    </w:p>
    <w:p w14:paraId="2B1B8204" w14:textId="77777777" w:rsidR="00C874C4" w:rsidRPr="00D5063E" w:rsidRDefault="00C874C4" w:rsidP="00C874C4">
      <w:pPr>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Poveikis odai</w:t>
      </w:r>
    </w:p>
    <w:p w14:paraId="59578C2C" w14:textId="77777777" w:rsidR="00C700EC" w:rsidRPr="00D5063E" w:rsidRDefault="00C700EC" w:rsidP="00C874C4">
      <w:pPr>
        <w:spacing w:after="0" w:line="240" w:lineRule="auto"/>
        <w:rPr>
          <w:rFonts w:ascii="Times New Roman" w:hAnsi="Times New Roman" w:cs="Times New Roman"/>
          <w:u w:val="single"/>
          <w:lang w:val="lt-LT"/>
        </w:rPr>
      </w:pPr>
    </w:p>
    <w:p w14:paraId="0EA96115" w14:textId="77777777" w:rsidR="00C700EC"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Naproksenas</w:t>
      </w:r>
    </w:p>
    <w:p w14:paraId="12FE2817" w14:textId="77777777" w:rsidR="00DB7F9D" w:rsidRDefault="00DB7F9D" w:rsidP="00C874C4">
      <w:pPr>
        <w:spacing w:after="0" w:line="240" w:lineRule="auto"/>
        <w:rPr>
          <w:rFonts w:ascii="Times New Roman" w:hAnsi="Times New Roman" w:cs="Times New Roman"/>
          <w:i/>
          <w:lang w:val="lt-LT"/>
        </w:rPr>
      </w:pPr>
    </w:p>
    <w:p w14:paraId="3B54BC71" w14:textId="77777777" w:rsidR="00127D46" w:rsidRDefault="00127D46" w:rsidP="00C874C4">
      <w:pPr>
        <w:spacing w:after="0" w:line="240" w:lineRule="auto"/>
        <w:rPr>
          <w:rFonts w:ascii="Times New Roman" w:hAnsi="Times New Roman" w:cs="Times New Roman"/>
          <w:u w:val="single"/>
          <w:lang w:val="lt-LT"/>
        </w:rPr>
      </w:pPr>
      <w:r w:rsidRPr="00014EAE">
        <w:rPr>
          <w:rFonts w:ascii="Times New Roman" w:hAnsi="Times New Roman" w:cs="Times New Roman"/>
          <w:u w:val="single"/>
          <w:lang w:val="lt-LT"/>
        </w:rPr>
        <w:t>Sunkios nepageidaujamos odos reakcijos (SNOR)</w:t>
      </w:r>
    </w:p>
    <w:p w14:paraId="3CCE1CD5" w14:textId="77777777" w:rsidR="00DB7F9D" w:rsidRPr="00C13951" w:rsidRDefault="00DB7F9D" w:rsidP="00C874C4">
      <w:pPr>
        <w:spacing w:after="0" w:line="240" w:lineRule="auto"/>
        <w:rPr>
          <w:rFonts w:ascii="Times New Roman" w:hAnsi="Times New Roman" w:cs="Times New Roman"/>
          <w:u w:val="single"/>
          <w:lang w:val="lt-LT"/>
        </w:rPr>
      </w:pPr>
    </w:p>
    <w:p w14:paraId="4A34F2CB" w14:textId="7AEEF6E1" w:rsidR="00A13131" w:rsidRPr="00D16189" w:rsidRDefault="00127D46" w:rsidP="00A13131">
      <w:pPr>
        <w:spacing w:after="0" w:line="240" w:lineRule="auto"/>
        <w:rPr>
          <w:rFonts w:ascii="Times New Roman" w:hAnsi="Times New Roman" w:cs="Times New Roman"/>
          <w:iCs/>
          <w:lang w:val="lt-LT"/>
        </w:rPr>
      </w:pPr>
      <w:r>
        <w:rPr>
          <w:rFonts w:ascii="Times New Roman" w:hAnsi="Times New Roman" w:cs="Times New Roman"/>
          <w:iCs/>
          <w:lang w:val="lt-LT"/>
        </w:rPr>
        <w:t>Po v</w:t>
      </w:r>
      <w:r w:rsidR="00A13131" w:rsidRPr="00D16189">
        <w:rPr>
          <w:rFonts w:ascii="Times New Roman" w:hAnsi="Times New Roman" w:cs="Times New Roman"/>
          <w:iCs/>
          <w:lang w:val="lt-LT"/>
        </w:rPr>
        <w:t>aistini</w:t>
      </w:r>
      <w:r>
        <w:rPr>
          <w:rFonts w:ascii="Times New Roman" w:hAnsi="Times New Roman" w:cs="Times New Roman"/>
          <w:iCs/>
          <w:lang w:val="lt-LT"/>
        </w:rPr>
        <w:t>o</w:t>
      </w:r>
      <w:r w:rsidR="00A13131" w:rsidRPr="00D16189">
        <w:rPr>
          <w:rFonts w:ascii="Times New Roman" w:hAnsi="Times New Roman" w:cs="Times New Roman"/>
          <w:iCs/>
          <w:lang w:val="lt-LT"/>
        </w:rPr>
        <w:t xml:space="preserve"> preparat</w:t>
      </w:r>
      <w:r>
        <w:rPr>
          <w:rFonts w:ascii="Times New Roman" w:hAnsi="Times New Roman" w:cs="Times New Roman"/>
          <w:iCs/>
          <w:lang w:val="lt-LT"/>
        </w:rPr>
        <w:t>o</w:t>
      </w:r>
      <w:r w:rsidR="00A13131" w:rsidRPr="00D16189">
        <w:rPr>
          <w:rFonts w:ascii="Times New Roman" w:hAnsi="Times New Roman" w:cs="Times New Roman"/>
          <w:iCs/>
          <w:lang w:val="lt-LT"/>
        </w:rPr>
        <w:t xml:space="preserve"> patek</w:t>
      </w:r>
      <w:r>
        <w:rPr>
          <w:rFonts w:ascii="Times New Roman" w:hAnsi="Times New Roman" w:cs="Times New Roman"/>
          <w:iCs/>
          <w:lang w:val="lt-LT"/>
        </w:rPr>
        <w:t>imo</w:t>
      </w:r>
      <w:r w:rsidR="00A13131" w:rsidRPr="00D16189">
        <w:rPr>
          <w:rFonts w:ascii="Times New Roman" w:hAnsi="Times New Roman" w:cs="Times New Roman"/>
          <w:iCs/>
          <w:lang w:val="lt-LT"/>
        </w:rPr>
        <w:t xml:space="preserve"> į rinką buvo gauta su </w:t>
      </w:r>
      <w:proofErr w:type="spellStart"/>
      <w:r>
        <w:rPr>
          <w:rFonts w:ascii="Times New Roman" w:hAnsi="Times New Roman" w:cs="Times New Roman"/>
          <w:iCs/>
          <w:lang w:val="lt-LT"/>
        </w:rPr>
        <w:t>naprokseno</w:t>
      </w:r>
      <w:proofErr w:type="spellEnd"/>
      <w:r>
        <w:rPr>
          <w:rFonts w:ascii="Times New Roman" w:hAnsi="Times New Roman" w:cs="Times New Roman"/>
          <w:iCs/>
          <w:lang w:val="lt-LT"/>
        </w:rPr>
        <w:t xml:space="preserve"> </w:t>
      </w:r>
      <w:r w:rsidR="00A13131" w:rsidRPr="00D16189">
        <w:rPr>
          <w:rFonts w:ascii="Times New Roman" w:hAnsi="Times New Roman" w:cs="Times New Roman"/>
          <w:iCs/>
          <w:lang w:val="lt-LT"/>
        </w:rPr>
        <w:t>vartojimu</w:t>
      </w:r>
      <w:r w:rsidR="00A13131" w:rsidRPr="00D5063E">
        <w:rPr>
          <w:rFonts w:ascii="Times New Roman" w:hAnsi="Times New Roman" w:cs="Times New Roman"/>
          <w:iCs/>
          <w:lang w:val="lt-LT"/>
        </w:rPr>
        <w:t xml:space="preserve"> </w:t>
      </w:r>
      <w:r w:rsidR="00A13131" w:rsidRPr="00D16189">
        <w:rPr>
          <w:rFonts w:ascii="Times New Roman" w:hAnsi="Times New Roman" w:cs="Times New Roman"/>
          <w:iCs/>
          <w:lang w:val="lt-LT"/>
        </w:rPr>
        <w:t>susijusių pranešimų apie Stivenso–Džonsono (</w:t>
      </w:r>
      <w:r w:rsidR="00A13131" w:rsidRPr="00D5063E">
        <w:rPr>
          <w:rFonts w:ascii="Times New Roman" w:hAnsi="Times New Roman" w:cs="Times New Roman"/>
          <w:i/>
          <w:lang w:val="lt-LT"/>
        </w:rPr>
        <w:t>Stevens-Johnson</w:t>
      </w:r>
      <w:r w:rsidR="00A13131" w:rsidRPr="00D16189">
        <w:rPr>
          <w:rFonts w:ascii="Times New Roman" w:hAnsi="Times New Roman" w:cs="Times New Roman"/>
          <w:iCs/>
          <w:lang w:val="lt-LT"/>
        </w:rPr>
        <w:t>) sindromo (SDS) ir, toksinės epidermio</w:t>
      </w:r>
      <w:r w:rsidR="00A13131" w:rsidRPr="00D5063E">
        <w:rPr>
          <w:rFonts w:ascii="Times New Roman" w:hAnsi="Times New Roman" w:cs="Times New Roman"/>
          <w:iCs/>
          <w:lang w:val="lt-LT"/>
        </w:rPr>
        <w:t xml:space="preserve"> </w:t>
      </w:r>
      <w:r w:rsidR="00A13131" w:rsidRPr="00D16189">
        <w:rPr>
          <w:rFonts w:ascii="Times New Roman" w:hAnsi="Times New Roman" w:cs="Times New Roman"/>
          <w:iCs/>
          <w:lang w:val="lt-LT"/>
        </w:rPr>
        <w:t>nekrolizės (TEN) ir reakcijos į vaist</w:t>
      </w:r>
      <w:r w:rsidR="00D91A3E">
        <w:rPr>
          <w:rFonts w:ascii="Times New Roman" w:hAnsi="Times New Roman" w:cs="Times New Roman"/>
          <w:iCs/>
          <w:lang w:val="lt-LT"/>
        </w:rPr>
        <w:t>inį preparatą</w:t>
      </w:r>
      <w:r w:rsidR="00A13131" w:rsidRPr="00D16189">
        <w:rPr>
          <w:rFonts w:ascii="Times New Roman" w:hAnsi="Times New Roman" w:cs="Times New Roman"/>
          <w:iCs/>
          <w:lang w:val="lt-LT"/>
        </w:rPr>
        <w:t xml:space="preserve"> su </w:t>
      </w:r>
      <w:proofErr w:type="spellStart"/>
      <w:r w:rsidR="00A13131" w:rsidRPr="00D16189">
        <w:rPr>
          <w:rFonts w:ascii="Times New Roman" w:hAnsi="Times New Roman" w:cs="Times New Roman"/>
          <w:iCs/>
          <w:lang w:val="lt-LT"/>
        </w:rPr>
        <w:t>eozinofilija</w:t>
      </w:r>
      <w:proofErr w:type="spellEnd"/>
      <w:r w:rsidR="00A13131" w:rsidRPr="00D16189">
        <w:rPr>
          <w:rFonts w:ascii="Times New Roman" w:hAnsi="Times New Roman" w:cs="Times New Roman"/>
          <w:iCs/>
          <w:lang w:val="lt-LT"/>
        </w:rPr>
        <w:t xml:space="preserve"> ir sisteminiais simptomais (DRESS</w:t>
      </w:r>
      <w:r w:rsidR="00A13131" w:rsidRPr="00D5063E">
        <w:rPr>
          <w:rFonts w:ascii="Times New Roman" w:hAnsi="Times New Roman" w:cs="Times New Roman"/>
          <w:iCs/>
          <w:lang w:val="lt-LT"/>
        </w:rPr>
        <w:t xml:space="preserve"> </w:t>
      </w:r>
      <w:r w:rsidR="00A13131" w:rsidRPr="00D16189">
        <w:rPr>
          <w:rFonts w:ascii="Times New Roman" w:hAnsi="Times New Roman" w:cs="Times New Roman"/>
          <w:iCs/>
          <w:lang w:val="lt-LT"/>
        </w:rPr>
        <w:t>sindromo) atvejus, kurie gali kelti pavojų gyvybei ar lemti mirtį. Jeigu pasireiškia šias reakcijas rodančių</w:t>
      </w:r>
      <w:r w:rsidR="00A13131" w:rsidRPr="00D5063E">
        <w:rPr>
          <w:rFonts w:ascii="Times New Roman" w:hAnsi="Times New Roman" w:cs="Times New Roman"/>
          <w:iCs/>
          <w:lang w:val="lt-LT"/>
        </w:rPr>
        <w:t xml:space="preserve"> </w:t>
      </w:r>
      <w:r w:rsidR="00A13131" w:rsidRPr="00D16189">
        <w:rPr>
          <w:rFonts w:ascii="Times New Roman" w:hAnsi="Times New Roman" w:cs="Times New Roman"/>
          <w:iCs/>
          <w:lang w:val="lt-LT"/>
        </w:rPr>
        <w:t xml:space="preserve">požymių ir simptomų, </w:t>
      </w:r>
      <w:r w:rsidR="00E9640E">
        <w:rPr>
          <w:rFonts w:ascii="Times New Roman" w:hAnsi="Times New Roman" w:cs="Times New Roman"/>
          <w:iCs/>
          <w:lang w:val="lt-LT"/>
        </w:rPr>
        <w:t>Naproxen/Esomeprazole</w:t>
      </w:r>
      <w:r w:rsidR="00A13131" w:rsidRPr="00D5063E">
        <w:rPr>
          <w:rFonts w:ascii="Times New Roman" w:hAnsi="Times New Roman" w:cs="Times New Roman"/>
          <w:iCs/>
          <w:lang w:val="lt-LT"/>
        </w:rPr>
        <w:t xml:space="preserve"> Orion </w:t>
      </w:r>
      <w:r w:rsidR="00A13131" w:rsidRPr="00D16189">
        <w:rPr>
          <w:rFonts w:ascii="Times New Roman" w:hAnsi="Times New Roman" w:cs="Times New Roman"/>
          <w:iCs/>
          <w:lang w:val="lt-LT"/>
        </w:rPr>
        <w:t>vartojimą reikia nedelsiant nutraukti. Jeigu</w:t>
      </w:r>
      <w:r w:rsidR="00A13131" w:rsidRPr="00D5063E">
        <w:rPr>
          <w:rFonts w:ascii="Times New Roman" w:hAnsi="Times New Roman" w:cs="Times New Roman"/>
          <w:iCs/>
          <w:lang w:val="lt-LT"/>
        </w:rPr>
        <w:t xml:space="preserve"> </w:t>
      </w:r>
      <w:r w:rsidR="00E9640E">
        <w:rPr>
          <w:rFonts w:ascii="Times New Roman" w:hAnsi="Times New Roman" w:cs="Times New Roman"/>
          <w:iCs/>
          <w:lang w:val="lt-LT"/>
        </w:rPr>
        <w:t>Naproxen/Esomeprazole</w:t>
      </w:r>
      <w:r w:rsidR="00A13131" w:rsidRPr="00D5063E">
        <w:rPr>
          <w:rFonts w:ascii="Times New Roman" w:hAnsi="Times New Roman" w:cs="Times New Roman"/>
          <w:iCs/>
          <w:lang w:val="lt-LT"/>
        </w:rPr>
        <w:t xml:space="preserve"> Orion </w:t>
      </w:r>
      <w:r w:rsidR="00A13131" w:rsidRPr="00D16189">
        <w:rPr>
          <w:rFonts w:ascii="Times New Roman" w:hAnsi="Times New Roman" w:cs="Times New Roman"/>
          <w:iCs/>
          <w:lang w:val="lt-LT"/>
        </w:rPr>
        <w:t>vartojimo metu pacientui pasireiškė SDS, arba TEN arba DRESS</w:t>
      </w:r>
      <w:r w:rsidR="00A13131" w:rsidRPr="00D5063E">
        <w:rPr>
          <w:rFonts w:ascii="Times New Roman" w:hAnsi="Times New Roman" w:cs="Times New Roman"/>
          <w:iCs/>
          <w:lang w:val="lt-LT"/>
        </w:rPr>
        <w:t xml:space="preserve"> </w:t>
      </w:r>
      <w:r w:rsidR="00A13131" w:rsidRPr="00D16189">
        <w:rPr>
          <w:rFonts w:ascii="Times New Roman" w:hAnsi="Times New Roman" w:cs="Times New Roman"/>
          <w:iCs/>
          <w:lang w:val="lt-LT"/>
        </w:rPr>
        <w:t xml:space="preserve">sindromas, atnaujinti gydymo </w:t>
      </w:r>
      <w:r w:rsidR="00E9640E">
        <w:rPr>
          <w:rFonts w:ascii="Times New Roman" w:hAnsi="Times New Roman" w:cs="Times New Roman"/>
          <w:iCs/>
          <w:lang w:val="lt-LT"/>
        </w:rPr>
        <w:t>Naproxen/Esomeprazole</w:t>
      </w:r>
      <w:r w:rsidR="00A13131" w:rsidRPr="00D5063E">
        <w:rPr>
          <w:rFonts w:ascii="Times New Roman" w:hAnsi="Times New Roman" w:cs="Times New Roman"/>
          <w:iCs/>
          <w:lang w:val="lt-LT"/>
        </w:rPr>
        <w:t xml:space="preserve"> Orion </w:t>
      </w:r>
      <w:r w:rsidR="00A13131" w:rsidRPr="00D16189">
        <w:rPr>
          <w:rFonts w:ascii="Times New Roman" w:hAnsi="Times New Roman" w:cs="Times New Roman"/>
          <w:iCs/>
          <w:lang w:val="lt-LT"/>
        </w:rPr>
        <w:t>negalima; šio vaistinio preparato</w:t>
      </w:r>
      <w:r w:rsidR="00A13131" w:rsidRPr="00D5063E">
        <w:rPr>
          <w:rFonts w:ascii="Times New Roman" w:hAnsi="Times New Roman" w:cs="Times New Roman"/>
          <w:iCs/>
          <w:lang w:val="lt-LT"/>
        </w:rPr>
        <w:t xml:space="preserve"> </w:t>
      </w:r>
      <w:r w:rsidR="00A13131" w:rsidRPr="00D16189">
        <w:rPr>
          <w:rFonts w:ascii="Times New Roman" w:hAnsi="Times New Roman" w:cs="Times New Roman"/>
          <w:iCs/>
          <w:lang w:val="lt-LT"/>
        </w:rPr>
        <w:t>vartojimą reikia visam laikui nutraukti.</w:t>
      </w:r>
    </w:p>
    <w:p w14:paraId="6C53204C" w14:textId="77777777" w:rsidR="00014EAE" w:rsidRDefault="00014EAE" w:rsidP="00C874C4">
      <w:pPr>
        <w:spacing w:after="0" w:line="240" w:lineRule="auto"/>
        <w:rPr>
          <w:rFonts w:ascii="Times New Roman" w:hAnsi="Times New Roman" w:cs="Times New Roman"/>
          <w:lang w:val="lt-LT"/>
        </w:rPr>
      </w:pPr>
    </w:p>
    <w:p w14:paraId="4C0AF98C" w14:textId="77777777" w:rsidR="00014EAE" w:rsidRDefault="00014EAE" w:rsidP="00014EAE">
      <w:pPr>
        <w:spacing w:after="0" w:line="240" w:lineRule="auto"/>
        <w:rPr>
          <w:rFonts w:ascii="Times New Roman" w:hAnsi="Times New Roman" w:cs="Times New Roman"/>
          <w:lang w:val="lt-LT"/>
        </w:rPr>
      </w:pPr>
      <w:r w:rsidRPr="00964115">
        <w:rPr>
          <w:rFonts w:ascii="Times New Roman" w:hAnsi="Times New Roman" w:cs="Times New Roman"/>
          <w:lang w:val="lt-LT"/>
        </w:rPr>
        <w:t xml:space="preserve">Gauta pranešimų apie </w:t>
      </w:r>
      <w:r>
        <w:rPr>
          <w:rFonts w:ascii="Times New Roman" w:hAnsi="Times New Roman" w:cs="Times New Roman"/>
          <w:lang w:val="lt-LT"/>
        </w:rPr>
        <w:t xml:space="preserve">reakciją į vaistinį preparatą </w:t>
      </w:r>
      <w:r w:rsidRPr="00964115">
        <w:rPr>
          <w:rFonts w:ascii="Times New Roman" w:hAnsi="Times New Roman" w:cs="Times New Roman"/>
          <w:lang w:val="lt-LT"/>
        </w:rPr>
        <w:t xml:space="preserve">su eozinofilija ir sisteminiais simptomais (angl. </w:t>
      </w:r>
      <w:r w:rsidRPr="00964115">
        <w:rPr>
          <w:rFonts w:ascii="Times New Roman" w:hAnsi="Times New Roman" w:cs="Times New Roman"/>
          <w:i/>
          <w:iCs/>
          <w:lang w:val="lt-LT"/>
        </w:rPr>
        <w:t>drug r</w:t>
      </w:r>
      <w:r>
        <w:rPr>
          <w:rFonts w:ascii="Times New Roman" w:hAnsi="Times New Roman" w:cs="Times New Roman"/>
          <w:i/>
          <w:iCs/>
          <w:lang w:val="lt-LT"/>
        </w:rPr>
        <w:t>eaction</w:t>
      </w:r>
      <w:r w:rsidRPr="00964115">
        <w:rPr>
          <w:rFonts w:ascii="Times New Roman" w:hAnsi="Times New Roman" w:cs="Times New Roman"/>
          <w:i/>
          <w:iCs/>
          <w:lang w:val="lt-LT"/>
        </w:rPr>
        <w:t xml:space="preserve"> with eosinophilia and systemic symptoms</w:t>
      </w:r>
      <w:r w:rsidRPr="00964115">
        <w:rPr>
          <w:rFonts w:ascii="Times New Roman" w:hAnsi="Times New Roman" w:cs="Times New Roman"/>
          <w:lang w:val="lt-LT"/>
        </w:rPr>
        <w:t>, DRESS) vartojant NV</w:t>
      </w:r>
      <w:r>
        <w:rPr>
          <w:rFonts w:ascii="Times New Roman" w:hAnsi="Times New Roman" w:cs="Times New Roman"/>
          <w:lang w:val="lt-LT"/>
        </w:rPr>
        <w:t>P</w:t>
      </w:r>
      <w:r w:rsidRPr="00964115">
        <w:rPr>
          <w:rFonts w:ascii="Times New Roman" w:hAnsi="Times New Roman" w:cs="Times New Roman"/>
          <w:lang w:val="lt-LT"/>
        </w:rPr>
        <w:t xml:space="preserve">NU. </w:t>
      </w:r>
      <w:r>
        <w:rPr>
          <w:rFonts w:ascii="Times New Roman" w:hAnsi="Times New Roman" w:cs="Times New Roman"/>
          <w:lang w:val="lt-LT"/>
        </w:rPr>
        <w:t>P</w:t>
      </w:r>
      <w:r w:rsidRPr="00964115">
        <w:rPr>
          <w:rFonts w:ascii="Times New Roman" w:hAnsi="Times New Roman" w:cs="Times New Roman"/>
          <w:lang w:val="lt-LT"/>
        </w:rPr>
        <w:t>asireiškus</w:t>
      </w:r>
      <w:r>
        <w:rPr>
          <w:rFonts w:ascii="Times New Roman" w:hAnsi="Times New Roman" w:cs="Times New Roman"/>
          <w:lang w:val="lt-LT"/>
        </w:rPr>
        <w:t xml:space="preserve"> odos išbėrimui,</w:t>
      </w:r>
      <w:r w:rsidRPr="00964115">
        <w:rPr>
          <w:rFonts w:ascii="Times New Roman" w:hAnsi="Times New Roman" w:cs="Times New Roman"/>
          <w:lang w:val="lt-LT"/>
        </w:rPr>
        <w:t xml:space="preserve"> gleivinės pažeidimui ar bet kuriam kitam padidėjusio jautrumo požymiui, </w:t>
      </w:r>
      <w:r w:rsidR="00E9640E">
        <w:rPr>
          <w:rFonts w:ascii="Times New Roman" w:hAnsi="Times New Roman" w:cs="Times New Roman"/>
          <w:lang w:val="lt-LT"/>
        </w:rPr>
        <w:t>Naproxen/Esomeprazole</w:t>
      </w:r>
      <w:r w:rsidRPr="00014EAE">
        <w:rPr>
          <w:rFonts w:ascii="Times New Roman" w:hAnsi="Times New Roman" w:cs="Times New Roman"/>
          <w:lang w:val="lt-LT"/>
        </w:rPr>
        <w:t xml:space="preserve"> Orion </w:t>
      </w:r>
      <w:r w:rsidRPr="00964115">
        <w:rPr>
          <w:rFonts w:ascii="Times New Roman" w:hAnsi="Times New Roman" w:cs="Times New Roman"/>
          <w:lang w:val="lt-LT"/>
        </w:rPr>
        <w:t>vartojimą būtina nutraukti.</w:t>
      </w:r>
    </w:p>
    <w:p w14:paraId="5C14461A" w14:textId="77777777" w:rsidR="00014EAE" w:rsidRPr="00964115" w:rsidRDefault="00014EAE" w:rsidP="00014EAE">
      <w:pPr>
        <w:spacing w:after="0" w:line="240" w:lineRule="auto"/>
        <w:rPr>
          <w:rFonts w:ascii="Times New Roman" w:hAnsi="Times New Roman" w:cs="Times New Roman"/>
          <w:lang w:val="lt-LT"/>
        </w:rPr>
      </w:pPr>
    </w:p>
    <w:p w14:paraId="10D22FE9" w14:textId="77777777" w:rsidR="00C700EC" w:rsidRPr="00C57BF3"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Ezomeprazolas</w:t>
      </w:r>
    </w:p>
    <w:p w14:paraId="6A84B6AA" w14:textId="77777777" w:rsidR="00C874C4" w:rsidRPr="00D5063E" w:rsidRDefault="00C874C4" w:rsidP="00C874C4">
      <w:pPr>
        <w:spacing w:after="0" w:line="240" w:lineRule="auto"/>
        <w:rPr>
          <w:rFonts w:ascii="Times New Roman" w:hAnsi="Times New Roman" w:cs="Times New Roman"/>
          <w:lang w:val="lt-LT" w:bidi="lo-LA"/>
        </w:rPr>
      </w:pPr>
      <w:r w:rsidRPr="00D5063E">
        <w:rPr>
          <w:rFonts w:ascii="Times New Roman" w:hAnsi="Times New Roman" w:cs="Times New Roman"/>
          <w:lang w:val="lt-LT"/>
        </w:rPr>
        <w:t xml:space="preserve">Protonų siurblio inhibitoriai siejami su labai retais poūmės odos raudonosios vilkligės (PORV) atvejais. Atsiradus pažeidimams, ypač saulės apšviestose odos vietose, ir kartu pasireiškus artralgijai, pacientas turi nedelsdamas kreiptis medicininės pagalbos, o sveikatos priežiūros specialistai turi apsvarstyti galimybę nutraukti gydymą </w:t>
      </w:r>
      <w:r w:rsidR="00E9640E">
        <w:rPr>
          <w:rFonts w:ascii="Times New Roman" w:hAnsi="Times New Roman" w:cs="Times New Roman"/>
          <w:lang w:val="lt-LT"/>
        </w:rPr>
        <w:t>Naproxen/Esomeprazole</w:t>
      </w:r>
      <w:r w:rsidR="00BB316A" w:rsidRPr="00C57BF3">
        <w:rPr>
          <w:rFonts w:ascii="Times New Roman" w:hAnsi="Times New Roman" w:cs="Times New Roman"/>
          <w:lang w:val="lt-LT"/>
        </w:rPr>
        <w:t xml:space="preserve"> Orion</w:t>
      </w:r>
      <w:r w:rsidRPr="00D5063E">
        <w:rPr>
          <w:rFonts w:ascii="Times New Roman" w:hAnsi="Times New Roman" w:cs="Times New Roman"/>
          <w:lang w:val="lt-LT"/>
        </w:rPr>
        <w:t>. Po ankstesnio gydymo protonų siurblio inhibitoriumi pasireiškusi PORV gali didinti POVR riziką vartojant kitų protonų siurblio inhibitorių.</w:t>
      </w:r>
    </w:p>
    <w:p w14:paraId="00607A5E" w14:textId="77777777" w:rsidR="00C874C4" w:rsidRPr="00D5063E" w:rsidRDefault="00C874C4" w:rsidP="00C874C4">
      <w:pPr>
        <w:spacing w:after="0" w:line="240" w:lineRule="auto"/>
        <w:rPr>
          <w:rFonts w:ascii="Times New Roman" w:hAnsi="Times New Roman" w:cs="Times New Roman"/>
          <w:lang w:val="lt-LT"/>
        </w:rPr>
      </w:pPr>
    </w:p>
    <w:p w14:paraId="10431D20" w14:textId="77777777" w:rsidR="00C874C4" w:rsidRPr="00014EAE" w:rsidRDefault="00C874C4" w:rsidP="00C874C4">
      <w:pPr>
        <w:spacing w:after="0" w:line="240" w:lineRule="auto"/>
        <w:rPr>
          <w:rFonts w:ascii="Times New Roman" w:hAnsi="Times New Roman" w:cs="Times New Roman"/>
          <w:u w:val="single"/>
          <w:lang w:val="lt-LT"/>
        </w:rPr>
      </w:pPr>
      <w:r w:rsidRPr="00014EAE">
        <w:rPr>
          <w:rFonts w:ascii="Times New Roman" w:hAnsi="Times New Roman" w:cs="Times New Roman"/>
          <w:u w:val="single"/>
          <w:lang w:val="lt-LT"/>
        </w:rPr>
        <w:t>Sunkios nepageidaujamos odos reakcijos (SNOR)</w:t>
      </w:r>
    </w:p>
    <w:p w14:paraId="79C11835" w14:textId="77777777" w:rsidR="00C700EC" w:rsidRPr="00D5063E" w:rsidRDefault="00C700EC" w:rsidP="00C874C4">
      <w:pPr>
        <w:spacing w:after="0" w:line="240" w:lineRule="auto"/>
        <w:rPr>
          <w:rFonts w:ascii="Times New Roman" w:hAnsi="Times New Roman" w:cs="Times New Roman"/>
          <w:u w:val="single"/>
          <w:lang w:val="lt-LT"/>
        </w:rPr>
      </w:pPr>
    </w:p>
    <w:p w14:paraId="7FCAB1AD"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Labai retai buvo gauta pranešimų apie su ezomeprazolo vartojimu susijusių sunkių nepageidaujamų odos reakcijų (SNOR), tokių kaip daugiaformė eritema (DE), Stivenso-Džonsono (</w:t>
      </w:r>
      <w:r w:rsidRPr="00D5063E">
        <w:rPr>
          <w:rFonts w:ascii="Times New Roman" w:hAnsi="Times New Roman" w:cs="Times New Roman"/>
          <w:i/>
          <w:iCs/>
          <w:lang w:val="lt-LT"/>
        </w:rPr>
        <w:t>Stevens-Johnson</w:t>
      </w:r>
      <w:r w:rsidRPr="00D5063E">
        <w:rPr>
          <w:rFonts w:ascii="Times New Roman" w:hAnsi="Times New Roman" w:cs="Times New Roman"/>
          <w:lang w:val="lt-LT"/>
        </w:rPr>
        <w:t>) sindromas (SDS), toksinė epidermio nekrolizė (TEN) ir reakcija į vaistinį preparatą su eozinofilija ir sisteminiais simptomais (DRESS), atvejus, kurie gali kelti pavojų gyvybei ar būti mirtini.</w:t>
      </w:r>
    </w:p>
    <w:p w14:paraId="1E0F3901" w14:textId="77777777" w:rsidR="00C874C4" w:rsidRPr="00D5063E" w:rsidRDefault="00C874C4" w:rsidP="00C874C4">
      <w:pPr>
        <w:spacing w:after="0" w:line="240" w:lineRule="auto"/>
        <w:rPr>
          <w:rFonts w:ascii="Times New Roman" w:hAnsi="Times New Roman" w:cs="Times New Roman"/>
          <w:lang w:val="lt-LT"/>
        </w:rPr>
      </w:pPr>
    </w:p>
    <w:p w14:paraId="490A9848"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lastRenderedPageBreak/>
        <w:t>Pacientus reikia informuoti apie sunkių nepageidaujamų odos reakcijų (DE, SDS, TEN ir DRESS) požymius ir simptomus bei patarti pastebėjus bet kokių būdingų požymių ar simptomų nedelsiant kreiptis į gydytoją. Jeigu pasireiškia sunkių nepageidaujamų odos reakcijų požymių ir simptomų, būtina nedelsiant nutraukti ezomeprazolo vartojimą ir, jeigu reikia, suteikti papildomą medicininę priežiūrą arba atidžiai stebėti paciento būklę. Jeigu pacientui pasireiškė DE, SDS, TEN arba DRESS, atnaujinti gydymo šiuo vaistiniu preparatu negalima.</w:t>
      </w:r>
    </w:p>
    <w:p w14:paraId="3680CF7C" w14:textId="77777777" w:rsidR="00C874C4" w:rsidRPr="00D5063E" w:rsidRDefault="00C874C4" w:rsidP="00C874C4">
      <w:pPr>
        <w:spacing w:after="0" w:line="240" w:lineRule="auto"/>
        <w:rPr>
          <w:rFonts w:ascii="Times New Roman" w:hAnsi="Times New Roman" w:cs="Times New Roman"/>
          <w:lang w:val="lt-LT"/>
        </w:rPr>
      </w:pPr>
    </w:p>
    <w:p w14:paraId="06A48CE9" w14:textId="77777777" w:rsidR="00C874C4" w:rsidRPr="00D5063E" w:rsidRDefault="00C874C4" w:rsidP="00C700EC">
      <w:pPr>
        <w:keepNext/>
        <w:keepLines/>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Anafilaksinės (anafilaktoidinės) reakcijos</w:t>
      </w:r>
    </w:p>
    <w:p w14:paraId="71BE7758" w14:textId="77777777" w:rsidR="00C700EC" w:rsidRPr="00D5063E" w:rsidRDefault="00C700EC" w:rsidP="00D16189">
      <w:pPr>
        <w:keepNext/>
        <w:keepLines/>
        <w:spacing w:after="0" w:line="240" w:lineRule="auto"/>
        <w:rPr>
          <w:rFonts w:ascii="Times New Roman" w:hAnsi="Times New Roman" w:cs="Times New Roman"/>
          <w:u w:val="single"/>
          <w:lang w:val="lt-LT"/>
        </w:rPr>
      </w:pPr>
    </w:p>
    <w:p w14:paraId="32F56DB8" w14:textId="77777777" w:rsidR="00C700EC" w:rsidRPr="00C57BF3" w:rsidRDefault="00C874C4" w:rsidP="00C700EC">
      <w:pPr>
        <w:keepNext/>
        <w:keepLines/>
        <w:spacing w:after="0" w:line="240" w:lineRule="auto"/>
        <w:rPr>
          <w:rFonts w:ascii="Times New Roman" w:hAnsi="Times New Roman" w:cs="Times New Roman"/>
          <w:i/>
          <w:lang w:val="lt-LT"/>
        </w:rPr>
      </w:pPr>
      <w:r w:rsidRPr="00D5063E">
        <w:rPr>
          <w:rFonts w:ascii="Times New Roman" w:hAnsi="Times New Roman" w:cs="Times New Roman"/>
          <w:i/>
          <w:lang w:val="lt-LT"/>
        </w:rPr>
        <w:t>Naproksenas</w:t>
      </w:r>
    </w:p>
    <w:p w14:paraId="0C7F0456" w14:textId="77777777" w:rsidR="00C874C4" w:rsidRPr="00D5063E" w:rsidRDefault="00C874C4" w:rsidP="00D16189">
      <w:pPr>
        <w:keepNext/>
        <w:keepLines/>
        <w:spacing w:after="0" w:line="240" w:lineRule="auto"/>
        <w:rPr>
          <w:rFonts w:ascii="Times New Roman" w:hAnsi="Times New Roman" w:cs="Times New Roman"/>
          <w:lang w:val="lt-LT"/>
        </w:rPr>
      </w:pPr>
      <w:r w:rsidRPr="00D5063E">
        <w:rPr>
          <w:rFonts w:ascii="Times New Roman" w:hAnsi="Times New Roman" w:cs="Times New Roman"/>
          <w:lang w:val="lt-LT"/>
        </w:rPr>
        <w:t>Jautriems asmenims gali pasireikšti padidėjusio jautrumo reakcijų. Anafilaksinių (anafilaktoidinių) reakcijų gali pasireikšti tiek anksčiau buvus padidėjusio jautrumo reakcijų į acetilsalicilo rūgštį, kitus NV</w:t>
      </w:r>
      <w:r w:rsidR="00D12BC9" w:rsidRPr="00C57BF3">
        <w:rPr>
          <w:rFonts w:ascii="Times New Roman" w:hAnsi="Times New Roman" w:cs="Times New Roman"/>
          <w:lang w:val="lt-LT"/>
        </w:rPr>
        <w:t>P</w:t>
      </w:r>
      <w:r w:rsidRPr="00D5063E">
        <w:rPr>
          <w:rFonts w:ascii="Times New Roman" w:hAnsi="Times New Roman" w:cs="Times New Roman"/>
          <w:lang w:val="lt-LT"/>
        </w:rPr>
        <w:t>NU ar naprokseną, tiek jų nebuvus. Padidėjusio jautrumo reakcijų taip pat gali pasireikšti asmenims, kuriems anksčiau yra buvę angio</w:t>
      </w:r>
      <w:r w:rsidR="00D91A3E">
        <w:rPr>
          <w:rFonts w:ascii="Times New Roman" w:hAnsi="Times New Roman" w:cs="Times New Roman"/>
          <w:lang w:val="lt-LT"/>
        </w:rPr>
        <w:t xml:space="preserve">neurozinė </w:t>
      </w:r>
      <w:r w:rsidRPr="00D5063E">
        <w:rPr>
          <w:rFonts w:ascii="Times New Roman" w:hAnsi="Times New Roman" w:cs="Times New Roman"/>
          <w:lang w:val="lt-LT"/>
        </w:rPr>
        <w:t>edema, spazminis bronchų reaktyvumas (pvz., astma), rinitas ar nosies polipai.</w:t>
      </w:r>
    </w:p>
    <w:p w14:paraId="7FD61E92" w14:textId="77777777" w:rsidR="00C874C4" w:rsidRPr="00D5063E" w:rsidRDefault="00C874C4" w:rsidP="00C874C4">
      <w:pPr>
        <w:spacing w:after="0" w:line="240" w:lineRule="auto"/>
        <w:rPr>
          <w:rFonts w:ascii="Times New Roman" w:hAnsi="Times New Roman" w:cs="Times New Roman"/>
          <w:lang w:val="lt-LT"/>
        </w:rPr>
      </w:pPr>
    </w:p>
    <w:p w14:paraId="545FC43E" w14:textId="77777777" w:rsidR="00C874C4" w:rsidRPr="00C57BF3" w:rsidRDefault="008A0E05" w:rsidP="00C874C4">
      <w:pPr>
        <w:spacing w:after="0" w:line="240" w:lineRule="auto"/>
        <w:ind w:right="29"/>
        <w:rPr>
          <w:rFonts w:ascii="Times New Roman" w:hAnsi="Times New Roman" w:cs="Times New Roman"/>
          <w:u w:val="single"/>
          <w:lang w:val="lt-LT"/>
        </w:rPr>
      </w:pPr>
      <w:r w:rsidRPr="00D5063E">
        <w:rPr>
          <w:rFonts w:ascii="Times New Roman" w:hAnsi="Times New Roman" w:cs="Times New Roman"/>
          <w:u w:val="single"/>
          <w:lang w:val="lt-LT"/>
        </w:rPr>
        <w:t xml:space="preserve">Iš anksčiau </w:t>
      </w:r>
      <w:r w:rsidR="00C874C4" w:rsidRPr="00D5063E">
        <w:rPr>
          <w:rFonts w:ascii="Times New Roman" w:hAnsi="Times New Roman" w:cs="Times New Roman"/>
          <w:u w:val="single"/>
          <w:lang w:val="lt-LT"/>
        </w:rPr>
        <w:t>diagnozuota astma</w:t>
      </w:r>
    </w:p>
    <w:p w14:paraId="78F86C71" w14:textId="77777777" w:rsidR="00C700EC" w:rsidRPr="00D5063E" w:rsidRDefault="00C700EC" w:rsidP="00C874C4">
      <w:pPr>
        <w:spacing w:after="0" w:line="240" w:lineRule="auto"/>
        <w:ind w:right="29"/>
        <w:rPr>
          <w:rFonts w:ascii="Times New Roman" w:hAnsi="Times New Roman" w:cs="Times New Roman"/>
          <w:u w:val="single"/>
          <w:lang w:val="lt-LT"/>
        </w:rPr>
      </w:pPr>
    </w:p>
    <w:p w14:paraId="6D6516CC" w14:textId="77777777" w:rsidR="00C700EC" w:rsidRPr="00C57BF3" w:rsidRDefault="00C874C4" w:rsidP="00C874C4">
      <w:pPr>
        <w:spacing w:after="0" w:line="240" w:lineRule="auto"/>
        <w:ind w:right="29"/>
        <w:rPr>
          <w:rFonts w:ascii="Times New Roman" w:hAnsi="Times New Roman" w:cs="Times New Roman"/>
          <w:i/>
          <w:lang w:val="lt-LT"/>
        </w:rPr>
      </w:pPr>
      <w:r w:rsidRPr="00D5063E">
        <w:rPr>
          <w:rFonts w:ascii="Times New Roman" w:hAnsi="Times New Roman" w:cs="Times New Roman"/>
          <w:i/>
          <w:lang w:val="lt-LT"/>
        </w:rPr>
        <w:t>Naproksenas</w:t>
      </w:r>
    </w:p>
    <w:p w14:paraId="5A2871BD"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 xml:space="preserve">Acetilsalicilo rūgšties vartojimas </w:t>
      </w:r>
      <w:r w:rsidR="006A4E22" w:rsidRPr="00C57BF3">
        <w:rPr>
          <w:rFonts w:ascii="Times New Roman" w:hAnsi="Times New Roman" w:cs="Times New Roman"/>
          <w:lang w:val="lt-LT"/>
        </w:rPr>
        <w:t xml:space="preserve">pacientams, sergantiems acetilsalicilo rūgščiai </w:t>
      </w:r>
      <w:r w:rsidRPr="00D5063E">
        <w:rPr>
          <w:rFonts w:ascii="Times New Roman" w:hAnsi="Times New Roman" w:cs="Times New Roman"/>
          <w:lang w:val="lt-LT"/>
        </w:rPr>
        <w:t>jautria astma</w:t>
      </w:r>
      <w:r w:rsidR="00770098" w:rsidRPr="00C57BF3">
        <w:rPr>
          <w:rFonts w:ascii="Times New Roman" w:hAnsi="Times New Roman" w:cs="Times New Roman"/>
          <w:lang w:val="lt-LT"/>
        </w:rPr>
        <w:t>,</w:t>
      </w:r>
      <w:r w:rsidRPr="00D5063E">
        <w:rPr>
          <w:rFonts w:ascii="Times New Roman" w:hAnsi="Times New Roman" w:cs="Times New Roman"/>
          <w:lang w:val="lt-LT"/>
        </w:rPr>
        <w:t xml:space="preserve"> buvo susijęs su sunkiu bronchų spazmu, kuris gali būti mirtinas. Taip pat gauta pranešimų apie acetilsalicilo rūgščiai jautriems pacientams pasireiškusias kryžminio reaktyvumo acetilsalicilo rūgščiai ir kitiems NV</w:t>
      </w:r>
      <w:r w:rsidR="008A0E05" w:rsidRPr="00D5063E">
        <w:rPr>
          <w:rFonts w:ascii="Times New Roman" w:hAnsi="Times New Roman" w:cs="Times New Roman"/>
          <w:lang w:val="lt-LT"/>
        </w:rPr>
        <w:t>P</w:t>
      </w:r>
      <w:r w:rsidRPr="00D5063E">
        <w:rPr>
          <w:rFonts w:ascii="Times New Roman" w:hAnsi="Times New Roman" w:cs="Times New Roman"/>
          <w:lang w:val="lt-LT"/>
        </w:rPr>
        <w:t xml:space="preserve">NU reakcijas, įskaitant bronchų spazmą. Esant tokiai jautrumo acetilsalicilo rūgščiai formai, </w:t>
      </w:r>
      <w:r w:rsidR="00B10A21" w:rsidRPr="00C57BF3">
        <w:rPr>
          <w:rFonts w:ascii="Times New Roman" w:hAnsi="Times New Roman" w:cs="Times New Roman"/>
          <w:lang w:val="lt-LT"/>
        </w:rPr>
        <w:t xml:space="preserve">naprokseno/ezomeprazolo </w:t>
      </w:r>
      <w:r w:rsidRPr="00D5063E">
        <w:rPr>
          <w:rFonts w:ascii="Times New Roman" w:hAnsi="Times New Roman" w:cs="Times New Roman"/>
          <w:lang w:val="lt-LT"/>
        </w:rPr>
        <w:t>vartoti negalima (žr. 4.3 skyrių), ir jo turi būti vartojama atsargiai pacientams, kuriems jau yra astma.</w:t>
      </w:r>
    </w:p>
    <w:p w14:paraId="5CA05393" w14:textId="77777777" w:rsidR="00C874C4" w:rsidRPr="00D5063E" w:rsidRDefault="00C874C4" w:rsidP="00C874C4">
      <w:pPr>
        <w:spacing w:after="0" w:line="240" w:lineRule="auto"/>
        <w:rPr>
          <w:rFonts w:ascii="Times New Roman" w:hAnsi="Times New Roman" w:cs="Times New Roman"/>
          <w:lang w:val="lt-LT"/>
        </w:rPr>
      </w:pPr>
    </w:p>
    <w:p w14:paraId="0DB3082B" w14:textId="77777777" w:rsidR="00C874C4" w:rsidRPr="00C57BF3" w:rsidRDefault="00C874C4" w:rsidP="00C874C4">
      <w:pPr>
        <w:spacing w:after="0" w:line="240" w:lineRule="auto"/>
        <w:ind w:right="29"/>
        <w:rPr>
          <w:rFonts w:ascii="Times New Roman" w:hAnsi="Times New Roman" w:cs="Times New Roman"/>
          <w:u w:val="single"/>
          <w:lang w:val="lt-LT"/>
        </w:rPr>
      </w:pPr>
      <w:r w:rsidRPr="00D5063E">
        <w:rPr>
          <w:rFonts w:ascii="Times New Roman" w:hAnsi="Times New Roman" w:cs="Times New Roman"/>
          <w:u w:val="single"/>
          <w:lang w:val="lt-LT"/>
        </w:rPr>
        <w:t>Uždegimas</w:t>
      </w:r>
    </w:p>
    <w:p w14:paraId="284D2454" w14:textId="77777777" w:rsidR="00C700EC" w:rsidRPr="00D5063E" w:rsidRDefault="00C700EC" w:rsidP="00C874C4">
      <w:pPr>
        <w:spacing w:after="0" w:line="240" w:lineRule="auto"/>
        <w:ind w:right="29"/>
        <w:rPr>
          <w:rFonts w:ascii="Times New Roman" w:hAnsi="Times New Roman" w:cs="Times New Roman"/>
          <w:u w:val="single"/>
          <w:lang w:val="lt-LT"/>
        </w:rPr>
      </w:pPr>
    </w:p>
    <w:p w14:paraId="327761AA" w14:textId="77777777" w:rsidR="00C700EC" w:rsidRPr="00C57BF3" w:rsidRDefault="00C874C4" w:rsidP="00C874C4">
      <w:pPr>
        <w:spacing w:after="0" w:line="240" w:lineRule="auto"/>
        <w:ind w:right="29"/>
        <w:rPr>
          <w:rFonts w:ascii="Times New Roman" w:hAnsi="Times New Roman" w:cs="Times New Roman"/>
          <w:i/>
          <w:lang w:val="lt-LT"/>
        </w:rPr>
      </w:pPr>
      <w:r w:rsidRPr="00D5063E">
        <w:rPr>
          <w:rFonts w:ascii="Times New Roman" w:hAnsi="Times New Roman" w:cs="Times New Roman"/>
          <w:i/>
          <w:lang w:val="lt-LT"/>
        </w:rPr>
        <w:t>Naproksenas</w:t>
      </w:r>
    </w:p>
    <w:p w14:paraId="28EA849C"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Dėl karščiavimą mažinančio ir uždegimą slopinančio poveikio naproksenas gali mažinti karščiavimą ir kitus uždegimo požymius, tokiu būdu sumažindami jų, kaip diagnostinių požymių, naudingumą.</w:t>
      </w:r>
    </w:p>
    <w:p w14:paraId="47EE23F2" w14:textId="77777777" w:rsidR="00C874C4" w:rsidRPr="00D5063E" w:rsidRDefault="00C874C4" w:rsidP="00C874C4">
      <w:pPr>
        <w:spacing w:after="0" w:line="240" w:lineRule="auto"/>
        <w:ind w:right="29"/>
        <w:rPr>
          <w:rFonts w:ascii="Times New Roman" w:hAnsi="Times New Roman" w:cs="Times New Roman"/>
          <w:u w:val="single"/>
          <w:lang w:val="lt-LT"/>
        </w:rPr>
      </w:pPr>
    </w:p>
    <w:p w14:paraId="15E5DB80" w14:textId="77777777" w:rsidR="00C874C4" w:rsidRPr="00C57BF3" w:rsidRDefault="00C874C4" w:rsidP="00C874C4">
      <w:pPr>
        <w:keepNext/>
        <w:autoSpaceDE w:val="0"/>
        <w:autoSpaceDN w:val="0"/>
        <w:adjustRightInd w:val="0"/>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Moterų vaisingumas</w:t>
      </w:r>
    </w:p>
    <w:p w14:paraId="2E227626" w14:textId="77777777" w:rsidR="00C700EC" w:rsidRPr="00D5063E" w:rsidRDefault="00C700EC" w:rsidP="00C874C4">
      <w:pPr>
        <w:keepNext/>
        <w:autoSpaceDE w:val="0"/>
        <w:autoSpaceDN w:val="0"/>
        <w:adjustRightInd w:val="0"/>
        <w:spacing w:after="0" w:line="240" w:lineRule="auto"/>
        <w:rPr>
          <w:rFonts w:ascii="Times New Roman" w:hAnsi="Times New Roman" w:cs="Times New Roman"/>
          <w:u w:val="single"/>
          <w:lang w:val="lt-LT"/>
        </w:rPr>
      </w:pPr>
    </w:p>
    <w:p w14:paraId="7B1B4F91" w14:textId="77777777" w:rsidR="00C874C4" w:rsidRPr="00D5063E" w:rsidRDefault="00B10A21" w:rsidP="00C874C4">
      <w:pPr>
        <w:keepNext/>
        <w:autoSpaceDE w:val="0"/>
        <w:autoSpaceDN w:val="0"/>
        <w:adjustRightInd w:val="0"/>
        <w:spacing w:after="0" w:line="240" w:lineRule="auto"/>
        <w:rPr>
          <w:rFonts w:ascii="Times New Roman" w:hAnsi="Times New Roman" w:cs="Times New Roman"/>
          <w:lang w:val="lt-LT"/>
        </w:rPr>
      </w:pPr>
      <w:r w:rsidRPr="00D16189">
        <w:rPr>
          <w:rFonts w:ascii="Times New Roman" w:hAnsi="Times New Roman" w:cs="Times New Roman"/>
          <w:lang w:val="lt-LT"/>
        </w:rPr>
        <w:t>N</w:t>
      </w:r>
      <w:r w:rsidRPr="00D5063E">
        <w:rPr>
          <w:rFonts w:ascii="Times New Roman" w:hAnsi="Times New Roman" w:cs="Times New Roman"/>
          <w:lang w:val="lt-LT"/>
        </w:rPr>
        <w:t>aproksen</w:t>
      </w:r>
      <w:r w:rsidRPr="00C57BF3">
        <w:rPr>
          <w:rFonts w:ascii="Times New Roman" w:hAnsi="Times New Roman" w:cs="Times New Roman"/>
          <w:lang w:val="lt-LT"/>
        </w:rPr>
        <w:t>as/ezomeprazolas</w:t>
      </w:r>
      <w:r w:rsidR="00C874C4" w:rsidRPr="00D5063E">
        <w:rPr>
          <w:rFonts w:ascii="Times New Roman" w:hAnsi="Times New Roman" w:cs="Times New Roman"/>
          <w:lang w:val="lt-LT"/>
        </w:rPr>
        <w:t xml:space="preserve">, kaip ir visi kiti ciklooksigenazę / prostaglandinų sintezę slopinantys vaistiniai preparatai, gali trikdyti moterų vaisingumą, todėl jo nerekomenduojama vartoti pastoti mėginančioms moterims. Jeigu moteriai sunku pastoti arba atliekami tyrimai dėl nevaisingumo, turi būti apsvarstytas </w:t>
      </w:r>
      <w:r w:rsidRPr="00C57BF3">
        <w:rPr>
          <w:rFonts w:ascii="Times New Roman" w:hAnsi="Times New Roman" w:cs="Times New Roman"/>
          <w:lang w:val="lt-LT"/>
        </w:rPr>
        <w:t xml:space="preserve">naprokseno/ezomeprazolo </w:t>
      </w:r>
      <w:r w:rsidR="00C874C4" w:rsidRPr="00D5063E">
        <w:rPr>
          <w:rFonts w:ascii="Times New Roman" w:hAnsi="Times New Roman" w:cs="Times New Roman"/>
          <w:lang w:val="lt-LT"/>
        </w:rPr>
        <w:t>vartojimo nutraukimas (žr. 4.6 skyrių).</w:t>
      </w:r>
    </w:p>
    <w:p w14:paraId="61C85D9E" w14:textId="77777777" w:rsidR="00C874C4" w:rsidRPr="00D5063E" w:rsidRDefault="00C874C4" w:rsidP="00C874C4">
      <w:pPr>
        <w:spacing w:after="0" w:line="240" w:lineRule="auto"/>
        <w:rPr>
          <w:rFonts w:ascii="Times New Roman" w:hAnsi="Times New Roman" w:cs="Times New Roman"/>
          <w:lang w:val="lt-LT"/>
        </w:rPr>
      </w:pPr>
    </w:p>
    <w:p w14:paraId="5EBC5E9F" w14:textId="77777777" w:rsidR="00C874C4" w:rsidRPr="00C57BF3" w:rsidRDefault="00C874C4" w:rsidP="00C874C4">
      <w:pPr>
        <w:spacing w:after="0" w:line="240" w:lineRule="auto"/>
        <w:ind w:right="29"/>
        <w:rPr>
          <w:rFonts w:ascii="Times New Roman" w:hAnsi="Times New Roman" w:cs="Times New Roman"/>
          <w:u w:val="single"/>
          <w:lang w:val="lt-LT"/>
        </w:rPr>
      </w:pPr>
      <w:r w:rsidRPr="00D5063E">
        <w:rPr>
          <w:rFonts w:ascii="Times New Roman" w:hAnsi="Times New Roman" w:cs="Times New Roman"/>
          <w:u w:val="single"/>
          <w:lang w:val="lt-LT"/>
        </w:rPr>
        <w:t>Vartojimas kartu su kitais vaistiniais preparatais</w:t>
      </w:r>
    </w:p>
    <w:p w14:paraId="7B86ED00" w14:textId="77777777" w:rsidR="00C700EC" w:rsidRPr="00D5063E" w:rsidRDefault="00C700EC" w:rsidP="00C874C4">
      <w:pPr>
        <w:spacing w:after="0" w:line="240" w:lineRule="auto"/>
        <w:ind w:right="29"/>
        <w:rPr>
          <w:rFonts w:ascii="Times New Roman" w:hAnsi="Times New Roman" w:cs="Times New Roman"/>
          <w:u w:val="single"/>
          <w:lang w:val="lt-LT"/>
        </w:rPr>
      </w:pPr>
    </w:p>
    <w:p w14:paraId="023F00C8"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 xml:space="preserve">Kartu su protonų siurblio inhibitoriais </w:t>
      </w:r>
      <w:r w:rsidRPr="00D5063E">
        <w:rPr>
          <w:rFonts w:ascii="Times New Roman" w:hAnsi="Times New Roman" w:cs="Times New Roman"/>
          <w:u w:val="single"/>
          <w:lang w:val="lt-LT"/>
        </w:rPr>
        <w:t>nerekomenduojama</w:t>
      </w:r>
      <w:r w:rsidRPr="00D5063E">
        <w:rPr>
          <w:rFonts w:ascii="Times New Roman" w:hAnsi="Times New Roman" w:cs="Times New Roman"/>
          <w:lang w:val="lt-LT"/>
        </w:rPr>
        <w:t xml:space="preserve"> vartoti atazanaviro (žr. 4.5 skyrių). Jeigu šių vaistinių preparatų derinio vartojimas laikomas neišvengiamu, rekomenduojama padidinti atazanaviro, vartojamo kartu su 100 mg ritonaviro, dozę iki 400 mg ir atidžiai stebėti klinikinę paciento būklę (pvz., virusų kiekį kraujyje); negalima viršyti 20 mg ezomeprazolo dozės, todėl kartu su atazanaviru </w:t>
      </w:r>
      <w:r w:rsidR="00B10A21" w:rsidRPr="00C57BF3">
        <w:rPr>
          <w:rFonts w:ascii="Times New Roman" w:hAnsi="Times New Roman" w:cs="Times New Roman"/>
          <w:lang w:val="lt-LT"/>
        </w:rPr>
        <w:t xml:space="preserve">naprokseno/ezomeprazolo </w:t>
      </w:r>
      <w:r w:rsidRPr="00D5063E">
        <w:rPr>
          <w:rFonts w:ascii="Times New Roman" w:hAnsi="Times New Roman" w:cs="Times New Roman"/>
          <w:lang w:val="lt-LT"/>
        </w:rPr>
        <w:t>vartoti draudžiama (žr. 4.3 skyrių).</w:t>
      </w:r>
    </w:p>
    <w:p w14:paraId="460D9BCC" w14:textId="77777777" w:rsidR="00C874C4" w:rsidRPr="00D5063E" w:rsidRDefault="00C874C4" w:rsidP="00C874C4">
      <w:pPr>
        <w:spacing w:after="0" w:line="240" w:lineRule="auto"/>
        <w:ind w:right="29"/>
        <w:rPr>
          <w:rFonts w:ascii="Times New Roman" w:hAnsi="Times New Roman" w:cs="Times New Roman"/>
          <w:lang w:val="lt-LT"/>
        </w:rPr>
      </w:pPr>
    </w:p>
    <w:p w14:paraId="131EC239" w14:textId="3C820DD9"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 xml:space="preserve">Ezomeprazolas slopina CYP2C19. Pradedant ar baigiant gydymą ezomeprazolu, reikia įvertinti galimą sąveiką su CYP2C19 metabolizuojamais vaistiniais preparatais. Pastebėta sąveika tarp klopidogrelio ir ezomeprazolo (žr. 4.5 skyrių), jos klinikinė reikšmė nežinoma. Atsargumo dėlei </w:t>
      </w:r>
      <w:proofErr w:type="spellStart"/>
      <w:r w:rsidRPr="00D5063E">
        <w:rPr>
          <w:rFonts w:ascii="Times New Roman" w:hAnsi="Times New Roman" w:cs="Times New Roman"/>
          <w:lang w:val="lt-LT"/>
        </w:rPr>
        <w:t>ezomeprazolo</w:t>
      </w:r>
      <w:proofErr w:type="spellEnd"/>
      <w:r w:rsidRPr="00D5063E">
        <w:rPr>
          <w:rFonts w:ascii="Times New Roman" w:hAnsi="Times New Roman" w:cs="Times New Roman"/>
          <w:lang w:val="lt-LT"/>
        </w:rPr>
        <w:t xml:space="preserve"> varto</w:t>
      </w:r>
      <w:r w:rsidR="00A14ABF">
        <w:rPr>
          <w:rFonts w:ascii="Times New Roman" w:hAnsi="Times New Roman" w:cs="Times New Roman"/>
          <w:lang w:val="lt-LT"/>
        </w:rPr>
        <w:t>jimo</w:t>
      </w:r>
      <w:r w:rsidRPr="00D5063E">
        <w:rPr>
          <w:rFonts w:ascii="Times New Roman" w:hAnsi="Times New Roman" w:cs="Times New Roman"/>
          <w:lang w:val="lt-LT"/>
        </w:rPr>
        <w:t xml:space="preserve"> kartu su </w:t>
      </w:r>
      <w:proofErr w:type="spellStart"/>
      <w:r w:rsidRPr="00D5063E">
        <w:rPr>
          <w:rFonts w:ascii="Times New Roman" w:hAnsi="Times New Roman" w:cs="Times New Roman"/>
          <w:lang w:val="lt-LT"/>
        </w:rPr>
        <w:t>klopidogreliu</w:t>
      </w:r>
      <w:proofErr w:type="spellEnd"/>
      <w:r w:rsidRPr="00D5063E">
        <w:rPr>
          <w:rFonts w:ascii="Times New Roman" w:hAnsi="Times New Roman" w:cs="Times New Roman"/>
          <w:lang w:val="lt-LT"/>
        </w:rPr>
        <w:t xml:space="preserve"> turi būti vengiama.</w:t>
      </w:r>
    </w:p>
    <w:p w14:paraId="1E0DB869" w14:textId="77777777" w:rsidR="00C874C4" w:rsidRPr="00D5063E" w:rsidRDefault="00C874C4" w:rsidP="00C874C4">
      <w:pPr>
        <w:spacing w:after="0" w:line="240" w:lineRule="auto"/>
        <w:ind w:right="29"/>
        <w:rPr>
          <w:rFonts w:ascii="Times New Roman" w:hAnsi="Times New Roman" w:cs="Times New Roman"/>
          <w:lang w:val="lt-LT"/>
        </w:rPr>
      </w:pPr>
    </w:p>
    <w:p w14:paraId="0F68545D" w14:textId="77777777" w:rsidR="00C874C4" w:rsidRPr="00C57BF3" w:rsidRDefault="00C874C4" w:rsidP="00C874C4">
      <w:pPr>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Hipomagnezemija</w:t>
      </w:r>
    </w:p>
    <w:p w14:paraId="30791A73" w14:textId="77777777" w:rsidR="00C700EC" w:rsidRPr="00D5063E" w:rsidRDefault="00C700EC" w:rsidP="00C874C4">
      <w:pPr>
        <w:spacing w:after="0" w:line="240" w:lineRule="auto"/>
        <w:rPr>
          <w:rFonts w:ascii="Times New Roman" w:hAnsi="Times New Roman" w:cs="Times New Roman"/>
          <w:u w:val="single"/>
          <w:lang w:val="lt-LT"/>
        </w:rPr>
      </w:pPr>
    </w:p>
    <w:p w14:paraId="30F87D21"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Gauta pranešimų apie sunkią hipomagnezemiją, pasireiškusią bent tris mėnesius (dauguma atvejų – vienerius metus) vartojus protonų siurblio inhibitorių, pvz., ezomeprazolo. Dėl hipomagnezemijos gali pasireikšti sunkių sutrikimų, tokių kaip nuovargis, tetanija, delyras, traukuliai, svaigulys ir skilvelinė </w:t>
      </w:r>
      <w:r w:rsidRPr="00D5063E">
        <w:rPr>
          <w:rFonts w:ascii="Times New Roman" w:hAnsi="Times New Roman" w:cs="Times New Roman"/>
          <w:lang w:val="lt-LT"/>
        </w:rPr>
        <w:lastRenderedPageBreak/>
        <w:t xml:space="preserve">aritmija, bet ji gali prasidėti </w:t>
      </w:r>
      <w:r w:rsidR="00166818" w:rsidRPr="00D5063E">
        <w:rPr>
          <w:rFonts w:ascii="Times New Roman" w:hAnsi="Times New Roman" w:cs="Times New Roman"/>
          <w:lang w:val="lt-LT"/>
        </w:rPr>
        <w:t xml:space="preserve">pamažu </w:t>
      </w:r>
      <w:r w:rsidRPr="00D5063E">
        <w:rPr>
          <w:rFonts w:ascii="Times New Roman" w:hAnsi="Times New Roman" w:cs="Times New Roman"/>
          <w:lang w:val="lt-LT"/>
        </w:rPr>
        <w:t>ir ilgai likti nepastebėta. Hipomagnezemija dažniausiai palengvėdavo pavartojus magnio papildų ir nutraukus protonų siurblio inhibitoriaus vartojimą. Jeigu numatomas ilgalaikis gydymas protonų siurblio inhibitoriais arba pacientas kartu su jais vartoja digoksino ar hipomagnezemiją galinčių sukelti vaistinių preparatų (pvz., diuretikų), sveikatos priežiūros specialistai turi apsvarstyti magnio koncentracijos nustatymo reikalingumą prieš pradedant gydyti protonų siurblio inhibitoriumi ir periodiškai gydymo metu.</w:t>
      </w:r>
    </w:p>
    <w:p w14:paraId="47E51C2D" w14:textId="77777777" w:rsidR="00C874C4" w:rsidRPr="00D5063E" w:rsidRDefault="00C874C4" w:rsidP="00C874C4">
      <w:pPr>
        <w:spacing w:after="0" w:line="240" w:lineRule="auto"/>
        <w:ind w:right="29"/>
        <w:rPr>
          <w:rFonts w:ascii="Times New Roman" w:hAnsi="Times New Roman" w:cs="Times New Roman"/>
          <w:lang w:val="lt-LT"/>
        </w:rPr>
      </w:pPr>
    </w:p>
    <w:p w14:paraId="3B76C53C" w14:textId="77777777" w:rsidR="00C874C4" w:rsidRPr="00D5063E" w:rsidRDefault="00C874C4" w:rsidP="00C874C4">
      <w:pPr>
        <w:spacing w:after="0" w:line="240" w:lineRule="auto"/>
        <w:ind w:right="29"/>
        <w:rPr>
          <w:rFonts w:ascii="Times New Roman" w:hAnsi="Times New Roman" w:cs="Times New Roman"/>
          <w:u w:val="single"/>
          <w:lang w:val="lt-LT"/>
        </w:rPr>
      </w:pPr>
      <w:r w:rsidRPr="00D5063E">
        <w:rPr>
          <w:rFonts w:ascii="Times New Roman" w:hAnsi="Times New Roman" w:cs="Times New Roman"/>
          <w:u w:val="single"/>
          <w:lang w:val="lt-LT"/>
        </w:rPr>
        <w:t>Kaulų lūžiai</w:t>
      </w:r>
    </w:p>
    <w:p w14:paraId="5679754C" w14:textId="77777777" w:rsidR="00C700EC" w:rsidRPr="00D5063E" w:rsidRDefault="00C700EC" w:rsidP="00C874C4">
      <w:pPr>
        <w:spacing w:after="0" w:line="240" w:lineRule="auto"/>
        <w:ind w:right="29"/>
        <w:rPr>
          <w:rFonts w:ascii="Times New Roman" w:hAnsi="Times New Roman" w:cs="Times New Roman"/>
          <w:u w:val="single"/>
          <w:lang w:val="lt-LT"/>
        </w:rPr>
      </w:pPr>
    </w:p>
    <w:p w14:paraId="0C95D109"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 xml:space="preserve">Protonų siurblio inhibitoriai, ypač vartojami didelėmis dozėmis ir ilgai (&gt; 1 metus), gali šiek tiek didinti šlaunikaulio, riešo ir stuburo lūžių riziką, ypač senyviems </w:t>
      </w:r>
      <w:r w:rsidR="00533CC5" w:rsidRPr="00C57BF3">
        <w:rPr>
          <w:rFonts w:ascii="Times New Roman" w:hAnsi="Times New Roman" w:cs="Times New Roman"/>
          <w:lang w:val="lt-LT"/>
        </w:rPr>
        <w:t xml:space="preserve">pacientams </w:t>
      </w:r>
      <w:r w:rsidRPr="00D5063E">
        <w:rPr>
          <w:rFonts w:ascii="Times New Roman" w:hAnsi="Times New Roman" w:cs="Times New Roman"/>
          <w:lang w:val="lt-LT"/>
        </w:rPr>
        <w:t>arba esant kitų pripažintų rizikos veiksnių. Stebėjimo tyrimų duomenimis, protonų siurblio inhibitoriai gali didinti bendrą lūžių riziką 10–40 %. Dalį šio padidėjimo gali lemti kiti rizikos veiksniai. Pacientams, kuriems yra osteoporozės rizika, būtina galiojančias klinikines rekomendacijas atitinkanti priežiūra bei pakankama</w:t>
      </w:r>
      <w:r w:rsidR="00166818" w:rsidRPr="00D5063E">
        <w:rPr>
          <w:rFonts w:ascii="Times New Roman" w:hAnsi="Times New Roman" w:cs="Times New Roman"/>
          <w:lang w:val="lt-LT"/>
        </w:rPr>
        <w:t>s</w:t>
      </w:r>
      <w:r w:rsidRPr="00D5063E">
        <w:rPr>
          <w:rFonts w:ascii="Times New Roman" w:hAnsi="Times New Roman" w:cs="Times New Roman"/>
          <w:lang w:val="lt-LT"/>
        </w:rPr>
        <w:t xml:space="preserve"> vitamino D ir kalcio</w:t>
      </w:r>
      <w:r w:rsidR="00166818" w:rsidRPr="00D5063E">
        <w:rPr>
          <w:rFonts w:ascii="Times New Roman" w:hAnsi="Times New Roman" w:cs="Times New Roman"/>
          <w:lang w:val="lt-LT"/>
        </w:rPr>
        <w:t xml:space="preserve"> kiekio vartojimas</w:t>
      </w:r>
      <w:r w:rsidRPr="00D5063E">
        <w:rPr>
          <w:rFonts w:ascii="Times New Roman" w:hAnsi="Times New Roman" w:cs="Times New Roman"/>
          <w:lang w:val="lt-LT"/>
        </w:rPr>
        <w:t>.</w:t>
      </w:r>
    </w:p>
    <w:p w14:paraId="6A80F360" w14:textId="77777777" w:rsidR="00C874C4" w:rsidRPr="00D5063E" w:rsidRDefault="00C874C4" w:rsidP="00C874C4">
      <w:pPr>
        <w:spacing w:after="0" w:line="240" w:lineRule="auto"/>
        <w:ind w:right="29"/>
        <w:rPr>
          <w:rFonts w:ascii="Times New Roman" w:hAnsi="Times New Roman" w:cs="Times New Roman"/>
          <w:lang w:val="lt-LT"/>
        </w:rPr>
      </w:pPr>
    </w:p>
    <w:p w14:paraId="7005910C" w14:textId="77777777" w:rsidR="00C874C4" w:rsidRPr="00C57BF3" w:rsidRDefault="00C874C4" w:rsidP="00C874C4">
      <w:pPr>
        <w:spacing w:after="0" w:line="240" w:lineRule="auto"/>
        <w:ind w:right="29"/>
        <w:rPr>
          <w:rFonts w:ascii="Times New Roman" w:hAnsi="Times New Roman" w:cs="Times New Roman"/>
          <w:u w:val="single"/>
          <w:lang w:val="lt-LT"/>
        </w:rPr>
      </w:pPr>
      <w:r w:rsidRPr="00D5063E">
        <w:rPr>
          <w:rFonts w:ascii="Times New Roman" w:hAnsi="Times New Roman" w:cs="Times New Roman"/>
          <w:u w:val="single"/>
          <w:lang w:val="lt-LT"/>
        </w:rPr>
        <w:t xml:space="preserve">Poveikis laboratorinių tyrimų rezultatams </w:t>
      </w:r>
    </w:p>
    <w:p w14:paraId="209A7E22" w14:textId="77777777" w:rsidR="00C700EC" w:rsidRPr="00D5063E" w:rsidRDefault="00C700EC" w:rsidP="00C874C4">
      <w:pPr>
        <w:spacing w:after="0" w:line="240" w:lineRule="auto"/>
        <w:ind w:right="29"/>
        <w:rPr>
          <w:rFonts w:ascii="Times New Roman" w:hAnsi="Times New Roman" w:cs="Times New Roman"/>
          <w:u w:val="single"/>
          <w:lang w:val="lt-LT"/>
        </w:rPr>
      </w:pPr>
    </w:p>
    <w:p w14:paraId="61E5B318"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Padidėjusi chromogranino A (CgA) koncentracija gali tr</w:t>
      </w:r>
      <w:r w:rsidR="004E0915" w:rsidRPr="00C57BF3">
        <w:rPr>
          <w:rFonts w:ascii="Times New Roman" w:hAnsi="Times New Roman" w:cs="Times New Roman"/>
          <w:lang w:val="lt-LT"/>
        </w:rPr>
        <w:t>u</w:t>
      </w:r>
      <w:r w:rsidRPr="00D5063E">
        <w:rPr>
          <w:rFonts w:ascii="Times New Roman" w:hAnsi="Times New Roman" w:cs="Times New Roman"/>
          <w:lang w:val="lt-LT"/>
        </w:rPr>
        <w:t xml:space="preserve">kdyti </w:t>
      </w:r>
      <w:r w:rsidR="004E0915" w:rsidRPr="00C57BF3">
        <w:rPr>
          <w:rFonts w:ascii="Times New Roman" w:hAnsi="Times New Roman" w:cs="Times New Roman"/>
          <w:lang w:val="lt-LT"/>
        </w:rPr>
        <w:t xml:space="preserve">tirti </w:t>
      </w:r>
      <w:r w:rsidRPr="00D5063E">
        <w:rPr>
          <w:rFonts w:ascii="Times New Roman" w:hAnsi="Times New Roman" w:cs="Times New Roman"/>
          <w:lang w:val="lt-LT"/>
        </w:rPr>
        <w:t>neuroendokrinini</w:t>
      </w:r>
      <w:r w:rsidR="004E0915" w:rsidRPr="00C57BF3">
        <w:rPr>
          <w:rFonts w:ascii="Times New Roman" w:hAnsi="Times New Roman" w:cs="Times New Roman"/>
          <w:lang w:val="lt-LT"/>
        </w:rPr>
        <w:t>us</w:t>
      </w:r>
      <w:r w:rsidRPr="00D5063E">
        <w:rPr>
          <w:rFonts w:ascii="Times New Roman" w:hAnsi="Times New Roman" w:cs="Times New Roman"/>
          <w:lang w:val="lt-LT"/>
        </w:rPr>
        <w:t xml:space="preserve"> navik</w:t>
      </w:r>
      <w:r w:rsidR="004E0915" w:rsidRPr="00C57BF3">
        <w:rPr>
          <w:rFonts w:ascii="Times New Roman" w:hAnsi="Times New Roman" w:cs="Times New Roman"/>
          <w:lang w:val="lt-LT"/>
        </w:rPr>
        <w:t>us</w:t>
      </w:r>
      <w:r w:rsidRPr="00D5063E">
        <w:rPr>
          <w:rFonts w:ascii="Times New Roman" w:hAnsi="Times New Roman" w:cs="Times New Roman"/>
          <w:lang w:val="lt-LT"/>
        </w:rPr>
        <w:t xml:space="preserve">. Siekiant išvengti </w:t>
      </w:r>
      <w:r w:rsidR="00E0187B" w:rsidRPr="00C57BF3">
        <w:rPr>
          <w:rFonts w:ascii="Times New Roman" w:hAnsi="Times New Roman" w:cs="Times New Roman"/>
          <w:lang w:val="lt-LT"/>
        </w:rPr>
        <w:t>šios sąveikos</w:t>
      </w:r>
      <w:r w:rsidRPr="00D5063E">
        <w:rPr>
          <w:rFonts w:ascii="Times New Roman" w:hAnsi="Times New Roman" w:cs="Times New Roman"/>
          <w:lang w:val="lt-LT"/>
        </w:rPr>
        <w:t xml:space="preserve">, gydymą </w:t>
      </w:r>
      <w:r w:rsidR="00B10A21" w:rsidRPr="00D16189">
        <w:rPr>
          <w:rFonts w:ascii="Times New Roman" w:hAnsi="Times New Roman" w:cs="Times New Roman"/>
          <w:lang w:val="lt-LT"/>
        </w:rPr>
        <w:t>n</w:t>
      </w:r>
      <w:r w:rsidR="00B10A21" w:rsidRPr="00D5063E">
        <w:rPr>
          <w:rFonts w:ascii="Times New Roman" w:hAnsi="Times New Roman" w:cs="Times New Roman"/>
          <w:lang w:val="lt-LT"/>
        </w:rPr>
        <w:t xml:space="preserve">aproksenu/ezomeprazolu </w:t>
      </w:r>
      <w:r w:rsidRPr="00D5063E">
        <w:rPr>
          <w:rFonts w:ascii="Times New Roman" w:hAnsi="Times New Roman" w:cs="Times New Roman"/>
          <w:lang w:val="lt-LT"/>
        </w:rPr>
        <w:t xml:space="preserve">reikia nutraukti likus ne mažiau kaip 5 dienoms iki CgA tyrimų (žr. 5.1 skyrių). Jeigu po pirmojo tyrimo CgA ir gastrino koncentracija nesumažėjo iki </w:t>
      </w:r>
      <w:r w:rsidR="0038061E" w:rsidRPr="00C57BF3">
        <w:rPr>
          <w:rFonts w:ascii="Times New Roman" w:hAnsi="Times New Roman" w:cs="Times New Roman"/>
          <w:iCs/>
          <w:lang w:val="lt-LT"/>
        </w:rPr>
        <w:t xml:space="preserve">referentinių </w:t>
      </w:r>
      <w:r w:rsidR="0038061E" w:rsidRPr="00C57BF3">
        <w:rPr>
          <w:rFonts w:ascii="Times New Roman" w:hAnsi="Times New Roman" w:cs="Times New Roman"/>
          <w:lang w:val="lt-LT"/>
        </w:rPr>
        <w:t>ribų</w:t>
      </w:r>
      <w:r w:rsidRPr="00D5063E">
        <w:rPr>
          <w:rFonts w:ascii="Times New Roman" w:hAnsi="Times New Roman" w:cs="Times New Roman"/>
          <w:lang w:val="lt-LT"/>
        </w:rPr>
        <w:t>, tyrimus reikia pakartoti praėjus 14 dienų po gydymo protonų siurblio inhibitoriumi nutraukimo.</w:t>
      </w:r>
    </w:p>
    <w:p w14:paraId="44148A44" w14:textId="77777777" w:rsidR="00C874C4" w:rsidRPr="00D5063E" w:rsidRDefault="00C874C4" w:rsidP="00C874C4">
      <w:pPr>
        <w:spacing w:after="0" w:line="240" w:lineRule="auto"/>
        <w:ind w:right="29"/>
        <w:rPr>
          <w:rFonts w:ascii="Times New Roman" w:hAnsi="Times New Roman" w:cs="Times New Roman"/>
          <w:lang w:val="lt-LT"/>
        </w:rPr>
      </w:pPr>
    </w:p>
    <w:p w14:paraId="630937C8" w14:textId="77777777" w:rsidR="00C874C4" w:rsidRPr="00D16189" w:rsidRDefault="00B10A21" w:rsidP="00C874C4">
      <w:pPr>
        <w:spacing w:after="0" w:line="240" w:lineRule="auto"/>
        <w:ind w:right="29"/>
        <w:rPr>
          <w:rFonts w:ascii="Times New Roman" w:hAnsi="Times New Roman" w:cs="Times New Roman"/>
          <w:u w:val="single"/>
          <w:lang w:val="lt-LT"/>
        </w:rPr>
      </w:pPr>
      <w:r w:rsidRPr="00D16189">
        <w:rPr>
          <w:rFonts w:ascii="Times New Roman" w:hAnsi="Times New Roman" w:cs="Times New Roman"/>
          <w:u w:val="single"/>
          <w:lang w:val="lt-LT"/>
        </w:rPr>
        <w:t>Pagalbinės medžiagos</w:t>
      </w:r>
    </w:p>
    <w:p w14:paraId="73ADCEC4" w14:textId="77777777" w:rsidR="00B10A21" w:rsidRPr="00D5063E" w:rsidRDefault="00B10A21" w:rsidP="00C874C4">
      <w:pPr>
        <w:spacing w:after="0" w:line="240" w:lineRule="auto"/>
        <w:ind w:right="29"/>
        <w:rPr>
          <w:rFonts w:ascii="Times New Roman" w:hAnsi="Times New Roman" w:cs="Times New Roman"/>
          <w:b/>
          <w:bCs/>
          <w:lang w:val="lt-LT"/>
        </w:rPr>
      </w:pPr>
    </w:p>
    <w:p w14:paraId="6DE2309C"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 xml:space="preserve">Šio vaistinio preparato </w:t>
      </w:r>
      <w:r w:rsidR="000F743E">
        <w:rPr>
          <w:rFonts w:ascii="Times New Roman" w:hAnsi="Times New Roman" w:cs="Times New Roman"/>
          <w:lang w:val="lt-LT"/>
        </w:rPr>
        <w:t>kiek</w:t>
      </w:r>
      <w:r w:rsidR="00B24E64">
        <w:rPr>
          <w:rFonts w:ascii="Times New Roman" w:hAnsi="Times New Roman" w:cs="Times New Roman"/>
          <w:lang w:val="lt-LT"/>
        </w:rPr>
        <w:t xml:space="preserve">vienoje </w:t>
      </w:r>
      <w:r w:rsidR="00B10A21" w:rsidRPr="00C57BF3">
        <w:rPr>
          <w:rFonts w:ascii="Times New Roman" w:hAnsi="Times New Roman" w:cs="Times New Roman"/>
          <w:lang w:val="lt-LT"/>
        </w:rPr>
        <w:t xml:space="preserve">tabletėje </w:t>
      </w:r>
      <w:r w:rsidRPr="00D5063E">
        <w:rPr>
          <w:rFonts w:ascii="Times New Roman" w:hAnsi="Times New Roman" w:cs="Times New Roman"/>
          <w:lang w:val="lt-LT"/>
        </w:rPr>
        <w:t>yra mažiau kaip 1 mmol (23 mg) natrio, t. y. jis beveik neturi reikšmės.</w:t>
      </w:r>
    </w:p>
    <w:p w14:paraId="196FB0CF" w14:textId="77777777" w:rsidR="00C874C4" w:rsidRPr="00D5063E" w:rsidRDefault="00C874C4" w:rsidP="00C874C4">
      <w:pPr>
        <w:spacing w:after="0" w:line="240" w:lineRule="auto"/>
        <w:rPr>
          <w:rFonts w:ascii="Times New Roman" w:hAnsi="Times New Roman" w:cs="Times New Roman"/>
          <w:lang w:val="lt-LT"/>
        </w:rPr>
      </w:pPr>
    </w:p>
    <w:p w14:paraId="6CDEAA79" w14:textId="77777777" w:rsidR="00C874C4" w:rsidRPr="00D5063E" w:rsidRDefault="00C874C4" w:rsidP="00C874C4">
      <w:pPr>
        <w:tabs>
          <w:tab w:val="left" w:pos="567"/>
        </w:tabs>
        <w:spacing w:after="0" w:line="240" w:lineRule="auto"/>
        <w:rPr>
          <w:rFonts w:ascii="Times New Roman" w:hAnsi="Times New Roman" w:cs="Times New Roman"/>
          <w:b/>
          <w:lang w:val="lt-LT"/>
        </w:rPr>
      </w:pPr>
      <w:bookmarkStart w:id="16" w:name="_Toc129243106"/>
      <w:bookmarkStart w:id="17" w:name="_Toc129243231"/>
      <w:r w:rsidRPr="00D5063E">
        <w:rPr>
          <w:rFonts w:ascii="Times New Roman" w:hAnsi="Times New Roman" w:cs="Times New Roman"/>
          <w:b/>
          <w:lang w:val="lt-LT"/>
        </w:rPr>
        <w:t>4.5</w:t>
      </w:r>
      <w:r w:rsidRPr="00D5063E">
        <w:rPr>
          <w:rFonts w:ascii="Times New Roman" w:hAnsi="Times New Roman" w:cs="Times New Roman"/>
          <w:b/>
          <w:lang w:val="lt-LT"/>
        </w:rPr>
        <w:tab/>
        <w:t>Sąveika su kitais vaistiniais preparatais ir kitokia sąveika</w:t>
      </w:r>
      <w:bookmarkEnd w:id="16"/>
      <w:bookmarkEnd w:id="17"/>
    </w:p>
    <w:p w14:paraId="353EC36B" w14:textId="77777777" w:rsidR="00C874C4" w:rsidRPr="00D5063E" w:rsidRDefault="00C874C4" w:rsidP="00C874C4">
      <w:pPr>
        <w:spacing w:after="0" w:line="240" w:lineRule="auto"/>
        <w:rPr>
          <w:rFonts w:ascii="Times New Roman" w:hAnsi="Times New Roman" w:cs="Times New Roman"/>
          <w:lang w:val="lt-LT"/>
        </w:rPr>
      </w:pPr>
    </w:p>
    <w:p w14:paraId="43DBA33B" w14:textId="77777777" w:rsidR="00C874C4" w:rsidRPr="00C57BF3" w:rsidRDefault="00C874C4" w:rsidP="00C874C4">
      <w:pPr>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Kartu vartoti draudžiama (žr. 4.3 skyrių)</w:t>
      </w:r>
    </w:p>
    <w:p w14:paraId="5C11F396" w14:textId="77777777" w:rsidR="00B10A21" w:rsidRPr="00D5063E" w:rsidRDefault="00B10A21" w:rsidP="00C874C4">
      <w:pPr>
        <w:spacing w:after="0" w:line="240" w:lineRule="auto"/>
        <w:rPr>
          <w:rFonts w:ascii="Times New Roman" w:hAnsi="Times New Roman" w:cs="Times New Roman"/>
          <w:u w:val="single"/>
          <w:lang w:val="lt-LT"/>
        </w:rPr>
      </w:pPr>
    </w:p>
    <w:p w14:paraId="37BAA393" w14:textId="77777777" w:rsidR="00C874C4" w:rsidRPr="00D5063E" w:rsidRDefault="00C874C4" w:rsidP="00C874C4">
      <w:pPr>
        <w:spacing w:after="0" w:line="240" w:lineRule="auto"/>
        <w:ind w:right="29"/>
        <w:rPr>
          <w:rFonts w:ascii="Times New Roman" w:hAnsi="Times New Roman" w:cs="Times New Roman"/>
          <w:i/>
          <w:lang w:val="lt-LT"/>
        </w:rPr>
      </w:pPr>
      <w:r w:rsidRPr="00D5063E">
        <w:rPr>
          <w:rFonts w:ascii="Times New Roman" w:hAnsi="Times New Roman" w:cs="Times New Roman"/>
          <w:i/>
          <w:lang w:val="lt-LT"/>
        </w:rPr>
        <w:t>Antiretrovirusiniai vaistiniai preparatai</w:t>
      </w:r>
    </w:p>
    <w:p w14:paraId="0E220F54"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 xml:space="preserve">Gauta pranešimų apie </w:t>
      </w:r>
      <w:r w:rsidR="00901455" w:rsidRPr="00D5063E">
        <w:rPr>
          <w:rFonts w:ascii="Times New Roman" w:hAnsi="Times New Roman" w:cs="Times New Roman"/>
          <w:lang w:val="lt-LT"/>
        </w:rPr>
        <w:t>R</w:t>
      </w:r>
      <w:r w:rsidRPr="00D5063E">
        <w:rPr>
          <w:rFonts w:ascii="Times New Roman" w:hAnsi="Times New Roman" w:cs="Times New Roman"/>
          <w:lang w:val="lt-LT"/>
        </w:rPr>
        <w:t xml:space="preserve"> omeprazolo ir S omeprazolo (ezomeprazolo) racemato sąveiką su kai kuriais antiretrovirusiniais vaistiniais preparatais. Šių sąveikų klinikinė reikšmė ir mechanizmai žinomi ne visais atvejais. Vartojant omeprazolo padidėjus skrandžio pH gali pakeisti antiretrovirusinių vaistinių preparatų absorbciją. Kiti galimi sąveikos mechanizmai yra susiję su CYP2C19. Gauta pranešimų apie sumažėjusią kai kurių antiretrovirusinių vaistinių preparatų (atazanaviro ir nelfinaviro) koncentraciją serume kartu vartojant omeprazolo. Sveikiems savanoriams kartu su 300 mg atazanaviro ir 100 mg ritonaviro deriniu vieną kartą per parą vartojant 40 mg omeprazolo, reikšmingai sumažėjo atazanaviro ekspozicija (AUC, C</w:t>
      </w:r>
      <w:r w:rsidRPr="00D5063E">
        <w:rPr>
          <w:rFonts w:ascii="Times New Roman" w:hAnsi="Times New Roman" w:cs="Times New Roman"/>
          <w:vertAlign w:val="subscript"/>
          <w:lang w:val="lt-LT"/>
        </w:rPr>
        <w:t>max</w:t>
      </w:r>
      <w:r w:rsidRPr="00D5063E">
        <w:rPr>
          <w:rFonts w:ascii="Times New Roman" w:hAnsi="Times New Roman" w:cs="Times New Roman"/>
          <w:lang w:val="lt-LT"/>
        </w:rPr>
        <w:t xml:space="preserve"> ir C</w:t>
      </w:r>
      <w:r w:rsidRPr="00D5063E">
        <w:rPr>
          <w:rFonts w:ascii="Times New Roman" w:hAnsi="Times New Roman" w:cs="Times New Roman"/>
          <w:vertAlign w:val="subscript"/>
          <w:lang w:val="lt-LT"/>
        </w:rPr>
        <w:t>min</w:t>
      </w:r>
      <w:r w:rsidRPr="00D5063E">
        <w:rPr>
          <w:rFonts w:ascii="Times New Roman" w:hAnsi="Times New Roman" w:cs="Times New Roman"/>
          <w:lang w:val="lt-LT"/>
        </w:rPr>
        <w:t xml:space="preserve"> – maždaug po 75 %). Atazanaviro dozės padidinimas iki 400 mg omeprazolo įtakos atazanaviro ekspozicijai nekompensavo. Kartu vartojant 40 mg omeprazolo per parą, vidutiniai nelfinaviro AUC, C</w:t>
      </w:r>
      <w:r w:rsidRPr="00D5063E">
        <w:rPr>
          <w:rFonts w:ascii="Times New Roman" w:hAnsi="Times New Roman" w:cs="Times New Roman"/>
          <w:vertAlign w:val="subscript"/>
          <w:lang w:val="lt-LT"/>
        </w:rPr>
        <w:t>max</w:t>
      </w:r>
      <w:r w:rsidRPr="00D5063E">
        <w:rPr>
          <w:rFonts w:ascii="Times New Roman" w:hAnsi="Times New Roman" w:cs="Times New Roman"/>
          <w:lang w:val="lt-LT"/>
        </w:rPr>
        <w:t xml:space="preserve"> ir C</w:t>
      </w:r>
      <w:r w:rsidRPr="00D5063E">
        <w:rPr>
          <w:rFonts w:ascii="Times New Roman" w:hAnsi="Times New Roman" w:cs="Times New Roman"/>
          <w:vertAlign w:val="subscript"/>
          <w:lang w:val="lt-LT"/>
        </w:rPr>
        <w:t>min</w:t>
      </w:r>
      <w:r w:rsidRPr="00D5063E">
        <w:rPr>
          <w:rFonts w:ascii="Times New Roman" w:hAnsi="Times New Roman" w:cs="Times New Roman"/>
          <w:lang w:val="lt-LT"/>
        </w:rPr>
        <w:t xml:space="preserve"> sumažėjo 36–39 %, o jo farmakologiškai aktyvaus metabolito M8 vidutiniai AUC, C</w:t>
      </w:r>
      <w:r w:rsidRPr="00D5063E">
        <w:rPr>
          <w:rFonts w:ascii="Times New Roman" w:hAnsi="Times New Roman" w:cs="Times New Roman"/>
          <w:vertAlign w:val="subscript"/>
          <w:lang w:val="lt-LT"/>
        </w:rPr>
        <w:t>max</w:t>
      </w:r>
      <w:r w:rsidRPr="00D5063E">
        <w:rPr>
          <w:rFonts w:ascii="Times New Roman" w:hAnsi="Times New Roman" w:cs="Times New Roman"/>
          <w:lang w:val="lt-LT"/>
        </w:rPr>
        <w:t xml:space="preserve"> ir C</w:t>
      </w:r>
      <w:r w:rsidRPr="00D5063E">
        <w:rPr>
          <w:rFonts w:ascii="Times New Roman" w:hAnsi="Times New Roman" w:cs="Times New Roman"/>
          <w:vertAlign w:val="subscript"/>
          <w:lang w:val="lt-LT"/>
        </w:rPr>
        <w:t>min</w:t>
      </w:r>
      <w:r w:rsidRPr="00D5063E">
        <w:rPr>
          <w:rFonts w:ascii="Times New Roman" w:hAnsi="Times New Roman" w:cs="Times New Roman"/>
          <w:lang w:val="lt-LT"/>
        </w:rPr>
        <w:t xml:space="preserve"> – 75–92 %. </w:t>
      </w:r>
    </w:p>
    <w:p w14:paraId="4BB2C396" w14:textId="77777777" w:rsidR="00C874C4" w:rsidRPr="00D5063E" w:rsidRDefault="00C874C4" w:rsidP="00C874C4">
      <w:pPr>
        <w:spacing w:after="0" w:line="240" w:lineRule="auto"/>
        <w:ind w:right="29"/>
        <w:rPr>
          <w:rFonts w:ascii="Times New Roman" w:hAnsi="Times New Roman" w:cs="Times New Roman"/>
          <w:lang w:val="lt-LT"/>
        </w:rPr>
      </w:pPr>
    </w:p>
    <w:p w14:paraId="24062291" w14:textId="77777777" w:rsidR="00C874C4" w:rsidRPr="00C57BF3"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Be to, gauta pranešimų apie padidėjusią kito antiretrovirusinio vaistinio preparato (sakvinaviro) koncentraciją serume. Taip pat pranešta, kad kartu vartojant omeprazolo kai kurių antiretrovirusinių vaistinių preparatų koncentracija serume nepakinta.</w:t>
      </w:r>
    </w:p>
    <w:p w14:paraId="1A68DCAF" w14:textId="77777777" w:rsidR="00B10A21" w:rsidRPr="00D5063E" w:rsidRDefault="00B10A21" w:rsidP="00C874C4">
      <w:pPr>
        <w:spacing w:after="0" w:line="240" w:lineRule="auto"/>
        <w:ind w:right="29"/>
        <w:rPr>
          <w:rFonts w:ascii="Times New Roman" w:hAnsi="Times New Roman" w:cs="Times New Roman"/>
          <w:lang w:val="lt-LT"/>
        </w:rPr>
      </w:pPr>
    </w:p>
    <w:p w14:paraId="43E6EE68"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 xml:space="preserve">Sąveika tarp </w:t>
      </w:r>
      <w:r w:rsidR="00B10A21" w:rsidRPr="00C57BF3">
        <w:rPr>
          <w:rFonts w:ascii="Times New Roman" w:hAnsi="Times New Roman" w:cs="Times New Roman"/>
          <w:lang w:val="lt-LT"/>
        </w:rPr>
        <w:t xml:space="preserve">naprokseno/ezomeprazolo </w:t>
      </w:r>
      <w:r w:rsidRPr="00D5063E">
        <w:rPr>
          <w:rFonts w:ascii="Times New Roman" w:hAnsi="Times New Roman" w:cs="Times New Roman"/>
          <w:lang w:val="lt-LT"/>
        </w:rPr>
        <w:t xml:space="preserve">bei atazanaviro netirta. Vis dėlto, dėl panašių farmakodinaminių ir farmakokinetinių omeprazolo ir ezomeprazolo savybių atazanaviro ir nelfinaviro nerekomenduojama vartoti kartu su ezomeprazolu ir draudžiama vartoti kartu su </w:t>
      </w:r>
      <w:r w:rsidR="00901455" w:rsidRPr="00D5063E">
        <w:rPr>
          <w:rFonts w:ascii="Times New Roman" w:hAnsi="Times New Roman" w:cs="Times New Roman"/>
          <w:lang w:val="lt-LT"/>
        </w:rPr>
        <w:t>n</w:t>
      </w:r>
      <w:r w:rsidRPr="00D5063E">
        <w:rPr>
          <w:rFonts w:ascii="Times New Roman" w:hAnsi="Times New Roman" w:cs="Times New Roman"/>
          <w:lang w:val="lt-LT"/>
        </w:rPr>
        <w:t>apro</w:t>
      </w:r>
      <w:r w:rsidR="00901455" w:rsidRPr="00D5063E">
        <w:rPr>
          <w:rFonts w:ascii="Times New Roman" w:hAnsi="Times New Roman" w:cs="Times New Roman"/>
          <w:lang w:val="lt-LT"/>
        </w:rPr>
        <w:t>ks</w:t>
      </w:r>
      <w:r w:rsidRPr="00D5063E">
        <w:rPr>
          <w:rFonts w:ascii="Times New Roman" w:hAnsi="Times New Roman" w:cs="Times New Roman"/>
          <w:lang w:val="lt-LT"/>
        </w:rPr>
        <w:t>en</w:t>
      </w:r>
      <w:r w:rsidR="00901455" w:rsidRPr="00D5063E">
        <w:rPr>
          <w:rFonts w:ascii="Times New Roman" w:hAnsi="Times New Roman" w:cs="Times New Roman"/>
          <w:lang w:val="lt-LT"/>
        </w:rPr>
        <w:t>u</w:t>
      </w:r>
      <w:r w:rsidRPr="00D5063E">
        <w:rPr>
          <w:rFonts w:ascii="Times New Roman" w:hAnsi="Times New Roman" w:cs="Times New Roman"/>
          <w:lang w:val="lt-LT"/>
        </w:rPr>
        <w:t>/</w:t>
      </w:r>
      <w:r w:rsidR="00901455" w:rsidRPr="00D5063E">
        <w:rPr>
          <w:rFonts w:ascii="Times New Roman" w:hAnsi="Times New Roman" w:cs="Times New Roman"/>
          <w:lang w:val="lt-LT"/>
        </w:rPr>
        <w:t>ez</w:t>
      </w:r>
      <w:r w:rsidRPr="00D5063E">
        <w:rPr>
          <w:rFonts w:ascii="Times New Roman" w:hAnsi="Times New Roman" w:cs="Times New Roman"/>
          <w:lang w:val="lt-LT"/>
        </w:rPr>
        <w:t>omeprazol</w:t>
      </w:r>
      <w:r w:rsidR="00901455" w:rsidRPr="00D5063E">
        <w:rPr>
          <w:rFonts w:ascii="Times New Roman" w:hAnsi="Times New Roman" w:cs="Times New Roman"/>
          <w:lang w:val="lt-LT"/>
        </w:rPr>
        <w:t>u</w:t>
      </w:r>
      <w:r w:rsidRPr="00D5063E">
        <w:rPr>
          <w:rFonts w:ascii="Times New Roman" w:hAnsi="Times New Roman" w:cs="Times New Roman"/>
          <w:lang w:val="lt-LT"/>
        </w:rPr>
        <w:t xml:space="preserve"> (žr. 4.3 skyrių).</w:t>
      </w:r>
    </w:p>
    <w:p w14:paraId="0D54D48A" w14:textId="77777777" w:rsidR="00C874C4" w:rsidRPr="00D5063E" w:rsidRDefault="00C874C4" w:rsidP="00C874C4">
      <w:pPr>
        <w:spacing w:after="0" w:line="240" w:lineRule="auto"/>
        <w:rPr>
          <w:rFonts w:ascii="Times New Roman" w:hAnsi="Times New Roman" w:cs="Times New Roman"/>
          <w:lang w:val="lt-LT"/>
        </w:rPr>
      </w:pPr>
    </w:p>
    <w:p w14:paraId="0A6A73EC" w14:textId="77777777" w:rsidR="00C874C4" w:rsidRPr="00C57BF3" w:rsidRDefault="00C874C4" w:rsidP="00C13951">
      <w:pPr>
        <w:keepNext/>
        <w:keepLines/>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lastRenderedPageBreak/>
        <w:t>Kartu vartoti reikia atsargiai</w:t>
      </w:r>
    </w:p>
    <w:p w14:paraId="30EDEAA5" w14:textId="77777777" w:rsidR="00B10A21" w:rsidRPr="00D5063E" w:rsidRDefault="00B10A21" w:rsidP="00C13951">
      <w:pPr>
        <w:keepNext/>
        <w:keepLines/>
        <w:spacing w:after="0" w:line="240" w:lineRule="auto"/>
        <w:rPr>
          <w:rFonts w:ascii="Times New Roman" w:hAnsi="Times New Roman" w:cs="Times New Roman"/>
          <w:u w:val="single"/>
          <w:lang w:val="lt-LT"/>
        </w:rPr>
      </w:pPr>
    </w:p>
    <w:p w14:paraId="324F817A" w14:textId="77777777" w:rsidR="00C874C4" w:rsidRPr="00D5063E" w:rsidRDefault="00C874C4" w:rsidP="00C13951">
      <w:pPr>
        <w:keepNext/>
        <w:keepLines/>
        <w:spacing w:after="0" w:line="240" w:lineRule="auto"/>
        <w:rPr>
          <w:rFonts w:ascii="Times New Roman" w:hAnsi="Times New Roman" w:cs="Times New Roman"/>
          <w:i/>
          <w:lang w:val="lt-LT"/>
        </w:rPr>
      </w:pPr>
      <w:r w:rsidRPr="00D5063E">
        <w:rPr>
          <w:rFonts w:ascii="Times New Roman" w:hAnsi="Times New Roman" w:cs="Times New Roman"/>
          <w:i/>
          <w:lang w:val="lt-LT"/>
        </w:rPr>
        <w:t>Kiti analgetikai, įskaitant selektyvius COX-2 inhibitorius</w:t>
      </w:r>
    </w:p>
    <w:p w14:paraId="2F26EE60" w14:textId="77777777" w:rsidR="00C874C4" w:rsidRPr="00D5063E" w:rsidRDefault="00C874C4" w:rsidP="00C13951">
      <w:pPr>
        <w:keepNext/>
        <w:keepLines/>
        <w:spacing w:after="0" w:line="240" w:lineRule="auto"/>
        <w:rPr>
          <w:rFonts w:ascii="Times New Roman" w:hAnsi="Times New Roman" w:cs="Times New Roman"/>
          <w:lang w:val="lt-LT"/>
        </w:rPr>
      </w:pPr>
      <w:r w:rsidRPr="00D5063E">
        <w:rPr>
          <w:rFonts w:ascii="Times New Roman" w:hAnsi="Times New Roman" w:cs="Times New Roman"/>
          <w:lang w:val="lt-LT"/>
        </w:rPr>
        <w:t>Reikia vengti kartu vartoti du ar daugiau NV</w:t>
      </w:r>
      <w:r w:rsidR="007671C9" w:rsidRPr="00D5063E">
        <w:rPr>
          <w:rFonts w:ascii="Times New Roman" w:hAnsi="Times New Roman" w:cs="Times New Roman"/>
          <w:lang w:val="lt-LT"/>
        </w:rPr>
        <w:t>P</w:t>
      </w:r>
      <w:r w:rsidRPr="00D5063E">
        <w:rPr>
          <w:rFonts w:ascii="Times New Roman" w:hAnsi="Times New Roman" w:cs="Times New Roman"/>
          <w:lang w:val="lt-LT"/>
        </w:rPr>
        <w:t xml:space="preserve">NU, kadangi gali padidėti nepageidaujamo poveikio, ypač kraujavimo iš virškinimo trakto ir jo išopėjimo, rizika. </w:t>
      </w:r>
      <w:r w:rsidR="00B10A21" w:rsidRPr="00D16189">
        <w:rPr>
          <w:rFonts w:ascii="Times New Roman" w:hAnsi="Times New Roman" w:cs="Times New Roman"/>
          <w:lang w:val="lt-LT"/>
        </w:rPr>
        <w:t>N</w:t>
      </w:r>
      <w:r w:rsidR="00B10A21" w:rsidRPr="00D5063E">
        <w:rPr>
          <w:rFonts w:ascii="Times New Roman" w:hAnsi="Times New Roman" w:cs="Times New Roman"/>
          <w:lang w:val="lt-LT"/>
        </w:rPr>
        <w:t xml:space="preserve">aprokseno/ezomeprazolo </w:t>
      </w:r>
      <w:r w:rsidRPr="00D5063E">
        <w:rPr>
          <w:rFonts w:ascii="Times New Roman" w:hAnsi="Times New Roman" w:cs="Times New Roman"/>
          <w:lang w:val="lt-LT"/>
        </w:rPr>
        <w:t>nerekomenduojama vartoti kartu su kitais NV</w:t>
      </w:r>
      <w:r w:rsidR="007671C9" w:rsidRPr="00D5063E">
        <w:rPr>
          <w:rFonts w:ascii="Times New Roman" w:hAnsi="Times New Roman" w:cs="Times New Roman"/>
          <w:lang w:val="lt-LT"/>
        </w:rPr>
        <w:t>P</w:t>
      </w:r>
      <w:r w:rsidRPr="00D5063E">
        <w:rPr>
          <w:rFonts w:ascii="Times New Roman" w:hAnsi="Times New Roman" w:cs="Times New Roman"/>
          <w:lang w:val="lt-LT"/>
        </w:rPr>
        <w:t>NU, išskyrus acetilsalicilo rūgštį mažomis (</w:t>
      </w:r>
      <w:r w:rsidR="00200E76" w:rsidRPr="00D5063E">
        <w:rPr>
          <w:rFonts w:ascii="Times New Roman" w:eastAsia="TimesNewRoman" w:hAnsi="Times New Roman" w:cs="Times New Roman"/>
          <w:color w:val="000000"/>
          <w:lang w:val="lt-LT"/>
        </w:rPr>
        <w:t>≤</w:t>
      </w:r>
      <w:r w:rsidRPr="00D5063E">
        <w:rPr>
          <w:rFonts w:ascii="Times New Roman" w:hAnsi="Times New Roman" w:cs="Times New Roman"/>
          <w:lang w:val="lt-LT"/>
        </w:rPr>
        <w:t> 325 mg per parą) dozėmis (žr. 4.4 skyrių).</w:t>
      </w:r>
    </w:p>
    <w:p w14:paraId="0393B68A" w14:textId="77777777" w:rsidR="00C874C4" w:rsidRPr="00D5063E" w:rsidRDefault="00C874C4" w:rsidP="00C874C4">
      <w:pPr>
        <w:spacing w:after="0" w:line="240" w:lineRule="auto"/>
        <w:rPr>
          <w:rFonts w:ascii="Times New Roman" w:hAnsi="Times New Roman" w:cs="Times New Roman"/>
          <w:u w:val="single"/>
          <w:lang w:val="lt-LT"/>
        </w:rPr>
      </w:pPr>
    </w:p>
    <w:p w14:paraId="54CE818E" w14:textId="77777777" w:rsidR="00C874C4" w:rsidRPr="00D5063E" w:rsidRDefault="00C874C4" w:rsidP="00D16189">
      <w:pPr>
        <w:keepNext/>
        <w:keepLines/>
        <w:spacing w:after="0" w:line="240" w:lineRule="auto"/>
        <w:ind w:right="28"/>
        <w:rPr>
          <w:rFonts w:ascii="Times New Roman" w:hAnsi="Times New Roman" w:cs="Times New Roman"/>
          <w:i/>
          <w:lang w:val="lt-LT"/>
        </w:rPr>
      </w:pPr>
      <w:r w:rsidRPr="00D5063E">
        <w:rPr>
          <w:rFonts w:ascii="Times New Roman" w:hAnsi="Times New Roman" w:cs="Times New Roman"/>
          <w:i/>
          <w:lang w:val="lt-LT"/>
        </w:rPr>
        <w:t>Acetilsalicilo rūgštis</w:t>
      </w:r>
    </w:p>
    <w:p w14:paraId="114D11FC" w14:textId="77777777" w:rsidR="00B10A21" w:rsidRPr="00C57BF3" w:rsidRDefault="00B10A21" w:rsidP="00B10A21">
      <w:pPr>
        <w:keepNext/>
        <w:keepLines/>
        <w:spacing w:after="0" w:line="240" w:lineRule="auto"/>
        <w:ind w:right="28"/>
        <w:rPr>
          <w:rFonts w:ascii="Times New Roman" w:hAnsi="Times New Roman" w:cs="Times New Roman"/>
          <w:lang w:val="lt-LT"/>
        </w:rPr>
      </w:pPr>
      <w:r w:rsidRPr="00D16189">
        <w:rPr>
          <w:rFonts w:ascii="Times New Roman" w:hAnsi="Times New Roman" w:cs="Times New Roman"/>
          <w:lang w:val="lt-LT"/>
        </w:rPr>
        <w:t>N</w:t>
      </w:r>
      <w:r w:rsidRPr="00D5063E">
        <w:rPr>
          <w:rFonts w:ascii="Times New Roman" w:hAnsi="Times New Roman" w:cs="Times New Roman"/>
          <w:lang w:val="lt-LT"/>
        </w:rPr>
        <w:t xml:space="preserve">aprokseno/ezomeprazolo </w:t>
      </w:r>
      <w:r w:rsidR="00C874C4" w:rsidRPr="00D5063E">
        <w:rPr>
          <w:rFonts w:ascii="Times New Roman" w:hAnsi="Times New Roman" w:cs="Times New Roman"/>
          <w:lang w:val="lt-LT"/>
        </w:rPr>
        <w:t>galima vartoti kartu su maža acetilsalicilo rūgšties doze (≤ 325 mg per parą). Klinikinių tyrimų metu naprokseno ir ezomeprazolo derinio kartu su maža acetilsalicilo rūgšties doze vartojusiems pacientams skrandžio opų atsirado ne dažniau negu pacientams, vartojusiems tik naprokseno ir ezomeprazolo</w:t>
      </w:r>
      <w:r w:rsidR="00C874C4" w:rsidRPr="00D5063E" w:rsidDel="004031B4">
        <w:rPr>
          <w:rFonts w:ascii="Times New Roman" w:hAnsi="Times New Roman" w:cs="Times New Roman"/>
          <w:lang w:val="lt-LT"/>
        </w:rPr>
        <w:t xml:space="preserve"> </w:t>
      </w:r>
      <w:r w:rsidR="00C874C4" w:rsidRPr="00D5063E">
        <w:rPr>
          <w:rFonts w:ascii="Times New Roman" w:hAnsi="Times New Roman" w:cs="Times New Roman"/>
          <w:lang w:val="lt-LT"/>
        </w:rPr>
        <w:t xml:space="preserve">derinio (žr. 5.1 skyrių). </w:t>
      </w:r>
    </w:p>
    <w:p w14:paraId="54B7AB84" w14:textId="77777777" w:rsidR="00C874C4" w:rsidRPr="00D5063E" w:rsidRDefault="00C874C4" w:rsidP="00D16189">
      <w:pPr>
        <w:keepNext/>
        <w:keepLines/>
        <w:spacing w:after="0" w:line="240" w:lineRule="auto"/>
        <w:ind w:right="28"/>
        <w:rPr>
          <w:rFonts w:ascii="Times New Roman" w:hAnsi="Times New Roman" w:cs="Times New Roman"/>
          <w:lang w:val="lt-LT"/>
        </w:rPr>
      </w:pPr>
      <w:r w:rsidRPr="00D5063E">
        <w:rPr>
          <w:rFonts w:ascii="Times New Roman" w:hAnsi="Times New Roman" w:cs="Times New Roman"/>
          <w:lang w:val="lt-LT"/>
        </w:rPr>
        <w:t xml:space="preserve">Vis dėlto, acetilsalicilo rūgšties vartojant kartu su </w:t>
      </w:r>
      <w:r w:rsidR="00B10A21" w:rsidRPr="00C57BF3">
        <w:rPr>
          <w:rFonts w:ascii="Times New Roman" w:hAnsi="Times New Roman" w:cs="Times New Roman"/>
          <w:lang w:val="lt-LT"/>
        </w:rPr>
        <w:t xml:space="preserve">naproksenu/ezomeprazolu </w:t>
      </w:r>
      <w:r w:rsidRPr="00D5063E">
        <w:rPr>
          <w:rFonts w:ascii="Times New Roman" w:hAnsi="Times New Roman" w:cs="Times New Roman"/>
          <w:lang w:val="lt-LT"/>
        </w:rPr>
        <w:t>sunkių nepageidaujamų reiškinių rizika vis tiek gali padidėti (žr. 4.4 ir 4.8 skyrius).</w:t>
      </w:r>
    </w:p>
    <w:p w14:paraId="253BBEEC" w14:textId="77777777" w:rsidR="00C874C4" w:rsidRPr="00D5063E" w:rsidRDefault="00C874C4" w:rsidP="00C874C4">
      <w:pPr>
        <w:spacing w:after="0" w:line="240" w:lineRule="auto"/>
        <w:ind w:right="29"/>
        <w:rPr>
          <w:rFonts w:ascii="Times New Roman" w:hAnsi="Times New Roman" w:cs="Times New Roman"/>
          <w:lang w:val="lt-LT"/>
        </w:rPr>
      </w:pPr>
    </w:p>
    <w:p w14:paraId="001820A8"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 xml:space="preserve">Klinikinės farmakodinamikos duomenimis, ilgiau kaip vieną parą iš eilės kartu vartojamas naproksenas gali slopinti mažos acetilsalicilo rūgšties dozės poveikį trombocitų aktyvumui; baigus vartoti naprokseno šis </w:t>
      </w:r>
      <w:r w:rsidR="008D078D" w:rsidRPr="00D5063E">
        <w:rPr>
          <w:rFonts w:ascii="Times New Roman" w:hAnsi="Times New Roman" w:cs="Times New Roman"/>
          <w:lang w:val="lt-LT"/>
        </w:rPr>
        <w:t xml:space="preserve">slopinimas </w:t>
      </w:r>
      <w:r w:rsidRPr="00D5063E">
        <w:rPr>
          <w:rFonts w:ascii="Times New Roman" w:hAnsi="Times New Roman" w:cs="Times New Roman"/>
          <w:lang w:val="lt-LT"/>
        </w:rPr>
        <w:t>gali išlikti dar kelias dienas. Šios sąveikos klinikinė reikšmė nežinoma.</w:t>
      </w:r>
    </w:p>
    <w:p w14:paraId="38A973FF" w14:textId="77777777" w:rsidR="00C874C4" w:rsidRPr="00D5063E" w:rsidRDefault="00C874C4" w:rsidP="00C874C4">
      <w:pPr>
        <w:spacing w:after="0" w:line="240" w:lineRule="auto"/>
        <w:ind w:right="29"/>
        <w:rPr>
          <w:rFonts w:ascii="Times New Roman" w:hAnsi="Times New Roman" w:cs="Times New Roman"/>
          <w:lang w:val="lt-LT"/>
        </w:rPr>
      </w:pPr>
    </w:p>
    <w:p w14:paraId="57D3C27F" w14:textId="77777777" w:rsidR="00C874C4" w:rsidRPr="00D5063E" w:rsidRDefault="00C874C4" w:rsidP="00C874C4">
      <w:pPr>
        <w:spacing w:after="0" w:line="240" w:lineRule="auto"/>
        <w:ind w:right="29"/>
        <w:rPr>
          <w:rFonts w:ascii="Times New Roman" w:hAnsi="Times New Roman" w:cs="Times New Roman"/>
          <w:i/>
          <w:lang w:val="lt-LT"/>
        </w:rPr>
      </w:pPr>
      <w:r w:rsidRPr="00D5063E">
        <w:rPr>
          <w:rFonts w:ascii="Times New Roman" w:hAnsi="Times New Roman" w:cs="Times New Roman"/>
          <w:i/>
          <w:lang w:val="lt-LT"/>
        </w:rPr>
        <w:t>Takrolimuzas</w:t>
      </w:r>
    </w:p>
    <w:p w14:paraId="71D966D6"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Naprokseno (kaip ir visų kitų NV</w:t>
      </w:r>
      <w:r w:rsidR="008D078D" w:rsidRPr="00D5063E">
        <w:rPr>
          <w:rFonts w:ascii="Times New Roman" w:hAnsi="Times New Roman" w:cs="Times New Roman"/>
          <w:lang w:val="lt-LT"/>
        </w:rPr>
        <w:t>P</w:t>
      </w:r>
      <w:r w:rsidRPr="00D5063E">
        <w:rPr>
          <w:rFonts w:ascii="Times New Roman" w:hAnsi="Times New Roman" w:cs="Times New Roman"/>
          <w:lang w:val="lt-LT"/>
        </w:rPr>
        <w:t xml:space="preserve">NU) vartojant kartu su takrolimuzu galima nefrotoksinio poveikio rizika. Gauta pranešimų apie padidėjusią takrolimuzo koncentraciją serume kartu vartojant ezomeprazolo. Vartojant </w:t>
      </w:r>
      <w:r w:rsidR="00380AA3" w:rsidRPr="00C57BF3">
        <w:rPr>
          <w:rFonts w:ascii="Times New Roman" w:hAnsi="Times New Roman" w:cs="Times New Roman"/>
          <w:lang w:val="lt-LT"/>
        </w:rPr>
        <w:t xml:space="preserve">naprokseno/ezomeprazolo </w:t>
      </w:r>
      <w:r w:rsidRPr="00D5063E">
        <w:rPr>
          <w:rFonts w:ascii="Times New Roman" w:hAnsi="Times New Roman" w:cs="Times New Roman"/>
          <w:lang w:val="lt-LT"/>
        </w:rPr>
        <w:t>reikia dažniau vertinti takrolimuzo koncentraciją ir inkstų funkciją (kreatinino klirensą) bei prireikus koreguoti takrolimuzo dozę.</w:t>
      </w:r>
    </w:p>
    <w:p w14:paraId="3C4B24BE" w14:textId="77777777" w:rsidR="00C874C4" w:rsidRPr="00D5063E" w:rsidRDefault="00C874C4" w:rsidP="00C874C4">
      <w:pPr>
        <w:spacing w:after="0" w:line="240" w:lineRule="auto"/>
        <w:ind w:right="29"/>
        <w:rPr>
          <w:rFonts w:ascii="Times New Roman" w:hAnsi="Times New Roman" w:cs="Times New Roman"/>
          <w:i/>
          <w:lang w:val="lt-LT"/>
        </w:rPr>
      </w:pPr>
    </w:p>
    <w:p w14:paraId="29CD5063" w14:textId="77777777" w:rsidR="00C874C4" w:rsidRPr="00D5063E" w:rsidRDefault="00C874C4" w:rsidP="00C874C4">
      <w:pPr>
        <w:spacing w:after="0" w:line="240" w:lineRule="auto"/>
        <w:ind w:right="29"/>
        <w:rPr>
          <w:rFonts w:ascii="Times New Roman" w:hAnsi="Times New Roman" w:cs="Times New Roman"/>
          <w:i/>
          <w:lang w:val="lt-LT"/>
        </w:rPr>
      </w:pPr>
      <w:r w:rsidRPr="00D5063E">
        <w:rPr>
          <w:rFonts w:ascii="Times New Roman" w:hAnsi="Times New Roman" w:cs="Times New Roman"/>
          <w:i/>
          <w:lang w:val="lt-LT"/>
        </w:rPr>
        <w:t>Ciklosporinas</w:t>
      </w:r>
    </w:p>
    <w:p w14:paraId="4491A4C1"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Kai kartu vartojama ciklosporino, kaip ir vartojant visų NV</w:t>
      </w:r>
      <w:r w:rsidR="008D078D" w:rsidRPr="00D5063E">
        <w:rPr>
          <w:rFonts w:ascii="Times New Roman" w:hAnsi="Times New Roman" w:cs="Times New Roman"/>
          <w:lang w:val="lt-LT"/>
        </w:rPr>
        <w:t>P</w:t>
      </w:r>
      <w:r w:rsidRPr="00D5063E">
        <w:rPr>
          <w:rFonts w:ascii="Times New Roman" w:hAnsi="Times New Roman" w:cs="Times New Roman"/>
          <w:lang w:val="lt-LT"/>
        </w:rPr>
        <w:t>NU, dėl padidėjusios nefrotoksinio poveikio rizikos patariama laikytis atsargumo.</w:t>
      </w:r>
    </w:p>
    <w:p w14:paraId="226A6232" w14:textId="77777777" w:rsidR="00C874C4" w:rsidRPr="00D5063E" w:rsidRDefault="00C874C4" w:rsidP="00C874C4">
      <w:pPr>
        <w:spacing w:after="0" w:line="240" w:lineRule="auto"/>
        <w:ind w:right="29"/>
        <w:rPr>
          <w:rFonts w:ascii="Times New Roman" w:hAnsi="Times New Roman" w:cs="Times New Roman"/>
          <w:lang w:val="lt-LT"/>
        </w:rPr>
      </w:pPr>
    </w:p>
    <w:p w14:paraId="6645E916" w14:textId="77777777" w:rsidR="00C874C4" w:rsidRPr="00D5063E" w:rsidRDefault="00C874C4" w:rsidP="00C874C4">
      <w:pPr>
        <w:spacing w:after="0" w:line="240" w:lineRule="auto"/>
        <w:ind w:right="29"/>
        <w:rPr>
          <w:rFonts w:ascii="Times New Roman" w:hAnsi="Times New Roman" w:cs="Times New Roman"/>
          <w:i/>
          <w:lang w:val="lt-LT"/>
        </w:rPr>
      </w:pPr>
      <w:r w:rsidRPr="00D5063E">
        <w:rPr>
          <w:rFonts w:ascii="Times New Roman" w:hAnsi="Times New Roman" w:cs="Times New Roman"/>
          <w:i/>
          <w:lang w:val="lt-LT"/>
        </w:rPr>
        <w:t>Diuretikai</w:t>
      </w:r>
    </w:p>
    <w:p w14:paraId="230BD16D"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Klinikinių tyrimų ir stebėjimo po pateikimo į rinką duomenimis, NV</w:t>
      </w:r>
      <w:r w:rsidR="005B76C7" w:rsidRPr="00D5063E">
        <w:rPr>
          <w:rFonts w:ascii="Times New Roman" w:hAnsi="Times New Roman" w:cs="Times New Roman"/>
          <w:lang w:val="lt-LT"/>
        </w:rPr>
        <w:t>P</w:t>
      </w:r>
      <w:r w:rsidRPr="00D5063E">
        <w:rPr>
          <w:rFonts w:ascii="Times New Roman" w:hAnsi="Times New Roman" w:cs="Times New Roman"/>
          <w:lang w:val="lt-LT"/>
        </w:rPr>
        <w:t>NU kai kuriems pacientams susilpnina natrio išskyrimą skatinantį furozemido ir tiazidų poveikį. Ši reakcija siejama su inkstų prostaglandinų sintezės slopinimu. Jei pacientas kartu vartoja NV</w:t>
      </w:r>
      <w:r w:rsidR="005B76C7" w:rsidRPr="00D5063E">
        <w:rPr>
          <w:rFonts w:ascii="Times New Roman" w:hAnsi="Times New Roman" w:cs="Times New Roman"/>
          <w:lang w:val="lt-LT"/>
        </w:rPr>
        <w:t>P</w:t>
      </w:r>
      <w:r w:rsidRPr="00D5063E">
        <w:rPr>
          <w:rFonts w:ascii="Times New Roman" w:hAnsi="Times New Roman" w:cs="Times New Roman"/>
          <w:lang w:val="lt-LT"/>
        </w:rPr>
        <w:t>NU, reikia atidžiai stebėti, ar neatsiranda inkstų nepakankamumo požymių, bei taip pat užtikrinti diuretikų veiksmingumą (žr. 4.4 skyrių).</w:t>
      </w:r>
    </w:p>
    <w:p w14:paraId="176E13AC" w14:textId="77777777" w:rsidR="00C874C4" w:rsidRPr="00D5063E" w:rsidRDefault="00C874C4" w:rsidP="00C874C4">
      <w:pPr>
        <w:spacing w:after="0" w:line="240" w:lineRule="auto"/>
        <w:rPr>
          <w:rFonts w:ascii="Times New Roman" w:hAnsi="Times New Roman" w:cs="Times New Roman"/>
          <w:lang w:val="lt-LT"/>
        </w:rPr>
      </w:pPr>
    </w:p>
    <w:p w14:paraId="74F5757D" w14:textId="77777777" w:rsidR="00C874C4" w:rsidRPr="00D5063E" w:rsidRDefault="00C874C4" w:rsidP="00C874C4">
      <w:pPr>
        <w:spacing w:after="0" w:line="240" w:lineRule="auto"/>
        <w:ind w:right="29"/>
        <w:rPr>
          <w:rFonts w:ascii="Times New Roman" w:hAnsi="Times New Roman" w:cs="Times New Roman"/>
          <w:i/>
          <w:lang w:val="lt-LT"/>
        </w:rPr>
      </w:pPr>
      <w:r w:rsidRPr="00D5063E">
        <w:rPr>
          <w:rFonts w:ascii="Times New Roman" w:hAnsi="Times New Roman" w:cs="Times New Roman"/>
          <w:i/>
          <w:lang w:val="lt-LT"/>
        </w:rPr>
        <w:t>Selektyvūs serotonino reabsorbcijos inhibitoriai (SSRI)</w:t>
      </w:r>
    </w:p>
    <w:p w14:paraId="07A92B9C"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NV</w:t>
      </w:r>
      <w:r w:rsidR="005B76C7" w:rsidRPr="00D5063E">
        <w:rPr>
          <w:rFonts w:ascii="Times New Roman" w:hAnsi="Times New Roman" w:cs="Times New Roman"/>
          <w:lang w:val="lt-LT"/>
        </w:rPr>
        <w:t>P</w:t>
      </w:r>
      <w:r w:rsidRPr="00D5063E">
        <w:rPr>
          <w:rFonts w:ascii="Times New Roman" w:hAnsi="Times New Roman" w:cs="Times New Roman"/>
          <w:lang w:val="lt-LT"/>
        </w:rPr>
        <w:t>NU, įskaitant selektyvius COX</w:t>
      </w:r>
      <w:r w:rsidRPr="00D5063E">
        <w:rPr>
          <w:rFonts w:ascii="Times New Roman" w:hAnsi="Times New Roman" w:cs="Times New Roman"/>
          <w:lang w:val="lt-LT"/>
        </w:rPr>
        <w:noBreakHyphen/>
        <w:t>2 inhibitorius, vartojimas kartu su SSRI didina kraujavimo iš virškinimo trakto riziką (žr. 4.4 skyrių).</w:t>
      </w:r>
    </w:p>
    <w:p w14:paraId="7FFAA20F" w14:textId="77777777" w:rsidR="00C874C4" w:rsidRPr="00D5063E" w:rsidRDefault="00C874C4" w:rsidP="00C874C4">
      <w:pPr>
        <w:spacing w:after="0" w:line="240" w:lineRule="auto"/>
        <w:ind w:right="29"/>
        <w:rPr>
          <w:rFonts w:ascii="Times New Roman" w:hAnsi="Times New Roman" w:cs="Times New Roman"/>
          <w:lang w:val="lt-LT"/>
        </w:rPr>
      </w:pPr>
    </w:p>
    <w:p w14:paraId="4D2827F6" w14:textId="77777777" w:rsidR="00C874C4" w:rsidRPr="00D5063E" w:rsidRDefault="00C874C4" w:rsidP="00C874C4">
      <w:pPr>
        <w:keepNext/>
        <w:spacing w:after="0" w:line="240" w:lineRule="auto"/>
        <w:ind w:right="28"/>
        <w:rPr>
          <w:rFonts w:ascii="Times New Roman" w:hAnsi="Times New Roman" w:cs="Times New Roman"/>
          <w:i/>
          <w:lang w:val="lt-LT"/>
        </w:rPr>
      </w:pPr>
      <w:r w:rsidRPr="00D5063E">
        <w:rPr>
          <w:rFonts w:ascii="Times New Roman" w:hAnsi="Times New Roman" w:cs="Times New Roman"/>
          <w:i/>
          <w:lang w:val="lt-LT"/>
        </w:rPr>
        <w:t>Kortikosteroidai</w:t>
      </w:r>
    </w:p>
    <w:p w14:paraId="1891F4CB" w14:textId="77777777" w:rsidR="00C874C4" w:rsidRPr="00D5063E" w:rsidRDefault="00C874C4" w:rsidP="00C874C4">
      <w:pPr>
        <w:keepNext/>
        <w:spacing w:after="0" w:line="240" w:lineRule="auto"/>
        <w:ind w:right="28"/>
        <w:rPr>
          <w:rFonts w:ascii="Times New Roman" w:hAnsi="Times New Roman" w:cs="Times New Roman"/>
          <w:lang w:val="lt-LT"/>
        </w:rPr>
      </w:pPr>
      <w:r w:rsidRPr="00D5063E">
        <w:rPr>
          <w:rFonts w:ascii="Times New Roman" w:hAnsi="Times New Roman" w:cs="Times New Roman"/>
          <w:lang w:val="lt-LT"/>
        </w:rPr>
        <w:t>Vartojant kortikosteroidų kartu su NV</w:t>
      </w:r>
      <w:r w:rsidR="005B76C7" w:rsidRPr="00D5063E">
        <w:rPr>
          <w:rFonts w:ascii="Times New Roman" w:hAnsi="Times New Roman" w:cs="Times New Roman"/>
          <w:lang w:val="lt-LT"/>
        </w:rPr>
        <w:t>P</w:t>
      </w:r>
      <w:r w:rsidRPr="00D5063E">
        <w:rPr>
          <w:rFonts w:ascii="Times New Roman" w:hAnsi="Times New Roman" w:cs="Times New Roman"/>
          <w:lang w:val="lt-LT"/>
        </w:rPr>
        <w:t>NU, įskaitant selektyvius COX-2 inhibitorius, padidėja kraujavimo iš virškinimo trakto rizika. Reikalinga laikytis atsargumo, jeigu NV</w:t>
      </w:r>
      <w:r w:rsidR="005B76C7" w:rsidRPr="00D5063E">
        <w:rPr>
          <w:rFonts w:ascii="Times New Roman" w:hAnsi="Times New Roman" w:cs="Times New Roman"/>
          <w:lang w:val="lt-LT"/>
        </w:rPr>
        <w:t>P</w:t>
      </w:r>
      <w:r w:rsidRPr="00D5063E">
        <w:rPr>
          <w:rFonts w:ascii="Times New Roman" w:hAnsi="Times New Roman" w:cs="Times New Roman"/>
          <w:lang w:val="lt-LT"/>
        </w:rPr>
        <w:t>NU vartojama kartu su kortikosteroidais (žr. 4.4 skyrių).</w:t>
      </w:r>
    </w:p>
    <w:p w14:paraId="3268BCDB" w14:textId="77777777" w:rsidR="00C874C4" w:rsidRPr="00D5063E" w:rsidRDefault="00C874C4" w:rsidP="00C874C4">
      <w:pPr>
        <w:spacing w:after="0" w:line="240" w:lineRule="auto"/>
        <w:ind w:right="29"/>
        <w:rPr>
          <w:rFonts w:ascii="Times New Roman" w:hAnsi="Times New Roman" w:cs="Times New Roman"/>
          <w:lang w:val="lt-LT"/>
        </w:rPr>
      </w:pPr>
    </w:p>
    <w:p w14:paraId="7721DE5E" w14:textId="77777777" w:rsidR="00C874C4" w:rsidRPr="00D5063E" w:rsidRDefault="00C874C4" w:rsidP="00C874C4">
      <w:pPr>
        <w:spacing w:after="0" w:line="240" w:lineRule="auto"/>
        <w:ind w:right="29"/>
        <w:rPr>
          <w:rFonts w:ascii="Times New Roman" w:hAnsi="Times New Roman" w:cs="Times New Roman"/>
          <w:i/>
          <w:lang w:val="lt-LT"/>
        </w:rPr>
      </w:pPr>
      <w:r w:rsidRPr="00D5063E">
        <w:rPr>
          <w:rFonts w:ascii="Times New Roman" w:hAnsi="Times New Roman" w:cs="Times New Roman"/>
          <w:i/>
          <w:lang w:val="lt-LT"/>
        </w:rPr>
        <w:t>AKF inhibitoriai ir angiotenzino II receptorių antagonistai</w:t>
      </w:r>
    </w:p>
    <w:p w14:paraId="695CC0EB"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Pranešimų duomenimis, NV</w:t>
      </w:r>
      <w:r w:rsidR="005B76C7" w:rsidRPr="00D5063E">
        <w:rPr>
          <w:rFonts w:ascii="Times New Roman" w:hAnsi="Times New Roman" w:cs="Times New Roman"/>
          <w:lang w:val="lt-LT"/>
        </w:rPr>
        <w:t>P</w:t>
      </w:r>
      <w:r w:rsidRPr="00D5063E">
        <w:rPr>
          <w:rFonts w:ascii="Times New Roman" w:hAnsi="Times New Roman" w:cs="Times New Roman"/>
          <w:lang w:val="lt-LT"/>
        </w:rPr>
        <w:t>NU gali silpninti AKF inhibitorių ir angiotenzino II receptorių antagonistų antihipertenzinį poveikį bei didinti su AKF inhibitoriais ar angiotenzino II receptorių antagonistais susijusio inkstų funkcijos sutrikimo riziką. NV</w:t>
      </w:r>
      <w:r w:rsidR="005B76C7" w:rsidRPr="00D5063E">
        <w:rPr>
          <w:rFonts w:ascii="Times New Roman" w:hAnsi="Times New Roman" w:cs="Times New Roman"/>
          <w:lang w:val="lt-LT"/>
        </w:rPr>
        <w:t>P</w:t>
      </w:r>
      <w:r w:rsidRPr="00D5063E">
        <w:rPr>
          <w:rFonts w:ascii="Times New Roman" w:hAnsi="Times New Roman" w:cs="Times New Roman"/>
          <w:lang w:val="lt-LT"/>
        </w:rPr>
        <w:t>NU kartu su AKF inhibitoriais ar angiotenzino II receptorių antagonistais būtina skirti atsargiai, jeigu pacientas senyvas, yra sumažėjęs skysčio kiekis organizme arba sutrikusi inkstų funkcija (žr. 4.4 skyrių).</w:t>
      </w:r>
    </w:p>
    <w:p w14:paraId="2661F27B" w14:textId="77777777" w:rsidR="00C874C4" w:rsidRPr="00D5063E" w:rsidRDefault="00C874C4" w:rsidP="00C874C4">
      <w:pPr>
        <w:spacing w:after="0" w:line="240" w:lineRule="auto"/>
        <w:ind w:right="29"/>
        <w:rPr>
          <w:rFonts w:ascii="Times New Roman" w:hAnsi="Times New Roman" w:cs="Times New Roman"/>
          <w:lang w:val="lt-LT"/>
        </w:rPr>
      </w:pPr>
    </w:p>
    <w:p w14:paraId="16A01CDF" w14:textId="77777777" w:rsidR="00C874C4" w:rsidRPr="00D5063E"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Digoksinas</w:t>
      </w:r>
    </w:p>
    <w:p w14:paraId="178055BB"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Kartu vartojami NV</w:t>
      </w:r>
      <w:r w:rsidR="005B76C7" w:rsidRPr="00D5063E">
        <w:rPr>
          <w:rFonts w:ascii="Times New Roman" w:hAnsi="Times New Roman" w:cs="Times New Roman"/>
          <w:lang w:val="lt-LT"/>
        </w:rPr>
        <w:t>P</w:t>
      </w:r>
      <w:r w:rsidRPr="00D5063E">
        <w:rPr>
          <w:rFonts w:ascii="Times New Roman" w:hAnsi="Times New Roman" w:cs="Times New Roman"/>
          <w:lang w:val="lt-LT"/>
        </w:rPr>
        <w:t>NU gali didinti širdį veikiančių glikozidų (pvz., digoksino) koncentraciją plazmoje.</w:t>
      </w:r>
    </w:p>
    <w:p w14:paraId="31659BAF" w14:textId="77777777" w:rsidR="00C874C4" w:rsidRPr="00D5063E" w:rsidRDefault="00C874C4" w:rsidP="00C874C4">
      <w:pPr>
        <w:spacing w:after="0" w:line="240" w:lineRule="auto"/>
        <w:rPr>
          <w:rFonts w:ascii="Times New Roman" w:hAnsi="Times New Roman" w:cs="Times New Roman"/>
          <w:lang w:val="lt-LT"/>
        </w:rPr>
      </w:pPr>
    </w:p>
    <w:p w14:paraId="22125D9F" w14:textId="77777777" w:rsidR="00C874C4" w:rsidRPr="00D5063E" w:rsidRDefault="00C874C4" w:rsidP="00364616">
      <w:pPr>
        <w:keepNext/>
        <w:keepLines/>
        <w:spacing w:after="0" w:line="240" w:lineRule="auto"/>
        <w:ind w:right="28"/>
        <w:rPr>
          <w:rFonts w:ascii="Times New Roman" w:hAnsi="Times New Roman" w:cs="Times New Roman"/>
          <w:i/>
          <w:lang w:val="lt-LT"/>
        </w:rPr>
      </w:pPr>
      <w:r w:rsidRPr="00D5063E">
        <w:rPr>
          <w:rFonts w:ascii="Times New Roman" w:hAnsi="Times New Roman" w:cs="Times New Roman"/>
          <w:i/>
          <w:lang w:val="lt-LT"/>
        </w:rPr>
        <w:t>Litis</w:t>
      </w:r>
    </w:p>
    <w:p w14:paraId="359E5675" w14:textId="77777777" w:rsidR="00C874C4" w:rsidRPr="00D5063E" w:rsidRDefault="00C874C4" w:rsidP="00364616">
      <w:pPr>
        <w:keepNext/>
        <w:keepLines/>
        <w:spacing w:after="0" w:line="240" w:lineRule="auto"/>
        <w:ind w:right="28"/>
        <w:rPr>
          <w:rFonts w:ascii="Times New Roman" w:hAnsi="Times New Roman" w:cs="Times New Roman"/>
          <w:lang w:val="lt-LT"/>
        </w:rPr>
      </w:pPr>
      <w:r w:rsidRPr="00D5063E">
        <w:rPr>
          <w:rFonts w:ascii="Times New Roman" w:hAnsi="Times New Roman" w:cs="Times New Roman"/>
          <w:lang w:val="lt-LT"/>
        </w:rPr>
        <w:t>NV</w:t>
      </w:r>
      <w:r w:rsidR="005B76C7" w:rsidRPr="00D5063E">
        <w:rPr>
          <w:rFonts w:ascii="Times New Roman" w:hAnsi="Times New Roman" w:cs="Times New Roman"/>
          <w:lang w:val="lt-LT"/>
        </w:rPr>
        <w:t>P</w:t>
      </w:r>
      <w:r w:rsidRPr="00D5063E">
        <w:rPr>
          <w:rFonts w:ascii="Times New Roman" w:hAnsi="Times New Roman" w:cs="Times New Roman"/>
          <w:lang w:val="lt-LT"/>
        </w:rPr>
        <w:t>NU padidino ličio koncentraciją plazmoje ir sumažino jo inkstų klirensą. Šie pokyčiai laikomi susijusiais su NV</w:t>
      </w:r>
      <w:r w:rsidR="005B76C7" w:rsidRPr="00D5063E">
        <w:rPr>
          <w:rFonts w:ascii="Times New Roman" w:hAnsi="Times New Roman" w:cs="Times New Roman"/>
          <w:lang w:val="lt-LT"/>
        </w:rPr>
        <w:t>P</w:t>
      </w:r>
      <w:r w:rsidRPr="00D5063E">
        <w:rPr>
          <w:rFonts w:ascii="Times New Roman" w:hAnsi="Times New Roman" w:cs="Times New Roman"/>
          <w:lang w:val="lt-LT"/>
        </w:rPr>
        <w:t>NU sukeliamu inkstų prostaglandinų sintezės slopinimu, todėl pacientus, kurie kartu vartoja NV</w:t>
      </w:r>
      <w:r w:rsidR="005B76C7" w:rsidRPr="00D5063E">
        <w:rPr>
          <w:rFonts w:ascii="Times New Roman" w:hAnsi="Times New Roman" w:cs="Times New Roman"/>
          <w:lang w:val="lt-LT"/>
        </w:rPr>
        <w:t>P</w:t>
      </w:r>
      <w:r w:rsidRPr="00D5063E">
        <w:rPr>
          <w:rFonts w:ascii="Times New Roman" w:hAnsi="Times New Roman" w:cs="Times New Roman"/>
          <w:lang w:val="lt-LT"/>
        </w:rPr>
        <w:t>NU ir ličio vaistinių preparatų, reikia atidžiai stebėti dėl galimo ličio toksinio poveikio požymių.</w:t>
      </w:r>
    </w:p>
    <w:p w14:paraId="16679B1A" w14:textId="77777777" w:rsidR="00C874C4" w:rsidRPr="00D5063E" w:rsidRDefault="00C874C4" w:rsidP="00C874C4">
      <w:pPr>
        <w:spacing w:after="0" w:line="240" w:lineRule="auto"/>
        <w:ind w:right="29"/>
        <w:rPr>
          <w:rFonts w:ascii="Times New Roman" w:hAnsi="Times New Roman" w:cs="Times New Roman"/>
          <w:lang w:val="lt-LT"/>
        </w:rPr>
      </w:pPr>
    </w:p>
    <w:p w14:paraId="1FB5EAB2" w14:textId="77777777" w:rsidR="00C874C4" w:rsidRPr="00D5063E" w:rsidRDefault="00C874C4" w:rsidP="00D16189">
      <w:pPr>
        <w:keepNext/>
        <w:keepLines/>
        <w:spacing w:after="0" w:line="240" w:lineRule="auto"/>
        <w:ind w:right="29"/>
        <w:rPr>
          <w:rFonts w:ascii="Times New Roman" w:hAnsi="Times New Roman" w:cs="Times New Roman"/>
          <w:i/>
          <w:lang w:val="lt-LT"/>
        </w:rPr>
      </w:pPr>
      <w:r w:rsidRPr="00D5063E">
        <w:rPr>
          <w:rFonts w:ascii="Times New Roman" w:hAnsi="Times New Roman" w:cs="Times New Roman"/>
          <w:i/>
          <w:lang w:val="lt-LT"/>
        </w:rPr>
        <w:t>Metotreksatas</w:t>
      </w:r>
    </w:p>
    <w:p w14:paraId="20F975A0" w14:textId="77777777" w:rsidR="00C874C4" w:rsidRPr="00D5063E" w:rsidRDefault="00C874C4" w:rsidP="00D16189">
      <w:pPr>
        <w:keepNext/>
        <w:keepLines/>
        <w:spacing w:after="0" w:line="240" w:lineRule="auto"/>
        <w:rPr>
          <w:rFonts w:ascii="Times New Roman" w:hAnsi="Times New Roman" w:cs="Times New Roman"/>
          <w:lang w:val="lt-LT"/>
        </w:rPr>
      </w:pPr>
      <w:r w:rsidRPr="00D5063E">
        <w:rPr>
          <w:rFonts w:ascii="Times New Roman" w:hAnsi="Times New Roman" w:cs="Times New Roman"/>
          <w:lang w:val="lt-LT"/>
        </w:rPr>
        <w:t>Gauta pranešimų apie padidėjusią metotreksato koncentraciją kai kuriems pacientams, kartu vartojusiems protonų siurblio inhibitorių. Tiriant gyvūnų modelius nustatyta, kad NV</w:t>
      </w:r>
      <w:r w:rsidR="00AD755F" w:rsidRPr="00D5063E">
        <w:rPr>
          <w:rFonts w:ascii="Times New Roman" w:hAnsi="Times New Roman" w:cs="Times New Roman"/>
          <w:lang w:val="lt-LT"/>
        </w:rPr>
        <w:t>P</w:t>
      </w:r>
      <w:r w:rsidRPr="00D5063E">
        <w:rPr>
          <w:rFonts w:ascii="Times New Roman" w:hAnsi="Times New Roman" w:cs="Times New Roman"/>
          <w:lang w:val="lt-LT"/>
        </w:rPr>
        <w:t xml:space="preserve">NU mažina metotreksato sekreciją inkstų kanalėliuose. Tai gali rodyti, kad ir ezomeprazolas, ir naproksenas gali stiprinti toksinį metotreksato poveikį. Didesnė šios sąveikos klinikinė reikšmė tikėtina pacientams, kurie vartoja didelę metotreksato dozę arba kurių inkstų funkcija sutrikusi. Kartu su metotreksatu </w:t>
      </w:r>
      <w:r w:rsidR="00380AA3" w:rsidRPr="00C57BF3">
        <w:rPr>
          <w:rFonts w:ascii="Times New Roman" w:hAnsi="Times New Roman" w:cs="Times New Roman"/>
          <w:lang w:val="lt-LT"/>
        </w:rPr>
        <w:t xml:space="preserve">naprokseno/ezomeprazolo </w:t>
      </w:r>
      <w:r w:rsidRPr="00D5063E">
        <w:rPr>
          <w:rFonts w:ascii="Times New Roman" w:hAnsi="Times New Roman" w:cs="Times New Roman"/>
          <w:lang w:val="lt-LT"/>
        </w:rPr>
        <w:t xml:space="preserve">turi būti skiriama atsargiai. Didelių metotreksato dozių vartojimo laikotarpiu </w:t>
      </w:r>
      <w:r w:rsidR="00380AA3" w:rsidRPr="00C57BF3">
        <w:rPr>
          <w:rFonts w:ascii="Times New Roman" w:hAnsi="Times New Roman" w:cs="Times New Roman"/>
          <w:lang w:val="lt-LT"/>
        </w:rPr>
        <w:t xml:space="preserve">naprokseno/ezomeprazolo </w:t>
      </w:r>
      <w:r w:rsidRPr="00D5063E">
        <w:rPr>
          <w:rFonts w:ascii="Times New Roman" w:hAnsi="Times New Roman" w:cs="Times New Roman"/>
          <w:lang w:val="lt-LT"/>
        </w:rPr>
        <w:t>vartojimą rekomenduojama laikinai nutraukti.</w:t>
      </w:r>
    </w:p>
    <w:p w14:paraId="1D222F21" w14:textId="77777777" w:rsidR="00C874C4" w:rsidRPr="00D5063E" w:rsidRDefault="00C874C4" w:rsidP="00C874C4">
      <w:pPr>
        <w:spacing w:after="0" w:line="240" w:lineRule="auto"/>
        <w:ind w:right="29"/>
        <w:rPr>
          <w:rFonts w:ascii="Times New Roman" w:hAnsi="Times New Roman" w:cs="Times New Roman"/>
          <w:lang w:val="lt-LT"/>
        </w:rPr>
      </w:pPr>
    </w:p>
    <w:p w14:paraId="4376BAB6" w14:textId="77777777" w:rsidR="00C874C4" w:rsidRPr="00D5063E" w:rsidRDefault="00C874C4" w:rsidP="00C874C4">
      <w:pPr>
        <w:spacing w:after="0" w:line="240" w:lineRule="auto"/>
        <w:ind w:right="29"/>
        <w:rPr>
          <w:rFonts w:ascii="Times New Roman" w:hAnsi="Times New Roman" w:cs="Times New Roman"/>
          <w:i/>
          <w:lang w:val="lt-LT"/>
        </w:rPr>
      </w:pPr>
      <w:r w:rsidRPr="00D5063E">
        <w:rPr>
          <w:rFonts w:ascii="Times New Roman" w:hAnsi="Times New Roman" w:cs="Times New Roman"/>
          <w:i/>
          <w:lang w:val="lt-LT"/>
        </w:rPr>
        <w:t>Sulfonilkarbamidai, hidantoinai</w:t>
      </w:r>
    </w:p>
    <w:p w14:paraId="3CE5BB06"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Didelė naprokseno dalis būna prisijungusi prie plazmos baltymų, todėl yra teorinė sąveikos su kitais prie albumino besijungiančiais vaistiniais preparatais (pvz., sulfonilkarbamidais ir hidantoinais) galimybė. Jei pacientas kartu su naproksenu vartoja hidantoinų, sulfonamidų ar sulfonilkarbamidų, būtina stebėti jo būklę ir prireikus koreguoti dozę.</w:t>
      </w:r>
    </w:p>
    <w:p w14:paraId="5444A607" w14:textId="77777777" w:rsidR="00C874C4" w:rsidRPr="00D5063E" w:rsidRDefault="00C874C4" w:rsidP="00C874C4">
      <w:pPr>
        <w:spacing w:after="0" w:line="240" w:lineRule="auto"/>
        <w:ind w:right="29"/>
        <w:rPr>
          <w:rFonts w:ascii="Times New Roman" w:hAnsi="Times New Roman" w:cs="Times New Roman"/>
          <w:lang w:val="lt-LT"/>
        </w:rPr>
      </w:pPr>
    </w:p>
    <w:p w14:paraId="68A23401" w14:textId="77777777" w:rsidR="00C874C4" w:rsidRPr="00D5063E"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Klopidogrelis</w:t>
      </w:r>
    </w:p>
    <w:p w14:paraId="31B205EC"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Tyrimai su sveikais asmenimis parodė farmakokinetinę ar farmakodinaminę klopidogrelio (vartota 300 mg įsotinimo dozė ir 75 mg palaikomoji paros dozė) ir ezomeprazolo (40 mg per parą per burną) sąveiką, dėl kurios vidutiniškai 40 % sumažėjo klopidogrelio aktyvaus metabolito ekspozicija ir vidutiniškai 14 % susilpnėjo maksimalus ADF sukeliamos trombocitų agregacijos slopinimas.</w:t>
      </w:r>
    </w:p>
    <w:p w14:paraId="1599F65E" w14:textId="77777777" w:rsidR="00C874C4" w:rsidRPr="00D5063E" w:rsidRDefault="00C874C4" w:rsidP="00C874C4">
      <w:pPr>
        <w:spacing w:after="0" w:line="240" w:lineRule="auto"/>
        <w:rPr>
          <w:rFonts w:ascii="Times New Roman" w:hAnsi="Times New Roman" w:cs="Times New Roman"/>
          <w:lang w:val="lt-LT"/>
        </w:rPr>
      </w:pPr>
    </w:p>
    <w:p w14:paraId="4E8D4080"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Tyrimo metu sveikiems asmenims kartu vartojant 20 mg ezomeprazolo ir 81 mg acetilsalicilo rūgšties fiksuotų dozių derinį, klopidogrelio aktyvaus metabolito ekspozicija buvo beveik 40 % mažesnė negu vartojant vien klopidogrelio. Vis dėlto, maksimalus ADF sukeliamos trombocitų agregacijos slopinimas abejų grupių asmenims buvo vienodas.</w:t>
      </w:r>
    </w:p>
    <w:p w14:paraId="1BF04BDD" w14:textId="77777777" w:rsidR="00C874C4" w:rsidRPr="00D5063E" w:rsidRDefault="00C874C4" w:rsidP="00C874C4">
      <w:pPr>
        <w:spacing w:after="0" w:line="240" w:lineRule="auto"/>
        <w:rPr>
          <w:rFonts w:ascii="Times New Roman" w:hAnsi="Times New Roman" w:cs="Times New Roman"/>
          <w:lang w:val="lt-LT"/>
        </w:rPr>
      </w:pPr>
    </w:p>
    <w:p w14:paraId="6C9B1D32"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Klopidogrelio sąveikos su naprokseno ir ezomeprazolo fiksuotų dozių deriniu klinikinių tyrimų neatlikta.</w:t>
      </w:r>
    </w:p>
    <w:p w14:paraId="15BC050C" w14:textId="77777777" w:rsidR="00C874C4" w:rsidRPr="00D5063E" w:rsidRDefault="00C874C4" w:rsidP="00C874C4">
      <w:pPr>
        <w:spacing w:after="0" w:line="240" w:lineRule="auto"/>
        <w:rPr>
          <w:rFonts w:ascii="Times New Roman" w:hAnsi="Times New Roman" w:cs="Times New Roman"/>
          <w:lang w:val="lt-LT"/>
        </w:rPr>
      </w:pPr>
    </w:p>
    <w:p w14:paraId="691A56D4"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Stebėjimo ir klinikinių tyrimų duomenys apie šios farmakokinetinės ar farmakodinaminės ezomeprazolo sąveikos klinikinę reikšmę (įtaką pagrindinių širdies ir kraujagyslių reiškinių pasireiškimui) yra prieštaringi. Atsargumo dėlei </w:t>
      </w:r>
      <w:r w:rsidR="00380AA3" w:rsidRPr="00D16189">
        <w:rPr>
          <w:rFonts w:ascii="Times New Roman" w:hAnsi="Times New Roman" w:cs="Times New Roman"/>
          <w:lang w:val="lt-LT"/>
        </w:rPr>
        <w:t>n</w:t>
      </w:r>
      <w:r w:rsidR="00380AA3" w:rsidRPr="00D5063E">
        <w:rPr>
          <w:rFonts w:ascii="Times New Roman" w:hAnsi="Times New Roman" w:cs="Times New Roman"/>
          <w:lang w:val="lt-LT"/>
        </w:rPr>
        <w:t xml:space="preserve">aprokseno/ezomeprazolo </w:t>
      </w:r>
      <w:r w:rsidRPr="00D5063E">
        <w:rPr>
          <w:rFonts w:ascii="Times New Roman" w:hAnsi="Times New Roman" w:cs="Times New Roman"/>
          <w:lang w:val="lt-LT"/>
        </w:rPr>
        <w:t>vartoti kartu su klopidogreliu reikia vengti (žr. 4.4 skyrių).</w:t>
      </w:r>
    </w:p>
    <w:p w14:paraId="3281E912" w14:textId="77777777" w:rsidR="00C874C4" w:rsidRPr="00D5063E" w:rsidRDefault="00C874C4" w:rsidP="00C874C4">
      <w:pPr>
        <w:spacing w:after="0" w:line="240" w:lineRule="auto"/>
        <w:rPr>
          <w:rFonts w:ascii="Times New Roman" w:hAnsi="Times New Roman" w:cs="Times New Roman"/>
          <w:lang w:val="lt-LT"/>
        </w:rPr>
      </w:pPr>
    </w:p>
    <w:p w14:paraId="3CD71A27" w14:textId="77777777" w:rsidR="00C874C4" w:rsidRPr="00D5063E" w:rsidRDefault="00C874C4" w:rsidP="00C874C4">
      <w:pPr>
        <w:keepNext/>
        <w:spacing w:after="0" w:line="240" w:lineRule="auto"/>
        <w:rPr>
          <w:rFonts w:ascii="Times New Roman" w:hAnsi="Times New Roman" w:cs="Times New Roman"/>
          <w:i/>
          <w:lang w:val="lt-LT"/>
        </w:rPr>
      </w:pPr>
      <w:r w:rsidRPr="00D5063E">
        <w:rPr>
          <w:rFonts w:ascii="Times New Roman" w:hAnsi="Times New Roman" w:cs="Times New Roman"/>
          <w:i/>
          <w:lang w:val="lt-LT"/>
        </w:rPr>
        <w:t>Antikoaguliantai ir trombocitų agregacijos inhibitoriai</w:t>
      </w:r>
    </w:p>
    <w:p w14:paraId="23131001" w14:textId="77777777" w:rsidR="00C874C4" w:rsidRPr="00D5063E" w:rsidRDefault="00C874C4" w:rsidP="00C874C4">
      <w:pPr>
        <w:keepNext/>
        <w:autoSpaceDE w:val="0"/>
        <w:autoSpaceDN w:val="0"/>
        <w:adjustRightInd w:val="0"/>
        <w:spacing w:after="0" w:line="240" w:lineRule="auto"/>
        <w:rPr>
          <w:rFonts w:ascii="Times New Roman" w:hAnsi="Times New Roman" w:cs="Times New Roman"/>
          <w:lang w:val="lt-LT"/>
        </w:rPr>
      </w:pPr>
      <w:r w:rsidRPr="00D5063E">
        <w:rPr>
          <w:rFonts w:ascii="Times New Roman" w:hAnsi="Times New Roman" w:cs="Times New Roman"/>
          <w:lang w:val="lt-LT"/>
        </w:rPr>
        <w:t>NV</w:t>
      </w:r>
      <w:r w:rsidR="002927E0" w:rsidRPr="00D5063E">
        <w:rPr>
          <w:rFonts w:ascii="Times New Roman" w:hAnsi="Times New Roman" w:cs="Times New Roman"/>
          <w:lang w:val="lt-LT"/>
        </w:rPr>
        <w:t>P</w:t>
      </w:r>
      <w:r w:rsidRPr="00D5063E">
        <w:rPr>
          <w:rFonts w:ascii="Times New Roman" w:hAnsi="Times New Roman" w:cs="Times New Roman"/>
          <w:lang w:val="lt-LT"/>
        </w:rPr>
        <w:t>NU gali stiprinti geriamųjų antikoaguliantų (pvz., varfarino ir dikumarolio), heparino bei trombocitų agregacijos inhibitorių poveikį (žr. 4.4 skyrių).</w:t>
      </w:r>
    </w:p>
    <w:p w14:paraId="2D59B4EE" w14:textId="77777777" w:rsidR="00C874C4" w:rsidRPr="00D5063E" w:rsidRDefault="00C874C4" w:rsidP="00C874C4">
      <w:pPr>
        <w:autoSpaceDE w:val="0"/>
        <w:autoSpaceDN w:val="0"/>
        <w:adjustRightInd w:val="0"/>
        <w:spacing w:after="0" w:line="240" w:lineRule="auto"/>
        <w:rPr>
          <w:rFonts w:ascii="Times New Roman" w:hAnsi="Times New Roman" w:cs="Times New Roman"/>
          <w:lang w:val="lt-LT"/>
        </w:rPr>
      </w:pPr>
    </w:p>
    <w:p w14:paraId="657EDBA3"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Varfarinu gydomiems pacientams pavartojus 40 mg ezomeprazolo, šiek tiek padidėjo mažiausia silpniau veikiančio varfarino R izomero koncentracija plazmoje, tačiau krešėjimo laikas išliko priimtinose ribose. Vis dėlto, po pateikimo į rinką gauta pranešimų apie kliniškai reikšmingą tarptautinio normalizuoto santykio (TNS) padidėjimą kartu vartojant varfarino. Pradedant arba baigiant gydymą varfarinu ar kitu kumarino dariniu pacientus rekomenduojama atidžiai stebėti.</w:t>
      </w:r>
    </w:p>
    <w:p w14:paraId="4EBCD980" w14:textId="77777777" w:rsidR="00C874C4" w:rsidRPr="00D5063E" w:rsidRDefault="00C874C4" w:rsidP="00C874C4">
      <w:pPr>
        <w:spacing w:after="0" w:line="240" w:lineRule="auto"/>
        <w:rPr>
          <w:rFonts w:ascii="Times New Roman" w:hAnsi="Times New Roman" w:cs="Times New Roman"/>
          <w:i/>
          <w:lang w:val="lt-LT"/>
        </w:rPr>
      </w:pPr>
    </w:p>
    <w:p w14:paraId="3DF0E2CF" w14:textId="77777777" w:rsidR="00C874C4" w:rsidRPr="00D5063E"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Beta adrenoreceptorių blokatoriai</w:t>
      </w:r>
    </w:p>
    <w:p w14:paraId="5D39FAD6"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Naproksenas ir kiti NV</w:t>
      </w:r>
      <w:r w:rsidR="002927E0" w:rsidRPr="00D5063E">
        <w:rPr>
          <w:rFonts w:ascii="Times New Roman" w:hAnsi="Times New Roman" w:cs="Times New Roman"/>
          <w:lang w:val="lt-LT"/>
        </w:rPr>
        <w:t>P</w:t>
      </w:r>
      <w:r w:rsidRPr="00D5063E">
        <w:rPr>
          <w:rFonts w:ascii="Times New Roman" w:hAnsi="Times New Roman" w:cs="Times New Roman"/>
          <w:lang w:val="lt-LT"/>
        </w:rPr>
        <w:t>NU gali silpninti propranololio ir kitų beta adrenoreceptorių blokatorių antihipertenzinį poveikį.</w:t>
      </w:r>
    </w:p>
    <w:p w14:paraId="1458C334" w14:textId="77777777" w:rsidR="00C874C4" w:rsidRPr="00D5063E" w:rsidRDefault="00C874C4" w:rsidP="00C874C4">
      <w:pPr>
        <w:spacing w:after="0" w:line="240" w:lineRule="auto"/>
        <w:rPr>
          <w:rFonts w:ascii="Times New Roman" w:hAnsi="Times New Roman" w:cs="Times New Roman"/>
          <w:lang w:val="lt-LT"/>
        </w:rPr>
      </w:pPr>
    </w:p>
    <w:p w14:paraId="2C45651A" w14:textId="77777777" w:rsidR="00C874C4" w:rsidRPr="00D5063E" w:rsidRDefault="00C874C4" w:rsidP="00C13951">
      <w:pPr>
        <w:keepNext/>
        <w:keepLines/>
        <w:spacing w:after="0" w:line="240" w:lineRule="auto"/>
        <w:rPr>
          <w:rFonts w:ascii="Times New Roman" w:hAnsi="Times New Roman" w:cs="Times New Roman"/>
          <w:i/>
          <w:lang w:val="lt-LT"/>
        </w:rPr>
      </w:pPr>
      <w:r w:rsidRPr="00D5063E">
        <w:rPr>
          <w:rFonts w:ascii="Times New Roman" w:hAnsi="Times New Roman" w:cs="Times New Roman"/>
          <w:i/>
          <w:lang w:val="lt-LT"/>
        </w:rPr>
        <w:lastRenderedPageBreak/>
        <w:t>Probenecidas</w:t>
      </w:r>
    </w:p>
    <w:p w14:paraId="7D446DA9" w14:textId="77777777" w:rsidR="00C874C4" w:rsidRPr="00D5063E" w:rsidRDefault="00C874C4" w:rsidP="00C13951">
      <w:pPr>
        <w:keepNext/>
        <w:keepLines/>
        <w:spacing w:after="0" w:line="240" w:lineRule="auto"/>
        <w:rPr>
          <w:rFonts w:ascii="Times New Roman" w:hAnsi="Times New Roman" w:cs="Times New Roman"/>
          <w:lang w:val="lt-LT"/>
        </w:rPr>
      </w:pPr>
      <w:r w:rsidRPr="00D5063E">
        <w:rPr>
          <w:rFonts w:ascii="Times New Roman" w:hAnsi="Times New Roman" w:cs="Times New Roman"/>
          <w:lang w:val="lt-LT"/>
        </w:rPr>
        <w:t>Kartu vartojamas probenecidas reikšmingai padidina naprokseno anijonų koncentraciją ir pailgina pusinės eliminacijos iš kraujo plazmos laiką.</w:t>
      </w:r>
    </w:p>
    <w:p w14:paraId="452FD6B8" w14:textId="77777777" w:rsidR="00C874C4" w:rsidRPr="00D5063E" w:rsidRDefault="00C874C4" w:rsidP="00C874C4">
      <w:pPr>
        <w:spacing w:after="0" w:line="240" w:lineRule="auto"/>
        <w:rPr>
          <w:rFonts w:ascii="Times New Roman" w:hAnsi="Times New Roman" w:cs="Times New Roman"/>
          <w:lang w:val="lt-LT"/>
        </w:rPr>
      </w:pPr>
    </w:p>
    <w:p w14:paraId="574D2117" w14:textId="77777777" w:rsidR="00C874C4" w:rsidRPr="00D5063E" w:rsidRDefault="00C874C4" w:rsidP="00D16189">
      <w:pPr>
        <w:keepNext/>
        <w:keepLines/>
        <w:spacing w:after="0" w:line="240" w:lineRule="auto"/>
        <w:rPr>
          <w:rFonts w:ascii="Times New Roman" w:hAnsi="Times New Roman" w:cs="Times New Roman"/>
          <w:i/>
          <w:lang w:val="lt-LT"/>
        </w:rPr>
      </w:pPr>
      <w:r w:rsidRPr="00D5063E">
        <w:rPr>
          <w:rFonts w:ascii="Times New Roman" w:hAnsi="Times New Roman" w:cs="Times New Roman"/>
          <w:i/>
          <w:lang w:val="lt-LT"/>
        </w:rPr>
        <w:t>Vaistiniai preparatai, kurių absorbcija priklauso nuo skrandžio pH</w:t>
      </w:r>
    </w:p>
    <w:p w14:paraId="44FB5DCD" w14:textId="77777777" w:rsidR="00C874C4" w:rsidRPr="00D5063E" w:rsidRDefault="00C874C4" w:rsidP="00D16189">
      <w:pPr>
        <w:keepNext/>
        <w:keepLines/>
        <w:spacing w:after="0" w:line="240" w:lineRule="auto"/>
        <w:rPr>
          <w:rFonts w:ascii="Times New Roman" w:hAnsi="Times New Roman" w:cs="Times New Roman"/>
          <w:i/>
          <w:lang w:val="lt-LT"/>
        </w:rPr>
      </w:pPr>
      <w:r w:rsidRPr="00D5063E">
        <w:rPr>
          <w:rFonts w:ascii="Times New Roman" w:hAnsi="Times New Roman" w:cs="Times New Roman"/>
          <w:lang w:val="lt-LT"/>
        </w:rPr>
        <w:t>Gydymo ezomeprazolu ar kitais protonų siurblio inhibitoriais metu sumažėjus skrandžio sulčių rūgštingumui, gali padidėti arba sumažėti kitų vaistinių preparatų nuo skrandžio pH priklausoma absorbcija. Vartojant ezomeprazolo (kaip ir kitų skrandžio rūgštingumą mažinančių vaistinių preparatų), gali sumažėti ketokonazolo, itrakonazolo, pozakonazolo ir erlotinibo, absorbcija, tačiau kitų vaistinių preparatų, pvz., digoksino, absorbcija gali padidėti. Ezomeprazolo turi būti vengiama vartoti kartu su pozakonazolu ir erlotinibu. Sveikiems asmenims kartu vartojant 20 mg omeprazolo per parą, digoksino biologinis prieinamumas padidėjo iki 10 % (</w:t>
      </w:r>
      <w:r w:rsidR="00036F59" w:rsidRPr="00D5063E">
        <w:rPr>
          <w:rFonts w:ascii="Times New Roman" w:hAnsi="Times New Roman" w:cs="Times New Roman"/>
          <w:lang w:val="lt-LT"/>
        </w:rPr>
        <w:t xml:space="preserve">2 </w:t>
      </w:r>
      <w:r w:rsidRPr="00D5063E">
        <w:rPr>
          <w:rFonts w:ascii="Times New Roman" w:hAnsi="Times New Roman" w:cs="Times New Roman"/>
          <w:lang w:val="lt-LT"/>
        </w:rPr>
        <w:t xml:space="preserve">iš </w:t>
      </w:r>
      <w:r w:rsidR="00036F59" w:rsidRPr="00D5063E">
        <w:rPr>
          <w:rFonts w:ascii="Times New Roman" w:hAnsi="Times New Roman" w:cs="Times New Roman"/>
          <w:lang w:val="lt-LT"/>
        </w:rPr>
        <w:t xml:space="preserve">10 </w:t>
      </w:r>
      <w:r w:rsidRPr="00D5063E">
        <w:rPr>
          <w:rFonts w:ascii="Times New Roman" w:hAnsi="Times New Roman" w:cs="Times New Roman"/>
          <w:lang w:val="lt-LT"/>
        </w:rPr>
        <w:t>asmenų – iki 30 %).</w:t>
      </w:r>
    </w:p>
    <w:p w14:paraId="7A4A5145" w14:textId="77777777" w:rsidR="00C874C4" w:rsidRPr="00D5063E" w:rsidRDefault="00C874C4" w:rsidP="00C874C4">
      <w:pPr>
        <w:spacing w:after="0" w:line="240" w:lineRule="auto"/>
        <w:rPr>
          <w:rFonts w:ascii="Times New Roman" w:hAnsi="Times New Roman" w:cs="Times New Roman"/>
          <w:lang w:val="lt-LT"/>
        </w:rPr>
      </w:pPr>
    </w:p>
    <w:p w14:paraId="101CAF11" w14:textId="77777777" w:rsidR="00C874C4" w:rsidRPr="00C57BF3" w:rsidRDefault="00C874C4" w:rsidP="00C874C4">
      <w:pPr>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Kita informacija apie vaistinių preparatų sąveiką</w:t>
      </w:r>
    </w:p>
    <w:p w14:paraId="3774E157" w14:textId="77777777" w:rsidR="00380AA3" w:rsidRPr="00D5063E" w:rsidRDefault="00380AA3" w:rsidP="00C874C4">
      <w:pPr>
        <w:spacing w:after="0" w:line="240" w:lineRule="auto"/>
        <w:rPr>
          <w:rFonts w:ascii="Times New Roman" w:hAnsi="Times New Roman" w:cs="Times New Roman"/>
          <w:u w:val="single"/>
          <w:lang w:val="lt-LT"/>
        </w:rPr>
      </w:pPr>
    </w:p>
    <w:p w14:paraId="19F588FF" w14:textId="77777777" w:rsidR="00C874C4" w:rsidRPr="00D5063E" w:rsidRDefault="00C874C4" w:rsidP="00C874C4">
      <w:pPr>
        <w:spacing w:after="0" w:line="240" w:lineRule="auto"/>
        <w:rPr>
          <w:rFonts w:ascii="Times New Roman" w:hAnsi="Times New Roman" w:cs="Times New Roman"/>
          <w:lang w:val="lt-LT"/>
        </w:rPr>
      </w:pPr>
      <w:bookmarkStart w:id="18" w:name="_Toc129243107"/>
      <w:bookmarkStart w:id="19" w:name="_Toc129243232"/>
      <w:r w:rsidRPr="00D5063E">
        <w:rPr>
          <w:rFonts w:ascii="Times New Roman" w:hAnsi="Times New Roman" w:cs="Times New Roman"/>
          <w:lang w:val="lt-LT"/>
        </w:rPr>
        <w:t>Tiriant kartu vartojamų ezomeprazolo ir naprokseno (neselektyvaus NV</w:t>
      </w:r>
      <w:r w:rsidR="00036F59" w:rsidRPr="00D5063E">
        <w:rPr>
          <w:rFonts w:ascii="Times New Roman" w:hAnsi="Times New Roman" w:cs="Times New Roman"/>
          <w:lang w:val="lt-LT"/>
        </w:rPr>
        <w:t>P</w:t>
      </w:r>
      <w:r w:rsidRPr="00D5063E">
        <w:rPr>
          <w:rFonts w:ascii="Times New Roman" w:hAnsi="Times New Roman" w:cs="Times New Roman"/>
          <w:lang w:val="lt-LT"/>
        </w:rPr>
        <w:t>NU) ar rofekoksibo (ciklooksigenazei-2 selektyvaus NV</w:t>
      </w:r>
      <w:r w:rsidR="00036F59" w:rsidRPr="00D5063E">
        <w:rPr>
          <w:rFonts w:ascii="Times New Roman" w:hAnsi="Times New Roman" w:cs="Times New Roman"/>
          <w:lang w:val="lt-LT"/>
        </w:rPr>
        <w:t>P</w:t>
      </w:r>
      <w:r w:rsidRPr="00D5063E">
        <w:rPr>
          <w:rFonts w:ascii="Times New Roman" w:hAnsi="Times New Roman" w:cs="Times New Roman"/>
          <w:lang w:val="lt-LT"/>
        </w:rPr>
        <w:t>NU) poveikį, kliniškai reikšmingos sąveikos nenustatyta.</w:t>
      </w:r>
    </w:p>
    <w:p w14:paraId="7B954F90"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Kartu vartojamas kolestiraminas gali lėtinti naprokseno, kaip ir kitų NV</w:t>
      </w:r>
      <w:r w:rsidR="00036F59" w:rsidRPr="00D5063E">
        <w:rPr>
          <w:rFonts w:ascii="Times New Roman" w:hAnsi="Times New Roman" w:cs="Times New Roman"/>
          <w:lang w:val="lt-LT"/>
        </w:rPr>
        <w:t>P</w:t>
      </w:r>
      <w:r w:rsidRPr="00D5063E">
        <w:rPr>
          <w:rFonts w:ascii="Times New Roman" w:hAnsi="Times New Roman" w:cs="Times New Roman"/>
          <w:lang w:val="lt-LT"/>
        </w:rPr>
        <w:t>NU absorbciją.</w:t>
      </w:r>
    </w:p>
    <w:p w14:paraId="2A1A389B" w14:textId="77777777" w:rsidR="00C874C4" w:rsidRPr="00D5063E" w:rsidRDefault="00C874C4" w:rsidP="00C874C4">
      <w:pPr>
        <w:spacing w:after="0" w:line="240" w:lineRule="auto"/>
        <w:rPr>
          <w:rFonts w:ascii="Times New Roman" w:hAnsi="Times New Roman" w:cs="Times New Roman"/>
          <w:lang w:val="lt-LT"/>
        </w:rPr>
      </w:pPr>
    </w:p>
    <w:p w14:paraId="4AFA5E5C"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Sveikiems savanoriams kartu vartojant 40 mg ezomeprazolo, 32 % padidėjo cisaprido plotas po koncentracijos kreive laiko atžvilgiu (AUC) ir 31 % pailgėjo jo pusinės eliminacijos laikas (t</w:t>
      </w:r>
      <w:r w:rsidRPr="00D5063E">
        <w:rPr>
          <w:rFonts w:ascii="Times New Roman" w:hAnsi="Times New Roman" w:cs="Times New Roman"/>
          <w:vertAlign w:val="subscript"/>
          <w:lang w:val="lt-LT"/>
        </w:rPr>
        <w:t>1/2</w:t>
      </w:r>
      <w:r w:rsidRPr="00D5063E">
        <w:rPr>
          <w:rFonts w:ascii="Times New Roman" w:hAnsi="Times New Roman" w:cs="Times New Roman"/>
          <w:lang w:val="lt-LT"/>
        </w:rPr>
        <w:t>), tačiau didžiausia cisaprido koncentracija plazmoje reikšmingai nepakito. Vartojant vien cisaprido šiek tiek pailgėjęs QTc intervalas kartu vartojant ezomeprazolo labiau nepailgėjo (žr. 4.4 skyrių).</w:t>
      </w:r>
    </w:p>
    <w:p w14:paraId="0202D747"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Nustatyta, kad ezomeprazolas nedaro kliniškai reikšmingos įtakos amoksicilino ir chinidino farmakokinetikai.</w:t>
      </w:r>
    </w:p>
    <w:p w14:paraId="420968D4" w14:textId="77777777" w:rsidR="00C874C4" w:rsidRPr="00D5063E" w:rsidRDefault="00C874C4" w:rsidP="00C874C4">
      <w:pPr>
        <w:spacing w:after="0" w:line="240" w:lineRule="auto"/>
        <w:rPr>
          <w:rFonts w:ascii="Times New Roman" w:hAnsi="Times New Roman" w:cs="Times New Roman"/>
          <w:lang w:val="lt-LT"/>
        </w:rPr>
      </w:pPr>
    </w:p>
    <w:p w14:paraId="7E076308"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Ezomeprazolas slopina CYP2C19 – pagrindinį jį metabolizuojantį fermentą. Be to, ezomeprazolą metabolizuoja CYP3A4. Nustatyti tokie su šiais fermentais susiję duomenys:</w:t>
      </w:r>
    </w:p>
    <w:p w14:paraId="7C6F2ED3" w14:textId="77777777" w:rsidR="00C874C4" w:rsidRPr="00D5063E" w:rsidRDefault="00C874C4" w:rsidP="00D16189">
      <w:pPr>
        <w:numPr>
          <w:ilvl w:val="0"/>
          <w:numId w:val="54"/>
        </w:numPr>
        <w:spacing w:after="0" w:line="240" w:lineRule="auto"/>
        <w:ind w:right="29"/>
        <w:rPr>
          <w:rFonts w:ascii="Times New Roman" w:hAnsi="Times New Roman" w:cs="Times New Roman"/>
          <w:lang w:val="lt-LT"/>
        </w:rPr>
      </w:pPr>
      <w:r w:rsidRPr="00D5063E">
        <w:rPr>
          <w:rFonts w:ascii="Times New Roman" w:hAnsi="Times New Roman" w:cs="Times New Roman"/>
          <w:lang w:val="lt-LT"/>
        </w:rPr>
        <w:t>kartu vartojant ezomeprazolo 30 mg dozėmis, 45 % sumažėjo CYP2C19 substrato diazepamo klirensas (nėra tikėtina, kad ši sąveika bus kliniškai reikšminga);</w:t>
      </w:r>
    </w:p>
    <w:p w14:paraId="50645DD8" w14:textId="77777777" w:rsidR="00C874C4" w:rsidRPr="00D5063E" w:rsidRDefault="00C874C4" w:rsidP="00D16189">
      <w:pPr>
        <w:numPr>
          <w:ilvl w:val="0"/>
          <w:numId w:val="54"/>
        </w:numPr>
        <w:spacing w:after="0" w:line="240" w:lineRule="auto"/>
        <w:ind w:right="29"/>
        <w:rPr>
          <w:rFonts w:ascii="Times New Roman" w:hAnsi="Times New Roman" w:cs="Times New Roman"/>
          <w:lang w:val="lt-LT"/>
        </w:rPr>
      </w:pPr>
      <w:r w:rsidRPr="00D5063E">
        <w:rPr>
          <w:rFonts w:ascii="Times New Roman" w:hAnsi="Times New Roman" w:cs="Times New Roman"/>
          <w:lang w:val="lt-LT"/>
        </w:rPr>
        <w:t>kartu vartojant ezomeprazolo 40 mg dozėmis, 13 % padidėjo mažiausia pusiausvyrinė fenitoino koncentracija epilepsija sergančių pacientų plazmoje;</w:t>
      </w:r>
    </w:p>
    <w:p w14:paraId="357117CA" w14:textId="77777777" w:rsidR="00C874C4" w:rsidRPr="00D5063E" w:rsidRDefault="00C874C4" w:rsidP="00D16189">
      <w:pPr>
        <w:numPr>
          <w:ilvl w:val="0"/>
          <w:numId w:val="54"/>
        </w:numPr>
        <w:spacing w:after="0" w:line="240" w:lineRule="auto"/>
        <w:ind w:right="29"/>
        <w:rPr>
          <w:rFonts w:ascii="Times New Roman" w:hAnsi="Times New Roman" w:cs="Times New Roman"/>
          <w:lang w:val="lt-LT"/>
        </w:rPr>
      </w:pPr>
      <w:r w:rsidRPr="00D5063E">
        <w:rPr>
          <w:rFonts w:ascii="Times New Roman" w:hAnsi="Times New Roman" w:cs="Times New Roman"/>
          <w:lang w:val="lt-LT"/>
        </w:rPr>
        <w:t>kartu vartojant ezomeprazolo ir vaistinių preparatų, kurie slopina ir CYP2C19, ir CYP3A4 (pvz., vorikonazolo), ezomeprazolo ekspozicija gali padidėti daugiau kaip dvigubai;</w:t>
      </w:r>
    </w:p>
    <w:p w14:paraId="4EAA5E93" w14:textId="77777777" w:rsidR="00C874C4" w:rsidRPr="00D5063E" w:rsidRDefault="00C874C4" w:rsidP="00D16189">
      <w:pPr>
        <w:numPr>
          <w:ilvl w:val="0"/>
          <w:numId w:val="54"/>
        </w:numPr>
        <w:spacing w:after="0" w:line="240" w:lineRule="auto"/>
        <w:ind w:right="29"/>
        <w:rPr>
          <w:rFonts w:ascii="Times New Roman" w:hAnsi="Times New Roman" w:cs="Times New Roman"/>
          <w:lang w:val="lt-LT"/>
        </w:rPr>
      </w:pPr>
      <w:r w:rsidRPr="00D5063E">
        <w:rPr>
          <w:rFonts w:ascii="Times New Roman" w:hAnsi="Times New Roman" w:cs="Times New Roman"/>
          <w:lang w:val="lt-LT"/>
        </w:rPr>
        <w:t xml:space="preserve">kartu vartojant ezomeprazolo ir CYP3A4 inhibitoriaus klaritromicino (du kartus per parą po 500 mg), </w:t>
      </w:r>
      <w:bookmarkStart w:id="20" w:name="_Hlk175755493"/>
      <w:r w:rsidRPr="00D5063E">
        <w:rPr>
          <w:rFonts w:ascii="Times New Roman" w:hAnsi="Times New Roman" w:cs="Times New Roman"/>
          <w:lang w:val="lt-LT"/>
        </w:rPr>
        <w:t>ezomeprazolo</w:t>
      </w:r>
      <w:bookmarkEnd w:id="20"/>
      <w:r w:rsidRPr="00D5063E">
        <w:rPr>
          <w:rFonts w:ascii="Times New Roman" w:hAnsi="Times New Roman" w:cs="Times New Roman"/>
          <w:lang w:val="lt-LT"/>
        </w:rPr>
        <w:t xml:space="preserve"> ekspozicija (AUC) padidėjo dvigubai.</w:t>
      </w:r>
    </w:p>
    <w:p w14:paraId="78FAFE19" w14:textId="77777777" w:rsidR="00C874C4" w:rsidRPr="00D5063E" w:rsidRDefault="00C874C4" w:rsidP="00C874C4">
      <w:pPr>
        <w:spacing w:after="0" w:line="240" w:lineRule="auto"/>
        <w:rPr>
          <w:rFonts w:ascii="Times New Roman" w:hAnsi="Times New Roman" w:cs="Times New Roman"/>
          <w:lang w:val="lt-LT"/>
        </w:rPr>
      </w:pPr>
    </w:p>
    <w:p w14:paraId="4FF2F6F9"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Nė vienu iš šių atvejų ezomeprazolo dozės koreguoti nereikia.</w:t>
      </w:r>
    </w:p>
    <w:p w14:paraId="36F98BE5" w14:textId="77777777" w:rsidR="00C874C4" w:rsidRPr="00D5063E" w:rsidRDefault="00C874C4" w:rsidP="00C874C4">
      <w:pPr>
        <w:spacing w:after="0" w:line="240" w:lineRule="auto"/>
        <w:rPr>
          <w:rFonts w:ascii="Times New Roman" w:hAnsi="Times New Roman" w:cs="Times New Roman"/>
          <w:lang w:val="lt-LT"/>
        </w:rPr>
      </w:pPr>
    </w:p>
    <w:p w14:paraId="1E789713"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CYP2C19 arba (ir) CYP3A4 indukuojantys vaistiniai preparatai (pvz., rifampicinas ir jonažol</w:t>
      </w:r>
      <w:r w:rsidR="00C17A58" w:rsidRPr="00D5063E">
        <w:rPr>
          <w:rFonts w:ascii="Times New Roman" w:hAnsi="Times New Roman" w:cs="Times New Roman"/>
          <w:lang w:val="lt-LT"/>
        </w:rPr>
        <w:t>ės</w:t>
      </w:r>
      <w:r w:rsidRPr="00D5063E">
        <w:rPr>
          <w:rFonts w:ascii="Times New Roman" w:hAnsi="Times New Roman" w:cs="Times New Roman"/>
          <w:lang w:val="lt-LT"/>
        </w:rPr>
        <w:t xml:space="preserve"> </w:t>
      </w:r>
      <w:r w:rsidR="00146E03" w:rsidRPr="00D5063E">
        <w:rPr>
          <w:rFonts w:ascii="Times New Roman" w:hAnsi="Times New Roman" w:cs="Times New Roman"/>
          <w:lang w:val="lt-LT"/>
        </w:rPr>
        <w:t xml:space="preserve">vaistiniai </w:t>
      </w:r>
      <w:r w:rsidRPr="00D5063E">
        <w:rPr>
          <w:rFonts w:ascii="Times New Roman" w:hAnsi="Times New Roman" w:cs="Times New Roman"/>
          <w:lang w:val="lt-LT"/>
        </w:rPr>
        <w:t>preparatai) gali sumažinti ezomeprazolo koncentraciją serume, kadangi pagreitėja ezomeprazolo metabolizmas.</w:t>
      </w:r>
    </w:p>
    <w:p w14:paraId="1348874D" w14:textId="77777777" w:rsidR="00C874C4" w:rsidRPr="00D5063E" w:rsidRDefault="00C874C4" w:rsidP="00C874C4">
      <w:pPr>
        <w:spacing w:after="0" w:line="240" w:lineRule="auto"/>
        <w:rPr>
          <w:rFonts w:ascii="Times New Roman" w:hAnsi="Times New Roman" w:cs="Times New Roman"/>
          <w:lang w:val="lt-LT"/>
        </w:rPr>
      </w:pPr>
    </w:p>
    <w:p w14:paraId="607B4ED1"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Omeprazolas ir ezomeprazolas slopina CYP 2C19. Kryžminio tyrimo metu omeprazolas, vartotas 40 mg dozėmis, sveikiems asmenims padidino cilostazolo C</w:t>
      </w:r>
      <w:r w:rsidRPr="00D5063E">
        <w:rPr>
          <w:rFonts w:ascii="Times New Roman" w:hAnsi="Times New Roman" w:cs="Times New Roman"/>
          <w:vertAlign w:val="subscript"/>
          <w:lang w:val="lt-LT"/>
        </w:rPr>
        <w:t>max</w:t>
      </w:r>
      <w:r w:rsidRPr="00D5063E">
        <w:rPr>
          <w:rFonts w:ascii="Times New Roman" w:hAnsi="Times New Roman" w:cs="Times New Roman"/>
          <w:lang w:val="lt-LT"/>
        </w:rPr>
        <w:t xml:space="preserve"> ir AUC atitinkamai 18 % ir 26 %, o vieno iš jo aktyvių metabolitų – atitinkamai 29 % ir 69 %.</w:t>
      </w:r>
    </w:p>
    <w:p w14:paraId="758B8A74" w14:textId="77777777" w:rsidR="00C874C4" w:rsidRPr="00D5063E" w:rsidRDefault="00C874C4" w:rsidP="00C874C4">
      <w:pPr>
        <w:spacing w:after="0" w:line="240" w:lineRule="auto"/>
        <w:rPr>
          <w:rFonts w:ascii="Times New Roman" w:hAnsi="Times New Roman" w:cs="Times New Roman"/>
          <w:lang w:val="lt-LT"/>
        </w:rPr>
      </w:pPr>
    </w:p>
    <w:p w14:paraId="054B7EE1"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Tyrimų su gyvūnais duomenys rodo, kad NV</w:t>
      </w:r>
      <w:r w:rsidR="00146E03" w:rsidRPr="00D5063E">
        <w:rPr>
          <w:rFonts w:ascii="Times New Roman" w:hAnsi="Times New Roman" w:cs="Times New Roman"/>
          <w:lang w:val="lt-LT"/>
        </w:rPr>
        <w:t>P</w:t>
      </w:r>
      <w:r w:rsidRPr="00D5063E">
        <w:rPr>
          <w:rFonts w:ascii="Times New Roman" w:hAnsi="Times New Roman" w:cs="Times New Roman"/>
          <w:lang w:val="lt-LT"/>
        </w:rPr>
        <w:t>NU gali didinti traukulių, susijusių su chinolonų grupės antibiotikais, pasireiškimo riziką. Chinolonų vartojantiems pacientams traukulių pasireiškimo rizika gali būti didesnė.</w:t>
      </w:r>
    </w:p>
    <w:p w14:paraId="3C4F1F3B" w14:textId="77777777" w:rsidR="00C874C4" w:rsidRPr="00D5063E" w:rsidRDefault="00C874C4" w:rsidP="00C874C4">
      <w:pPr>
        <w:spacing w:after="0" w:line="240" w:lineRule="auto"/>
        <w:rPr>
          <w:rFonts w:ascii="Times New Roman" w:hAnsi="Times New Roman" w:cs="Times New Roman"/>
          <w:lang w:val="lt-LT"/>
        </w:rPr>
      </w:pPr>
    </w:p>
    <w:p w14:paraId="426DFBB1" w14:textId="77777777" w:rsidR="00C874C4" w:rsidRPr="00C57BF3" w:rsidRDefault="00C874C4" w:rsidP="00C874C4">
      <w:pPr>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Vaistinio preparato poveikis laboratorinių tyrimų duomenims</w:t>
      </w:r>
    </w:p>
    <w:p w14:paraId="105D864D" w14:textId="77777777" w:rsidR="00380AA3" w:rsidRPr="00D5063E" w:rsidRDefault="00380AA3" w:rsidP="00C874C4">
      <w:pPr>
        <w:spacing w:after="0" w:line="240" w:lineRule="auto"/>
        <w:rPr>
          <w:rFonts w:ascii="Times New Roman" w:hAnsi="Times New Roman" w:cs="Times New Roman"/>
          <w:u w:val="single"/>
          <w:lang w:val="lt-LT"/>
        </w:rPr>
      </w:pPr>
    </w:p>
    <w:p w14:paraId="6EF5F902"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Naproksenas gali mažinti trombocitų agregaciją ir pailginti kraujavimo laiką. Į šį poveikį reikia atsižvelgti nustatant kraujavimo laiką. </w:t>
      </w:r>
    </w:p>
    <w:p w14:paraId="6D5EB50A"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Naproksenas gali sukelti 17-keto steroidų kiekio šlapime padidėjimą dėl jo ir (arba) jo metabolitų sąveikos su šiam tyrimui naudojamu m-di-nitrobenzenu. Nors negauta duomenų, kad 17-</w:t>
      </w:r>
      <w:r w:rsidRPr="00D5063E">
        <w:rPr>
          <w:rFonts w:ascii="Times New Roman" w:hAnsi="Times New Roman" w:cs="Times New Roman"/>
          <w:lang w:val="lt-LT"/>
        </w:rPr>
        <w:lastRenderedPageBreak/>
        <w:t>hidroksikortikosteroidų matavimų (</w:t>
      </w:r>
      <w:r w:rsidRPr="00D5063E">
        <w:rPr>
          <w:rFonts w:ascii="Times New Roman" w:hAnsi="Times New Roman" w:cs="Times New Roman"/>
          <w:i/>
          <w:lang w:val="lt-LT"/>
        </w:rPr>
        <w:t>Porter-Silber</w:t>
      </w:r>
      <w:r w:rsidRPr="00D5063E">
        <w:rPr>
          <w:rFonts w:ascii="Times New Roman" w:hAnsi="Times New Roman" w:cs="Times New Roman"/>
          <w:lang w:val="lt-LT"/>
        </w:rPr>
        <w:t xml:space="preserve"> testas) duomenys klaidingai pakistų, 72 val. prieš atliekant antinksčių funkcijos </w:t>
      </w:r>
      <w:r w:rsidRPr="00D5063E">
        <w:rPr>
          <w:rFonts w:ascii="Times New Roman" w:hAnsi="Times New Roman" w:cs="Times New Roman"/>
          <w:i/>
          <w:lang w:val="lt-LT"/>
        </w:rPr>
        <w:t>Porter-Silber</w:t>
      </w:r>
      <w:r w:rsidRPr="00D5063E">
        <w:rPr>
          <w:rFonts w:ascii="Times New Roman" w:hAnsi="Times New Roman" w:cs="Times New Roman"/>
          <w:lang w:val="lt-LT"/>
        </w:rPr>
        <w:t xml:space="preserve"> testą naprokseno vartojimą rekomenduojama laikinai nutraukti. </w:t>
      </w:r>
    </w:p>
    <w:p w14:paraId="65542F73"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Naproksenas gali paveikti kai kurių 5-hidroksiindolacto rūgšties (5HIAA) tyrimų šlapime duomenis.</w:t>
      </w:r>
    </w:p>
    <w:p w14:paraId="69AD417E" w14:textId="77777777" w:rsidR="00C874C4" w:rsidRPr="00D5063E" w:rsidRDefault="00C874C4" w:rsidP="00C874C4">
      <w:pPr>
        <w:spacing w:after="0" w:line="240" w:lineRule="auto"/>
        <w:rPr>
          <w:rFonts w:ascii="Times New Roman" w:hAnsi="Times New Roman" w:cs="Times New Roman"/>
          <w:b/>
          <w:lang w:val="lt-LT"/>
        </w:rPr>
      </w:pPr>
    </w:p>
    <w:p w14:paraId="36B65C23" w14:textId="77777777" w:rsidR="00C874C4" w:rsidRPr="00D5063E" w:rsidRDefault="00C874C4" w:rsidP="00D16189">
      <w:pPr>
        <w:keepNext/>
        <w:keepLines/>
        <w:tabs>
          <w:tab w:val="left" w:pos="567"/>
        </w:tabs>
        <w:spacing w:after="0" w:line="240" w:lineRule="auto"/>
        <w:rPr>
          <w:rFonts w:ascii="Times New Roman" w:hAnsi="Times New Roman" w:cs="Times New Roman"/>
          <w:b/>
          <w:lang w:val="lt-LT"/>
        </w:rPr>
      </w:pPr>
      <w:r w:rsidRPr="00D5063E">
        <w:rPr>
          <w:rFonts w:ascii="Times New Roman" w:hAnsi="Times New Roman" w:cs="Times New Roman"/>
          <w:b/>
          <w:lang w:val="lt-LT"/>
        </w:rPr>
        <w:t>4.6</w:t>
      </w:r>
      <w:r w:rsidRPr="00D5063E">
        <w:rPr>
          <w:rFonts w:ascii="Times New Roman" w:hAnsi="Times New Roman" w:cs="Times New Roman"/>
          <w:b/>
          <w:lang w:val="lt-LT"/>
        </w:rPr>
        <w:tab/>
      </w:r>
      <w:bookmarkEnd w:id="18"/>
      <w:bookmarkEnd w:id="19"/>
      <w:r w:rsidRPr="00D5063E">
        <w:rPr>
          <w:rFonts w:ascii="Times New Roman" w:hAnsi="Times New Roman" w:cs="Times New Roman"/>
          <w:b/>
          <w:lang w:val="lt-LT"/>
        </w:rPr>
        <w:t>Vaisingumas, nėštumo ir žindymo laikotarpis</w:t>
      </w:r>
    </w:p>
    <w:p w14:paraId="0CF96AA2" w14:textId="77777777" w:rsidR="00C874C4" w:rsidRPr="00D5063E" w:rsidRDefault="00C874C4" w:rsidP="00D16189">
      <w:pPr>
        <w:keepNext/>
        <w:keepLines/>
        <w:spacing w:after="0" w:line="240" w:lineRule="auto"/>
        <w:rPr>
          <w:rFonts w:ascii="Times New Roman" w:hAnsi="Times New Roman" w:cs="Times New Roman"/>
          <w:lang w:val="lt-LT"/>
        </w:rPr>
      </w:pPr>
    </w:p>
    <w:p w14:paraId="577C7A01" w14:textId="77777777" w:rsidR="00C874C4" w:rsidRPr="00D5063E" w:rsidRDefault="00C874C4" w:rsidP="00380AA3">
      <w:pPr>
        <w:keepNext/>
        <w:keepLines/>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Nėštumas</w:t>
      </w:r>
    </w:p>
    <w:p w14:paraId="5D615832" w14:textId="77777777" w:rsidR="00380AA3" w:rsidRPr="00D5063E" w:rsidRDefault="00380AA3" w:rsidP="00D16189">
      <w:pPr>
        <w:keepNext/>
        <w:keepLines/>
        <w:spacing w:after="0" w:line="240" w:lineRule="auto"/>
        <w:rPr>
          <w:rFonts w:ascii="Times New Roman" w:hAnsi="Times New Roman" w:cs="Times New Roman"/>
          <w:u w:val="single"/>
          <w:lang w:val="lt-LT"/>
        </w:rPr>
      </w:pPr>
    </w:p>
    <w:p w14:paraId="7A815C37" w14:textId="77777777" w:rsidR="00C874C4" w:rsidRPr="00D5063E" w:rsidRDefault="00C874C4" w:rsidP="00D16189">
      <w:pPr>
        <w:keepNext/>
        <w:keepLines/>
        <w:spacing w:after="0" w:line="240" w:lineRule="auto"/>
        <w:rPr>
          <w:rFonts w:ascii="Times New Roman" w:hAnsi="Times New Roman" w:cs="Times New Roman"/>
          <w:i/>
          <w:lang w:val="lt-LT"/>
        </w:rPr>
      </w:pPr>
      <w:r w:rsidRPr="00D5063E">
        <w:rPr>
          <w:rFonts w:ascii="Times New Roman" w:hAnsi="Times New Roman" w:cs="Times New Roman"/>
          <w:i/>
          <w:lang w:val="lt-LT"/>
        </w:rPr>
        <w:t>Naproksenas</w:t>
      </w:r>
    </w:p>
    <w:p w14:paraId="4FBB92F4" w14:textId="1193854D" w:rsidR="00C874C4" w:rsidRPr="00D5063E" w:rsidRDefault="00C874C4" w:rsidP="00D16189">
      <w:pPr>
        <w:keepNext/>
        <w:keepLines/>
        <w:spacing w:after="0" w:line="240" w:lineRule="auto"/>
        <w:rPr>
          <w:rFonts w:ascii="Times New Roman" w:hAnsi="Times New Roman" w:cs="Times New Roman"/>
          <w:lang w:val="lt-LT"/>
        </w:rPr>
      </w:pPr>
      <w:r w:rsidRPr="00D5063E">
        <w:rPr>
          <w:rFonts w:ascii="Times New Roman" w:hAnsi="Times New Roman" w:cs="Times New Roman"/>
          <w:lang w:val="lt-LT"/>
        </w:rPr>
        <w:t xml:space="preserve">Prostaglandinų sintezės slopinimas gali pakenkti nėštumo eigai ir (arba) embriono ar vaisiaus vystymuisi. Epidemiologinių tyrimų duomenimis, nėštumo pradžioje vartojami prostaglandinų sintezės inhibitoriai didina persileidimo, širdies </w:t>
      </w:r>
      <w:r w:rsidR="00D64FBD">
        <w:rPr>
          <w:rFonts w:ascii="Times New Roman" w:hAnsi="Times New Roman" w:cs="Times New Roman"/>
          <w:lang w:val="lt-LT"/>
        </w:rPr>
        <w:t xml:space="preserve">formavimosi ydų </w:t>
      </w:r>
      <w:r w:rsidRPr="00D5063E">
        <w:rPr>
          <w:rFonts w:ascii="Times New Roman" w:hAnsi="Times New Roman" w:cs="Times New Roman"/>
          <w:lang w:val="lt-LT"/>
        </w:rPr>
        <w:t xml:space="preserve">ir </w:t>
      </w:r>
      <w:proofErr w:type="spellStart"/>
      <w:r w:rsidRPr="00D5063E">
        <w:rPr>
          <w:rFonts w:ascii="Times New Roman" w:hAnsi="Times New Roman" w:cs="Times New Roman"/>
          <w:lang w:val="lt-LT"/>
        </w:rPr>
        <w:t>gastrošizės</w:t>
      </w:r>
      <w:proofErr w:type="spellEnd"/>
      <w:r w:rsidRPr="00D5063E">
        <w:rPr>
          <w:rFonts w:ascii="Times New Roman" w:hAnsi="Times New Roman" w:cs="Times New Roman"/>
          <w:lang w:val="lt-LT"/>
        </w:rPr>
        <w:t xml:space="preserve"> riziką. Absoliuti širdies ir kraujagyslių sistemos </w:t>
      </w:r>
      <w:r w:rsidR="00D64FBD">
        <w:rPr>
          <w:rFonts w:ascii="Times New Roman" w:hAnsi="Times New Roman" w:cs="Times New Roman"/>
          <w:lang w:val="lt-LT"/>
        </w:rPr>
        <w:t xml:space="preserve">formavimosi ydų </w:t>
      </w:r>
      <w:r w:rsidRPr="00D5063E">
        <w:rPr>
          <w:rFonts w:ascii="Times New Roman" w:hAnsi="Times New Roman" w:cs="Times New Roman"/>
          <w:lang w:val="lt-LT"/>
        </w:rPr>
        <w:t xml:space="preserve">rizika padidėja nuo mažesnės kaip 1 % iki maždaug 1,5 %. Manoma, kad ši rizika didėja didinant dozę ir ilginant vartojimo trukmę. Nustatyta, kad prostaglandinų sintezės inhibitoriai padidina iki implantacijos ir po jos žūvančių gyvūnų embrionų skaičių, taip pat daugiau gyvūnų embrionų ir vaisių žūva vėlesniais vystymosi laikotarpiais. Be to, gyvūnams </w:t>
      </w:r>
      <w:r w:rsidR="00081783" w:rsidRPr="00D5063E">
        <w:rPr>
          <w:rFonts w:ascii="Times New Roman" w:hAnsi="Times New Roman" w:cs="Times New Roman"/>
          <w:lang w:val="lt-LT"/>
        </w:rPr>
        <w:t xml:space="preserve">duodant </w:t>
      </w:r>
      <w:r w:rsidRPr="00D5063E">
        <w:rPr>
          <w:rFonts w:ascii="Times New Roman" w:hAnsi="Times New Roman" w:cs="Times New Roman"/>
          <w:lang w:val="lt-LT"/>
        </w:rPr>
        <w:t xml:space="preserve">prostaglandinų sintezės inhibitorių organogenezės laikotarpiu, padaugėja įvairių </w:t>
      </w:r>
      <w:r w:rsidR="00081783" w:rsidRPr="00D5063E">
        <w:rPr>
          <w:rFonts w:ascii="Times New Roman" w:hAnsi="Times New Roman" w:cs="Times New Roman"/>
          <w:lang w:val="lt-LT"/>
        </w:rPr>
        <w:t>formavimosi ydų</w:t>
      </w:r>
      <w:r w:rsidRPr="00D5063E">
        <w:rPr>
          <w:rFonts w:ascii="Times New Roman" w:hAnsi="Times New Roman" w:cs="Times New Roman"/>
          <w:lang w:val="lt-LT"/>
        </w:rPr>
        <w:t xml:space="preserve">, įskaitant širdies ir kraujagyslių sistemos </w:t>
      </w:r>
      <w:r w:rsidR="0084589C" w:rsidRPr="00D5063E">
        <w:rPr>
          <w:rFonts w:ascii="Times New Roman" w:hAnsi="Times New Roman" w:cs="Times New Roman"/>
          <w:lang w:val="lt-LT"/>
        </w:rPr>
        <w:t>formavimosi ydas</w:t>
      </w:r>
      <w:r w:rsidRPr="00D5063E">
        <w:rPr>
          <w:rFonts w:ascii="Times New Roman" w:hAnsi="Times New Roman" w:cs="Times New Roman"/>
          <w:lang w:val="lt-LT"/>
        </w:rPr>
        <w:t xml:space="preserve"> (žr. 5.3 skyrių).</w:t>
      </w:r>
    </w:p>
    <w:p w14:paraId="6A0186E9" w14:textId="77777777" w:rsidR="00C874C4" w:rsidRPr="00D5063E" w:rsidRDefault="00C874C4" w:rsidP="00C874C4">
      <w:pPr>
        <w:spacing w:after="0" w:line="240" w:lineRule="auto"/>
        <w:rPr>
          <w:rFonts w:ascii="Times New Roman" w:hAnsi="Times New Roman" w:cs="Times New Roman"/>
          <w:lang w:val="lt-LT"/>
        </w:rPr>
      </w:pPr>
    </w:p>
    <w:p w14:paraId="57A1848A" w14:textId="77777777" w:rsidR="00380AA3" w:rsidRPr="00C57BF3"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Mėginančioms pastoti moterims bei pirmą ir antrą nėštumo trimestrais </w:t>
      </w:r>
      <w:r w:rsidR="00380AA3" w:rsidRPr="00C57BF3">
        <w:rPr>
          <w:rFonts w:ascii="Times New Roman" w:hAnsi="Times New Roman" w:cs="Times New Roman"/>
          <w:lang w:val="lt-LT"/>
        </w:rPr>
        <w:t xml:space="preserve">naproksenas/ezomeprazolas </w:t>
      </w:r>
      <w:r w:rsidR="0084589C" w:rsidRPr="00D5063E">
        <w:rPr>
          <w:rFonts w:ascii="Times New Roman" w:hAnsi="Times New Roman" w:cs="Times New Roman"/>
          <w:lang w:val="lt-LT"/>
        </w:rPr>
        <w:t xml:space="preserve">neturi būti vartojamas, nebent moters klinikinė būklė yra tokia, kad ją būtina gydyti naproksenu. </w:t>
      </w:r>
    </w:p>
    <w:p w14:paraId="6A66918D" w14:textId="77777777" w:rsidR="00380AA3" w:rsidRPr="00C57BF3" w:rsidRDefault="00380AA3" w:rsidP="00C874C4">
      <w:pPr>
        <w:spacing w:after="0" w:line="240" w:lineRule="auto"/>
        <w:rPr>
          <w:rFonts w:ascii="Times New Roman" w:hAnsi="Times New Roman" w:cs="Times New Roman"/>
          <w:lang w:val="lt-LT"/>
        </w:rPr>
      </w:pPr>
    </w:p>
    <w:p w14:paraId="7BEAABE1"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Nuo 20-os nėštumo savaitės vartojamas </w:t>
      </w:r>
      <w:r w:rsidR="00380AA3" w:rsidRPr="00C57BF3">
        <w:rPr>
          <w:rFonts w:ascii="Times New Roman" w:hAnsi="Times New Roman" w:cs="Times New Roman"/>
          <w:lang w:val="lt-LT"/>
        </w:rPr>
        <w:t xml:space="preserve">naprokseno/ezomeprazolo </w:t>
      </w:r>
      <w:r w:rsidRPr="00D5063E">
        <w:rPr>
          <w:rFonts w:ascii="Times New Roman" w:hAnsi="Times New Roman" w:cs="Times New Roman"/>
          <w:lang w:val="lt-LT"/>
        </w:rPr>
        <w:t xml:space="preserve">gali sukelti oligohidramnioną dėl vaisiaus inkstų </w:t>
      </w:r>
      <w:r w:rsidR="0084589C" w:rsidRPr="00D5063E">
        <w:rPr>
          <w:rFonts w:ascii="Times New Roman" w:hAnsi="Times New Roman" w:cs="Times New Roman"/>
          <w:lang w:val="lt-LT"/>
        </w:rPr>
        <w:t>veiklos sutrikimo</w:t>
      </w:r>
      <w:r w:rsidRPr="00D5063E">
        <w:rPr>
          <w:rFonts w:ascii="Times New Roman" w:hAnsi="Times New Roman" w:cs="Times New Roman"/>
          <w:lang w:val="lt-LT"/>
        </w:rPr>
        <w:t xml:space="preserve">. Tai gali pasireikšti vos pradėjus gydymą ir nutraukus gydymą paprastai išnyksta. Taip pat buvo gauta pranešimų apie arterinio latako susiaurėjimą po gydymo antrojo trimestro metu, </w:t>
      </w:r>
      <w:r w:rsidR="00D14C4F" w:rsidRPr="00D5063E">
        <w:rPr>
          <w:rFonts w:ascii="Times New Roman" w:hAnsi="Times New Roman" w:cs="Times New Roman"/>
          <w:lang w:val="lt-LT"/>
        </w:rPr>
        <w:t>kuris</w:t>
      </w:r>
      <w:r w:rsidRPr="00D5063E">
        <w:rPr>
          <w:rFonts w:ascii="Times New Roman" w:hAnsi="Times New Roman" w:cs="Times New Roman"/>
          <w:lang w:val="lt-LT"/>
        </w:rPr>
        <w:t xml:space="preserve"> dažniausiai išnyko</w:t>
      </w:r>
      <w:r w:rsidR="00D14C4F" w:rsidRPr="00D5063E">
        <w:rPr>
          <w:rFonts w:ascii="Times New Roman" w:hAnsi="Times New Roman" w:cs="Times New Roman"/>
          <w:lang w:val="lt-LT"/>
        </w:rPr>
        <w:t xml:space="preserve"> nutraukus gydymą</w:t>
      </w:r>
      <w:r w:rsidRPr="00D5063E">
        <w:rPr>
          <w:rFonts w:ascii="Times New Roman" w:hAnsi="Times New Roman" w:cs="Times New Roman"/>
          <w:lang w:val="lt-LT"/>
        </w:rPr>
        <w:t xml:space="preserve">. </w:t>
      </w:r>
      <w:r w:rsidR="00757D01" w:rsidRPr="00C57BF3">
        <w:rPr>
          <w:rFonts w:ascii="Times New Roman" w:hAnsi="Times New Roman" w:cs="Times New Roman"/>
          <w:lang w:val="lt-LT"/>
        </w:rPr>
        <w:t xml:space="preserve">Todėl pirmąjį ir antrąjį nėštumo trimestrą naprokseno/ezomeprazolo skirti negalima, nebent tai yra neabejotinai būtina. </w:t>
      </w:r>
      <w:r w:rsidR="00380AA3" w:rsidRPr="00C57BF3">
        <w:rPr>
          <w:rFonts w:ascii="Times New Roman" w:hAnsi="Times New Roman" w:cs="Times New Roman"/>
          <w:lang w:val="lt-LT"/>
        </w:rPr>
        <w:t>M</w:t>
      </w:r>
      <w:r w:rsidRPr="00D5063E">
        <w:rPr>
          <w:rFonts w:ascii="Times New Roman" w:hAnsi="Times New Roman" w:cs="Times New Roman"/>
          <w:lang w:val="lt-LT"/>
        </w:rPr>
        <w:t xml:space="preserve">ėginančioms pastoti moterims bei pirmojo ar antrojo nėštumo trimestrais naprokseno dozė turi būti kuo mažesnė, o vartojimo trukmė – kiek įmanoma trumpesnė. Jei po 20-os gestacinės savaitės kelias dienas vartojama </w:t>
      </w:r>
      <w:r w:rsidR="00380AA3" w:rsidRPr="00C57BF3">
        <w:rPr>
          <w:rFonts w:ascii="Times New Roman" w:hAnsi="Times New Roman" w:cs="Times New Roman"/>
          <w:lang w:val="lt-LT"/>
        </w:rPr>
        <w:t>naprokseno/ezomeprazolo</w:t>
      </w:r>
      <w:r w:rsidRPr="00D5063E">
        <w:rPr>
          <w:rFonts w:ascii="Times New Roman" w:hAnsi="Times New Roman" w:cs="Times New Roman"/>
          <w:lang w:val="lt-LT"/>
        </w:rPr>
        <w:t xml:space="preserve">, reikia apsvarstyti antenatalinės stebėsenos dėl oligohidramniono ar arterinio latako susiaurėjimo reikalingumą. Nustačius oligohidramnioną ar arterinio latako susiaurėjimą, gydymą </w:t>
      </w:r>
      <w:r w:rsidR="00380AA3" w:rsidRPr="00D16189">
        <w:rPr>
          <w:rFonts w:ascii="Times New Roman" w:hAnsi="Times New Roman" w:cs="Times New Roman"/>
          <w:lang w:val="lt-LT"/>
        </w:rPr>
        <w:t>n</w:t>
      </w:r>
      <w:r w:rsidR="00380AA3" w:rsidRPr="00D5063E">
        <w:rPr>
          <w:rFonts w:ascii="Times New Roman" w:hAnsi="Times New Roman" w:cs="Times New Roman"/>
          <w:lang w:val="lt-LT"/>
        </w:rPr>
        <w:t>aproksenu/ezomeprazol</w:t>
      </w:r>
      <w:r w:rsidR="00380AA3" w:rsidRPr="00C57BF3">
        <w:rPr>
          <w:rFonts w:ascii="Times New Roman" w:hAnsi="Times New Roman" w:cs="Times New Roman"/>
          <w:lang w:val="lt-LT"/>
        </w:rPr>
        <w:t xml:space="preserve">u </w:t>
      </w:r>
      <w:r w:rsidRPr="00D5063E">
        <w:rPr>
          <w:rFonts w:ascii="Times New Roman" w:hAnsi="Times New Roman" w:cs="Times New Roman"/>
          <w:lang w:val="lt-LT"/>
        </w:rPr>
        <w:t>reikia nutraukti.</w:t>
      </w:r>
    </w:p>
    <w:p w14:paraId="74D0D8E3" w14:textId="77777777" w:rsidR="00757D01" w:rsidRPr="00D5063E" w:rsidRDefault="00757D01" w:rsidP="00C874C4">
      <w:pPr>
        <w:spacing w:after="0" w:line="240" w:lineRule="auto"/>
        <w:rPr>
          <w:rFonts w:ascii="Times New Roman" w:hAnsi="Times New Roman" w:cs="Times New Roman"/>
          <w:lang w:val="lt-LT"/>
        </w:rPr>
      </w:pPr>
    </w:p>
    <w:p w14:paraId="0B1D69F0"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Visi trečią nėštumo trimestrą vartojami prostaglandinų sintezės inhibitoriai vaisiui gali sukelti:</w:t>
      </w:r>
    </w:p>
    <w:p w14:paraId="0275DE34" w14:textId="77777777" w:rsidR="00C874C4" w:rsidRPr="00D5063E" w:rsidRDefault="00C874C4" w:rsidP="00C874C4">
      <w:pPr>
        <w:numPr>
          <w:ilvl w:val="0"/>
          <w:numId w:val="26"/>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toksinį poveikį širdžiai ir plaučiams (priešlaikinis arterinio latako susiaurėjimas / užsidarymas ir plaučių hipertenzija);</w:t>
      </w:r>
    </w:p>
    <w:p w14:paraId="7EDA2556" w14:textId="77777777" w:rsidR="00C874C4" w:rsidRPr="00D5063E" w:rsidRDefault="00C874C4" w:rsidP="00C874C4">
      <w:pPr>
        <w:numPr>
          <w:ilvl w:val="0"/>
          <w:numId w:val="26"/>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inkstų funkcijos sutrikimą (žr. pirmiau).</w:t>
      </w:r>
    </w:p>
    <w:p w14:paraId="11D75A25" w14:textId="77777777" w:rsidR="00757D01" w:rsidRPr="00D5063E" w:rsidRDefault="00757D01" w:rsidP="00C874C4">
      <w:pPr>
        <w:spacing w:after="0" w:line="240" w:lineRule="auto"/>
        <w:rPr>
          <w:rFonts w:ascii="Times New Roman" w:hAnsi="Times New Roman" w:cs="Times New Roman"/>
          <w:lang w:val="lt-LT"/>
        </w:rPr>
      </w:pPr>
    </w:p>
    <w:p w14:paraId="0DA9F843"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Vartojami nėštumo pabaigoje moteriai ir vaisiui jie gali sukelti:</w:t>
      </w:r>
    </w:p>
    <w:p w14:paraId="4CA5EC5E" w14:textId="77777777" w:rsidR="00C874C4" w:rsidRPr="00D5063E" w:rsidRDefault="00C874C4" w:rsidP="00C874C4">
      <w:pPr>
        <w:numPr>
          <w:ilvl w:val="0"/>
          <w:numId w:val="29"/>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kraujavimo laiko pailgėjimą (dėl antiagregacinio poveikio, kuris gali pasireikšti net nuo labai mažų dozių);</w:t>
      </w:r>
    </w:p>
    <w:p w14:paraId="1469BDAC" w14:textId="77777777" w:rsidR="00C874C4" w:rsidRPr="00D5063E" w:rsidRDefault="00C874C4" w:rsidP="00C874C4">
      <w:pPr>
        <w:numPr>
          <w:ilvl w:val="0"/>
          <w:numId w:val="29"/>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gimdos susitraukimų susilpnėjimą ir dėl to gimdymo uždelsimą ar jo trukmės pailgėjimą.</w:t>
      </w:r>
    </w:p>
    <w:p w14:paraId="379E3C10"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Dėl to </w:t>
      </w:r>
      <w:r w:rsidR="00380AA3" w:rsidRPr="00C57BF3">
        <w:rPr>
          <w:rFonts w:ascii="Times New Roman" w:hAnsi="Times New Roman" w:cs="Times New Roman"/>
          <w:lang w:val="lt-LT"/>
        </w:rPr>
        <w:t xml:space="preserve">naprokseno/ezomeprazolo </w:t>
      </w:r>
      <w:r w:rsidR="00D14C4F" w:rsidRPr="00D5063E">
        <w:rPr>
          <w:rFonts w:ascii="Times New Roman" w:hAnsi="Times New Roman" w:cs="Times New Roman"/>
          <w:lang w:val="lt-LT"/>
        </w:rPr>
        <w:t>trečio</w:t>
      </w:r>
      <w:r w:rsidR="00BE2DE6" w:rsidRPr="00D5063E">
        <w:rPr>
          <w:rFonts w:ascii="Times New Roman" w:hAnsi="Times New Roman" w:cs="Times New Roman"/>
          <w:lang w:val="lt-LT"/>
        </w:rPr>
        <w:t>jo</w:t>
      </w:r>
      <w:r w:rsidR="00D14C4F" w:rsidRPr="00D5063E">
        <w:rPr>
          <w:rFonts w:ascii="Times New Roman" w:hAnsi="Times New Roman" w:cs="Times New Roman"/>
          <w:lang w:val="lt-LT"/>
        </w:rPr>
        <w:t xml:space="preserve"> nėštumo trimestro metu</w:t>
      </w:r>
      <w:r w:rsidRPr="00D5063E">
        <w:rPr>
          <w:rFonts w:ascii="Times New Roman" w:hAnsi="Times New Roman" w:cs="Times New Roman"/>
          <w:lang w:val="lt-LT"/>
        </w:rPr>
        <w:t xml:space="preserve"> vartoti draudžiama (žr. 4.3 skyrių).</w:t>
      </w:r>
    </w:p>
    <w:p w14:paraId="4C72FDB7" w14:textId="77777777" w:rsidR="00C874C4" w:rsidRPr="00D5063E" w:rsidRDefault="00C874C4" w:rsidP="00C874C4">
      <w:pPr>
        <w:spacing w:after="0" w:line="240" w:lineRule="auto"/>
        <w:rPr>
          <w:rFonts w:ascii="Times New Roman" w:hAnsi="Times New Roman" w:cs="Times New Roman"/>
          <w:lang w:val="lt-LT"/>
        </w:rPr>
      </w:pPr>
    </w:p>
    <w:p w14:paraId="727C2F64" w14:textId="77777777" w:rsidR="00C874C4" w:rsidRPr="00D5063E"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Ezomeprazolas</w:t>
      </w:r>
    </w:p>
    <w:p w14:paraId="21330E55" w14:textId="77777777" w:rsidR="00C874C4" w:rsidRPr="00D5063E" w:rsidRDefault="00BE2DE6"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Duomenų apie e</w:t>
      </w:r>
      <w:r w:rsidR="00C874C4" w:rsidRPr="00D5063E">
        <w:rPr>
          <w:rFonts w:ascii="Times New Roman" w:hAnsi="Times New Roman" w:cs="Times New Roman"/>
          <w:lang w:val="lt-LT"/>
        </w:rPr>
        <w:t>zomeprazolo vartojim</w:t>
      </w:r>
      <w:r w:rsidRPr="00D5063E">
        <w:rPr>
          <w:rFonts w:ascii="Times New Roman" w:hAnsi="Times New Roman" w:cs="Times New Roman"/>
          <w:lang w:val="lt-LT"/>
        </w:rPr>
        <w:t>ą</w:t>
      </w:r>
      <w:r w:rsidR="00C874C4" w:rsidRPr="00D5063E">
        <w:rPr>
          <w:rFonts w:ascii="Times New Roman" w:hAnsi="Times New Roman" w:cs="Times New Roman"/>
          <w:lang w:val="lt-LT"/>
        </w:rPr>
        <w:t xml:space="preserve"> nėštumo metu yra nedaug. </w:t>
      </w:r>
      <w:r w:rsidRPr="00D5063E">
        <w:rPr>
          <w:rFonts w:ascii="Times New Roman" w:hAnsi="Times New Roman" w:cs="Times New Roman"/>
          <w:lang w:val="lt-LT"/>
        </w:rPr>
        <w:t>Daug nėščių moterų epidemiologinų tyrimų duomenų nerodo raceminio mišinio omeprazolo</w:t>
      </w:r>
      <w:r w:rsidRPr="00D5063E" w:rsidDel="00BE2DE6">
        <w:rPr>
          <w:rFonts w:ascii="Times New Roman" w:hAnsi="Times New Roman" w:cs="Times New Roman"/>
          <w:lang w:val="lt-LT"/>
        </w:rPr>
        <w:t xml:space="preserve"> </w:t>
      </w:r>
      <w:r w:rsidRPr="00D5063E">
        <w:rPr>
          <w:rFonts w:ascii="Times New Roman" w:hAnsi="Times New Roman" w:cs="Times New Roman"/>
          <w:lang w:val="lt-LT"/>
        </w:rPr>
        <w:t>poveikio įgimtoms formavimosi ydoms ar toksinio poveikio vaisiui (ar) naujagimiui</w:t>
      </w:r>
      <w:r w:rsidR="00C874C4" w:rsidRPr="00D5063E">
        <w:rPr>
          <w:rFonts w:ascii="Times New Roman" w:hAnsi="Times New Roman" w:cs="Times New Roman"/>
          <w:lang w:val="lt-LT"/>
        </w:rPr>
        <w:t xml:space="preserve">. Tyrimai su gyvūnais tiesioginio ar netiesioginio kenksmingo </w:t>
      </w:r>
      <w:r w:rsidR="007464CB" w:rsidRPr="00D5063E">
        <w:rPr>
          <w:rFonts w:ascii="Times New Roman" w:hAnsi="Times New Roman" w:cs="Times New Roman"/>
          <w:lang w:val="lt-LT"/>
        </w:rPr>
        <w:t xml:space="preserve">toksinio </w:t>
      </w:r>
      <w:r w:rsidR="00C874C4" w:rsidRPr="00D5063E">
        <w:rPr>
          <w:rFonts w:ascii="Times New Roman" w:hAnsi="Times New Roman" w:cs="Times New Roman"/>
          <w:lang w:val="lt-LT"/>
        </w:rPr>
        <w:t>ezomeprazolo poveikio embriono ar vaisiaus vystymuisi neparodė. Raceminio mišinio poveikio gyvūnams tyrimai tiesioginio ar netiesioginio kenksmingo poveikio vaikingumo eigai, atsivedimui ir postnataliniam vystymuisi neparodė.</w:t>
      </w:r>
    </w:p>
    <w:p w14:paraId="3EB9A839" w14:textId="77777777" w:rsidR="00C874C4" w:rsidRPr="00D5063E" w:rsidRDefault="00C874C4" w:rsidP="00C874C4">
      <w:pPr>
        <w:spacing w:after="0" w:line="240" w:lineRule="auto"/>
        <w:rPr>
          <w:rFonts w:ascii="Times New Roman" w:hAnsi="Times New Roman" w:cs="Times New Roman"/>
          <w:lang w:val="lt-LT"/>
        </w:rPr>
      </w:pPr>
    </w:p>
    <w:p w14:paraId="73776846" w14:textId="77777777" w:rsidR="00C874C4" w:rsidRPr="00D5063E" w:rsidRDefault="00C874C4" w:rsidP="00C13951">
      <w:pPr>
        <w:keepNext/>
        <w:keepLines/>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lastRenderedPageBreak/>
        <w:t>Žindymas</w:t>
      </w:r>
    </w:p>
    <w:p w14:paraId="46E82FE7" w14:textId="77777777" w:rsidR="00C874C4" w:rsidRPr="00D5063E" w:rsidRDefault="00C874C4" w:rsidP="00C13951">
      <w:pPr>
        <w:keepNext/>
        <w:keepLines/>
        <w:spacing w:after="0" w:line="240" w:lineRule="auto"/>
        <w:rPr>
          <w:rFonts w:ascii="Times New Roman" w:hAnsi="Times New Roman" w:cs="Times New Roman"/>
          <w:lang w:val="lt-LT"/>
        </w:rPr>
      </w:pPr>
      <w:r w:rsidRPr="00D5063E">
        <w:rPr>
          <w:rFonts w:ascii="Times New Roman" w:hAnsi="Times New Roman" w:cs="Times New Roman"/>
          <w:lang w:val="lt-LT"/>
        </w:rPr>
        <w:t>Mažas naprokseno kiekis iš</w:t>
      </w:r>
      <w:r w:rsidR="007464CB" w:rsidRPr="00D5063E">
        <w:rPr>
          <w:rFonts w:ascii="Times New Roman" w:hAnsi="Times New Roman" w:cs="Times New Roman"/>
          <w:lang w:val="lt-LT"/>
        </w:rPr>
        <w:t>sis</w:t>
      </w:r>
      <w:r w:rsidRPr="00D5063E">
        <w:rPr>
          <w:rFonts w:ascii="Times New Roman" w:hAnsi="Times New Roman" w:cs="Times New Roman"/>
          <w:lang w:val="lt-LT"/>
        </w:rPr>
        <w:t xml:space="preserve">kiria į </w:t>
      </w:r>
      <w:r w:rsidR="007464CB" w:rsidRPr="00D5063E">
        <w:rPr>
          <w:rFonts w:ascii="Times New Roman" w:hAnsi="Times New Roman" w:cs="Times New Roman"/>
          <w:lang w:val="lt-LT"/>
        </w:rPr>
        <w:t>gydytų moterų</w:t>
      </w:r>
      <w:r w:rsidRPr="00D5063E">
        <w:rPr>
          <w:rFonts w:ascii="Times New Roman" w:hAnsi="Times New Roman" w:cs="Times New Roman"/>
          <w:lang w:val="lt-LT"/>
        </w:rPr>
        <w:t xml:space="preserve"> pieną. </w:t>
      </w:r>
      <w:r w:rsidR="007464CB" w:rsidRPr="00D5063E">
        <w:rPr>
          <w:rFonts w:ascii="Times New Roman" w:hAnsi="Times New Roman" w:cs="Times New Roman"/>
          <w:lang w:val="lt-LT"/>
        </w:rPr>
        <w:t>Nežinoma, ar ezomeprazolo išsiskiria į gydytų moterų pieną.</w:t>
      </w:r>
      <w:r w:rsidRPr="00D5063E">
        <w:rPr>
          <w:rFonts w:ascii="Times New Roman" w:hAnsi="Times New Roman" w:cs="Times New Roman"/>
          <w:lang w:val="lt-LT"/>
        </w:rPr>
        <w:t xml:space="preserve"> Paskelbtas atvejis rodo, kad į </w:t>
      </w:r>
      <w:r w:rsidR="007464CB" w:rsidRPr="00D5063E">
        <w:rPr>
          <w:rFonts w:ascii="Times New Roman" w:hAnsi="Times New Roman" w:cs="Times New Roman"/>
          <w:lang w:val="lt-LT"/>
        </w:rPr>
        <w:t xml:space="preserve">gydytų moterų </w:t>
      </w:r>
      <w:r w:rsidRPr="00D5063E">
        <w:rPr>
          <w:rFonts w:ascii="Times New Roman" w:hAnsi="Times New Roman" w:cs="Times New Roman"/>
          <w:lang w:val="lt-LT"/>
        </w:rPr>
        <w:t>pieną išs</w:t>
      </w:r>
      <w:r w:rsidR="007464CB" w:rsidRPr="00D5063E">
        <w:rPr>
          <w:rFonts w:ascii="Times New Roman" w:hAnsi="Times New Roman" w:cs="Times New Roman"/>
          <w:lang w:val="lt-LT"/>
        </w:rPr>
        <w:t>is</w:t>
      </w:r>
      <w:r w:rsidRPr="00D5063E">
        <w:rPr>
          <w:rFonts w:ascii="Times New Roman" w:hAnsi="Times New Roman" w:cs="Times New Roman"/>
          <w:lang w:val="lt-LT"/>
        </w:rPr>
        <w:t xml:space="preserve">kiria nedaug raceminio mišinio omeprazolo (pagal svorį koreguota dozė buvo &lt; 7 %). </w:t>
      </w:r>
      <w:r w:rsidR="00380AA3" w:rsidRPr="00D16189">
        <w:rPr>
          <w:rFonts w:ascii="Times New Roman" w:hAnsi="Times New Roman" w:cs="Times New Roman"/>
          <w:lang w:val="lt-LT"/>
        </w:rPr>
        <w:t>N</w:t>
      </w:r>
      <w:r w:rsidR="00380AA3" w:rsidRPr="00D5063E">
        <w:rPr>
          <w:rFonts w:ascii="Times New Roman" w:hAnsi="Times New Roman" w:cs="Times New Roman"/>
          <w:lang w:val="lt-LT"/>
        </w:rPr>
        <w:t xml:space="preserve">aprokseno/ezomeprazolo </w:t>
      </w:r>
      <w:r w:rsidR="007464CB" w:rsidRPr="00D5063E">
        <w:rPr>
          <w:rFonts w:ascii="Times New Roman" w:hAnsi="Times New Roman" w:cs="Times New Roman"/>
          <w:lang w:val="lt-LT"/>
        </w:rPr>
        <w:t>draudžiama vartoti žindymo metu</w:t>
      </w:r>
      <w:r w:rsidRPr="00D5063E">
        <w:rPr>
          <w:rFonts w:ascii="Times New Roman" w:hAnsi="Times New Roman" w:cs="Times New Roman"/>
          <w:lang w:val="lt-LT"/>
        </w:rPr>
        <w:t>.</w:t>
      </w:r>
    </w:p>
    <w:p w14:paraId="54828F1A" w14:textId="77777777" w:rsidR="00C874C4" w:rsidRPr="00D5063E" w:rsidRDefault="00C874C4" w:rsidP="00C874C4">
      <w:pPr>
        <w:spacing w:after="0" w:line="240" w:lineRule="auto"/>
        <w:rPr>
          <w:rFonts w:ascii="Times New Roman" w:hAnsi="Times New Roman" w:cs="Times New Roman"/>
          <w:lang w:val="lt-LT"/>
        </w:rPr>
      </w:pPr>
    </w:p>
    <w:p w14:paraId="2FB8BEA6" w14:textId="77777777" w:rsidR="00C874C4" w:rsidRPr="00D5063E" w:rsidRDefault="00C874C4" w:rsidP="00D16189">
      <w:pPr>
        <w:keepNext/>
        <w:keepLines/>
        <w:autoSpaceDE w:val="0"/>
        <w:autoSpaceDN w:val="0"/>
        <w:adjustRightInd w:val="0"/>
        <w:spacing w:after="0" w:line="240" w:lineRule="auto"/>
        <w:jc w:val="both"/>
        <w:rPr>
          <w:rFonts w:ascii="Times New Roman" w:hAnsi="Times New Roman" w:cs="Times New Roman"/>
          <w:i/>
          <w:u w:val="single"/>
          <w:lang w:val="lt-LT"/>
        </w:rPr>
      </w:pPr>
      <w:r w:rsidRPr="00D5063E">
        <w:rPr>
          <w:rFonts w:ascii="Times New Roman" w:hAnsi="Times New Roman" w:cs="Times New Roman"/>
          <w:u w:val="single"/>
          <w:lang w:val="lt-LT"/>
        </w:rPr>
        <w:t>Vaisingumas</w:t>
      </w:r>
    </w:p>
    <w:p w14:paraId="5D76B6DA" w14:textId="77777777" w:rsidR="00C874C4" w:rsidRPr="00D5063E" w:rsidRDefault="00C874C4" w:rsidP="00D16189">
      <w:pPr>
        <w:keepNext/>
        <w:keepLines/>
        <w:spacing w:after="0" w:line="240" w:lineRule="auto"/>
        <w:rPr>
          <w:rFonts w:ascii="Times New Roman" w:hAnsi="Times New Roman" w:cs="Times New Roman"/>
          <w:lang w:val="lt-LT"/>
        </w:rPr>
      </w:pPr>
      <w:r w:rsidRPr="00D5063E">
        <w:rPr>
          <w:rFonts w:ascii="Times New Roman" w:hAnsi="Times New Roman" w:cs="Times New Roman"/>
          <w:lang w:val="lt-LT"/>
        </w:rPr>
        <w:t>NV</w:t>
      </w:r>
      <w:r w:rsidR="007464CB" w:rsidRPr="00D5063E">
        <w:rPr>
          <w:rFonts w:ascii="Times New Roman" w:hAnsi="Times New Roman" w:cs="Times New Roman"/>
          <w:lang w:val="lt-LT"/>
        </w:rPr>
        <w:t>P</w:t>
      </w:r>
      <w:r w:rsidRPr="00D5063E">
        <w:rPr>
          <w:rFonts w:ascii="Times New Roman" w:hAnsi="Times New Roman" w:cs="Times New Roman"/>
          <w:lang w:val="lt-LT"/>
        </w:rPr>
        <w:t>NU, įskaitant naprokseną</w:t>
      </w:r>
      <w:r w:rsidR="009A7A66" w:rsidRPr="00D5063E">
        <w:rPr>
          <w:rFonts w:ascii="Times New Roman" w:hAnsi="Times New Roman" w:cs="Times New Roman"/>
          <w:lang w:val="lt-LT"/>
        </w:rPr>
        <w:t>,</w:t>
      </w:r>
      <w:r w:rsidRPr="00D5063E">
        <w:rPr>
          <w:rFonts w:ascii="Times New Roman" w:hAnsi="Times New Roman" w:cs="Times New Roman"/>
          <w:lang w:val="lt-LT"/>
        </w:rPr>
        <w:t xml:space="preserve"> vartojimas gali trikdyti moterų vaisingumą. Pastoti mėginančioms moterims </w:t>
      </w:r>
      <w:r w:rsidR="00380AA3" w:rsidRPr="00C57BF3">
        <w:rPr>
          <w:rFonts w:ascii="Times New Roman" w:hAnsi="Times New Roman" w:cs="Times New Roman"/>
          <w:lang w:val="lt-LT"/>
        </w:rPr>
        <w:t xml:space="preserve">naprokseno/ezomeprazolo </w:t>
      </w:r>
      <w:r w:rsidRPr="00D5063E">
        <w:rPr>
          <w:rFonts w:ascii="Times New Roman" w:hAnsi="Times New Roman" w:cs="Times New Roman"/>
          <w:lang w:val="lt-LT"/>
        </w:rPr>
        <w:t>vartoti nerekomenduojama (žr. 4.4 skyrių).</w:t>
      </w:r>
    </w:p>
    <w:p w14:paraId="2E51AD27" w14:textId="77777777" w:rsidR="00C874C4" w:rsidRPr="00D5063E" w:rsidRDefault="00C874C4" w:rsidP="00C874C4">
      <w:pPr>
        <w:spacing w:after="0" w:line="240" w:lineRule="auto"/>
        <w:rPr>
          <w:rFonts w:ascii="Times New Roman" w:hAnsi="Times New Roman" w:cs="Times New Roman"/>
          <w:lang w:val="lt-LT"/>
        </w:rPr>
      </w:pPr>
    </w:p>
    <w:p w14:paraId="0E6C707C" w14:textId="77777777" w:rsidR="00C874C4" w:rsidRPr="00D5063E" w:rsidRDefault="00C874C4" w:rsidP="00D16189">
      <w:pPr>
        <w:keepNext/>
        <w:keepLines/>
        <w:tabs>
          <w:tab w:val="left" w:pos="567"/>
        </w:tabs>
        <w:spacing w:after="0" w:line="240" w:lineRule="auto"/>
        <w:rPr>
          <w:rFonts w:ascii="Times New Roman" w:hAnsi="Times New Roman" w:cs="Times New Roman"/>
          <w:b/>
          <w:lang w:val="lt-LT"/>
        </w:rPr>
      </w:pPr>
      <w:bookmarkStart w:id="21" w:name="_Toc129243108"/>
      <w:bookmarkStart w:id="22" w:name="_Toc129243233"/>
      <w:r w:rsidRPr="00D5063E">
        <w:rPr>
          <w:rFonts w:ascii="Times New Roman" w:hAnsi="Times New Roman" w:cs="Times New Roman"/>
          <w:b/>
          <w:lang w:val="lt-LT"/>
        </w:rPr>
        <w:t>4.7</w:t>
      </w:r>
      <w:r w:rsidRPr="00D5063E">
        <w:rPr>
          <w:rFonts w:ascii="Times New Roman" w:hAnsi="Times New Roman" w:cs="Times New Roman"/>
          <w:b/>
          <w:lang w:val="lt-LT"/>
        </w:rPr>
        <w:tab/>
        <w:t>Poveikis gebėjimui vairuoti ir valdyti mechanizmus</w:t>
      </w:r>
      <w:bookmarkEnd w:id="21"/>
      <w:bookmarkEnd w:id="22"/>
    </w:p>
    <w:p w14:paraId="71240B2D" w14:textId="77777777" w:rsidR="00C874C4" w:rsidRPr="00D5063E" w:rsidRDefault="00C874C4" w:rsidP="00D16189">
      <w:pPr>
        <w:keepNext/>
        <w:keepLines/>
        <w:spacing w:after="0" w:line="240" w:lineRule="auto"/>
        <w:rPr>
          <w:rFonts w:ascii="Times New Roman" w:hAnsi="Times New Roman" w:cs="Times New Roman"/>
          <w:lang w:val="lt-LT"/>
        </w:rPr>
      </w:pPr>
    </w:p>
    <w:p w14:paraId="0ECDBE27" w14:textId="77777777" w:rsidR="00C874C4" w:rsidRPr="00D5063E" w:rsidRDefault="00E9640E" w:rsidP="00D16189">
      <w:pPr>
        <w:keepNext/>
        <w:keepLines/>
        <w:spacing w:after="0" w:line="240" w:lineRule="auto"/>
        <w:rPr>
          <w:rFonts w:ascii="Times New Roman" w:hAnsi="Times New Roman" w:cs="Times New Roman"/>
          <w:lang w:val="lt-LT"/>
        </w:rPr>
      </w:pPr>
      <w:r>
        <w:rPr>
          <w:rFonts w:ascii="Times New Roman" w:hAnsi="Times New Roman" w:cs="Times New Roman"/>
          <w:lang w:val="lt-LT"/>
        </w:rPr>
        <w:t>Naproxen/Esomeprazole</w:t>
      </w:r>
      <w:r w:rsidR="00380AA3" w:rsidRPr="00D5063E">
        <w:rPr>
          <w:rFonts w:ascii="Times New Roman" w:hAnsi="Times New Roman" w:cs="Times New Roman"/>
          <w:lang w:val="lt-LT"/>
        </w:rPr>
        <w:t xml:space="preserve"> Orion </w:t>
      </w:r>
      <w:r w:rsidR="00C874C4" w:rsidRPr="00D5063E">
        <w:rPr>
          <w:rFonts w:ascii="Times New Roman" w:hAnsi="Times New Roman" w:cs="Times New Roman"/>
          <w:lang w:val="lt-LT"/>
        </w:rPr>
        <w:t xml:space="preserve">gebėjimą vairuoti ir valdyti mechanizmus veikia silpnai. Dėl tam tikro pranešto </w:t>
      </w:r>
      <w:r w:rsidR="00901455" w:rsidRPr="00D5063E">
        <w:rPr>
          <w:rFonts w:ascii="Times New Roman" w:hAnsi="Times New Roman" w:cs="Times New Roman"/>
          <w:lang w:val="lt-LT"/>
        </w:rPr>
        <w:t>n</w:t>
      </w:r>
      <w:r w:rsidR="00C874C4" w:rsidRPr="00D5063E">
        <w:rPr>
          <w:rFonts w:ascii="Times New Roman" w:hAnsi="Times New Roman" w:cs="Times New Roman"/>
          <w:lang w:val="lt-LT"/>
        </w:rPr>
        <w:t>apro</w:t>
      </w:r>
      <w:r w:rsidR="00901455" w:rsidRPr="00D5063E">
        <w:rPr>
          <w:rFonts w:ascii="Times New Roman" w:hAnsi="Times New Roman" w:cs="Times New Roman"/>
          <w:lang w:val="lt-LT"/>
        </w:rPr>
        <w:t>ks</w:t>
      </w:r>
      <w:r w:rsidR="00C874C4" w:rsidRPr="00D5063E">
        <w:rPr>
          <w:rFonts w:ascii="Times New Roman" w:hAnsi="Times New Roman" w:cs="Times New Roman"/>
          <w:lang w:val="lt-LT"/>
        </w:rPr>
        <w:t>en</w:t>
      </w:r>
      <w:r w:rsidR="00901455" w:rsidRPr="00D5063E">
        <w:rPr>
          <w:rFonts w:ascii="Times New Roman" w:hAnsi="Times New Roman" w:cs="Times New Roman"/>
          <w:lang w:val="lt-LT"/>
        </w:rPr>
        <w:t>o</w:t>
      </w:r>
      <w:r w:rsidR="00C874C4" w:rsidRPr="00D5063E">
        <w:rPr>
          <w:rFonts w:ascii="Times New Roman" w:hAnsi="Times New Roman" w:cs="Times New Roman"/>
          <w:lang w:val="lt-LT"/>
        </w:rPr>
        <w:t>/</w:t>
      </w:r>
      <w:r w:rsidR="00901455" w:rsidRPr="00D5063E">
        <w:rPr>
          <w:rFonts w:ascii="Times New Roman" w:hAnsi="Times New Roman" w:cs="Times New Roman"/>
          <w:lang w:val="lt-LT"/>
        </w:rPr>
        <w:t>ez</w:t>
      </w:r>
      <w:r w:rsidR="00C874C4" w:rsidRPr="00D5063E">
        <w:rPr>
          <w:rFonts w:ascii="Times New Roman" w:hAnsi="Times New Roman" w:cs="Times New Roman"/>
          <w:lang w:val="lt-LT"/>
        </w:rPr>
        <w:t>omeprazol</w:t>
      </w:r>
      <w:r w:rsidR="00901455" w:rsidRPr="00D5063E">
        <w:rPr>
          <w:rFonts w:ascii="Times New Roman" w:hAnsi="Times New Roman" w:cs="Times New Roman"/>
          <w:lang w:val="lt-LT"/>
        </w:rPr>
        <w:t>o</w:t>
      </w:r>
      <w:r w:rsidR="00C874C4" w:rsidRPr="00D5063E">
        <w:rPr>
          <w:rFonts w:ascii="Times New Roman" w:hAnsi="Times New Roman" w:cs="Times New Roman"/>
          <w:lang w:val="lt-LT"/>
        </w:rPr>
        <w:t xml:space="preserve"> nepageidaujamo poveikio (pvz., svaigulio) gali pablogėti reakcija.</w:t>
      </w:r>
    </w:p>
    <w:p w14:paraId="06049AF0" w14:textId="77777777" w:rsidR="00C874C4" w:rsidRPr="00D5063E" w:rsidRDefault="00C874C4" w:rsidP="00C874C4">
      <w:pPr>
        <w:spacing w:after="0" w:line="240" w:lineRule="auto"/>
        <w:rPr>
          <w:rFonts w:ascii="Times New Roman" w:hAnsi="Times New Roman" w:cs="Times New Roman"/>
          <w:lang w:val="lt-LT"/>
        </w:rPr>
      </w:pPr>
    </w:p>
    <w:p w14:paraId="79B8A893" w14:textId="77777777" w:rsidR="00C874C4" w:rsidRPr="00D5063E" w:rsidRDefault="00C874C4" w:rsidP="00C874C4">
      <w:pPr>
        <w:tabs>
          <w:tab w:val="left" w:pos="567"/>
        </w:tabs>
        <w:spacing w:after="0" w:line="240" w:lineRule="auto"/>
        <w:rPr>
          <w:rFonts w:ascii="Times New Roman" w:hAnsi="Times New Roman" w:cs="Times New Roman"/>
          <w:b/>
          <w:lang w:val="lt-LT"/>
        </w:rPr>
      </w:pPr>
      <w:bookmarkStart w:id="23" w:name="_Toc129243109"/>
      <w:bookmarkStart w:id="24" w:name="_Toc129243234"/>
      <w:r w:rsidRPr="00D5063E">
        <w:rPr>
          <w:rFonts w:ascii="Times New Roman" w:hAnsi="Times New Roman" w:cs="Times New Roman"/>
          <w:b/>
          <w:lang w:val="lt-LT"/>
        </w:rPr>
        <w:t>4.8</w:t>
      </w:r>
      <w:r w:rsidRPr="00D5063E">
        <w:rPr>
          <w:rFonts w:ascii="Times New Roman" w:hAnsi="Times New Roman" w:cs="Times New Roman"/>
          <w:b/>
          <w:lang w:val="lt-LT"/>
        </w:rPr>
        <w:tab/>
        <w:t>Nepageidaujamas poveikis</w:t>
      </w:r>
      <w:bookmarkEnd w:id="23"/>
      <w:bookmarkEnd w:id="24"/>
    </w:p>
    <w:p w14:paraId="3C2802DE" w14:textId="77777777" w:rsidR="00C874C4" w:rsidRPr="00D5063E" w:rsidRDefault="00C874C4" w:rsidP="00C874C4">
      <w:pPr>
        <w:spacing w:after="0" w:line="240" w:lineRule="auto"/>
        <w:rPr>
          <w:rFonts w:ascii="Times New Roman" w:hAnsi="Times New Roman" w:cs="Times New Roman"/>
          <w:lang w:val="lt-LT"/>
        </w:rPr>
      </w:pPr>
    </w:p>
    <w:p w14:paraId="6602D50A" w14:textId="77777777" w:rsidR="00C874C4" w:rsidRPr="00D5063E" w:rsidRDefault="00C874C4" w:rsidP="00C874C4">
      <w:pPr>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Saugumo duomenų santrauka</w:t>
      </w:r>
    </w:p>
    <w:p w14:paraId="15B3CB09" w14:textId="0034BE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 xml:space="preserve">Greito atpalaidavimo ezomeprazolas buvo įtrauktas į šių tablečių sudėtį, kad būtų sumažintas naprokseno nepageidaujamo poveikio virškinimo traktui dažnis. Nustatyta, kad vartojant </w:t>
      </w:r>
      <w:proofErr w:type="spellStart"/>
      <w:r w:rsidRPr="00D5063E">
        <w:rPr>
          <w:rFonts w:ascii="Times New Roman" w:hAnsi="Times New Roman" w:cs="Times New Roman"/>
          <w:lang w:val="lt-LT"/>
        </w:rPr>
        <w:t>naprokseno</w:t>
      </w:r>
      <w:proofErr w:type="spellEnd"/>
      <w:r w:rsidRPr="00D5063E">
        <w:rPr>
          <w:rFonts w:ascii="Times New Roman" w:hAnsi="Times New Roman" w:cs="Times New Roman"/>
          <w:lang w:val="lt-LT"/>
        </w:rPr>
        <w:t>/</w:t>
      </w:r>
      <w:proofErr w:type="spellStart"/>
      <w:r w:rsidRPr="00D5063E">
        <w:rPr>
          <w:rFonts w:ascii="Times New Roman" w:hAnsi="Times New Roman" w:cs="Times New Roman"/>
          <w:lang w:val="lt-LT"/>
        </w:rPr>
        <w:t>ezomeprazolo</w:t>
      </w:r>
      <w:proofErr w:type="spellEnd"/>
      <w:r w:rsidRPr="00D5063E">
        <w:rPr>
          <w:rFonts w:ascii="Times New Roman" w:hAnsi="Times New Roman" w:cs="Times New Roman"/>
          <w:lang w:val="lt-LT"/>
        </w:rPr>
        <w:t xml:space="preserve"> skrandžio opų ir su NV</w:t>
      </w:r>
      <w:r w:rsidR="009C602D" w:rsidRPr="00D5063E">
        <w:rPr>
          <w:rFonts w:ascii="Times New Roman" w:hAnsi="Times New Roman" w:cs="Times New Roman"/>
          <w:lang w:val="lt-LT"/>
        </w:rPr>
        <w:t>P</w:t>
      </w:r>
      <w:r w:rsidRPr="00D5063E">
        <w:rPr>
          <w:rFonts w:ascii="Times New Roman" w:hAnsi="Times New Roman" w:cs="Times New Roman"/>
          <w:lang w:val="lt-LT"/>
        </w:rPr>
        <w:t>NU susijusių viršutinės virškinimo trakto dalies nepageidaujamų reiškinių atsiranda reikšmingai rečiau negu vartojant vien naprokseno (žr. 5.1 skyrių).</w:t>
      </w:r>
    </w:p>
    <w:p w14:paraId="2D80C90D" w14:textId="77777777" w:rsidR="00C874C4" w:rsidRPr="00D5063E" w:rsidRDefault="00C874C4" w:rsidP="00C874C4">
      <w:pPr>
        <w:spacing w:after="0" w:line="240" w:lineRule="auto"/>
        <w:ind w:right="29"/>
        <w:rPr>
          <w:rFonts w:ascii="Times New Roman" w:hAnsi="Times New Roman" w:cs="Times New Roman"/>
          <w:lang w:val="lt-LT"/>
        </w:rPr>
      </w:pPr>
    </w:p>
    <w:p w14:paraId="40ADB4B7" w14:textId="5AA575D6" w:rsidR="00C874C4" w:rsidRPr="00D5063E" w:rsidRDefault="00C874C4" w:rsidP="00C874C4">
      <w:pPr>
        <w:spacing w:after="0" w:line="240" w:lineRule="auto"/>
        <w:ind w:left="60" w:right="29"/>
        <w:rPr>
          <w:rFonts w:ascii="Times New Roman" w:hAnsi="Times New Roman" w:cs="Times New Roman"/>
          <w:lang w:val="lt-LT"/>
        </w:rPr>
      </w:pPr>
      <w:r w:rsidRPr="00D5063E">
        <w:rPr>
          <w:rFonts w:ascii="Times New Roman" w:hAnsi="Times New Roman" w:cs="Times New Roman"/>
          <w:lang w:val="lt-LT"/>
        </w:rPr>
        <w:t xml:space="preserve">Naujų saugumo duomenų (palyginus su </w:t>
      </w:r>
      <w:r w:rsidR="009C602D" w:rsidRPr="00D5063E">
        <w:rPr>
          <w:rFonts w:ascii="Times New Roman" w:hAnsi="Times New Roman" w:cs="Times New Roman"/>
          <w:lang w:val="lt-LT"/>
        </w:rPr>
        <w:t xml:space="preserve">jau </w:t>
      </w:r>
      <w:r w:rsidRPr="00D5063E">
        <w:rPr>
          <w:rFonts w:ascii="Times New Roman" w:hAnsi="Times New Roman" w:cs="Times New Roman"/>
          <w:lang w:val="lt-LT"/>
        </w:rPr>
        <w:t xml:space="preserve">nustatytomis atskirų veikliųjų medžiagų naprokseno ir ezomeprazolo saugumo savybėmis) stebint visą </w:t>
      </w:r>
      <w:proofErr w:type="spellStart"/>
      <w:r w:rsidRPr="00D5063E">
        <w:rPr>
          <w:rFonts w:ascii="Times New Roman" w:hAnsi="Times New Roman" w:cs="Times New Roman"/>
          <w:lang w:val="lt-LT"/>
        </w:rPr>
        <w:t>naprokseno</w:t>
      </w:r>
      <w:proofErr w:type="spellEnd"/>
      <w:r w:rsidRPr="00D5063E">
        <w:rPr>
          <w:rFonts w:ascii="Times New Roman" w:hAnsi="Times New Roman" w:cs="Times New Roman"/>
          <w:lang w:val="lt-LT"/>
        </w:rPr>
        <w:t>/</w:t>
      </w:r>
      <w:proofErr w:type="spellStart"/>
      <w:r w:rsidRPr="00D5063E">
        <w:rPr>
          <w:rFonts w:ascii="Times New Roman" w:hAnsi="Times New Roman" w:cs="Times New Roman"/>
          <w:lang w:val="lt-LT"/>
        </w:rPr>
        <w:t>ezomeprazolo</w:t>
      </w:r>
      <w:proofErr w:type="spellEnd"/>
      <w:r w:rsidRPr="00D5063E">
        <w:rPr>
          <w:rFonts w:ascii="Times New Roman" w:hAnsi="Times New Roman" w:cs="Times New Roman"/>
          <w:lang w:val="lt-LT"/>
        </w:rPr>
        <w:t xml:space="preserve"> tyrimuose dalyvavusią populiaciją (n = 1</w:t>
      </w:r>
      <w:r w:rsidR="00380AA3" w:rsidRPr="00C57BF3">
        <w:rPr>
          <w:rFonts w:ascii="Times New Roman" w:hAnsi="Times New Roman" w:cs="Times New Roman"/>
          <w:lang w:val="lt-LT"/>
        </w:rPr>
        <w:t> </w:t>
      </w:r>
      <w:r w:rsidRPr="00D5063E">
        <w:rPr>
          <w:rFonts w:ascii="Times New Roman" w:hAnsi="Times New Roman" w:cs="Times New Roman"/>
          <w:lang w:val="lt-LT"/>
        </w:rPr>
        <w:t>157) negauta.</w:t>
      </w:r>
    </w:p>
    <w:p w14:paraId="62FAA4C6" w14:textId="77777777" w:rsidR="00C874C4" w:rsidRPr="00D5063E" w:rsidRDefault="00C874C4" w:rsidP="00C874C4">
      <w:pPr>
        <w:spacing w:after="0" w:line="240" w:lineRule="auto"/>
        <w:ind w:left="60" w:right="29"/>
        <w:rPr>
          <w:rFonts w:ascii="Times New Roman" w:hAnsi="Times New Roman" w:cs="Times New Roman"/>
          <w:lang w:val="lt-LT"/>
        </w:rPr>
      </w:pPr>
    </w:p>
    <w:p w14:paraId="44902708" w14:textId="77777777" w:rsidR="00C874C4" w:rsidRPr="00D5063E" w:rsidRDefault="00C874C4" w:rsidP="00C874C4">
      <w:pPr>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Nepageidaujamų reakcijų santrauka lentelėse</w:t>
      </w:r>
    </w:p>
    <w:p w14:paraId="69363558"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Nepageidaujamos reakcijos klasifikuojamos pagal dažnį ir organų sistemų klasę. Nepageidaujamo poveikio dažnis apibūdinamas taip: labai dažnas (≥ 1/10), dažnas (nuo ≥ 1/100 iki &lt; 1/10), nedažnas (nuo ≥ 1/1 000 iki &lt; 1/100), retas (nuo ≥ 1/10 000 iki &lt; 1/1 000), labai retas (&lt; 1/10 000) ir nežinomas (</w:t>
      </w:r>
      <w:r w:rsidR="00014EAE">
        <w:rPr>
          <w:rFonts w:ascii="Times New Roman" w:hAnsi="Times New Roman" w:cs="Times New Roman"/>
          <w:lang w:val="lt-LT"/>
        </w:rPr>
        <w:t xml:space="preserve">dažnis </w:t>
      </w:r>
      <w:r w:rsidRPr="00D5063E">
        <w:rPr>
          <w:rFonts w:ascii="Times New Roman" w:hAnsi="Times New Roman" w:cs="Times New Roman"/>
          <w:lang w:val="lt-LT"/>
        </w:rPr>
        <w:t>negali būti apskaičiuotas pagal turimus duomenis).</w:t>
      </w:r>
    </w:p>
    <w:p w14:paraId="5FA97032" w14:textId="77777777" w:rsidR="00C874C4" w:rsidRPr="00D5063E" w:rsidRDefault="00C874C4" w:rsidP="00C874C4">
      <w:pPr>
        <w:spacing w:after="0" w:line="240" w:lineRule="auto"/>
        <w:rPr>
          <w:rFonts w:ascii="Times New Roman" w:hAnsi="Times New Roman" w:cs="Times New Roman"/>
          <w:lang w:val="lt-LT"/>
        </w:rPr>
      </w:pPr>
    </w:p>
    <w:p w14:paraId="02421857" w14:textId="77777777" w:rsidR="00C874C4" w:rsidRPr="00D5063E" w:rsidRDefault="00C874C4" w:rsidP="00C874C4">
      <w:pPr>
        <w:spacing w:after="0" w:line="240" w:lineRule="auto"/>
        <w:rPr>
          <w:rFonts w:ascii="Times New Roman" w:hAnsi="Times New Roman" w:cs="Times New Roman"/>
          <w:b/>
          <w:bCs/>
          <w:i/>
          <w:lang w:val="lt-LT"/>
        </w:rPr>
      </w:pPr>
      <w:r w:rsidRPr="00D5063E">
        <w:rPr>
          <w:rFonts w:ascii="Times New Roman" w:hAnsi="Times New Roman" w:cs="Times New Roman"/>
          <w:b/>
          <w:bCs/>
          <w:i/>
          <w:lang w:val="lt-LT"/>
        </w:rPr>
        <w:t>Napro</w:t>
      </w:r>
      <w:r w:rsidR="00901455" w:rsidRPr="00D5063E">
        <w:rPr>
          <w:rFonts w:ascii="Times New Roman" w:hAnsi="Times New Roman" w:cs="Times New Roman"/>
          <w:b/>
          <w:bCs/>
          <w:i/>
          <w:lang w:val="lt-LT"/>
        </w:rPr>
        <w:t>ks</w:t>
      </w:r>
      <w:r w:rsidRPr="00D5063E">
        <w:rPr>
          <w:rFonts w:ascii="Times New Roman" w:hAnsi="Times New Roman" w:cs="Times New Roman"/>
          <w:b/>
          <w:bCs/>
          <w:i/>
          <w:lang w:val="lt-LT"/>
        </w:rPr>
        <w:t>en</w:t>
      </w:r>
      <w:r w:rsidR="00901455" w:rsidRPr="00D5063E">
        <w:rPr>
          <w:rFonts w:ascii="Times New Roman" w:hAnsi="Times New Roman" w:cs="Times New Roman"/>
          <w:b/>
          <w:bCs/>
          <w:i/>
          <w:lang w:val="lt-LT"/>
        </w:rPr>
        <w:t>as</w:t>
      </w:r>
      <w:r w:rsidRPr="00D5063E">
        <w:rPr>
          <w:rFonts w:ascii="Times New Roman" w:hAnsi="Times New Roman" w:cs="Times New Roman"/>
          <w:b/>
          <w:bCs/>
          <w:i/>
          <w:lang w:val="lt-LT"/>
        </w:rPr>
        <w:t>/</w:t>
      </w:r>
      <w:r w:rsidR="00901455" w:rsidRPr="00D5063E">
        <w:rPr>
          <w:rFonts w:ascii="Times New Roman" w:hAnsi="Times New Roman" w:cs="Times New Roman"/>
          <w:b/>
          <w:bCs/>
          <w:i/>
          <w:lang w:val="lt-LT"/>
        </w:rPr>
        <w:t>ez</w:t>
      </w:r>
      <w:r w:rsidRPr="00D5063E">
        <w:rPr>
          <w:rFonts w:ascii="Times New Roman" w:hAnsi="Times New Roman" w:cs="Times New Roman"/>
          <w:b/>
          <w:bCs/>
          <w:i/>
          <w:lang w:val="lt-LT"/>
        </w:rPr>
        <w:t>omeprazol</w:t>
      </w:r>
      <w:r w:rsidR="00901455" w:rsidRPr="00D5063E">
        <w:rPr>
          <w:rFonts w:ascii="Times New Roman" w:hAnsi="Times New Roman" w:cs="Times New Roman"/>
          <w:b/>
          <w:bCs/>
          <w:i/>
          <w:lang w:val="lt-LT"/>
        </w:rPr>
        <w:t>as</w:t>
      </w:r>
    </w:p>
    <w:p w14:paraId="3CAC83D8" w14:textId="77777777" w:rsidR="00C874C4" w:rsidRPr="00D5063E" w:rsidRDefault="00C874C4" w:rsidP="00C874C4">
      <w:pPr>
        <w:spacing w:after="0" w:line="240" w:lineRule="auto"/>
        <w:rPr>
          <w:rFonts w:ascii="Times New Roman" w:hAnsi="Times New Roman" w:cs="Times New Roman"/>
          <w:b/>
          <w:u w:val="single"/>
          <w:lang w:val="lt-LT"/>
        </w:rPr>
      </w:pPr>
      <w:r w:rsidRPr="00D5063E">
        <w:rPr>
          <w:rFonts w:ascii="Times New Roman" w:hAnsi="Times New Roman" w:cs="Times New Roman"/>
          <w:lang w:val="lt-LT"/>
        </w:rPr>
        <w:t>Pranešimų apie toliau išvardytus nepageidaujamus reiškinius gauta pacientams vartojant naprokseno / ezomeprazolo klinikinių tyrimų metu.</w:t>
      </w:r>
    </w:p>
    <w:p w14:paraId="414ABED3" w14:textId="77777777" w:rsidR="00C874C4" w:rsidRPr="00D5063E" w:rsidRDefault="00C874C4" w:rsidP="00C874C4">
      <w:pPr>
        <w:spacing w:after="0" w:line="240" w:lineRule="auto"/>
        <w:rPr>
          <w:rFonts w:ascii="Times New Roman" w:hAnsi="Times New Roman" w:cs="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9"/>
        <w:gridCol w:w="1135"/>
        <w:gridCol w:w="2753"/>
        <w:gridCol w:w="1636"/>
        <w:gridCol w:w="1917"/>
      </w:tblGrid>
      <w:tr w:rsidR="00380AA3" w:rsidRPr="00C57BF3" w14:paraId="09699143" w14:textId="77777777" w:rsidTr="00D16189">
        <w:trPr>
          <w:cantSplit/>
          <w:tblHeader/>
        </w:trPr>
        <w:tc>
          <w:tcPr>
            <w:tcW w:w="0" w:type="auto"/>
            <w:tcBorders>
              <w:top w:val="single" w:sz="4" w:space="0" w:color="auto"/>
              <w:left w:val="single" w:sz="4" w:space="0" w:color="auto"/>
              <w:bottom w:val="single" w:sz="4" w:space="0" w:color="auto"/>
              <w:right w:val="single" w:sz="4" w:space="0" w:color="auto"/>
            </w:tcBorders>
          </w:tcPr>
          <w:p w14:paraId="6B878ED3" w14:textId="77777777" w:rsidR="00380AA3" w:rsidRPr="00D5063E" w:rsidRDefault="00380AA3" w:rsidP="00507D46">
            <w:pPr>
              <w:spacing w:after="0" w:line="240" w:lineRule="auto"/>
              <w:ind w:right="29"/>
              <w:rPr>
                <w:rFonts w:ascii="Times New Roman" w:hAnsi="Times New Roman" w:cs="Times New Roman"/>
                <w:b/>
                <w:lang w:val="lt-LT"/>
              </w:rPr>
            </w:pPr>
          </w:p>
        </w:tc>
        <w:tc>
          <w:tcPr>
            <w:tcW w:w="0" w:type="auto"/>
            <w:tcBorders>
              <w:top w:val="single" w:sz="4" w:space="0" w:color="auto"/>
              <w:left w:val="single" w:sz="4" w:space="0" w:color="auto"/>
              <w:bottom w:val="single" w:sz="4" w:space="0" w:color="auto"/>
              <w:right w:val="single" w:sz="4" w:space="0" w:color="auto"/>
            </w:tcBorders>
          </w:tcPr>
          <w:p w14:paraId="4A7F1D40"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Labai dažnas</w:t>
            </w:r>
          </w:p>
        </w:tc>
        <w:tc>
          <w:tcPr>
            <w:tcW w:w="0" w:type="auto"/>
            <w:tcBorders>
              <w:top w:val="single" w:sz="4" w:space="0" w:color="auto"/>
              <w:left w:val="single" w:sz="4" w:space="0" w:color="auto"/>
              <w:bottom w:val="single" w:sz="4" w:space="0" w:color="auto"/>
              <w:right w:val="single" w:sz="4" w:space="0" w:color="auto"/>
            </w:tcBorders>
          </w:tcPr>
          <w:p w14:paraId="09920FF9"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Dažnas</w:t>
            </w:r>
          </w:p>
        </w:tc>
        <w:tc>
          <w:tcPr>
            <w:tcW w:w="0" w:type="auto"/>
            <w:tcBorders>
              <w:top w:val="single" w:sz="4" w:space="0" w:color="auto"/>
              <w:left w:val="single" w:sz="4" w:space="0" w:color="auto"/>
              <w:bottom w:val="single" w:sz="4" w:space="0" w:color="auto"/>
              <w:right w:val="single" w:sz="4" w:space="0" w:color="auto"/>
            </w:tcBorders>
          </w:tcPr>
          <w:p w14:paraId="437B7044"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Nedažnas</w:t>
            </w:r>
          </w:p>
        </w:tc>
        <w:tc>
          <w:tcPr>
            <w:tcW w:w="0" w:type="auto"/>
            <w:tcBorders>
              <w:top w:val="single" w:sz="4" w:space="0" w:color="auto"/>
              <w:left w:val="single" w:sz="4" w:space="0" w:color="auto"/>
              <w:bottom w:val="single" w:sz="4" w:space="0" w:color="auto"/>
              <w:right w:val="single" w:sz="4" w:space="0" w:color="auto"/>
            </w:tcBorders>
          </w:tcPr>
          <w:p w14:paraId="718EAC01"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Retas</w:t>
            </w:r>
          </w:p>
        </w:tc>
      </w:tr>
      <w:tr w:rsidR="00380AA3" w:rsidRPr="00C57BF3" w14:paraId="5CD554BA" w14:textId="77777777" w:rsidTr="00D16189">
        <w:trPr>
          <w:cantSplit/>
        </w:trPr>
        <w:tc>
          <w:tcPr>
            <w:tcW w:w="0" w:type="auto"/>
            <w:tcBorders>
              <w:top w:val="single" w:sz="4" w:space="0" w:color="auto"/>
              <w:left w:val="single" w:sz="4" w:space="0" w:color="auto"/>
              <w:bottom w:val="single" w:sz="4" w:space="0" w:color="auto"/>
              <w:right w:val="single" w:sz="4" w:space="0" w:color="auto"/>
            </w:tcBorders>
          </w:tcPr>
          <w:p w14:paraId="31F66439" w14:textId="77777777" w:rsidR="00380AA3" w:rsidRPr="00D5063E" w:rsidRDefault="00380AA3" w:rsidP="00507D46">
            <w:pPr>
              <w:spacing w:after="0" w:line="240" w:lineRule="auto"/>
              <w:ind w:right="28"/>
              <w:rPr>
                <w:rFonts w:ascii="Times New Roman" w:hAnsi="Times New Roman" w:cs="Times New Roman"/>
                <w:b/>
                <w:lang w:val="lt-LT"/>
              </w:rPr>
            </w:pPr>
            <w:r w:rsidRPr="00D5063E">
              <w:rPr>
                <w:rFonts w:ascii="Times New Roman" w:hAnsi="Times New Roman" w:cs="Times New Roman"/>
                <w:b/>
                <w:lang w:val="lt-LT"/>
              </w:rPr>
              <w:t>Infekcijos ir infestacijos</w:t>
            </w:r>
          </w:p>
        </w:tc>
        <w:tc>
          <w:tcPr>
            <w:tcW w:w="0" w:type="auto"/>
            <w:tcBorders>
              <w:top w:val="single" w:sz="4" w:space="0" w:color="auto"/>
              <w:left w:val="single" w:sz="4" w:space="0" w:color="auto"/>
              <w:bottom w:val="single" w:sz="4" w:space="0" w:color="auto"/>
              <w:right w:val="single" w:sz="4" w:space="0" w:color="auto"/>
            </w:tcBorders>
          </w:tcPr>
          <w:p w14:paraId="546FB0FA"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5BE55197"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077807D8"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infekcija</w:t>
            </w:r>
          </w:p>
        </w:tc>
        <w:tc>
          <w:tcPr>
            <w:tcW w:w="0" w:type="auto"/>
            <w:tcBorders>
              <w:top w:val="single" w:sz="4" w:space="0" w:color="auto"/>
              <w:left w:val="single" w:sz="4" w:space="0" w:color="auto"/>
              <w:bottom w:val="single" w:sz="4" w:space="0" w:color="auto"/>
              <w:right w:val="single" w:sz="4" w:space="0" w:color="auto"/>
            </w:tcBorders>
          </w:tcPr>
          <w:p w14:paraId="22D191DB"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divertikulitas</w:t>
            </w:r>
          </w:p>
        </w:tc>
      </w:tr>
      <w:tr w:rsidR="00380AA3" w:rsidRPr="00C57BF3" w14:paraId="3A80C2A4" w14:textId="77777777" w:rsidTr="00D16189">
        <w:trPr>
          <w:cantSplit/>
        </w:trPr>
        <w:tc>
          <w:tcPr>
            <w:tcW w:w="0" w:type="auto"/>
            <w:tcBorders>
              <w:top w:val="single" w:sz="4" w:space="0" w:color="auto"/>
              <w:left w:val="single" w:sz="4" w:space="0" w:color="auto"/>
              <w:bottom w:val="single" w:sz="4" w:space="0" w:color="auto"/>
              <w:right w:val="single" w:sz="4" w:space="0" w:color="auto"/>
            </w:tcBorders>
          </w:tcPr>
          <w:p w14:paraId="7F20390F" w14:textId="77777777" w:rsidR="00380AA3" w:rsidRPr="00D5063E" w:rsidRDefault="00380AA3" w:rsidP="00507D46">
            <w:pPr>
              <w:spacing w:after="0" w:line="240" w:lineRule="auto"/>
              <w:ind w:right="28"/>
              <w:rPr>
                <w:rFonts w:ascii="Times New Roman" w:hAnsi="Times New Roman" w:cs="Times New Roman"/>
                <w:b/>
                <w:lang w:val="lt-LT"/>
              </w:rPr>
            </w:pPr>
            <w:r w:rsidRPr="00D5063E">
              <w:rPr>
                <w:rFonts w:ascii="Times New Roman" w:hAnsi="Times New Roman" w:cs="Times New Roman"/>
                <w:b/>
                <w:lang w:val="lt-LT"/>
              </w:rPr>
              <w:t>Kraujo ir limfinės sistemos sutrikimai</w:t>
            </w:r>
          </w:p>
        </w:tc>
        <w:tc>
          <w:tcPr>
            <w:tcW w:w="0" w:type="auto"/>
            <w:tcBorders>
              <w:top w:val="single" w:sz="4" w:space="0" w:color="auto"/>
              <w:left w:val="single" w:sz="4" w:space="0" w:color="auto"/>
              <w:bottom w:val="single" w:sz="4" w:space="0" w:color="auto"/>
              <w:right w:val="single" w:sz="4" w:space="0" w:color="auto"/>
            </w:tcBorders>
          </w:tcPr>
          <w:p w14:paraId="1239FE52"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55DE4BA8"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4C094AE4"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1B8AE505"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eozinofilija, leukopenija</w:t>
            </w:r>
          </w:p>
        </w:tc>
      </w:tr>
      <w:tr w:rsidR="00380AA3" w:rsidRPr="00C57BF3" w14:paraId="4543A288" w14:textId="77777777" w:rsidTr="00D16189">
        <w:trPr>
          <w:cantSplit/>
        </w:trPr>
        <w:tc>
          <w:tcPr>
            <w:tcW w:w="0" w:type="auto"/>
            <w:tcBorders>
              <w:top w:val="single" w:sz="4" w:space="0" w:color="auto"/>
              <w:left w:val="single" w:sz="4" w:space="0" w:color="auto"/>
              <w:bottom w:val="single" w:sz="4" w:space="0" w:color="auto"/>
              <w:right w:val="single" w:sz="4" w:space="0" w:color="auto"/>
            </w:tcBorders>
          </w:tcPr>
          <w:p w14:paraId="78B7CE8A" w14:textId="77777777" w:rsidR="00380AA3" w:rsidRPr="00D5063E" w:rsidRDefault="00380AA3" w:rsidP="00507D46">
            <w:pPr>
              <w:spacing w:after="0" w:line="240" w:lineRule="auto"/>
              <w:ind w:right="28"/>
              <w:rPr>
                <w:rFonts w:ascii="Times New Roman" w:hAnsi="Times New Roman" w:cs="Times New Roman"/>
                <w:b/>
                <w:lang w:val="lt-LT"/>
              </w:rPr>
            </w:pPr>
            <w:r w:rsidRPr="00D5063E">
              <w:rPr>
                <w:rFonts w:ascii="Times New Roman" w:hAnsi="Times New Roman" w:cs="Times New Roman"/>
                <w:b/>
                <w:lang w:val="lt-LT"/>
              </w:rPr>
              <w:t>Imuninės sistemos sutrikimai</w:t>
            </w:r>
          </w:p>
        </w:tc>
        <w:tc>
          <w:tcPr>
            <w:tcW w:w="0" w:type="auto"/>
            <w:tcBorders>
              <w:top w:val="single" w:sz="4" w:space="0" w:color="auto"/>
              <w:left w:val="single" w:sz="4" w:space="0" w:color="auto"/>
              <w:bottom w:val="single" w:sz="4" w:space="0" w:color="auto"/>
              <w:right w:val="single" w:sz="4" w:space="0" w:color="auto"/>
            </w:tcBorders>
          </w:tcPr>
          <w:p w14:paraId="3E7B707B"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2096EB56"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58CF151D"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1B69CF55"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padidėjusio jautrumo reakcijos</w:t>
            </w:r>
          </w:p>
        </w:tc>
      </w:tr>
      <w:tr w:rsidR="00380AA3" w:rsidRPr="00C57BF3" w14:paraId="7C8AAA6E" w14:textId="77777777" w:rsidTr="00D16189">
        <w:trPr>
          <w:cantSplit/>
        </w:trPr>
        <w:tc>
          <w:tcPr>
            <w:tcW w:w="0" w:type="auto"/>
            <w:tcBorders>
              <w:top w:val="single" w:sz="4" w:space="0" w:color="auto"/>
              <w:left w:val="single" w:sz="4" w:space="0" w:color="auto"/>
              <w:bottom w:val="single" w:sz="4" w:space="0" w:color="auto"/>
              <w:right w:val="single" w:sz="4" w:space="0" w:color="auto"/>
            </w:tcBorders>
          </w:tcPr>
          <w:p w14:paraId="4EBF0D27" w14:textId="77777777" w:rsidR="00380AA3" w:rsidRPr="00D5063E" w:rsidRDefault="00380AA3" w:rsidP="00507D46">
            <w:pPr>
              <w:spacing w:after="0" w:line="240" w:lineRule="auto"/>
              <w:ind w:right="28"/>
              <w:rPr>
                <w:rFonts w:ascii="Times New Roman" w:hAnsi="Times New Roman" w:cs="Times New Roman"/>
                <w:b/>
                <w:lang w:val="lt-LT"/>
              </w:rPr>
            </w:pPr>
            <w:r w:rsidRPr="00D5063E">
              <w:rPr>
                <w:rFonts w:ascii="Times New Roman" w:hAnsi="Times New Roman" w:cs="Times New Roman"/>
                <w:b/>
                <w:lang w:val="lt-LT"/>
              </w:rPr>
              <w:t>Metabolizmo ir mitybos sutrikimai</w:t>
            </w:r>
          </w:p>
        </w:tc>
        <w:tc>
          <w:tcPr>
            <w:tcW w:w="0" w:type="auto"/>
            <w:tcBorders>
              <w:top w:val="single" w:sz="4" w:space="0" w:color="auto"/>
              <w:left w:val="single" w:sz="4" w:space="0" w:color="auto"/>
              <w:bottom w:val="single" w:sz="4" w:space="0" w:color="auto"/>
              <w:right w:val="single" w:sz="4" w:space="0" w:color="auto"/>
            </w:tcBorders>
          </w:tcPr>
          <w:p w14:paraId="12687187"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4BD81226"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3B3D07EF"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apetito sutrikimas</w:t>
            </w:r>
          </w:p>
        </w:tc>
        <w:tc>
          <w:tcPr>
            <w:tcW w:w="0" w:type="auto"/>
            <w:tcBorders>
              <w:top w:val="single" w:sz="4" w:space="0" w:color="auto"/>
              <w:left w:val="single" w:sz="4" w:space="0" w:color="auto"/>
              <w:bottom w:val="single" w:sz="4" w:space="0" w:color="auto"/>
              <w:right w:val="single" w:sz="4" w:space="0" w:color="auto"/>
            </w:tcBorders>
          </w:tcPr>
          <w:p w14:paraId="2F662448"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skysčių susilaikymas, hiperkalemija, hiperurikemija</w:t>
            </w:r>
          </w:p>
        </w:tc>
      </w:tr>
      <w:tr w:rsidR="00380AA3" w:rsidRPr="00C57BF3" w14:paraId="5A9A7BC3" w14:textId="77777777" w:rsidTr="00D16189">
        <w:trPr>
          <w:cantSplit/>
        </w:trPr>
        <w:tc>
          <w:tcPr>
            <w:tcW w:w="0" w:type="auto"/>
            <w:tcBorders>
              <w:top w:val="single" w:sz="4" w:space="0" w:color="auto"/>
              <w:left w:val="single" w:sz="4" w:space="0" w:color="auto"/>
              <w:bottom w:val="single" w:sz="4" w:space="0" w:color="auto"/>
              <w:right w:val="single" w:sz="4" w:space="0" w:color="auto"/>
            </w:tcBorders>
          </w:tcPr>
          <w:p w14:paraId="6EB93AB7" w14:textId="77777777" w:rsidR="00380AA3" w:rsidRPr="00D5063E" w:rsidRDefault="00380AA3" w:rsidP="00507D46">
            <w:pPr>
              <w:spacing w:after="0" w:line="240" w:lineRule="auto"/>
              <w:ind w:right="28"/>
              <w:rPr>
                <w:rFonts w:ascii="Times New Roman" w:hAnsi="Times New Roman" w:cs="Times New Roman"/>
                <w:b/>
                <w:lang w:val="lt-LT"/>
              </w:rPr>
            </w:pPr>
            <w:r w:rsidRPr="00D5063E">
              <w:rPr>
                <w:rFonts w:ascii="Times New Roman" w:hAnsi="Times New Roman" w:cs="Times New Roman"/>
                <w:b/>
                <w:lang w:val="lt-LT"/>
              </w:rPr>
              <w:t>Psichikos sutrikimai</w:t>
            </w:r>
          </w:p>
        </w:tc>
        <w:tc>
          <w:tcPr>
            <w:tcW w:w="0" w:type="auto"/>
            <w:tcBorders>
              <w:top w:val="single" w:sz="4" w:space="0" w:color="auto"/>
              <w:left w:val="single" w:sz="4" w:space="0" w:color="auto"/>
              <w:bottom w:val="single" w:sz="4" w:space="0" w:color="auto"/>
              <w:right w:val="single" w:sz="4" w:space="0" w:color="auto"/>
            </w:tcBorders>
          </w:tcPr>
          <w:p w14:paraId="530E68F4"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6ADD36D3"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438D22DB"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nerimas, depresija, nemiga</w:t>
            </w:r>
          </w:p>
        </w:tc>
        <w:tc>
          <w:tcPr>
            <w:tcW w:w="0" w:type="auto"/>
            <w:tcBorders>
              <w:top w:val="single" w:sz="4" w:space="0" w:color="auto"/>
              <w:left w:val="single" w:sz="4" w:space="0" w:color="auto"/>
              <w:bottom w:val="single" w:sz="4" w:space="0" w:color="auto"/>
              <w:right w:val="single" w:sz="4" w:space="0" w:color="auto"/>
            </w:tcBorders>
          </w:tcPr>
          <w:p w14:paraId="187EFC1C"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sumišimas, nenormalūs sapnai</w:t>
            </w:r>
          </w:p>
        </w:tc>
      </w:tr>
      <w:tr w:rsidR="00380AA3" w:rsidRPr="00C57BF3" w14:paraId="3C74160D" w14:textId="77777777" w:rsidTr="00D16189">
        <w:trPr>
          <w:cantSplit/>
        </w:trPr>
        <w:tc>
          <w:tcPr>
            <w:tcW w:w="0" w:type="auto"/>
            <w:tcBorders>
              <w:top w:val="single" w:sz="4" w:space="0" w:color="auto"/>
              <w:left w:val="single" w:sz="4" w:space="0" w:color="auto"/>
              <w:bottom w:val="single" w:sz="4" w:space="0" w:color="auto"/>
              <w:right w:val="single" w:sz="4" w:space="0" w:color="auto"/>
            </w:tcBorders>
          </w:tcPr>
          <w:p w14:paraId="738ACD84" w14:textId="77777777" w:rsidR="00380AA3" w:rsidRPr="00D5063E" w:rsidRDefault="00380AA3" w:rsidP="00507D46">
            <w:pPr>
              <w:spacing w:after="0" w:line="240" w:lineRule="auto"/>
              <w:ind w:right="28"/>
              <w:rPr>
                <w:rFonts w:ascii="Times New Roman" w:hAnsi="Times New Roman" w:cs="Times New Roman"/>
                <w:b/>
                <w:lang w:val="lt-LT"/>
              </w:rPr>
            </w:pPr>
            <w:r w:rsidRPr="00D5063E">
              <w:rPr>
                <w:rFonts w:ascii="Times New Roman" w:hAnsi="Times New Roman" w:cs="Times New Roman"/>
                <w:b/>
                <w:lang w:val="lt-LT"/>
              </w:rPr>
              <w:lastRenderedPageBreak/>
              <w:t>Nervų sistemos sutrikimai</w:t>
            </w:r>
          </w:p>
        </w:tc>
        <w:tc>
          <w:tcPr>
            <w:tcW w:w="0" w:type="auto"/>
            <w:tcBorders>
              <w:top w:val="single" w:sz="4" w:space="0" w:color="auto"/>
              <w:left w:val="single" w:sz="4" w:space="0" w:color="auto"/>
              <w:bottom w:val="single" w:sz="4" w:space="0" w:color="auto"/>
              <w:right w:val="single" w:sz="4" w:space="0" w:color="auto"/>
            </w:tcBorders>
          </w:tcPr>
          <w:p w14:paraId="2EFB2D73"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750B6F36" w14:textId="18A6897F"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 xml:space="preserve">svaigulys, galvos skausmas, </w:t>
            </w:r>
            <w:r w:rsidR="00A376F2">
              <w:rPr>
                <w:rFonts w:ascii="Times New Roman" w:hAnsi="Times New Roman" w:cs="Times New Roman"/>
                <w:lang w:val="lt-LT"/>
              </w:rPr>
              <w:t>skonio sutrikimas</w:t>
            </w:r>
          </w:p>
        </w:tc>
        <w:tc>
          <w:tcPr>
            <w:tcW w:w="0" w:type="auto"/>
            <w:tcBorders>
              <w:top w:val="single" w:sz="4" w:space="0" w:color="auto"/>
              <w:left w:val="single" w:sz="4" w:space="0" w:color="auto"/>
              <w:bottom w:val="single" w:sz="4" w:space="0" w:color="auto"/>
              <w:right w:val="single" w:sz="4" w:space="0" w:color="auto"/>
            </w:tcBorders>
          </w:tcPr>
          <w:p w14:paraId="52B67409"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parestezija, sinkopė</w:t>
            </w:r>
          </w:p>
        </w:tc>
        <w:tc>
          <w:tcPr>
            <w:tcW w:w="0" w:type="auto"/>
            <w:tcBorders>
              <w:top w:val="single" w:sz="4" w:space="0" w:color="auto"/>
              <w:left w:val="single" w:sz="4" w:space="0" w:color="auto"/>
              <w:bottom w:val="single" w:sz="4" w:space="0" w:color="auto"/>
              <w:right w:val="single" w:sz="4" w:space="0" w:color="auto"/>
            </w:tcBorders>
          </w:tcPr>
          <w:p w14:paraId="3C8E5C34"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mieguistumas, tremoras</w:t>
            </w:r>
          </w:p>
        </w:tc>
      </w:tr>
      <w:tr w:rsidR="00380AA3" w:rsidRPr="00C57BF3" w14:paraId="38A8E57A" w14:textId="77777777" w:rsidTr="00D16189">
        <w:trPr>
          <w:cantSplit/>
        </w:trPr>
        <w:tc>
          <w:tcPr>
            <w:tcW w:w="0" w:type="auto"/>
            <w:tcBorders>
              <w:top w:val="single" w:sz="4" w:space="0" w:color="auto"/>
              <w:left w:val="single" w:sz="4" w:space="0" w:color="auto"/>
              <w:bottom w:val="single" w:sz="4" w:space="0" w:color="auto"/>
              <w:right w:val="single" w:sz="4" w:space="0" w:color="auto"/>
            </w:tcBorders>
          </w:tcPr>
          <w:p w14:paraId="4C7EBE6C" w14:textId="77777777" w:rsidR="00380AA3" w:rsidRPr="00D5063E" w:rsidRDefault="00380AA3" w:rsidP="00507D46">
            <w:pPr>
              <w:spacing w:after="0" w:line="240" w:lineRule="auto"/>
              <w:ind w:right="28"/>
              <w:rPr>
                <w:rFonts w:ascii="Times New Roman" w:hAnsi="Times New Roman" w:cs="Times New Roman"/>
                <w:b/>
                <w:lang w:val="lt-LT"/>
              </w:rPr>
            </w:pPr>
            <w:r w:rsidRPr="00D5063E">
              <w:rPr>
                <w:rFonts w:ascii="Times New Roman" w:hAnsi="Times New Roman" w:cs="Times New Roman"/>
                <w:b/>
                <w:lang w:val="lt-LT"/>
              </w:rPr>
              <w:t>Ausų ir labirintų sutrikimai</w:t>
            </w:r>
          </w:p>
        </w:tc>
        <w:tc>
          <w:tcPr>
            <w:tcW w:w="0" w:type="auto"/>
            <w:tcBorders>
              <w:top w:val="single" w:sz="4" w:space="0" w:color="auto"/>
              <w:left w:val="single" w:sz="4" w:space="0" w:color="auto"/>
              <w:bottom w:val="single" w:sz="4" w:space="0" w:color="auto"/>
              <w:right w:val="single" w:sz="4" w:space="0" w:color="auto"/>
            </w:tcBorders>
          </w:tcPr>
          <w:p w14:paraId="355C1CF0"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29CEE5A7"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014CEF92"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ūžesys (</w:t>
            </w:r>
            <w:r w:rsidRPr="00D5063E">
              <w:rPr>
                <w:rFonts w:ascii="Times New Roman" w:hAnsi="Times New Roman" w:cs="Times New Roman"/>
                <w:i/>
                <w:iCs/>
                <w:lang w:val="lt-LT"/>
              </w:rPr>
              <w:t>tinnitus</w:t>
            </w:r>
            <w:r w:rsidRPr="00D5063E">
              <w:rPr>
                <w:rFonts w:ascii="Times New Roman" w:hAnsi="Times New Roman" w:cs="Times New Roman"/>
                <w:lang w:val="lt-LT"/>
              </w:rPr>
              <w:t>), galvos svaigimas (</w:t>
            </w:r>
            <w:r w:rsidRPr="00D5063E">
              <w:rPr>
                <w:rFonts w:ascii="Times New Roman" w:hAnsi="Times New Roman" w:cs="Times New Roman"/>
                <w:i/>
                <w:lang w:val="lt-LT"/>
              </w:rPr>
              <w:t>vertigo</w:t>
            </w:r>
            <w:r w:rsidRPr="00D5063E">
              <w:rPr>
                <w:rFonts w:ascii="Times New Roman" w:hAnsi="Times New Roman" w:cs="Times New Roman"/>
                <w:lang w:val="lt-LT"/>
              </w:rPr>
              <w:t>)</w:t>
            </w:r>
          </w:p>
        </w:tc>
        <w:tc>
          <w:tcPr>
            <w:tcW w:w="0" w:type="auto"/>
            <w:tcBorders>
              <w:top w:val="single" w:sz="4" w:space="0" w:color="auto"/>
              <w:left w:val="single" w:sz="4" w:space="0" w:color="auto"/>
              <w:bottom w:val="single" w:sz="4" w:space="0" w:color="auto"/>
              <w:right w:val="single" w:sz="4" w:space="0" w:color="auto"/>
            </w:tcBorders>
          </w:tcPr>
          <w:p w14:paraId="7F8F547B" w14:textId="77777777" w:rsidR="00380AA3" w:rsidRPr="00D5063E" w:rsidRDefault="00380AA3" w:rsidP="00507D46">
            <w:pPr>
              <w:spacing w:after="0" w:line="240" w:lineRule="auto"/>
              <w:ind w:right="28"/>
              <w:rPr>
                <w:rFonts w:ascii="Times New Roman" w:hAnsi="Times New Roman" w:cs="Times New Roman"/>
                <w:lang w:val="lt-LT"/>
              </w:rPr>
            </w:pPr>
          </w:p>
        </w:tc>
      </w:tr>
      <w:tr w:rsidR="00380AA3" w:rsidRPr="00C57BF3" w14:paraId="0B9C145C" w14:textId="77777777" w:rsidTr="00D16189">
        <w:trPr>
          <w:cantSplit/>
        </w:trPr>
        <w:tc>
          <w:tcPr>
            <w:tcW w:w="0" w:type="auto"/>
            <w:tcBorders>
              <w:top w:val="single" w:sz="4" w:space="0" w:color="auto"/>
              <w:left w:val="single" w:sz="4" w:space="0" w:color="auto"/>
              <w:bottom w:val="single" w:sz="4" w:space="0" w:color="auto"/>
              <w:right w:val="single" w:sz="4" w:space="0" w:color="auto"/>
            </w:tcBorders>
          </w:tcPr>
          <w:p w14:paraId="427842D3" w14:textId="77777777" w:rsidR="00380AA3" w:rsidRPr="00D5063E" w:rsidRDefault="00380AA3" w:rsidP="00507D46">
            <w:pPr>
              <w:spacing w:after="0" w:line="240" w:lineRule="auto"/>
              <w:ind w:right="28"/>
              <w:rPr>
                <w:rFonts w:ascii="Times New Roman" w:hAnsi="Times New Roman" w:cs="Times New Roman"/>
                <w:b/>
                <w:lang w:val="lt-LT"/>
              </w:rPr>
            </w:pPr>
            <w:r w:rsidRPr="00D5063E">
              <w:rPr>
                <w:rFonts w:ascii="Times New Roman" w:hAnsi="Times New Roman" w:cs="Times New Roman"/>
                <w:b/>
                <w:lang w:val="lt-LT"/>
              </w:rPr>
              <w:t>Širdies sutrikimai</w:t>
            </w:r>
          </w:p>
        </w:tc>
        <w:tc>
          <w:tcPr>
            <w:tcW w:w="0" w:type="auto"/>
            <w:tcBorders>
              <w:top w:val="single" w:sz="4" w:space="0" w:color="auto"/>
              <w:left w:val="single" w:sz="4" w:space="0" w:color="auto"/>
              <w:bottom w:val="single" w:sz="4" w:space="0" w:color="auto"/>
              <w:right w:val="single" w:sz="4" w:space="0" w:color="auto"/>
            </w:tcBorders>
          </w:tcPr>
          <w:p w14:paraId="1AA879C3"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4C53F0E6"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4B4D9733"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aritmija, palpitacijos</w:t>
            </w:r>
            <w:r w:rsidR="006A170D">
              <w:rPr>
                <w:rFonts w:ascii="Times New Roman" w:hAnsi="Times New Roman" w:cs="Times New Roman"/>
                <w:lang w:val="lt-LT"/>
              </w:rPr>
              <w:t xml:space="preserve"> (</w:t>
            </w:r>
            <w:r w:rsidR="009942B3">
              <w:rPr>
                <w:rFonts w:ascii="Times New Roman" w:hAnsi="Times New Roman" w:cs="Times New Roman"/>
                <w:lang w:val="lt-LT"/>
              </w:rPr>
              <w:t>širdies plakim</w:t>
            </w:r>
            <w:r w:rsidR="006A170D">
              <w:rPr>
                <w:rFonts w:ascii="Times New Roman" w:hAnsi="Times New Roman" w:cs="Times New Roman"/>
                <w:lang w:val="lt-LT"/>
              </w:rPr>
              <w:t>o jutimas)</w:t>
            </w:r>
          </w:p>
        </w:tc>
        <w:tc>
          <w:tcPr>
            <w:tcW w:w="0" w:type="auto"/>
            <w:tcBorders>
              <w:top w:val="single" w:sz="4" w:space="0" w:color="auto"/>
              <w:left w:val="single" w:sz="4" w:space="0" w:color="auto"/>
              <w:bottom w:val="single" w:sz="4" w:space="0" w:color="auto"/>
              <w:right w:val="single" w:sz="4" w:space="0" w:color="auto"/>
            </w:tcBorders>
          </w:tcPr>
          <w:p w14:paraId="7AAE4BBA"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miokardo infarktas, tachikardija</w:t>
            </w:r>
          </w:p>
        </w:tc>
      </w:tr>
      <w:tr w:rsidR="00380AA3" w:rsidRPr="00C57BF3" w14:paraId="1E453485" w14:textId="77777777" w:rsidTr="00D16189">
        <w:trPr>
          <w:cantSplit/>
        </w:trPr>
        <w:tc>
          <w:tcPr>
            <w:tcW w:w="0" w:type="auto"/>
            <w:tcBorders>
              <w:top w:val="single" w:sz="4" w:space="0" w:color="auto"/>
              <w:left w:val="single" w:sz="4" w:space="0" w:color="auto"/>
              <w:bottom w:val="single" w:sz="4" w:space="0" w:color="auto"/>
              <w:right w:val="single" w:sz="4" w:space="0" w:color="auto"/>
            </w:tcBorders>
          </w:tcPr>
          <w:p w14:paraId="7DC5D593" w14:textId="77777777" w:rsidR="00380AA3" w:rsidRPr="00D5063E" w:rsidRDefault="00380AA3" w:rsidP="00507D46">
            <w:pPr>
              <w:spacing w:after="0" w:line="240" w:lineRule="auto"/>
              <w:ind w:right="28"/>
              <w:rPr>
                <w:rFonts w:ascii="Times New Roman" w:hAnsi="Times New Roman" w:cs="Times New Roman"/>
                <w:b/>
                <w:lang w:val="lt-LT"/>
              </w:rPr>
            </w:pPr>
            <w:r w:rsidRPr="00D5063E">
              <w:rPr>
                <w:rFonts w:ascii="Times New Roman" w:hAnsi="Times New Roman" w:cs="Times New Roman"/>
                <w:b/>
                <w:lang w:val="lt-LT"/>
              </w:rPr>
              <w:t>Kraujagyslių sutrikimai</w:t>
            </w:r>
          </w:p>
        </w:tc>
        <w:tc>
          <w:tcPr>
            <w:tcW w:w="0" w:type="auto"/>
            <w:tcBorders>
              <w:top w:val="single" w:sz="4" w:space="0" w:color="auto"/>
              <w:left w:val="single" w:sz="4" w:space="0" w:color="auto"/>
              <w:bottom w:val="single" w:sz="4" w:space="0" w:color="auto"/>
              <w:right w:val="single" w:sz="4" w:space="0" w:color="auto"/>
            </w:tcBorders>
          </w:tcPr>
          <w:p w14:paraId="299F6589"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6306F96E"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hipertenzija</w:t>
            </w:r>
          </w:p>
        </w:tc>
        <w:tc>
          <w:tcPr>
            <w:tcW w:w="0" w:type="auto"/>
            <w:tcBorders>
              <w:top w:val="single" w:sz="4" w:space="0" w:color="auto"/>
              <w:left w:val="single" w:sz="4" w:space="0" w:color="auto"/>
              <w:bottom w:val="single" w:sz="4" w:space="0" w:color="auto"/>
              <w:right w:val="single" w:sz="4" w:space="0" w:color="auto"/>
            </w:tcBorders>
          </w:tcPr>
          <w:p w14:paraId="1D9BE7CD"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01185A19" w14:textId="77777777" w:rsidR="00380AA3" w:rsidRPr="00D5063E" w:rsidRDefault="00380AA3" w:rsidP="00507D46">
            <w:pPr>
              <w:spacing w:after="0" w:line="240" w:lineRule="auto"/>
              <w:ind w:right="28"/>
              <w:rPr>
                <w:rFonts w:ascii="Times New Roman" w:hAnsi="Times New Roman" w:cs="Times New Roman"/>
                <w:lang w:val="lt-LT"/>
              </w:rPr>
            </w:pPr>
          </w:p>
        </w:tc>
      </w:tr>
      <w:tr w:rsidR="00380AA3" w:rsidRPr="00C57BF3" w14:paraId="60A1A626" w14:textId="77777777" w:rsidTr="00D16189">
        <w:trPr>
          <w:cantSplit/>
        </w:trPr>
        <w:tc>
          <w:tcPr>
            <w:tcW w:w="0" w:type="auto"/>
            <w:tcBorders>
              <w:top w:val="single" w:sz="4" w:space="0" w:color="auto"/>
              <w:left w:val="single" w:sz="4" w:space="0" w:color="auto"/>
              <w:bottom w:val="single" w:sz="4" w:space="0" w:color="auto"/>
              <w:right w:val="single" w:sz="4" w:space="0" w:color="auto"/>
            </w:tcBorders>
          </w:tcPr>
          <w:p w14:paraId="5FFC9813" w14:textId="77777777" w:rsidR="00380AA3" w:rsidRPr="00D5063E" w:rsidRDefault="00380AA3" w:rsidP="00507D46">
            <w:pPr>
              <w:spacing w:after="0" w:line="240" w:lineRule="auto"/>
              <w:ind w:right="28"/>
              <w:rPr>
                <w:rFonts w:ascii="Times New Roman" w:hAnsi="Times New Roman" w:cs="Times New Roman"/>
                <w:b/>
                <w:lang w:val="lt-LT"/>
              </w:rPr>
            </w:pPr>
            <w:r w:rsidRPr="00D5063E">
              <w:rPr>
                <w:rFonts w:ascii="Times New Roman" w:hAnsi="Times New Roman" w:cs="Times New Roman"/>
                <w:b/>
                <w:lang w:val="lt-LT"/>
              </w:rPr>
              <w:t>Kvėpavimo sistemos, krūtinės ląstos ir tarpuplaučio sutrikimai</w:t>
            </w:r>
          </w:p>
        </w:tc>
        <w:tc>
          <w:tcPr>
            <w:tcW w:w="0" w:type="auto"/>
            <w:tcBorders>
              <w:top w:val="single" w:sz="4" w:space="0" w:color="auto"/>
              <w:left w:val="single" w:sz="4" w:space="0" w:color="auto"/>
              <w:bottom w:val="single" w:sz="4" w:space="0" w:color="auto"/>
              <w:right w:val="single" w:sz="4" w:space="0" w:color="auto"/>
            </w:tcBorders>
          </w:tcPr>
          <w:p w14:paraId="7862FA5C"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082BA1B2"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0CE6F053"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astma, bronchų spazmas, dusulys</w:t>
            </w:r>
          </w:p>
        </w:tc>
        <w:tc>
          <w:tcPr>
            <w:tcW w:w="0" w:type="auto"/>
            <w:tcBorders>
              <w:top w:val="single" w:sz="4" w:space="0" w:color="auto"/>
              <w:left w:val="single" w:sz="4" w:space="0" w:color="auto"/>
              <w:bottom w:val="single" w:sz="4" w:space="0" w:color="auto"/>
              <w:right w:val="single" w:sz="4" w:space="0" w:color="auto"/>
            </w:tcBorders>
          </w:tcPr>
          <w:p w14:paraId="129E5EA5" w14:textId="77777777" w:rsidR="00380AA3" w:rsidRPr="00D5063E" w:rsidRDefault="00380AA3" w:rsidP="00507D46">
            <w:pPr>
              <w:spacing w:after="0" w:line="240" w:lineRule="auto"/>
              <w:ind w:right="28"/>
              <w:rPr>
                <w:rFonts w:ascii="Times New Roman" w:hAnsi="Times New Roman" w:cs="Times New Roman"/>
                <w:lang w:val="lt-LT"/>
              </w:rPr>
            </w:pPr>
          </w:p>
        </w:tc>
      </w:tr>
      <w:tr w:rsidR="00380AA3" w:rsidRPr="00E12452" w14:paraId="703C044E" w14:textId="77777777" w:rsidTr="00D16189">
        <w:trPr>
          <w:cantSplit/>
        </w:trPr>
        <w:tc>
          <w:tcPr>
            <w:tcW w:w="0" w:type="auto"/>
            <w:tcBorders>
              <w:top w:val="single" w:sz="4" w:space="0" w:color="auto"/>
              <w:left w:val="single" w:sz="4" w:space="0" w:color="auto"/>
              <w:bottom w:val="single" w:sz="4" w:space="0" w:color="auto"/>
              <w:right w:val="single" w:sz="4" w:space="0" w:color="auto"/>
            </w:tcBorders>
          </w:tcPr>
          <w:p w14:paraId="346FE136" w14:textId="77777777" w:rsidR="00380AA3" w:rsidRPr="00D5063E" w:rsidRDefault="00380AA3" w:rsidP="00507D46">
            <w:pPr>
              <w:spacing w:after="0" w:line="240" w:lineRule="auto"/>
              <w:ind w:right="28"/>
              <w:rPr>
                <w:rFonts w:ascii="Times New Roman" w:hAnsi="Times New Roman" w:cs="Times New Roman"/>
                <w:b/>
                <w:lang w:val="lt-LT"/>
              </w:rPr>
            </w:pPr>
            <w:r w:rsidRPr="00D5063E">
              <w:rPr>
                <w:rFonts w:ascii="Times New Roman" w:hAnsi="Times New Roman" w:cs="Times New Roman"/>
                <w:b/>
                <w:lang w:val="lt-LT"/>
              </w:rPr>
              <w:t>Virškinimo trakto sutrikimai</w:t>
            </w:r>
          </w:p>
        </w:tc>
        <w:tc>
          <w:tcPr>
            <w:tcW w:w="0" w:type="auto"/>
            <w:tcBorders>
              <w:top w:val="single" w:sz="4" w:space="0" w:color="auto"/>
              <w:left w:val="single" w:sz="4" w:space="0" w:color="auto"/>
              <w:bottom w:val="single" w:sz="4" w:space="0" w:color="auto"/>
              <w:right w:val="single" w:sz="4" w:space="0" w:color="auto"/>
            </w:tcBorders>
          </w:tcPr>
          <w:p w14:paraId="431FB38D"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dispepsija</w:t>
            </w:r>
          </w:p>
        </w:tc>
        <w:tc>
          <w:tcPr>
            <w:tcW w:w="0" w:type="auto"/>
            <w:tcBorders>
              <w:top w:val="single" w:sz="4" w:space="0" w:color="auto"/>
              <w:left w:val="single" w:sz="4" w:space="0" w:color="auto"/>
              <w:bottom w:val="single" w:sz="4" w:space="0" w:color="auto"/>
              <w:right w:val="single" w:sz="4" w:space="0" w:color="auto"/>
            </w:tcBorders>
          </w:tcPr>
          <w:p w14:paraId="32380762" w14:textId="2FC41F2D"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pilvo skausmas, vidurių užkietėjimas, viduriavimas, ezofagitas, dujų kaupimasis žarnyne, skrandžio/dvylikapirštės žarnos opos*, gastritas, pykinimas, vėmimas</w:t>
            </w:r>
          </w:p>
        </w:tc>
        <w:tc>
          <w:tcPr>
            <w:tcW w:w="0" w:type="auto"/>
            <w:tcBorders>
              <w:top w:val="single" w:sz="4" w:space="0" w:color="auto"/>
              <w:left w:val="single" w:sz="4" w:space="0" w:color="auto"/>
              <w:bottom w:val="single" w:sz="4" w:space="0" w:color="auto"/>
              <w:right w:val="single" w:sz="4" w:space="0" w:color="auto"/>
            </w:tcBorders>
          </w:tcPr>
          <w:p w14:paraId="2A80084E" w14:textId="11ECC29D"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 xml:space="preserve">sausa burna, </w:t>
            </w:r>
            <w:r w:rsidR="00C4055B">
              <w:rPr>
                <w:rFonts w:ascii="Times New Roman" w:hAnsi="Times New Roman" w:cs="Times New Roman"/>
                <w:lang w:val="lt-LT"/>
              </w:rPr>
              <w:t>atsirūgimas</w:t>
            </w:r>
            <w:r w:rsidRPr="00D5063E">
              <w:rPr>
                <w:rFonts w:ascii="Times New Roman" w:hAnsi="Times New Roman" w:cs="Times New Roman"/>
                <w:lang w:val="lt-LT"/>
              </w:rPr>
              <w:t>, kraujavimas iš virškinimo trakto, stomatitas</w:t>
            </w:r>
          </w:p>
        </w:tc>
        <w:tc>
          <w:tcPr>
            <w:tcW w:w="0" w:type="auto"/>
            <w:tcBorders>
              <w:top w:val="single" w:sz="4" w:space="0" w:color="auto"/>
              <w:left w:val="single" w:sz="4" w:space="0" w:color="auto"/>
              <w:bottom w:val="single" w:sz="4" w:space="0" w:color="auto"/>
              <w:right w:val="single" w:sz="4" w:space="0" w:color="auto"/>
            </w:tcBorders>
          </w:tcPr>
          <w:p w14:paraId="0CCB59AD"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glositas, hematemezė, kraujavimas iš tiesiosios žarnos</w:t>
            </w:r>
          </w:p>
        </w:tc>
      </w:tr>
      <w:tr w:rsidR="00380AA3" w:rsidRPr="00C57BF3" w14:paraId="26983AFB" w14:textId="77777777" w:rsidTr="00D16189">
        <w:trPr>
          <w:cantSplit/>
        </w:trPr>
        <w:tc>
          <w:tcPr>
            <w:tcW w:w="0" w:type="auto"/>
            <w:tcBorders>
              <w:top w:val="single" w:sz="4" w:space="0" w:color="auto"/>
              <w:left w:val="single" w:sz="4" w:space="0" w:color="auto"/>
              <w:bottom w:val="single" w:sz="4" w:space="0" w:color="auto"/>
              <w:right w:val="single" w:sz="4" w:space="0" w:color="auto"/>
            </w:tcBorders>
          </w:tcPr>
          <w:p w14:paraId="497E28F5" w14:textId="77777777" w:rsidR="00380AA3" w:rsidRPr="00D5063E" w:rsidRDefault="00380AA3" w:rsidP="00507D46">
            <w:pPr>
              <w:spacing w:after="0" w:line="240" w:lineRule="auto"/>
              <w:ind w:right="28"/>
              <w:rPr>
                <w:rFonts w:ascii="Times New Roman" w:hAnsi="Times New Roman" w:cs="Times New Roman"/>
                <w:b/>
                <w:lang w:val="lt-LT"/>
              </w:rPr>
            </w:pPr>
            <w:r w:rsidRPr="00D5063E">
              <w:rPr>
                <w:rFonts w:ascii="Times New Roman" w:hAnsi="Times New Roman" w:cs="Times New Roman"/>
                <w:b/>
                <w:lang w:val="lt-LT"/>
              </w:rPr>
              <w:t>Odos ir poodinio audinio sutrikimai</w:t>
            </w:r>
          </w:p>
        </w:tc>
        <w:tc>
          <w:tcPr>
            <w:tcW w:w="0" w:type="auto"/>
            <w:tcBorders>
              <w:top w:val="single" w:sz="4" w:space="0" w:color="auto"/>
              <w:left w:val="single" w:sz="4" w:space="0" w:color="auto"/>
              <w:bottom w:val="single" w:sz="4" w:space="0" w:color="auto"/>
              <w:right w:val="single" w:sz="4" w:space="0" w:color="auto"/>
            </w:tcBorders>
          </w:tcPr>
          <w:p w14:paraId="07F62C54"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0A0F4685"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odos išbėrimas</w:t>
            </w:r>
          </w:p>
        </w:tc>
        <w:tc>
          <w:tcPr>
            <w:tcW w:w="0" w:type="auto"/>
            <w:tcBorders>
              <w:top w:val="single" w:sz="4" w:space="0" w:color="auto"/>
              <w:left w:val="single" w:sz="4" w:space="0" w:color="auto"/>
              <w:bottom w:val="single" w:sz="4" w:space="0" w:color="auto"/>
              <w:right w:val="single" w:sz="4" w:space="0" w:color="auto"/>
            </w:tcBorders>
          </w:tcPr>
          <w:p w14:paraId="0711120B" w14:textId="7537696C"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 xml:space="preserve">dermatitas, </w:t>
            </w:r>
            <w:proofErr w:type="spellStart"/>
            <w:r w:rsidRPr="00D5063E">
              <w:rPr>
                <w:rFonts w:ascii="Times New Roman" w:hAnsi="Times New Roman" w:cs="Times New Roman"/>
                <w:lang w:val="lt-LT"/>
              </w:rPr>
              <w:t>hiperhidrozė</w:t>
            </w:r>
            <w:proofErr w:type="spellEnd"/>
            <w:r w:rsidRPr="00D5063E">
              <w:rPr>
                <w:rFonts w:ascii="Times New Roman" w:hAnsi="Times New Roman" w:cs="Times New Roman"/>
                <w:lang w:val="lt-LT"/>
              </w:rPr>
              <w:t>, niež</w:t>
            </w:r>
            <w:r w:rsidR="00DE0A6F">
              <w:rPr>
                <w:rFonts w:ascii="Times New Roman" w:hAnsi="Times New Roman" w:cs="Times New Roman"/>
                <w:lang w:val="lt-LT"/>
              </w:rPr>
              <w:t>ėjimas</w:t>
            </w:r>
            <w:r w:rsidRPr="00D5063E">
              <w:rPr>
                <w:rFonts w:ascii="Times New Roman" w:hAnsi="Times New Roman" w:cs="Times New Roman"/>
                <w:lang w:val="lt-LT"/>
              </w:rPr>
              <w:t>, dilgėlinė</w:t>
            </w:r>
          </w:p>
        </w:tc>
        <w:tc>
          <w:tcPr>
            <w:tcW w:w="0" w:type="auto"/>
            <w:tcBorders>
              <w:top w:val="single" w:sz="4" w:space="0" w:color="auto"/>
              <w:left w:val="single" w:sz="4" w:space="0" w:color="auto"/>
              <w:bottom w:val="single" w:sz="4" w:space="0" w:color="auto"/>
              <w:right w:val="single" w:sz="4" w:space="0" w:color="auto"/>
            </w:tcBorders>
          </w:tcPr>
          <w:p w14:paraId="34EDEC8A"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nuplikimas, ekchimozės</w:t>
            </w:r>
          </w:p>
        </w:tc>
      </w:tr>
      <w:tr w:rsidR="00380AA3" w:rsidRPr="00C57BF3" w14:paraId="328EE907" w14:textId="77777777" w:rsidTr="00D16189">
        <w:trPr>
          <w:cantSplit/>
        </w:trPr>
        <w:tc>
          <w:tcPr>
            <w:tcW w:w="0" w:type="auto"/>
            <w:tcBorders>
              <w:top w:val="single" w:sz="4" w:space="0" w:color="auto"/>
              <w:left w:val="single" w:sz="4" w:space="0" w:color="auto"/>
              <w:bottom w:val="single" w:sz="4" w:space="0" w:color="auto"/>
              <w:right w:val="single" w:sz="4" w:space="0" w:color="auto"/>
            </w:tcBorders>
          </w:tcPr>
          <w:p w14:paraId="391B88A6" w14:textId="77777777" w:rsidR="00380AA3" w:rsidRPr="00D5063E" w:rsidRDefault="00380AA3" w:rsidP="00507D46">
            <w:pPr>
              <w:spacing w:after="0" w:line="240" w:lineRule="auto"/>
              <w:ind w:right="28"/>
              <w:rPr>
                <w:rFonts w:ascii="Times New Roman" w:hAnsi="Times New Roman" w:cs="Times New Roman"/>
                <w:b/>
                <w:lang w:val="lt-LT"/>
              </w:rPr>
            </w:pPr>
            <w:r w:rsidRPr="00D5063E">
              <w:rPr>
                <w:rFonts w:ascii="Times New Roman" w:hAnsi="Times New Roman" w:cs="Times New Roman"/>
                <w:b/>
                <w:lang w:val="lt-LT"/>
              </w:rPr>
              <w:t>Skeleto, raumenų ir jungiamojo audinio sutrikimai</w:t>
            </w:r>
          </w:p>
        </w:tc>
        <w:tc>
          <w:tcPr>
            <w:tcW w:w="0" w:type="auto"/>
            <w:tcBorders>
              <w:top w:val="single" w:sz="4" w:space="0" w:color="auto"/>
              <w:left w:val="single" w:sz="4" w:space="0" w:color="auto"/>
              <w:bottom w:val="single" w:sz="4" w:space="0" w:color="auto"/>
              <w:right w:val="single" w:sz="4" w:space="0" w:color="auto"/>
            </w:tcBorders>
          </w:tcPr>
          <w:p w14:paraId="70561D7F"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32B67F22"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artralgija</w:t>
            </w:r>
          </w:p>
        </w:tc>
        <w:tc>
          <w:tcPr>
            <w:tcW w:w="0" w:type="auto"/>
            <w:tcBorders>
              <w:top w:val="single" w:sz="4" w:space="0" w:color="auto"/>
              <w:left w:val="single" w:sz="4" w:space="0" w:color="auto"/>
              <w:bottom w:val="single" w:sz="4" w:space="0" w:color="auto"/>
              <w:right w:val="single" w:sz="4" w:space="0" w:color="auto"/>
            </w:tcBorders>
          </w:tcPr>
          <w:p w14:paraId="1E3807B5"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mialgija</w:t>
            </w:r>
          </w:p>
        </w:tc>
        <w:tc>
          <w:tcPr>
            <w:tcW w:w="0" w:type="auto"/>
            <w:tcBorders>
              <w:top w:val="single" w:sz="4" w:space="0" w:color="auto"/>
              <w:left w:val="single" w:sz="4" w:space="0" w:color="auto"/>
              <w:bottom w:val="single" w:sz="4" w:space="0" w:color="auto"/>
              <w:right w:val="single" w:sz="4" w:space="0" w:color="auto"/>
            </w:tcBorders>
          </w:tcPr>
          <w:p w14:paraId="668C61C0" w14:textId="77777777" w:rsidR="00380AA3" w:rsidRPr="00D5063E" w:rsidRDefault="00380AA3" w:rsidP="00507D46">
            <w:pPr>
              <w:spacing w:after="0" w:line="240" w:lineRule="auto"/>
              <w:ind w:right="28"/>
              <w:rPr>
                <w:rFonts w:ascii="Times New Roman" w:hAnsi="Times New Roman" w:cs="Times New Roman"/>
                <w:lang w:val="lt-LT"/>
              </w:rPr>
            </w:pPr>
          </w:p>
        </w:tc>
      </w:tr>
      <w:tr w:rsidR="00380AA3" w:rsidRPr="00C57BF3" w14:paraId="6CEBBC80" w14:textId="77777777" w:rsidTr="00D16189">
        <w:trPr>
          <w:cantSplit/>
        </w:trPr>
        <w:tc>
          <w:tcPr>
            <w:tcW w:w="0" w:type="auto"/>
            <w:tcBorders>
              <w:top w:val="single" w:sz="4" w:space="0" w:color="auto"/>
              <w:left w:val="single" w:sz="4" w:space="0" w:color="auto"/>
              <w:bottom w:val="single" w:sz="4" w:space="0" w:color="auto"/>
              <w:right w:val="single" w:sz="4" w:space="0" w:color="auto"/>
            </w:tcBorders>
          </w:tcPr>
          <w:p w14:paraId="2F8E890F" w14:textId="77777777" w:rsidR="00380AA3" w:rsidRPr="00D5063E" w:rsidRDefault="00380AA3" w:rsidP="00507D46">
            <w:pPr>
              <w:spacing w:after="0" w:line="240" w:lineRule="auto"/>
              <w:ind w:right="28"/>
              <w:rPr>
                <w:rFonts w:ascii="Times New Roman" w:hAnsi="Times New Roman" w:cs="Times New Roman"/>
                <w:b/>
                <w:lang w:val="lt-LT"/>
              </w:rPr>
            </w:pPr>
            <w:r w:rsidRPr="00D5063E">
              <w:rPr>
                <w:rFonts w:ascii="Times New Roman" w:hAnsi="Times New Roman" w:cs="Times New Roman"/>
                <w:b/>
                <w:lang w:val="lt-LT"/>
              </w:rPr>
              <w:t>Inkstų ir šlapimo takų sutrikimai</w:t>
            </w:r>
          </w:p>
        </w:tc>
        <w:tc>
          <w:tcPr>
            <w:tcW w:w="0" w:type="auto"/>
            <w:tcBorders>
              <w:top w:val="single" w:sz="4" w:space="0" w:color="auto"/>
              <w:left w:val="single" w:sz="4" w:space="0" w:color="auto"/>
              <w:bottom w:val="single" w:sz="4" w:space="0" w:color="auto"/>
              <w:right w:val="single" w:sz="4" w:space="0" w:color="auto"/>
            </w:tcBorders>
          </w:tcPr>
          <w:p w14:paraId="0A2CE449"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773E8435"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3462CE3B"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4D8E7357"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proteinurija, inkstų nepakankamumas</w:t>
            </w:r>
          </w:p>
        </w:tc>
      </w:tr>
      <w:tr w:rsidR="00380AA3" w:rsidRPr="00C57BF3" w14:paraId="13B720FA" w14:textId="77777777" w:rsidTr="00D16189">
        <w:trPr>
          <w:cantSplit/>
        </w:trPr>
        <w:tc>
          <w:tcPr>
            <w:tcW w:w="0" w:type="auto"/>
            <w:tcBorders>
              <w:top w:val="single" w:sz="4" w:space="0" w:color="auto"/>
              <w:left w:val="single" w:sz="4" w:space="0" w:color="auto"/>
              <w:bottom w:val="single" w:sz="4" w:space="0" w:color="auto"/>
              <w:right w:val="single" w:sz="4" w:space="0" w:color="auto"/>
            </w:tcBorders>
          </w:tcPr>
          <w:p w14:paraId="2AAB69EC" w14:textId="77777777" w:rsidR="00380AA3" w:rsidRPr="00D5063E" w:rsidRDefault="00380AA3" w:rsidP="00507D46">
            <w:pPr>
              <w:spacing w:after="0" w:line="240" w:lineRule="auto"/>
              <w:ind w:right="28"/>
              <w:rPr>
                <w:rFonts w:ascii="Times New Roman" w:hAnsi="Times New Roman" w:cs="Times New Roman"/>
                <w:b/>
                <w:lang w:val="lt-LT"/>
              </w:rPr>
            </w:pPr>
            <w:r w:rsidRPr="00D5063E">
              <w:rPr>
                <w:rFonts w:ascii="Times New Roman" w:hAnsi="Times New Roman" w:cs="Times New Roman"/>
                <w:b/>
                <w:lang w:val="lt-LT"/>
              </w:rPr>
              <w:t>Lytinės sistemos ir krūties sutrikimai</w:t>
            </w:r>
          </w:p>
        </w:tc>
        <w:tc>
          <w:tcPr>
            <w:tcW w:w="0" w:type="auto"/>
            <w:tcBorders>
              <w:top w:val="single" w:sz="4" w:space="0" w:color="auto"/>
              <w:left w:val="single" w:sz="4" w:space="0" w:color="auto"/>
              <w:bottom w:val="single" w:sz="4" w:space="0" w:color="auto"/>
              <w:right w:val="single" w:sz="4" w:space="0" w:color="auto"/>
            </w:tcBorders>
          </w:tcPr>
          <w:p w14:paraId="0D0B3A1C"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02C10091"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413F7D96"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3BC1C534"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menstruaciniai sutrikimai</w:t>
            </w:r>
          </w:p>
        </w:tc>
      </w:tr>
      <w:tr w:rsidR="00380AA3" w:rsidRPr="00C57BF3" w14:paraId="2358B69E" w14:textId="77777777" w:rsidTr="00D16189">
        <w:trPr>
          <w:cantSplit/>
        </w:trPr>
        <w:tc>
          <w:tcPr>
            <w:tcW w:w="0" w:type="auto"/>
            <w:tcBorders>
              <w:top w:val="single" w:sz="4" w:space="0" w:color="auto"/>
              <w:left w:val="single" w:sz="4" w:space="0" w:color="auto"/>
              <w:bottom w:val="single" w:sz="4" w:space="0" w:color="auto"/>
              <w:right w:val="single" w:sz="4" w:space="0" w:color="auto"/>
            </w:tcBorders>
          </w:tcPr>
          <w:p w14:paraId="7378DC6D" w14:textId="77777777" w:rsidR="00380AA3" w:rsidRPr="00D5063E" w:rsidRDefault="00380AA3" w:rsidP="00507D46">
            <w:pPr>
              <w:spacing w:after="0" w:line="240" w:lineRule="auto"/>
              <w:ind w:right="28"/>
              <w:rPr>
                <w:rFonts w:ascii="Times New Roman" w:hAnsi="Times New Roman" w:cs="Times New Roman"/>
                <w:b/>
                <w:lang w:val="lt-LT"/>
              </w:rPr>
            </w:pPr>
            <w:r w:rsidRPr="00D5063E">
              <w:rPr>
                <w:rFonts w:ascii="Times New Roman" w:hAnsi="Times New Roman" w:cs="Times New Roman"/>
                <w:b/>
                <w:lang w:val="lt-LT"/>
              </w:rPr>
              <w:t>Bendrieji sutrikimai ir vartojimo vietos pažeidimai</w:t>
            </w:r>
          </w:p>
        </w:tc>
        <w:tc>
          <w:tcPr>
            <w:tcW w:w="0" w:type="auto"/>
            <w:tcBorders>
              <w:top w:val="single" w:sz="4" w:space="0" w:color="auto"/>
              <w:left w:val="single" w:sz="4" w:space="0" w:color="auto"/>
              <w:bottom w:val="single" w:sz="4" w:space="0" w:color="auto"/>
              <w:right w:val="single" w:sz="4" w:space="0" w:color="auto"/>
            </w:tcBorders>
          </w:tcPr>
          <w:p w14:paraId="7EAD37FB"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56499816"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edema</w:t>
            </w:r>
          </w:p>
        </w:tc>
        <w:tc>
          <w:tcPr>
            <w:tcW w:w="0" w:type="auto"/>
            <w:tcBorders>
              <w:top w:val="single" w:sz="4" w:space="0" w:color="auto"/>
              <w:left w:val="single" w:sz="4" w:space="0" w:color="auto"/>
              <w:bottom w:val="single" w:sz="4" w:space="0" w:color="auto"/>
              <w:right w:val="single" w:sz="4" w:space="0" w:color="auto"/>
            </w:tcBorders>
          </w:tcPr>
          <w:p w14:paraId="605C603A"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astenija, nuovargis, karščiavimas</w:t>
            </w:r>
          </w:p>
        </w:tc>
        <w:tc>
          <w:tcPr>
            <w:tcW w:w="0" w:type="auto"/>
            <w:tcBorders>
              <w:top w:val="single" w:sz="4" w:space="0" w:color="auto"/>
              <w:left w:val="single" w:sz="4" w:space="0" w:color="auto"/>
              <w:bottom w:val="single" w:sz="4" w:space="0" w:color="auto"/>
              <w:right w:val="single" w:sz="4" w:space="0" w:color="auto"/>
            </w:tcBorders>
          </w:tcPr>
          <w:p w14:paraId="52E481E9" w14:textId="77777777" w:rsidR="00380AA3" w:rsidRPr="00D5063E" w:rsidRDefault="00380AA3" w:rsidP="00507D46">
            <w:pPr>
              <w:spacing w:after="0" w:line="240" w:lineRule="auto"/>
              <w:ind w:right="28"/>
              <w:rPr>
                <w:rFonts w:ascii="Times New Roman" w:hAnsi="Times New Roman" w:cs="Times New Roman"/>
                <w:lang w:val="lt-LT"/>
              </w:rPr>
            </w:pPr>
          </w:p>
        </w:tc>
      </w:tr>
      <w:tr w:rsidR="00380AA3" w:rsidRPr="00E12452" w14:paraId="6CF738E9" w14:textId="77777777" w:rsidTr="00D16189">
        <w:trPr>
          <w:cantSplit/>
        </w:trPr>
        <w:tc>
          <w:tcPr>
            <w:tcW w:w="0" w:type="auto"/>
            <w:tcBorders>
              <w:top w:val="single" w:sz="4" w:space="0" w:color="auto"/>
              <w:left w:val="single" w:sz="4" w:space="0" w:color="auto"/>
              <w:bottom w:val="single" w:sz="4" w:space="0" w:color="auto"/>
              <w:right w:val="single" w:sz="4" w:space="0" w:color="auto"/>
            </w:tcBorders>
          </w:tcPr>
          <w:p w14:paraId="1D627F40" w14:textId="77777777" w:rsidR="00380AA3" w:rsidRPr="00D5063E" w:rsidRDefault="00380AA3" w:rsidP="00507D46">
            <w:pPr>
              <w:spacing w:after="0" w:line="240" w:lineRule="auto"/>
              <w:ind w:right="28"/>
              <w:rPr>
                <w:rFonts w:ascii="Times New Roman" w:hAnsi="Times New Roman" w:cs="Times New Roman"/>
                <w:b/>
                <w:lang w:val="lt-LT"/>
              </w:rPr>
            </w:pPr>
            <w:r w:rsidRPr="00D5063E">
              <w:rPr>
                <w:rFonts w:ascii="Times New Roman" w:hAnsi="Times New Roman" w:cs="Times New Roman"/>
                <w:b/>
                <w:lang w:val="lt-LT"/>
              </w:rPr>
              <w:lastRenderedPageBreak/>
              <w:t>Tyrimai</w:t>
            </w:r>
          </w:p>
        </w:tc>
        <w:tc>
          <w:tcPr>
            <w:tcW w:w="0" w:type="auto"/>
            <w:tcBorders>
              <w:top w:val="single" w:sz="4" w:space="0" w:color="auto"/>
              <w:left w:val="single" w:sz="4" w:space="0" w:color="auto"/>
              <w:bottom w:val="single" w:sz="4" w:space="0" w:color="auto"/>
              <w:right w:val="single" w:sz="4" w:space="0" w:color="auto"/>
            </w:tcBorders>
          </w:tcPr>
          <w:p w14:paraId="66B88866"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50559C34" w14:textId="77777777" w:rsidR="00380AA3" w:rsidRPr="00D5063E" w:rsidRDefault="00380AA3" w:rsidP="00507D46">
            <w:pPr>
              <w:spacing w:after="0" w:line="240" w:lineRule="auto"/>
              <w:ind w:right="28"/>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7F5646FC" w14:textId="77777777" w:rsidR="00380AA3" w:rsidRPr="00D5063E" w:rsidRDefault="00380AA3" w:rsidP="00507D46">
            <w:pPr>
              <w:spacing w:after="0" w:line="240" w:lineRule="auto"/>
              <w:ind w:right="28"/>
              <w:rPr>
                <w:rFonts w:ascii="Times New Roman" w:hAnsi="Times New Roman" w:cs="Times New Roman"/>
                <w:lang w:val="lt-LT"/>
              </w:rPr>
            </w:pPr>
            <w:r w:rsidRPr="00D5063E">
              <w:rPr>
                <w:rFonts w:ascii="Times New Roman" w:hAnsi="Times New Roman" w:cs="Times New Roman"/>
                <w:lang w:val="lt-LT"/>
              </w:rPr>
              <w:t>nenormalūs kepenų funkcijos tyrimo duomenys, padidėjusi kreatinino koncentracija serume</w:t>
            </w:r>
          </w:p>
        </w:tc>
        <w:tc>
          <w:tcPr>
            <w:tcW w:w="0" w:type="auto"/>
            <w:tcBorders>
              <w:top w:val="single" w:sz="4" w:space="0" w:color="auto"/>
              <w:left w:val="single" w:sz="4" w:space="0" w:color="auto"/>
              <w:bottom w:val="single" w:sz="4" w:space="0" w:color="auto"/>
              <w:right w:val="single" w:sz="4" w:space="0" w:color="auto"/>
            </w:tcBorders>
          </w:tcPr>
          <w:p w14:paraId="2BEE386B" w14:textId="77777777" w:rsidR="00380AA3" w:rsidRPr="00D5063E" w:rsidRDefault="00380AA3" w:rsidP="00507D46">
            <w:pPr>
              <w:spacing w:after="0" w:line="240" w:lineRule="auto"/>
              <w:ind w:right="28"/>
              <w:rPr>
                <w:rFonts w:ascii="Times New Roman" w:hAnsi="Times New Roman" w:cs="Times New Roman"/>
                <w:lang w:val="lt-LT"/>
              </w:rPr>
            </w:pPr>
          </w:p>
        </w:tc>
      </w:tr>
    </w:tbl>
    <w:p w14:paraId="634F2CE4"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Nustatyta suplanuotos atliekamos</w:t>
      </w:r>
      <w:r w:rsidR="00B05F28" w:rsidRPr="00D5063E">
        <w:rPr>
          <w:rFonts w:ascii="Times New Roman" w:hAnsi="Times New Roman" w:cs="Times New Roman"/>
          <w:lang w:val="lt-LT"/>
        </w:rPr>
        <w:t xml:space="preserve"> rutininės</w:t>
      </w:r>
      <w:r w:rsidRPr="00D5063E">
        <w:rPr>
          <w:rFonts w:ascii="Times New Roman" w:hAnsi="Times New Roman" w:cs="Times New Roman"/>
          <w:lang w:val="lt-LT"/>
        </w:rPr>
        <w:t xml:space="preserve"> endoskopijos metu.</w:t>
      </w:r>
    </w:p>
    <w:p w14:paraId="6F7A168B" w14:textId="77777777" w:rsidR="00C874C4" w:rsidRPr="00D5063E" w:rsidRDefault="00C874C4" w:rsidP="00C874C4">
      <w:pPr>
        <w:spacing w:after="0" w:line="240" w:lineRule="auto"/>
        <w:rPr>
          <w:rFonts w:ascii="Times New Roman" w:hAnsi="Times New Roman" w:cs="Times New Roman"/>
          <w:lang w:val="lt-LT"/>
        </w:rPr>
      </w:pPr>
    </w:p>
    <w:p w14:paraId="39BFCC08" w14:textId="77777777" w:rsidR="00C874C4" w:rsidRPr="00D5063E" w:rsidRDefault="00C874C4" w:rsidP="00C13951">
      <w:pPr>
        <w:keepNext/>
        <w:keepLines/>
        <w:spacing w:after="0" w:line="240" w:lineRule="auto"/>
        <w:rPr>
          <w:rFonts w:ascii="Times New Roman" w:hAnsi="Times New Roman" w:cs="Times New Roman"/>
          <w:b/>
          <w:bCs/>
          <w:i/>
          <w:lang w:val="lt-LT"/>
        </w:rPr>
      </w:pPr>
      <w:r w:rsidRPr="00D5063E">
        <w:rPr>
          <w:rFonts w:ascii="Times New Roman" w:hAnsi="Times New Roman" w:cs="Times New Roman"/>
          <w:b/>
          <w:bCs/>
          <w:i/>
          <w:lang w:val="lt-LT"/>
        </w:rPr>
        <w:t>Naproksenas</w:t>
      </w:r>
    </w:p>
    <w:p w14:paraId="0E031A5D" w14:textId="77777777" w:rsidR="00C874C4" w:rsidRPr="00D5063E" w:rsidRDefault="00C874C4" w:rsidP="00C13951">
      <w:pPr>
        <w:keepNext/>
        <w:keepLines/>
        <w:spacing w:after="0" w:line="240" w:lineRule="auto"/>
        <w:ind w:right="29"/>
        <w:rPr>
          <w:rFonts w:ascii="Times New Roman" w:hAnsi="Times New Roman" w:cs="Times New Roman"/>
          <w:lang w:val="lt-LT"/>
        </w:rPr>
      </w:pPr>
      <w:r w:rsidRPr="00D5063E">
        <w:rPr>
          <w:rFonts w:ascii="Times New Roman" w:hAnsi="Times New Roman" w:cs="Times New Roman"/>
          <w:lang w:val="lt-LT"/>
        </w:rPr>
        <w:t xml:space="preserve">Klinikinių tyrimų metu ir po naprokseno pateikimo į rinką gauta pranešimų apie toliau išvardytus nepageidaujamus reiškinius. </w:t>
      </w:r>
    </w:p>
    <w:p w14:paraId="281711E4" w14:textId="77777777" w:rsidR="00C874C4" w:rsidRPr="00D5063E" w:rsidRDefault="00C874C4" w:rsidP="00C874C4">
      <w:pPr>
        <w:spacing w:after="0" w:line="240" w:lineRule="auto"/>
        <w:ind w:right="29"/>
        <w:rPr>
          <w:rFonts w:ascii="Times New Roman" w:hAnsi="Times New Roman" w:cs="Times New Roman"/>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2"/>
        <w:gridCol w:w="2118"/>
        <w:gridCol w:w="2450"/>
        <w:gridCol w:w="2450"/>
      </w:tblGrid>
      <w:tr w:rsidR="00380AA3" w:rsidRPr="00C57BF3" w14:paraId="2AE8153E" w14:textId="77777777" w:rsidTr="00D16189">
        <w:trPr>
          <w:cantSplit/>
          <w:tblHeader/>
        </w:trPr>
        <w:tc>
          <w:tcPr>
            <w:tcW w:w="1127" w:type="pct"/>
            <w:tcBorders>
              <w:top w:val="single" w:sz="4" w:space="0" w:color="auto"/>
              <w:left w:val="single" w:sz="4" w:space="0" w:color="auto"/>
              <w:bottom w:val="single" w:sz="4" w:space="0" w:color="auto"/>
              <w:right w:val="single" w:sz="4" w:space="0" w:color="auto"/>
            </w:tcBorders>
          </w:tcPr>
          <w:p w14:paraId="181622D6" w14:textId="77777777" w:rsidR="00380AA3" w:rsidRPr="00D5063E" w:rsidRDefault="00380AA3" w:rsidP="00507D46">
            <w:pPr>
              <w:spacing w:after="0" w:line="240" w:lineRule="auto"/>
              <w:ind w:right="29"/>
              <w:rPr>
                <w:rFonts w:ascii="Times New Roman" w:hAnsi="Times New Roman" w:cs="Times New Roman"/>
                <w:b/>
                <w:lang w:val="lt-LT"/>
              </w:rPr>
            </w:pPr>
          </w:p>
        </w:tc>
        <w:tc>
          <w:tcPr>
            <w:tcW w:w="1169" w:type="pct"/>
            <w:tcBorders>
              <w:top w:val="single" w:sz="4" w:space="0" w:color="auto"/>
              <w:left w:val="single" w:sz="4" w:space="0" w:color="auto"/>
              <w:bottom w:val="single" w:sz="4" w:space="0" w:color="auto"/>
              <w:right w:val="single" w:sz="4" w:space="0" w:color="auto"/>
            </w:tcBorders>
          </w:tcPr>
          <w:p w14:paraId="24431867"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Dažnas</w:t>
            </w:r>
          </w:p>
        </w:tc>
        <w:tc>
          <w:tcPr>
            <w:tcW w:w="1352" w:type="pct"/>
            <w:tcBorders>
              <w:top w:val="single" w:sz="4" w:space="0" w:color="auto"/>
              <w:left w:val="single" w:sz="4" w:space="0" w:color="auto"/>
              <w:bottom w:val="single" w:sz="4" w:space="0" w:color="auto"/>
              <w:right w:val="single" w:sz="4" w:space="0" w:color="auto"/>
            </w:tcBorders>
          </w:tcPr>
          <w:p w14:paraId="3D0BE4C9"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Nedažnas ar retas</w:t>
            </w:r>
          </w:p>
        </w:tc>
        <w:tc>
          <w:tcPr>
            <w:tcW w:w="1352" w:type="pct"/>
            <w:tcBorders>
              <w:top w:val="single" w:sz="4" w:space="0" w:color="auto"/>
              <w:left w:val="single" w:sz="4" w:space="0" w:color="auto"/>
              <w:bottom w:val="single" w:sz="4" w:space="0" w:color="auto"/>
              <w:right w:val="single" w:sz="4" w:space="0" w:color="auto"/>
            </w:tcBorders>
          </w:tcPr>
          <w:p w14:paraId="0C54C3CC"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Nežinomas</w:t>
            </w:r>
          </w:p>
        </w:tc>
      </w:tr>
      <w:tr w:rsidR="00380AA3" w:rsidRPr="00C57BF3" w14:paraId="5810B6C8" w14:textId="77777777" w:rsidTr="00D16189">
        <w:trPr>
          <w:cantSplit/>
        </w:trPr>
        <w:tc>
          <w:tcPr>
            <w:tcW w:w="1127" w:type="pct"/>
            <w:tcBorders>
              <w:top w:val="single" w:sz="4" w:space="0" w:color="auto"/>
              <w:left w:val="single" w:sz="4" w:space="0" w:color="auto"/>
              <w:bottom w:val="single" w:sz="4" w:space="0" w:color="auto"/>
              <w:right w:val="single" w:sz="4" w:space="0" w:color="auto"/>
            </w:tcBorders>
          </w:tcPr>
          <w:p w14:paraId="2483C4D7"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Infekcijos ir infestacijos</w:t>
            </w:r>
          </w:p>
        </w:tc>
        <w:tc>
          <w:tcPr>
            <w:tcW w:w="1169" w:type="pct"/>
            <w:tcBorders>
              <w:top w:val="single" w:sz="4" w:space="0" w:color="auto"/>
              <w:left w:val="single" w:sz="4" w:space="0" w:color="auto"/>
              <w:bottom w:val="single" w:sz="4" w:space="0" w:color="auto"/>
              <w:right w:val="single" w:sz="4" w:space="0" w:color="auto"/>
            </w:tcBorders>
          </w:tcPr>
          <w:p w14:paraId="6E23335C" w14:textId="77777777"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divertikulitas</w:t>
            </w:r>
          </w:p>
        </w:tc>
        <w:tc>
          <w:tcPr>
            <w:tcW w:w="1352" w:type="pct"/>
            <w:tcBorders>
              <w:top w:val="single" w:sz="4" w:space="0" w:color="auto"/>
              <w:left w:val="single" w:sz="4" w:space="0" w:color="auto"/>
              <w:bottom w:val="single" w:sz="4" w:space="0" w:color="auto"/>
              <w:right w:val="single" w:sz="4" w:space="0" w:color="auto"/>
            </w:tcBorders>
          </w:tcPr>
          <w:p w14:paraId="577646A8" w14:textId="77777777"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aseptinis meningitas, infekcija, sepsis</w:t>
            </w:r>
          </w:p>
        </w:tc>
        <w:tc>
          <w:tcPr>
            <w:tcW w:w="1352" w:type="pct"/>
            <w:tcBorders>
              <w:top w:val="single" w:sz="4" w:space="0" w:color="auto"/>
              <w:left w:val="single" w:sz="4" w:space="0" w:color="auto"/>
              <w:bottom w:val="single" w:sz="4" w:space="0" w:color="auto"/>
              <w:right w:val="single" w:sz="4" w:space="0" w:color="auto"/>
            </w:tcBorders>
          </w:tcPr>
          <w:p w14:paraId="6F818D25" w14:textId="77777777" w:rsidR="00380AA3" w:rsidRPr="00D5063E" w:rsidRDefault="00380AA3" w:rsidP="00507D46">
            <w:pPr>
              <w:spacing w:after="0" w:line="240" w:lineRule="auto"/>
              <w:ind w:right="29"/>
              <w:rPr>
                <w:rFonts w:ascii="Times New Roman" w:hAnsi="Times New Roman" w:cs="Times New Roman"/>
                <w:lang w:val="lt-LT"/>
              </w:rPr>
            </w:pPr>
          </w:p>
        </w:tc>
      </w:tr>
      <w:tr w:rsidR="00380AA3" w:rsidRPr="00E12452" w14:paraId="7DCC82CD" w14:textId="77777777" w:rsidTr="00D16189">
        <w:trPr>
          <w:cantSplit/>
        </w:trPr>
        <w:tc>
          <w:tcPr>
            <w:tcW w:w="1127" w:type="pct"/>
            <w:tcBorders>
              <w:top w:val="single" w:sz="4" w:space="0" w:color="auto"/>
              <w:left w:val="single" w:sz="4" w:space="0" w:color="auto"/>
              <w:bottom w:val="single" w:sz="4" w:space="0" w:color="auto"/>
              <w:right w:val="single" w:sz="4" w:space="0" w:color="auto"/>
            </w:tcBorders>
          </w:tcPr>
          <w:p w14:paraId="1440F7B1"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Kraujo ir limfinės sistemos sutrikimai</w:t>
            </w:r>
          </w:p>
        </w:tc>
        <w:tc>
          <w:tcPr>
            <w:tcW w:w="1169" w:type="pct"/>
            <w:tcBorders>
              <w:top w:val="single" w:sz="4" w:space="0" w:color="auto"/>
              <w:left w:val="single" w:sz="4" w:space="0" w:color="auto"/>
              <w:bottom w:val="single" w:sz="4" w:space="0" w:color="auto"/>
              <w:right w:val="single" w:sz="4" w:space="0" w:color="auto"/>
            </w:tcBorders>
          </w:tcPr>
          <w:p w14:paraId="1B6AFD65" w14:textId="77777777" w:rsidR="00380AA3" w:rsidRPr="00D5063E" w:rsidRDefault="00380AA3" w:rsidP="00507D46">
            <w:pPr>
              <w:spacing w:after="0" w:line="240" w:lineRule="auto"/>
              <w:ind w:right="29"/>
              <w:rPr>
                <w:rFonts w:ascii="Times New Roman" w:hAnsi="Times New Roman" w:cs="Times New Roman"/>
                <w:lang w:val="lt-LT"/>
              </w:rPr>
            </w:pPr>
          </w:p>
        </w:tc>
        <w:tc>
          <w:tcPr>
            <w:tcW w:w="1352" w:type="pct"/>
            <w:tcBorders>
              <w:top w:val="single" w:sz="4" w:space="0" w:color="auto"/>
              <w:left w:val="single" w:sz="4" w:space="0" w:color="auto"/>
              <w:bottom w:val="single" w:sz="4" w:space="0" w:color="auto"/>
              <w:right w:val="single" w:sz="4" w:space="0" w:color="auto"/>
            </w:tcBorders>
          </w:tcPr>
          <w:p w14:paraId="7287D917" w14:textId="77777777"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agranulocitozė, aplazinė anemija, eozinofilija, granulocitopenija, hemolizinė anemija, leukopenija, limfadenopatija, pancitopenija, trombocitopenija</w:t>
            </w:r>
          </w:p>
        </w:tc>
        <w:tc>
          <w:tcPr>
            <w:tcW w:w="1352" w:type="pct"/>
            <w:tcBorders>
              <w:top w:val="single" w:sz="4" w:space="0" w:color="auto"/>
              <w:left w:val="single" w:sz="4" w:space="0" w:color="auto"/>
              <w:bottom w:val="single" w:sz="4" w:space="0" w:color="auto"/>
              <w:right w:val="single" w:sz="4" w:space="0" w:color="auto"/>
            </w:tcBorders>
          </w:tcPr>
          <w:p w14:paraId="60A0398B" w14:textId="77777777" w:rsidR="00380AA3" w:rsidRPr="00D5063E" w:rsidRDefault="00380AA3" w:rsidP="00507D46">
            <w:pPr>
              <w:spacing w:after="0" w:line="240" w:lineRule="auto"/>
              <w:ind w:right="29"/>
              <w:rPr>
                <w:rFonts w:ascii="Times New Roman" w:hAnsi="Times New Roman" w:cs="Times New Roman"/>
                <w:lang w:val="lt-LT"/>
              </w:rPr>
            </w:pPr>
          </w:p>
        </w:tc>
      </w:tr>
      <w:tr w:rsidR="00380AA3" w:rsidRPr="00E12452" w14:paraId="155978BC" w14:textId="77777777" w:rsidTr="00D16189">
        <w:trPr>
          <w:cantSplit/>
        </w:trPr>
        <w:tc>
          <w:tcPr>
            <w:tcW w:w="1127" w:type="pct"/>
            <w:tcBorders>
              <w:top w:val="single" w:sz="4" w:space="0" w:color="auto"/>
              <w:left w:val="single" w:sz="4" w:space="0" w:color="auto"/>
              <w:bottom w:val="single" w:sz="4" w:space="0" w:color="auto"/>
              <w:right w:val="single" w:sz="4" w:space="0" w:color="auto"/>
            </w:tcBorders>
          </w:tcPr>
          <w:p w14:paraId="29C2F599"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Imuninės sistemos sutrikimai</w:t>
            </w:r>
          </w:p>
        </w:tc>
        <w:tc>
          <w:tcPr>
            <w:tcW w:w="1169" w:type="pct"/>
            <w:tcBorders>
              <w:top w:val="single" w:sz="4" w:space="0" w:color="auto"/>
              <w:left w:val="single" w:sz="4" w:space="0" w:color="auto"/>
              <w:bottom w:val="single" w:sz="4" w:space="0" w:color="auto"/>
              <w:right w:val="single" w:sz="4" w:space="0" w:color="auto"/>
            </w:tcBorders>
          </w:tcPr>
          <w:p w14:paraId="3754C3A0" w14:textId="77777777" w:rsidR="00380AA3" w:rsidRPr="00D5063E" w:rsidRDefault="00380AA3" w:rsidP="00507D46">
            <w:pPr>
              <w:spacing w:after="0" w:line="240" w:lineRule="auto"/>
              <w:ind w:right="29"/>
              <w:rPr>
                <w:rFonts w:ascii="Times New Roman" w:hAnsi="Times New Roman" w:cs="Times New Roman"/>
                <w:lang w:val="lt-LT"/>
              </w:rPr>
            </w:pPr>
          </w:p>
        </w:tc>
        <w:tc>
          <w:tcPr>
            <w:tcW w:w="1352" w:type="pct"/>
            <w:tcBorders>
              <w:top w:val="single" w:sz="4" w:space="0" w:color="auto"/>
              <w:left w:val="single" w:sz="4" w:space="0" w:color="auto"/>
              <w:bottom w:val="single" w:sz="4" w:space="0" w:color="auto"/>
              <w:right w:val="single" w:sz="4" w:space="0" w:color="auto"/>
            </w:tcBorders>
          </w:tcPr>
          <w:p w14:paraId="49E1B12F" w14:textId="77777777"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anafilaksinės reakcijos, anafilaktoidinės reakcijos, padidėjusio jautrumo reakcijos</w:t>
            </w:r>
          </w:p>
        </w:tc>
        <w:tc>
          <w:tcPr>
            <w:tcW w:w="1352" w:type="pct"/>
            <w:tcBorders>
              <w:top w:val="single" w:sz="4" w:space="0" w:color="auto"/>
              <w:left w:val="single" w:sz="4" w:space="0" w:color="auto"/>
              <w:bottom w:val="single" w:sz="4" w:space="0" w:color="auto"/>
              <w:right w:val="single" w:sz="4" w:space="0" w:color="auto"/>
            </w:tcBorders>
          </w:tcPr>
          <w:p w14:paraId="72572CAA" w14:textId="77777777" w:rsidR="00380AA3" w:rsidRPr="00D5063E" w:rsidRDefault="00380AA3" w:rsidP="00507D46">
            <w:pPr>
              <w:spacing w:after="0" w:line="240" w:lineRule="auto"/>
              <w:ind w:right="29"/>
              <w:rPr>
                <w:rFonts w:ascii="Times New Roman" w:hAnsi="Times New Roman" w:cs="Times New Roman"/>
                <w:lang w:val="lt-LT"/>
              </w:rPr>
            </w:pPr>
          </w:p>
        </w:tc>
      </w:tr>
      <w:tr w:rsidR="00380AA3" w:rsidRPr="00E12452" w14:paraId="6DCA7D48" w14:textId="77777777" w:rsidTr="00D16189">
        <w:trPr>
          <w:cantSplit/>
        </w:trPr>
        <w:tc>
          <w:tcPr>
            <w:tcW w:w="1127" w:type="pct"/>
            <w:tcBorders>
              <w:top w:val="single" w:sz="4" w:space="0" w:color="auto"/>
              <w:left w:val="single" w:sz="4" w:space="0" w:color="auto"/>
              <w:bottom w:val="single" w:sz="4" w:space="0" w:color="auto"/>
              <w:right w:val="single" w:sz="4" w:space="0" w:color="auto"/>
            </w:tcBorders>
          </w:tcPr>
          <w:p w14:paraId="24798B42"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Metabolizmo ir mitybos sutrikimai</w:t>
            </w:r>
          </w:p>
        </w:tc>
        <w:tc>
          <w:tcPr>
            <w:tcW w:w="1169" w:type="pct"/>
            <w:tcBorders>
              <w:top w:val="single" w:sz="4" w:space="0" w:color="auto"/>
              <w:left w:val="single" w:sz="4" w:space="0" w:color="auto"/>
              <w:bottom w:val="single" w:sz="4" w:space="0" w:color="auto"/>
              <w:right w:val="single" w:sz="4" w:space="0" w:color="auto"/>
            </w:tcBorders>
          </w:tcPr>
          <w:p w14:paraId="65E016FA" w14:textId="77777777" w:rsidR="00380AA3" w:rsidRPr="00D5063E" w:rsidRDefault="00380AA3" w:rsidP="00507D46">
            <w:pPr>
              <w:spacing w:after="0" w:line="240" w:lineRule="auto"/>
              <w:ind w:right="29"/>
              <w:rPr>
                <w:rFonts w:ascii="Times New Roman" w:hAnsi="Times New Roman" w:cs="Times New Roman"/>
                <w:lang w:val="lt-LT"/>
              </w:rPr>
            </w:pPr>
          </w:p>
        </w:tc>
        <w:tc>
          <w:tcPr>
            <w:tcW w:w="1352" w:type="pct"/>
            <w:tcBorders>
              <w:top w:val="single" w:sz="4" w:space="0" w:color="auto"/>
              <w:left w:val="single" w:sz="4" w:space="0" w:color="auto"/>
              <w:bottom w:val="single" w:sz="4" w:space="0" w:color="auto"/>
              <w:right w:val="single" w:sz="4" w:space="0" w:color="auto"/>
            </w:tcBorders>
          </w:tcPr>
          <w:p w14:paraId="60DE50E8" w14:textId="77777777"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apetito sutrikimas, skysčių susilaikymas, hiperglikemija, hiperkalemija, hiperurikemija, hipoglikemija, pakitęs kūno svoris</w:t>
            </w:r>
          </w:p>
        </w:tc>
        <w:tc>
          <w:tcPr>
            <w:tcW w:w="1352" w:type="pct"/>
            <w:tcBorders>
              <w:top w:val="single" w:sz="4" w:space="0" w:color="auto"/>
              <w:left w:val="single" w:sz="4" w:space="0" w:color="auto"/>
              <w:bottom w:val="single" w:sz="4" w:space="0" w:color="auto"/>
              <w:right w:val="single" w:sz="4" w:space="0" w:color="auto"/>
            </w:tcBorders>
          </w:tcPr>
          <w:p w14:paraId="4BD2B730" w14:textId="77777777" w:rsidR="00380AA3" w:rsidRPr="00D5063E" w:rsidRDefault="00380AA3" w:rsidP="00507D46">
            <w:pPr>
              <w:spacing w:after="0" w:line="240" w:lineRule="auto"/>
              <w:ind w:right="29"/>
              <w:rPr>
                <w:rFonts w:ascii="Times New Roman" w:hAnsi="Times New Roman" w:cs="Times New Roman"/>
                <w:lang w:val="lt-LT"/>
              </w:rPr>
            </w:pPr>
          </w:p>
        </w:tc>
      </w:tr>
      <w:tr w:rsidR="00380AA3" w:rsidRPr="00C57BF3" w14:paraId="1E676C1D" w14:textId="77777777" w:rsidTr="00D16189">
        <w:trPr>
          <w:cantSplit/>
        </w:trPr>
        <w:tc>
          <w:tcPr>
            <w:tcW w:w="1127" w:type="pct"/>
            <w:tcBorders>
              <w:top w:val="single" w:sz="4" w:space="0" w:color="auto"/>
              <w:left w:val="single" w:sz="4" w:space="0" w:color="auto"/>
              <w:bottom w:val="single" w:sz="4" w:space="0" w:color="auto"/>
              <w:right w:val="single" w:sz="4" w:space="0" w:color="auto"/>
            </w:tcBorders>
          </w:tcPr>
          <w:p w14:paraId="0C3532FD"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Psichikos sutrikimai</w:t>
            </w:r>
          </w:p>
        </w:tc>
        <w:tc>
          <w:tcPr>
            <w:tcW w:w="1169" w:type="pct"/>
            <w:tcBorders>
              <w:top w:val="single" w:sz="4" w:space="0" w:color="auto"/>
              <w:left w:val="single" w:sz="4" w:space="0" w:color="auto"/>
              <w:bottom w:val="single" w:sz="4" w:space="0" w:color="auto"/>
              <w:right w:val="single" w:sz="4" w:space="0" w:color="auto"/>
            </w:tcBorders>
          </w:tcPr>
          <w:p w14:paraId="6FF1C2E3" w14:textId="77777777"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depresija, nemiga</w:t>
            </w:r>
          </w:p>
        </w:tc>
        <w:tc>
          <w:tcPr>
            <w:tcW w:w="1352" w:type="pct"/>
            <w:tcBorders>
              <w:top w:val="single" w:sz="4" w:space="0" w:color="auto"/>
              <w:left w:val="single" w:sz="4" w:space="0" w:color="auto"/>
              <w:bottom w:val="single" w:sz="4" w:space="0" w:color="auto"/>
              <w:right w:val="single" w:sz="4" w:space="0" w:color="auto"/>
            </w:tcBorders>
          </w:tcPr>
          <w:p w14:paraId="28CE7A66" w14:textId="77777777"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susijaudinimas, nerimas, sumišimas, nenormalūs sapnai, haliucinacijos, nervingumas</w:t>
            </w:r>
          </w:p>
        </w:tc>
        <w:tc>
          <w:tcPr>
            <w:tcW w:w="1352" w:type="pct"/>
            <w:tcBorders>
              <w:top w:val="single" w:sz="4" w:space="0" w:color="auto"/>
              <w:left w:val="single" w:sz="4" w:space="0" w:color="auto"/>
              <w:bottom w:val="single" w:sz="4" w:space="0" w:color="auto"/>
              <w:right w:val="single" w:sz="4" w:space="0" w:color="auto"/>
            </w:tcBorders>
          </w:tcPr>
          <w:p w14:paraId="143A5F51" w14:textId="77777777" w:rsidR="00380AA3" w:rsidRPr="00D5063E" w:rsidRDefault="00380AA3" w:rsidP="00507D46">
            <w:pPr>
              <w:spacing w:after="0" w:line="240" w:lineRule="auto"/>
              <w:ind w:right="29"/>
              <w:rPr>
                <w:rFonts w:ascii="Times New Roman" w:hAnsi="Times New Roman" w:cs="Times New Roman"/>
                <w:lang w:val="lt-LT"/>
              </w:rPr>
            </w:pPr>
          </w:p>
        </w:tc>
      </w:tr>
      <w:tr w:rsidR="00380AA3" w:rsidRPr="00E12452" w14:paraId="65DB2256" w14:textId="77777777" w:rsidTr="00D16189">
        <w:trPr>
          <w:cantSplit/>
        </w:trPr>
        <w:tc>
          <w:tcPr>
            <w:tcW w:w="1127" w:type="pct"/>
            <w:tcBorders>
              <w:top w:val="single" w:sz="4" w:space="0" w:color="auto"/>
              <w:left w:val="single" w:sz="4" w:space="0" w:color="auto"/>
              <w:bottom w:val="single" w:sz="4" w:space="0" w:color="auto"/>
              <w:right w:val="single" w:sz="4" w:space="0" w:color="auto"/>
            </w:tcBorders>
          </w:tcPr>
          <w:p w14:paraId="00AB452B"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Nervų sistemos sutrikimai</w:t>
            </w:r>
          </w:p>
        </w:tc>
        <w:tc>
          <w:tcPr>
            <w:tcW w:w="1169" w:type="pct"/>
            <w:tcBorders>
              <w:top w:val="single" w:sz="4" w:space="0" w:color="auto"/>
              <w:left w:val="single" w:sz="4" w:space="0" w:color="auto"/>
              <w:bottom w:val="single" w:sz="4" w:space="0" w:color="auto"/>
              <w:right w:val="single" w:sz="4" w:space="0" w:color="auto"/>
            </w:tcBorders>
          </w:tcPr>
          <w:p w14:paraId="458931AD" w14:textId="69D44107"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 xml:space="preserve">svaigulys, mieguistumas, galvos skausmas, </w:t>
            </w:r>
            <w:r w:rsidR="00593A67">
              <w:rPr>
                <w:rFonts w:ascii="Times New Roman" w:hAnsi="Times New Roman" w:cs="Times New Roman"/>
                <w:lang w:val="lt-LT"/>
              </w:rPr>
              <w:t>galvos sukimasis</w:t>
            </w:r>
            <w:r w:rsidRPr="00D5063E">
              <w:rPr>
                <w:rFonts w:ascii="Times New Roman" w:hAnsi="Times New Roman" w:cs="Times New Roman"/>
                <w:lang w:val="lt-LT"/>
              </w:rPr>
              <w:t>, galvos svaigimas (</w:t>
            </w:r>
            <w:r w:rsidRPr="00D5063E">
              <w:rPr>
                <w:rFonts w:ascii="Times New Roman" w:hAnsi="Times New Roman" w:cs="Times New Roman"/>
                <w:i/>
                <w:lang w:val="lt-LT"/>
              </w:rPr>
              <w:t>vertigo</w:t>
            </w:r>
            <w:r w:rsidRPr="00D5063E">
              <w:rPr>
                <w:rFonts w:ascii="Times New Roman" w:hAnsi="Times New Roman" w:cs="Times New Roman"/>
                <w:lang w:val="lt-LT"/>
              </w:rPr>
              <w:t>)</w:t>
            </w:r>
          </w:p>
        </w:tc>
        <w:tc>
          <w:tcPr>
            <w:tcW w:w="1352" w:type="pct"/>
            <w:tcBorders>
              <w:top w:val="single" w:sz="4" w:space="0" w:color="auto"/>
              <w:left w:val="single" w:sz="4" w:space="0" w:color="auto"/>
              <w:bottom w:val="single" w:sz="4" w:space="0" w:color="auto"/>
              <w:right w:val="single" w:sz="4" w:space="0" w:color="auto"/>
            </w:tcBorders>
          </w:tcPr>
          <w:p w14:paraId="3B439663" w14:textId="4B653D45"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kognityvin</w:t>
            </w:r>
            <w:r w:rsidR="00593A67">
              <w:rPr>
                <w:rFonts w:ascii="Times New Roman" w:hAnsi="Times New Roman" w:cs="Times New Roman"/>
                <w:lang w:val="lt-LT"/>
              </w:rPr>
              <w:t>ių</w:t>
            </w:r>
            <w:r w:rsidRPr="00D5063E">
              <w:rPr>
                <w:rFonts w:ascii="Times New Roman" w:hAnsi="Times New Roman" w:cs="Times New Roman"/>
                <w:lang w:val="lt-LT"/>
              </w:rPr>
              <w:t xml:space="preserve"> funkcij</w:t>
            </w:r>
            <w:r w:rsidR="00593A67">
              <w:rPr>
                <w:rFonts w:ascii="Times New Roman" w:hAnsi="Times New Roman" w:cs="Times New Roman"/>
                <w:lang w:val="lt-LT"/>
              </w:rPr>
              <w:t>ų</w:t>
            </w:r>
            <w:r w:rsidRPr="00D5063E">
              <w:rPr>
                <w:rFonts w:ascii="Times New Roman" w:hAnsi="Times New Roman" w:cs="Times New Roman"/>
                <w:lang w:val="lt-LT"/>
              </w:rPr>
              <w:t xml:space="preserve"> sutrikimas, koma, traukuliai, sutrikęs gebėjimas sutelkti dėmesį, regos </w:t>
            </w:r>
            <w:proofErr w:type="spellStart"/>
            <w:r w:rsidRPr="00D5063E">
              <w:rPr>
                <w:rFonts w:ascii="Times New Roman" w:hAnsi="Times New Roman" w:cs="Times New Roman"/>
                <w:lang w:val="lt-LT"/>
              </w:rPr>
              <w:t>nervo</w:t>
            </w:r>
            <w:r w:rsidR="002A31FB">
              <w:rPr>
                <w:rFonts w:ascii="Times New Roman" w:hAnsi="Times New Roman" w:cs="Times New Roman"/>
                <w:lang w:val="lt-LT"/>
              </w:rPr>
              <w:t>neuritas</w:t>
            </w:r>
            <w:proofErr w:type="spellEnd"/>
            <w:r w:rsidRPr="00D5063E">
              <w:rPr>
                <w:rFonts w:ascii="Times New Roman" w:hAnsi="Times New Roman" w:cs="Times New Roman"/>
                <w:lang w:val="lt-LT"/>
              </w:rPr>
              <w:t xml:space="preserve">, </w:t>
            </w:r>
            <w:proofErr w:type="spellStart"/>
            <w:r w:rsidRPr="00D5063E">
              <w:rPr>
                <w:rFonts w:ascii="Times New Roman" w:hAnsi="Times New Roman" w:cs="Times New Roman"/>
                <w:lang w:val="lt-LT"/>
              </w:rPr>
              <w:t>parestezija</w:t>
            </w:r>
            <w:proofErr w:type="spellEnd"/>
            <w:r w:rsidRPr="00D5063E">
              <w:rPr>
                <w:rFonts w:ascii="Times New Roman" w:hAnsi="Times New Roman" w:cs="Times New Roman"/>
                <w:lang w:val="lt-LT"/>
              </w:rPr>
              <w:t>, sinkopė, tremoras</w:t>
            </w:r>
          </w:p>
        </w:tc>
        <w:tc>
          <w:tcPr>
            <w:tcW w:w="1352" w:type="pct"/>
            <w:tcBorders>
              <w:top w:val="single" w:sz="4" w:space="0" w:color="auto"/>
              <w:left w:val="single" w:sz="4" w:space="0" w:color="auto"/>
              <w:bottom w:val="single" w:sz="4" w:space="0" w:color="auto"/>
              <w:right w:val="single" w:sz="4" w:space="0" w:color="auto"/>
            </w:tcBorders>
          </w:tcPr>
          <w:p w14:paraId="2AED1F6B" w14:textId="77777777" w:rsidR="00380AA3" w:rsidRPr="00D5063E" w:rsidRDefault="00380AA3" w:rsidP="00507D46">
            <w:pPr>
              <w:spacing w:after="0" w:line="240" w:lineRule="auto"/>
              <w:ind w:right="29"/>
              <w:rPr>
                <w:rFonts w:ascii="Times New Roman" w:hAnsi="Times New Roman" w:cs="Times New Roman"/>
                <w:lang w:val="lt-LT"/>
              </w:rPr>
            </w:pPr>
          </w:p>
        </w:tc>
      </w:tr>
      <w:tr w:rsidR="00380AA3" w:rsidRPr="00E12452" w14:paraId="36A9C3B5" w14:textId="77777777" w:rsidTr="00D16189">
        <w:trPr>
          <w:cantSplit/>
        </w:trPr>
        <w:tc>
          <w:tcPr>
            <w:tcW w:w="1127" w:type="pct"/>
            <w:tcBorders>
              <w:top w:val="single" w:sz="4" w:space="0" w:color="auto"/>
              <w:left w:val="single" w:sz="4" w:space="0" w:color="auto"/>
              <w:bottom w:val="single" w:sz="4" w:space="0" w:color="auto"/>
              <w:right w:val="single" w:sz="4" w:space="0" w:color="auto"/>
            </w:tcBorders>
          </w:tcPr>
          <w:p w14:paraId="22C12E9C"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Akių sutrikimai</w:t>
            </w:r>
          </w:p>
        </w:tc>
        <w:tc>
          <w:tcPr>
            <w:tcW w:w="1169" w:type="pct"/>
            <w:tcBorders>
              <w:top w:val="single" w:sz="4" w:space="0" w:color="auto"/>
              <w:left w:val="single" w:sz="4" w:space="0" w:color="auto"/>
              <w:bottom w:val="single" w:sz="4" w:space="0" w:color="auto"/>
              <w:right w:val="single" w:sz="4" w:space="0" w:color="auto"/>
            </w:tcBorders>
          </w:tcPr>
          <w:p w14:paraId="6825E9B1" w14:textId="77777777"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regėjimo sutrikimas</w:t>
            </w:r>
          </w:p>
        </w:tc>
        <w:tc>
          <w:tcPr>
            <w:tcW w:w="1352" w:type="pct"/>
            <w:tcBorders>
              <w:top w:val="single" w:sz="4" w:space="0" w:color="auto"/>
              <w:left w:val="single" w:sz="4" w:space="0" w:color="auto"/>
              <w:bottom w:val="single" w:sz="4" w:space="0" w:color="auto"/>
              <w:right w:val="single" w:sz="4" w:space="0" w:color="auto"/>
            </w:tcBorders>
          </w:tcPr>
          <w:p w14:paraId="11830F09" w14:textId="05EC6992" w:rsidR="00380AA3" w:rsidRPr="00D5063E" w:rsidRDefault="002A31FB" w:rsidP="00507D46">
            <w:pPr>
              <w:spacing w:after="0" w:line="240" w:lineRule="auto"/>
              <w:ind w:right="29"/>
              <w:rPr>
                <w:rFonts w:ascii="Times New Roman" w:hAnsi="Times New Roman" w:cs="Times New Roman"/>
                <w:lang w:val="lt-LT"/>
              </w:rPr>
            </w:pPr>
            <w:r>
              <w:rPr>
                <w:rFonts w:ascii="Times New Roman" w:hAnsi="Times New Roman" w:cs="Times New Roman"/>
                <w:lang w:val="lt-LT"/>
              </w:rPr>
              <w:t>neryškus matymas</w:t>
            </w:r>
            <w:r w:rsidR="00380AA3" w:rsidRPr="00D5063E">
              <w:rPr>
                <w:rFonts w:ascii="Times New Roman" w:hAnsi="Times New Roman" w:cs="Times New Roman"/>
                <w:lang w:val="lt-LT"/>
              </w:rPr>
              <w:t xml:space="preserve">, konjunktyvitas, ragenos drumstumas, </w:t>
            </w:r>
            <w:r w:rsidR="00380AA3" w:rsidRPr="00C57BF3">
              <w:rPr>
                <w:rFonts w:ascii="Times New Roman" w:hAnsi="Times New Roman" w:cs="Times New Roman"/>
                <w:lang w:val="lt-LT"/>
              </w:rPr>
              <w:t>regos nervo disko edema</w:t>
            </w:r>
            <w:r w:rsidR="00380AA3" w:rsidRPr="00D5063E">
              <w:rPr>
                <w:rFonts w:ascii="Times New Roman" w:hAnsi="Times New Roman" w:cs="Times New Roman"/>
                <w:lang w:val="lt-LT"/>
              </w:rPr>
              <w:t xml:space="preserve">, </w:t>
            </w:r>
            <w:r w:rsidR="00380AA3" w:rsidRPr="00C57BF3">
              <w:rPr>
                <w:rFonts w:ascii="Times New Roman" w:hAnsi="Times New Roman" w:cs="Times New Roman"/>
                <w:lang w:val="lt-LT"/>
              </w:rPr>
              <w:t xml:space="preserve">regos nervo </w:t>
            </w:r>
            <w:r w:rsidR="00380AA3" w:rsidRPr="00D5063E">
              <w:rPr>
                <w:rFonts w:ascii="Times New Roman" w:hAnsi="Times New Roman" w:cs="Times New Roman"/>
                <w:lang w:val="lt-LT"/>
              </w:rPr>
              <w:t>papilitas</w:t>
            </w:r>
          </w:p>
        </w:tc>
        <w:tc>
          <w:tcPr>
            <w:tcW w:w="1352" w:type="pct"/>
            <w:tcBorders>
              <w:top w:val="single" w:sz="4" w:space="0" w:color="auto"/>
              <w:left w:val="single" w:sz="4" w:space="0" w:color="auto"/>
              <w:bottom w:val="single" w:sz="4" w:space="0" w:color="auto"/>
              <w:right w:val="single" w:sz="4" w:space="0" w:color="auto"/>
            </w:tcBorders>
          </w:tcPr>
          <w:p w14:paraId="6BE476AD" w14:textId="77777777" w:rsidR="00380AA3" w:rsidRPr="00D5063E" w:rsidRDefault="00380AA3" w:rsidP="00507D46">
            <w:pPr>
              <w:spacing w:after="0" w:line="240" w:lineRule="auto"/>
              <w:ind w:right="29"/>
              <w:rPr>
                <w:rFonts w:ascii="Times New Roman" w:hAnsi="Times New Roman" w:cs="Times New Roman"/>
                <w:lang w:val="lt-LT"/>
              </w:rPr>
            </w:pPr>
          </w:p>
        </w:tc>
      </w:tr>
      <w:tr w:rsidR="00380AA3" w:rsidRPr="00C57BF3" w14:paraId="48FBB694" w14:textId="77777777" w:rsidTr="00D16189">
        <w:trPr>
          <w:cantSplit/>
        </w:trPr>
        <w:tc>
          <w:tcPr>
            <w:tcW w:w="1127" w:type="pct"/>
            <w:tcBorders>
              <w:top w:val="single" w:sz="4" w:space="0" w:color="auto"/>
              <w:left w:val="single" w:sz="4" w:space="0" w:color="auto"/>
              <w:bottom w:val="single" w:sz="4" w:space="0" w:color="auto"/>
              <w:right w:val="single" w:sz="4" w:space="0" w:color="auto"/>
            </w:tcBorders>
          </w:tcPr>
          <w:p w14:paraId="29C5D025"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lastRenderedPageBreak/>
              <w:t>Ausų ir labirintų sutrikimai</w:t>
            </w:r>
          </w:p>
        </w:tc>
        <w:tc>
          <w:tcPr>
            <w:tcW w:w="1169" w:type="pct"/>
            <w:tcBorders>
              <w:top w:val="single" w:sz="4" w:space="0" w:color="auto"/>
              <w:left w:val="single" w:sz="4" w:space="0" w:color="auto"/>
              <w:bottom w:val="single" w:sz="4" w:space="0" w:color="auto"/>
              <w:right w:val="single" w:sz="4" w:space="0" w:color="auto"/>
            </w:tcBorders>
          </w:tcPr>
          <w:p w14:paraId="24CEE9AB" w14:textId="77777777"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ūžesys (</w:t>
            </w:r>
            <w:r w:rsidRPr="00D5063E">
              <w:rPr>
                <w:rFonts w:ascii="Times New Roman" w:hAnsi="Times New Roman" w:cs="Times New Roman"/>
                <w:i/>
                <w:iCs/>
                <w:lang w:val="lt-LT"/>
              </w:rPr>
              <w:t>tinnitus</w:t>
            </w:r>
            <w:r w:rsidRPr="00D5063E">
              <w:rPr>
                <w:rFonts w:ascii="Times New Roman" w:hAnsi="Times New Roman" w:cs="Times New Roman"/>
                <w:lang w:val="lt-LT"/>
              </w:rPr>
              <w:t>), klausos sutrikimas</w:t>
            </w:r>
          </w:p>
        </w:tc>
        <w:tc>
          <w:tcPr>
            <w:tcW w:w="1352" w:type="pct"/>
            <w:tcBorders>
              <w:top w:val="single" w:sz="4" w:space="0" w:color="auto"/>
              <w:left w:val="single" w:sz="4" w:space="0" w:color="auto"/>
              <w:bottom w:val="single" w:sz="4" w:space="0" w:color="auto"/>
              <w:right w:val="single" w:sz="4" w:space="0" w:color="auto"/>
            </w:tcBorders>
          </w:tcPr>
          <w:p w14:paraId="30E710E0" w14:textId="77777777"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klausos pablogėjimas</w:t>
            </w:r>
          </w:p>
        </w:tc>
        <w:tc>
          <w:tcPr>
            <w:tcW w:w="1352" w:type="pct"/>
            <w:tcBorders>
              <w:top w:val="single" w:sz="4" w:space="0" w:color="auto"/>
              <w:left w:val="single" w:sz="4" w:space="0" w:color="auto"/>
              <w:bottom w:val="single" w:sz="4" w:space="0" w:color="auto"/>
              <w:right w:val="single" w:sz="4" w:space="0" w:color="auto"/>
            </w:tcBorders>
          </w:tcPr>
          <w:p w14:paraId="2B7F2D5B" w14:textId="77777777" w:rsidR="00380AA3" w:rsidRPr="00D5063E" w:rsidRDefault="00380AA3" w:rsidP="00507D46">
            <w:pPr>
              <w:spacing w:after="0" w:line="240" w:lineRule="auto"/>
              <w:ind w:right="29"/>
              <w:rPr>
                <w:rFonts w:ascii="Times New Roman" w:hAnsi="Times New Roman" w:cs="Times New Roman"/>
                <w:lang w:val="lt-LT"/>
              </w:rPr>
            </w:pPr>
          </w:p>
        </w:tc>
      </w:tr>
      <w:tr w:rsidR="00380AA3" w:rsidRPr="00C57BF3" w14:paraId="5F370DEE" w14:textId="77777777" w:rsidTr="00D16189">
        <w:trPr>
          <w:cantSplit/>
        </w:trPr>
        <w:tc>
          <w:tcPr>
            <w:tcW w:w="1127" w:type="pct"/>
            <w:tcBorders>
              <w:top w:val="single" w:sz="4" w:space="0" w:color="auto"/>
              <w:left w:val="single" w:sz="4" w:space="0" w:color="auto"/>
              <w:bottom w:val="single" w:sz="4" w:space="0" w:color="auto"/>
              <w:right w:val="single" w:sz="4" w:space="0" w:color="auto"/>
            </w:tcBorders>
          </w:tcPr>
          <w:p w14:paraId="7B982048"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Širdies sutrikimai</w:t>
            </w:r>
          </w:p>
        </w:tc>
        <w:tc>
          <w:tcPr>
            <w:tcW w:w="1169" w:type="pct"/>
            <w:tcBorders>
              <w:top w:val="single" w:sz="4" w:space="0" w:color="auto"/>
              <w:left w:val="single" w:sz="4" w:space="0" w:color="auto"/>
              <w:bottom w:val="single" w:sz="4" w:space="0" w:color="auto"/>
              <w:right w:val="single" w:sz="4" w:space="0" w:color="auto"/>
            </w:tcBorders>
          </w:tcPr>
          <w:p w14:paraId="161B662A" w14:textId="346E17EC" w:rsidR="00380AA3" w:rsidRPr="00D5063E" w:rsidRDefault="00DB7F9D" w:rsidP="00507D46">
            <w:pPr>
              <w:spacing w:after="0" w:line="240" w:lineRule="auto"/>
              <w:ind w:right="29"/>
              <w:rPr>
                <w:rFonts w:ascii="Times New Roman" w:hAnsi="Times New Roman" w:cs="Times New Roman"/>
                <w:lang w:val="lt-LT"/>
              </w:rPr>
            </w:pPr>
            <w:proofErr w:type="spellStart"/>
            <w:r>
              <w:rPr>
                <w:rFonts w:ascii="Times New Roman" w:hAnsi="Times New Roman" w:cs="Times New Roman"/>
                <w:lang w:val="lt-LT"/>
              </w:rPr>
              <w:t>p</w:t>
            </w:r>
            <w:r w:rsidR="00380AA3" w:rsidRPr="00D5063E">
              <w:rPr>
                <w:rFonts w:ascii="Times New Roman" w:hAnsi="Times New Roman" w:cs="Times New Roman"/>
                <w:lang w:val="lt-LT"/>
              </w:rPr>
              <w:t>alpitacijos</w:t>
            </w:r>
            <w:proofErr w:type="spellEnd"/>
            <w:r w:rsidR="005413FB">
              <w:rPr>
                <w:rFonts w:ascii="Times New Roman" w:hAnsi="Times New Roman" w:cs="Times New Roman"/>
                <w:lang w:val="lt-LT"/>
              </w:rPr>
              <w:t xml:space="preserve"> (</w:t>
            </w:r>
            <w:r w:rsidR="002A31FB">
              <w:rPr>
                <w:rFonts w:ascii="Times New Roman" w:hAnsi="Times New Roman" w:cs="Times New Roman"/>
                <w:lang w:val="lt-LT"/>
              </w:rPr>
              <w:t>širdies plakim</w:t>
            </w:r>
            <w:r w:rsidR="005413FB">
              <w:rPr>
                <w:rFonts w:ascii="Times New Roman" w:hAnsi="Times New Roman" w:cs="Times New Roman"/>
                <w:lang w:val="lt-LT"/>
              </w:rPr>
              <w:t>o jutimas)</w:t>
            </w:r>
          </w:p>
        </w:tc>
        <w:tc>
          <w:tcPr>
            <w:tcW w:w="1352" w:type="pct"/>
            <w:tcBorders>
              <w:top w:val="single" w:sz="4" w:space="0" w:color="auto"/>
              <w:left w:val="single" w:sz="4" w:space="0" w:color="auto"/>
              <w:bottom w:val="single" w:sz="4" w:space="0" w:color="auto"/>
              <w:right w:val="single" w:sz="4" w:space="0" w:color="auto"/>
            </w:tcBorders>
          </w:tcPr>
          <w:p w14:paraId="342B2469" w14:textId="77777777"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aritmija, stazinis širdies nepakankamumas, miokardo infarktas, tachikardija</w:t>
            </w:r>
          </w:p>
        </w:tc>
        <w:tc>
          <w:tcPr>
            <w:tcW w:w="1352" w:type="pct"/>
            <w:tcBorders>
              <w:top w:val="single" w:sz="4" w:space="0" w:color="auto"/>
              <w:left w:val="single" w:sz="4" w:space="0" w:color="auto"/>
              <w:bottom w:val="single" w:sz="4" w:space="0" w:color="auto"/>
              <w:right w:val="single" w:sz="4" w:space="0" w:color="auto"/>
            </w:tcBorders>
          </w:tcPr>
          <w:p w14:paraId="7620B119" w14:textId="77777777" w:rsidR="00380AA3" w:rsidRPr="00D5063E" w:rsidRDefault="00380AA3" w:rsidP="00507D46">
            <w:pPr>
              <w:spacing w:after="0" w:line="240" w:lineRule="auto"/>
              <w:ind w:right="29"/>
              <w:rPr>
                <w:rFonts w:ascii="Times New Roman" w:hAnsi="Times New Roman" w:cs="Times New Roman"/>
                <w:lang w:val="lt-LT"/>
              </w:rPr>
            </w:pPr>
          </w:p>
        </w:tc>
      </w:tr>
      <w:tr w:rsidR="00380AA3" w:rsidRPr="00C57BF3" w14:paraId="1260880D" w14:textId="77777777" w:rsidTr="00D16189">
        <w:trPr>
          <w:cantSplit/>
        </w:trPr>
        <w:tc>
          <w:tcPr>
            <w:tcW w:w="1127" w:type="pct"/>
            <w:tcBorders>
              <w:top w:val="single" w:sz="4" w:space="0" w:color="auto"/>
              <w:left w:val="single" w:sz="4" w:space="0" w:color="auto"/>
              <w:bottom w:val="single" w:sz="4" w:space="0" w:color="auto"/>
              <w:right w:val="single" w:sz="4" w:space="0" w:color="auto"/>
            </w:tcBorders>
          </w:tcPr>
          <w:p w14:paraId="5E1E5B6B"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Kraujagyslių sutrikimai</w:t>
            </w:r>
          </w:p>
        </w:tc>
        <w:tc>
          <w:tcPr>
            <w:tcW w:w="1169" w:type="pct"/>
            <w:tcBorders>
              <w:top w:val="single" w:sz="4" w:space="0" w:color="auto"/>
              <w:left w:val="single" w:sz="4" w:space="0" w:color="auto"/>
              <w:bottom w:val="single" w:sz="4" w:space="0" w:color="auto"/>
              <w:right w:val="single" w:sz="4" w:space="0" w:color="auto"/>
            </w:tcBorders>
          </w:tcPr>
          <w:p w14:paraId="4DA610A8" w14:textId="77777777" w:rsidR="00380AA3" w:rsidRPr="00D5063E" w:rsidRDefault="00380AA3" w:rsidP="00507D46">
            <w:pPr>
              <w:spacing w:after="0" w:line="240" w:lineRule="auto"/>
              <w:ind w:right="29"/>
              <w:rPr>
                <w:rFonts w:ascii="Times New Roman" w:hAnsi="Times New Roman" w:cs="Times New Roman"/>
                <w:lang w:val="lt-LT"/>
              </w:rPr>
            </w:pPr>
          </w:p>
        </w:tc>
        <w:tc>
          <w:tcPr>
            <w:tcW w:w="1352" w:type="pct"/>
            <w:tcBorders>
              <w:top w:val="single" w:sz="4" w:space="0" w:color="auto"/>
              <w:left w:val="single" w:sz="4" w:space="0" w:color="auto"/>
              <w:bottom w:val="single" w:sz="4" w:space="0" w:color="auto"/>
              <w:right w:val="single" w:sz="4" w:space="0" w:color="auto"/>
            </w:tcBorders>
          </w:tcPr>
          <w:p w14:paraId="76D9CF60" w14:textId="77777777"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hipertenzija, hipotenzija, vaskulitas</w:t>
            </w:r>
          </w:p>
        </w:tc>
        <w:tc>
          <w:tcPr>
            <w:tcW w:w="1352" w:type="pct"/>
            <w:tcBorders>
              <w:top w:val="single" w:sz="4" w:space="0" w:color="auto"/>
              <w:left w:val="single" w:sz="4" w:space="0" w:color="auto"/>
              <w:bottom w:val="single" w:sz="4" w:space="0" w:color="auto"/>
              <w:right w:val="single" w:sz="4" w:space="0" w:color="auto"/>
            </w:tcBorders>
          </w:tcPr>
          <w:p w14:paraId="1CF5879E" w14:textId="77777777" w:rsidR="00380AA3" w:rsidRPr="00D5063E" w:rsidRDefault="00380AA3" w:rsidP="00507D46">
            <w:pPr>
              <w:spacing w:after="0" w:line="240" w:lineRule="auto"/>
              <w:ind w:right="29"/>
              <w:rPr>
                <w:rFonts w:ascii="Times New Roman" w:hAnsi="Times New Roman" w:cs="Times New Roman"/>
                <w:lang w:val="lt-LT"/>
              </w:rPr>
            </w:pPr>
          </w:p>
        </w:tc>
      </w:tr>
      <w:tr w:rsidR="00380AA3" w:rsidRPr="00E12452" w14:paraId="384A9834" w14:textId="77777777" w:rsidTr="00D16189">
        <w:trPr>
          <w:cantSplit/>
        </w:trPr>
        <w:tc>
          <w:tcPr>
            <w:tcW w:w="1127" w:type="pct"/>
            <w:tcBorders>
              <w:top w:val="single" w:sz="4" w:space="0" w:color="auto"/>
              <w:left w:val="single" w:sz="4" w:space="0" w:color="auto"/>
              <w:bottom w:val="single" w:sz="4" w:space="0" w:color="auto"/>
              <w:right w:val="single" w:sz="4" w:space="0" w:color="auto"/>
            </w:tcBorders>
          </w:tcPr>
          <w:p w14:paraId="1C50116C"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Kvėpavimo sistemos, krūtinės ląstos ir tarpuplaučio sutrikimai</w:t>
            </w:r>
          </w:p>
        </w:tc>
        <w:tc>
          <w:tcPr>
            <w:tcW w:w="1169" w:type="pct"/>
            <w:tcBorders>
              <w:top w:val="single" w:sz="4" w:space="0" w:color="auto"/>
              <w:left w:val="single" w:sz="4" w:space="0" w:color="auto"/>
              <w:bottom w:val="single" w:sz="4" w:space="0" w:color="auto"/>
              <w:right w:val="single" w:sz="4" w:space="0" w:color="auto"/>
            </w:tcBorders>
          </w:tcPr>
          <w:p w14:paraId="46B926A3" w14:textId="77777777"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dusulys</w:t>
            </w:r>
          </w:p>
        </w:tc>
        <w:tc>
          <w:tcPr>
            <w:tcW w:w="1352" w:type="pct"/>
            <w:tcBorders>
              <w:top w:val="single" w:sz="4" w:space="0" w:color="auto"/>
              <w:left w:val="single" w:sz="4" w:space="0" w:color="auto"/>
              <w:bottom w:val="single" w:sz="4" w:space="0" w:color="auto"/>
              <w:right w:val="single" w:sz="4" w:space="0" w:color="auto"/>
            </w:tcBorders>
          </w:tcPr>
          <w:p w14:paraId="480C2337" w14:textId="77777777"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astma, bronchų spazmas, eozinofilinis pneumonitas, pneumonija, plaučių edema, kvėpavimo slopinimas</w:t>
            </w:r>
          </w:p>
        </w:tc>
        <w:tc>
          <w:tcPr>
            <w:tcW w:w="1352" w:type="pct"/>
            <w:tcBorders>
              <w:top w:val="single" w:sz="4" w:space="0" w:color="auto"/>
              <w:left w:val="single" w:sz="4" w:space="0" w:color="auto"/>
              <w:bottom w:val="single" w:sz="4" w:space="0" w:color="auto"/>
              <w:right w:val="single" w:sz="4" w:space="0" w:color="auto"/>
            </w:tcBorders>
          </w:tcPr>
          <w:p w14:paraId="14AFD351" w14:textId="77777777" w:rsidR="00380AA3" w:rsidRPr="00D5063E" w:rsidRDefault="00380AA3" w:rsidP="00507D46">
            <w:pPr>
              <w:spacing w:after="0" w:line="240" w:lineRule="auto"/>
              <w:ind w:right="29"/>
              <w:rPr>
                <w:rFonts w:ascii="Times New Roman" w:hAnsi="Times New Roman" w:cs="Times New Roman"/>
                <w:lang w:val="lt-LT"/>
              </w:rPr>
            </w:pPr>
          </w:p>
        </w:tc>
      </w:tr>
      <w:tr w:rsidR="00380AA3" w:rsidRPr="00E12452" w14:paraId="6FDB7A17" w14:textId="77777777" w:rsidTr="00D16189">
        <w:trPr>
          <w:cantSplit/>
        </w:trPr>
        <w:tc>
          <w:tcPr>
            <w:tcW w:w="1127" w:type="pct"/>
            <w:tcBorders>
              <w:top w:val="single" w:sz="4" w:space="0" w:color="auto"/>
              <w:left w:val="single" w:sz="4" w:space="0" w:color="auto"/>
              <w:bottom w:val="single" w:sz="4" w:space="0" w:color="auto"/>
              <w:right w:val="single" w:sz="4" w:space="0" w:color="auto"/>
            </w:tcBorders>
          </w:tcPr>
          <w:p w14:paraId="20BDCB33"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Virškinimo trakto sutrikimai</w:t>
            </w:r>
          </w:p>
        </w:tc>
        <w:tc>
          <w:tcPr>
            <w:tcW w:w="1169" w:type="pct"/>
            <w:tcBorders>
              <w:top w:val="single" w:sz="4" w:space="0" w:color="auto"/>
              <w:left w:val="single" w:sz="4" w:space="0" w:color="auto"/>
              <w:bottom w:val="single" w:sz="4" w:space="0" w:color="auto"/>
              <w:right w:val="single" w:sz="4" w:space="0" w:color="auto"/>
            </w:tcBorders>
          </w:tcPr>
          <w:p w14:paraId="2C2921DF" w14:textId="77777777"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dispepsija, pilvo skausmas, pykinimas, vėmimas, viduriavimas, vidurių užkietėjimas, rėmuo, peptinės opos, stomatitas</w:t>
            </w:r>
          </w:p>
          <w:p w14:paraId="41052048" w14:textId="77777777" w:rsidR="00380AA3" w:rsidRPr="00D5063E" w:rsidRDefault="00380AA3" w:rsidP="00507D46">
            <w:pPr>
              <w:spacing w:after="0" w:line="240" w:lineRule="auto"/>
              <w:ind w:right="29"/>
              <w:rPr>
                <w:rFonts w:ascii="Times New Roman" w:hAnsi="Times New Roman" w:cs="Times New Roman"/>
                <w:lang w:val="lt-LT"/>
              </w:rPr>
            </w:pPr>
          </w:p>
        </w:tc>
        <w:tc>
          <w:tcPr>
            <w:tcW w:w="1352" w:type="pct"/>
            <w:tcBorders>
              <w:top w:val="single" w:sz="4" w:space="0" w:color="auto"/>
              <w:left w:val="single" w:sz="4" w:space="0" w:color="auto"/>
              <w:bottom w:val="single" w:sz="4" w:space="0" w:color="auto"/>
              <w:right w:val="single" w:sz="4" w:space="0" w:color="auto"/>
            </w:tcBorders>
          </w:tcPr>
          <w:p w14:paraId="7CB453CD" w14:textId="68C5E139"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 xml:space="preserve">sausa burna, ezofagitas, skrandžio opos, gastritas, glositas, </w:t>
            </w:r>
            <w:r w:rsidR="00714303">
              <w:rPr>
                <w:rFonts w:ascii="Times New Roman" w:hAnsi="Times New Roman" w:cs="Times New Roman"/>
                <w:lang w:val="lt-LT"/>
              </w:rPr>
              <w:t>atsirūgimas</w:t>
            </w:r>
            <w:r w:rsidRPr="00D5063E">
              <w:rPr>
                <w:rFonts w:ascii="Times New Roman" w:hAnsi="Times New Roman" w:cs="Times New Roman"/>
                <w:lang w:val="lt-LT"/>
              </w:rPr>
              <w:t xml:space="preserve">, dujų kaupimasis žarnyne, skrandžio ar dvylikapirštės žarnos opos, kraujavimas iš virškinimo trakto ir (arba) perforacija, </w:t>
            </w:r>
            <w:proofErr w:type="spellStart"/>
            <w:r w:rsidRPr="00D5063E">
              <w:rPr>
                <w:rFonts w:ascii="Times New Roman" w:hAnsi="Times New Roman" w:cs="Times New Roman"/>
                <w:lang w:val="lt-LT"/>
              </w:rPr>
              <w:t>melena</w:t>
            </w:r>
            <w:proofErr w:type="spellEnd"/>
            <w:r w:rsidRPr="00D5063E">
              <w:rPr>
                <w:rFonts w:ascii="Times New Roman" w:hAnsi="Times New Roman" w:cs="Times New Roman"/>
                <w:lang w:val="lt-LT"/>
              </w:rPr>
              <w:t xml:space="preserve">, </w:t>
            </w:r>
            <w:proofErr w:type="spellStart"/>
            <w:r w:rsidRPr="00D5063E">
              <w:rPr>
                <w:rFonts w:ascii="Times New Roman" w:hAnsi="Times New Roman" w:cs="Times New Roman"/>
                <w:lang w:val="lt-LT"/>
              </w:rPr>
              <w:t>hematemezė</w:t>
            </w:r>
            <w:proofErr w:type="spellEnd"/>
            <w:r w:rsidRPr="00D5063E">
              <w:rPr>
                <w:rFonts w:ascii="Times New Roman" w:hAnsi="Times New Roman" w:cs="Times New Roman"/>
                <w:lang w:val="lt-LT"/>
              </w:rPr>
              <w:t>, pankreatitas, kolitas, uždegiminė</w:t>
            </w:r>
            <w:r w:rsidR="00714303">
              <w:rPr>
                <w:rFonts w:ascii="Times New Roman" w:hAnsi="Times New Roman" w:cs="Times New Roman"/>
                <w:lang w:val="lt-LT"/>
              </w:rPr>
              <w:t>s</w:t>
            </w:r>
            <w:r w:rsidRPr="00D5063E">
              <w:rPr>
                <w:rFonts w:ascii="Times New Roman" w:hAnsi="Times New Roman" w:cs="Times New Roman"/>
                <w:lang w:val="lt-LT"/>
              </w:rPr>
              <w:t xml:space="preserve"> žarnų lig</w:t>
            </w:r>
            <w:r w:rsidR="00714303">
              <w:rPr>
                <w:rFonts w:ascii="Times New Roman" w:hAnsi="Times New Roman" w:cs="Times New Roman"/>
                <w:lang w:val="lt-LT"/>
              </w:rPr>
              <w:t>os paūmėjimas</w:t>
            </w:r>
            <w:r w:rsidRPr="00D5063E">
              <w:rPr>
                <w:rFonts w:ascii="Times New Roman" w:hAnsi="Times New Roman" w:cs="Times New Roman"/>
                <w:lang w:val="lt-LT"/>
              </w:rPr>
              <w:t xml:space="preserve"> (opinis kolitas, Krono (</w:t>
            </w:r>
            <w:r w:rsidRPr="00D5063E">
              <w:rPr>
                <w:rFonts w:ascii="Times New Roman" w:hAnsi="Times New Roman" w:cs="Times New Roman"/>
                <w:i/>
                <w:lang w:val="lt-LT"/>
              </w:rPr>
              <w:t>Crohn</w:t>
            </w:r>
            <w:r w:rsidRPr="00D5063E">
              <w:rPr>
                <w:rFonts w:ascii="Times New Roman" w:hAnsi="Times New Roman" w:cs="Times New Roman"/>
                <w:lang w:val="lt-LT"/>
              </w:rPr>
              <w:t>) liga), nepeptinė virškinimo trakto opa, kraujavimas iš tiesiosios žarnos, opinis stomatitas</w:t>
            </w:r>
          </w:p>
        </w:tc>
        <w:tc>
          <w:tcPr>
            <w:tcW w:w="1352" w:type="pct"/>
            <w:tcBorders>
              <w:top w:val="single" w:sz="4" w:space="0" w:color="auto"/>
              <w:left w:val="single" w:sz="4" w:space="0" w:color="auto"/>
              <w:bottom w:val="single" w:sz="4" w:space="0" w:color="auto"/>
              <w:right w:val="single" w:sz="4" w:space="0" w:color="auto"/>
            </w:tcBorders>
          </w:tcPr>
          <w:p w14:paraId="2CFFE406" w14:textId="77777777" w:rsidR="00380AA3" w:rsidRPr="00D5063E" w:rsidRDefault="00380AA3" w:rsidP="00507D46">
            <w:pPr>
              <w:spacing w:after="0" w:line="240" w:lineRule="auto"/>
              <w:ind w:right="29"/>
              <w:rPr>
                <w:rFonts w:ascii="Times New Roman" w:hAnsi="Times New Roman" w:cs="Times New Roman"/>
                <w:lang w:val="lt-LT"/>
              </w:rPr>
            </w:pPr>
          </w:p>
        </w:tc>
      </w:tr>
      <w:tr w:rsidR="00380AA3" w:rsidRPr="00C57BF3" w14:paraId="32873C02" w14:textId="77777777" w:rsidTr="00D16189">
        <w:trPr>
          <w:cantSplit/>
        </w:trPr>
        <w:tc>
          <w:tcPr>
            <w:tcW w:w="1127" w:type="pct"/>
            <w:tcBorders>
              <w:top w:val="single" w:sz="4" w:space="0" w:color="auto"/>
              <w:left w:val="single" w:sz="4" w:space="0" w:color="auto"/>
              <w:bottom w:val="single" w:sz="4" w:space="0" w:color="auto"/>
              <w:right w:val="single" w:sz="4" w:space="0" w:color="auto"/>
            </w:tcBorders>
          </w:tcPr>
          <w:p w14:paraId="51E7C23C"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Kepenų ir tulžies sistemos sutrikimai</w:t>
            </w:r>
          </w:p>
        </w:tc>
        <w:tc>
          <w:tcPr>
            <w:tcW w:w="1169" w:type="pct"/>
            <w:tcBorders>
              <w:top w:val="single" w:sz="4" w:space="0" w:color="auto"/>
              <w:left w:val="single" w:sz="4" w:space="0" w:color="auto"/>
              <w:bottom w:val="single" w:sz="4" w:space="0" w:color="auto"/>
              <w:right w:val="single" w:sz="4" w:space="0" w:color="auto"/>
            </w:tcBorders>
          </w:tcPr>
          <w:p w14:paraId="431357A1" w14:textId="77777777" w:rsidR="00380AA3" w:rsidRPr="00D5063E" w:rsidRDefault="00380AA3" w:rsidP="00507D46">
            <w:pPr>
              <w:spacing w:after="0" w:line="240" w:lineRule="auto"/>
              <w:ind w:right="29"/>
              <w:rPr>
                <w:rFonts w:ascii="Times New Roman" w:hAnsi="Times New Roman" w:cs="Times New Roman"/>
                <w:lang w:val="lt-LT"/>
              </w:rPr>
            </w:pPr>
          </w:p>
        </w:tc>
        <w:tc>
          <w:tcPr>
            <w:tcW w:w="1352" w:type="pct"/>
            <w:tcBorders>
              <w:top w:val="single" w:sz="4" w:space="0" w:color="auto"/>
              <w:left w:val="single" w:sz="4" w:space="0" w:color="auto"/>
              <w:bottom w:val="single" w:sz="4" w:space="0" w:color="auto"/>
              <w:right w:val="single" w:sz="4" w:space="0" w:color="auto"/>
            </w:tcBorders>
          </w:tcPr>
          <w:p w14:paraId="5815A18A" w14:textId="0A5E303C" w:rsidR="00380AA3" w:rsidRPr="00D5063E" w:rsidRDefault="00714303" w:rsidP="00507D46">
            <w:pPr>
              <w:spacing w:after="0" w:line="240" w:lineRule="auto"/>
              <w:ind w:right="29"/>
              <w:rPr>
                <w:rFonts w:ascii="Times New Roman" w:hAnsi="Times New Roman" w:cs="Times New Roman"/>
                <w:lang w:val="lt-LT"/>
              </w:rPr>
            </w:pPr>
            <w:proofErr w:type="spellStart"/>
            <w:r>
              <w:rPr>
                <w:rFonts w:ascii="Times New Roman" w:hAnsi="Times New Roman" w:cs="Times New Roman"/>
                <w:lang w:val="lt-LT"/>
              </w:rPr>
              <w:t>cholestazė</w:t>
            </w:r>
            <w:proofErr w:type="spellEnd"/>
            <w:r w:rsidR="00380AA3" w:rsidRPr="00D5063E">
              <w:rPr>
                <w:rFonts w:ascii="Times New Roman" w:hAnsi="Times New Roman" w:cs="Times New Roman"/>
                <w:lang w:val="lt-LT"/>
              </w:rPr>
              <w:t>, hepatitas, gelta, kepenų nepakankamumas</w:t>
            </w:r>
          </w:p>
        </w:tc>
        <w:tc>
          <w:tcPr>
            <w:tcW w:w="1352" w:type="pct"/>
            <w:tcBorders>
              <w:top w:val="single" w:sz="4" w:space="0" w:color="auto"/>
              <w:left w:val="single" w:sz="4" w:space="0" w:color="auto"/>
              <w:bottom w:val="single" w:sz="4" w:space="0" w:color="auto"/>
              <w:right w:val="single" w:sz="4" w:space="0" w:color="auto"/>
            </w:tcBorders>
          </w:tcPr>
          <w:p w14:paraId="50E3141B" w14:textId="77777777" w:rsidR="00380AA3" w:rsidRPr="00D5063E" w:rsidRDefault="00380AA3" w:rsidP="00507D46">
            <w:pPr>
              <w:spacing w:after="0" w:line="240" w:lineRule="auto"/>
              <w:ind w:right="29"/>
              <w:rPr>
                <w:rFonts w:ascii="Times New Roman" w:hAnsi="Times New Roman" w:cs="Times New Roman"/>
                <w:lang w:val="lt-LT"/>
              </w:rPr>
            </w:pPr>
          </w:p>
        </w:tc>
      </w:tr>
      <w:tr w:rsidR="00380AA3" w:rsidRPr="00E12452" w14:paraId="25C573C4" w14:textId="77777777" w:rsidTr="00D16189">
        <w:trPr>
          <w:cantSplit/>
        </w:trPr>
        <w:tc>
          <w:tcPr>
            <w:tcW w:w="1127" w:type="pct"/>
            <w:tcBorders>
              <w:top w:val="single" w:sz="4" w:space="0" w:color="auto"/>
              <w:left w:val="single" w:sz="4" w:space="0" w:color="auto"/>
              <w:bottom w:val="single" w:sz="4" w:space="0" w:color="auto"/>
              <w:right w:val="single" w:sz="4" w:space="0" w:color="auto"/>
            </w:tcBorders>
          </w:tcPr>
          <w:p w14:paraId="0915D74C"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lastRenderedPageBreak/>
              <w:t>Odos ir poodinio audinio sutrikimai</w:t>
            </w:r>
          </w:p>
        </w:tc>
        <w:tc>
          <w:tcPr>
            <w:tcW w:w="1169" w:type="pct"/>
            <w:tcBorders>
              <w:top w:val="single" w:sz="4" w:space="0" w:color="auto"/>
              <w:left w:val="single" w:sz="4" w:space="0" w:color="auto"/>
              <w:bottom w:val="single" w:sz="4" w:space="0" w:color="auto"/>
              <w:right w:val="single" w:sz="4" w:space="0" w:color="auto"/>
            </w:tcBorders>
          </w:tcPr>
          <w:p w14:paraId="25F1256D" w14:textId="5A6D302F"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niež</w:t>
            </w:r>
            <w:r w:rsidR="005413FB">
              <w:rPr>
                <w:rFonts w:ascii="Times New Roman" w:hAnsi="Times New Roman" w:cs="Times New Roman"/>
                <w:lang w:val="lt-LT"/>
              </w:rPr>
              <w:t>ėjimas</w:t>
            </w:r>
            <w:r w:rsidRPr="00D5063E">
              <w:rPr>
                <w:rFonts w:ascii="Times New Roman" w:hAnsi="Times New Roman" w:cs="Times New Roman"/>
                <w:lang w:val="lt-LT"/>
              </w:rPr>
              <w:t xml:space="preserve">, </w:t>
            </w:r>
            <w:proofErr w:type="spellStart"/>
            <w:r w:rsidRPr="00D5063E">
              <w:rPr>
                <w:rFonts w:ascii="Times New Roman" w:hAnsi="Times New Roman" w:cs="Times New Roman"/>
                <w:lang w:val="lt-LT"/>
              </w:rPr>
              <w:t>ekchimozės</w:t>
            </w:r>
            <w:proofErr w:type="spellEnd"/>
            <w:r w:rsidRPr="00D5063E">
              <w:rPr>
                <w:rFonts w:ascii="Times New Roman" w:hAnsi="Times New Roman" w:cs="Times New Roman"/>
                <w:lang w:val="lt-LT"/>
              </w:rPr>
              <w:t>, purpura, odos išbėrimas</w:t>
            </w:r>
          </w:p>
        </w:tc>
        <w:tc>
          <w:tcPr>
            <w:tcW w:w="1352" w:type="pct"/>
            <w:tcBorders>
              <w:top w:val="single" w:sz="4" w:space="0" w:color="auto"/>
              <w:left w:val="single" w:sz="4" w:space="0" w:color="auto"/>
              <w:bottom w:val="single" w:sz="4" w:space="0" w:color="auto"/>
              <w:right w:val="single" w:sz="4" w:space="0" w:color="auto"/>
            </w:tcBorders>
          </w:tcPr>
          <w:p w14:paraId="2F357D85" w14:textId="77777777"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nuplikimas, egzantema, dilgėlinė, pūslinės reakcijos, įskaitant Stivenso-Džonsono (</w:t>
            </w:r>
            <w:r w:rsidRPr="00D5063E">
              <w:rPr>
                <w:rFonts w:ascii="Times New Roman" w:hAnsi="Times New Roman" w:cs="Times New Roman"/>
                <w:i/>
                <w:lang w:val="lt-LT"/>
              </w:rPr>
              <w:t>Stevens</w:t>
            </w:r>
            <w:r w:rsidRPr="00D5063E">
              <w:rPr>
                <w:rFonts w:ascii="Times New Roman" w:hAnsi="Times New Roman" w:cs="Times New Roman"/>
                <w:i/>
                <w:lang w:val="lt-LT"/>
              </w:rPr>
              <w:noBreakHyphen/>
              <w:t>Johnson</w:t>
            </w:r>
            <w:r w:rsidRPr="00D5063E">
              <w:rPr>
                <w:rFonts w:ascii="Times New Roman" w:hAnsi="Times New Roman" w:cs="Times New Roman"/>
                <w:lang w:val="lt-LT"/>
              </w:rPr>
              <w:t>) sindromą ir toksinę epidermio nekrolizę (TEN), daugiaformė raudonė (</w:t>
            </w:r>
            <w:r w:rsidRPr="00D5063E">
              <w:rPr>
                <w:rFonts w:ascii="Times New Roman" w:hAnsi="Times New Roman" w:cs="Times New Roman"/>
                <w:i/>
                <w:lang w:val="lt-LT"/>
              </w:rPr>
              <w:t>erythema multiforme</w:t>
            </w:r>
            <w:r w:rsidRPr="00D5063E">
              <w:rPr>
                <w:rFonts w:ascii="Times New Roman" w:hAnsi="Times New Roman" w:cs="Times New Roman"/>
                <w:lang w:val="lt-LT"/>
              </w:rPr>
              <w:t>), mazginė raudonė (</w:t>
            </w:r>
            <w:r w:rsidRPr="00D5063E">
              <w:rPr>
                <w:rFonts w:ascii="Times New Roman" w:hAnsi="Times New Roman" w:cs="Times New Roman"/>
                <w:i/>
                <w:lang w:val="lt-LT"/>
              </w:rPr>
              <w:t>erythema nodosum</w:t>
            </w:r>
            <w:r w:rsidRPr="00D5063E">
              <w:rPr>
                <w:rFonts w:ascii="Times New Roman" w:hAnsi="Times New Roman" w:cs="Times New Roman"/>
                <w:lang w:val="lt-LT"/>
              </w:rPr>
              <w:t>), fiksuotasis (toje pačioje vietoje atsirandantis) vaistinio preparato sukeltas išbėrimas, plokščioji kerpligė (</w:t>
            </w:r>
            <w:r w:rsidRPr="00D5063E">
              <w:rPr>
                <w:rFonts w:ascii="Times New Roman" w:hAnsi="Times New Roman" w:cs="Times New Roman"/>
                <w:i/>
                <w:lang w:val="lt-LT"/>
              </w:rPr>
              <w:t>lichen planus</w:t>
            </w:r>
            <w:r w:rsidRPr="00D5063E">
              <w:rPr>
                <w:rFonts w:ascii="Times New Roman" w:hAnsi="Times New Roman" w:cs="Times New Roman"/>
                <w:lang w:val="lt-LT"/>
              </w:rPr>
              <w:t>), sisteminė raudonoji vilkligė</w:t>
            </w:r>
            <w:r w:rsidR="00022843">
              <w:rPr>
                <w:rFonts w:ascii="Times New Roman" w:hAnsi="Times New Roman" w:cs="Times New Roman"/>
                <w:lang w:val="lt-LT"/>
              </w:rPr>
              <w:t xml:space="preserve"> (SRV)</w:t>
            </w:r>
            <w:r w:rsidRPr="00D5063E">
              <w:rPr>
                <w:rFonts w:ascii="Times New Roman" w:hAnsi="Times New Roman" w:cs="Times New Roman"/>
                <w:lang w:val="lt-LT"/>
              </w:rPr>
              <w:t>, padidėjusio jautrumo šviesai dermatitas, padidėjusio jautrumo šviesai reakcijos, įskaitant retus į vėlyvąją odos porfiriją panašius atvejus (pseudoporfirija), eksfoliacinis dermatitas, angioneurozinė edema, pustulinė reakcija</w:t>
            </w:r>
          </w:p>
        </w:tc>
        <w:tc>
          <w:tcPr>
            <w:tcW w:w="1352" w:type="pct"/>
            <w:tcBorders>
              <w:top w:val="single" w:sz="4" w:space="0" w:color="auto"/>
              <w:left w:val="single" w:sz="4" w:space="0" w:color="auto"/>
              <w:bottom w:val="single" w:sz="4" w:space="0" w:color="auto"/>
              <w:right w:val="single" w:sz="4" w:space="0" w:color="auto"/>
            </w:tcBorders>
          </w:tcPr>
          <w:p w14:paraId="321D36A0" w14:textId="77777777" w:rsidR="00380AA3" w:rsidRPr="00D5063E" w:rsidRDefault="00A13131" w:rsidP="00A13131">
            <w:pPr>
              <w:spacing w:after="0" w:line="240" w:lineRule="auto"/>
              <w:ind w:right="29"/>
              <w:rPr>
                <w:rFonts w:ascii="Times New Roman" w:hAnsi="Times New Roman" w:cs="Times New Roman"/>
                <w:lang w:val="lt-LT"/>
              </w:rPr>
            </w:pPr>
            <w:r w:rsidRPr="00D5063E">
              <w:rPr>
                <w:rFonts w:ascii="Times New Roman" w:hAnsi="Times New Roman" w:cs="Times New Roman"/>
                <w:lang w:val="lt-LT"/>
              </w:rPr>
              <w:t>reakcija į vaist</w:t>
            </w:r>
            <w:r w:rsidRPr="00C57BF3">
              <w:rPr>
                <w:rFonts w:ascii="Times New Roman" w:hAnsi="Times New Roman" w:cs="Times New Roman"/>
                <w:lang w:val="lt-LT"/>
              </w:rPr>
              <w:t>inį preparatą su eozinofilija ir sisteminiais simptomais (</w:t>
            </w:r>
            <w:r w:rsidRPr="00C13951">
              <w:rPr>
                <w:rFonts w:ascii="Times New Roman" w:hAnsi="Times New Roman" w:cs="Times New Roman"/>
                <w:i/>
                <w:iCs/>
                <w:lang w:val="lt-LT"/>
              </w:rPr>
              <w:t>DRESS</w:t>
            </w:r>
            <w:r w:rsidRPr="00C57BF3">
              <w:rPr>
                <w:rFonts w:ascii="Times New Roman" w:hAnsi="Times New Roman" w:cs="Times New Roman"/>
                <w:lang w:val="lt-LT"/>
              </w:rPr>
              <w:t xml:space="preserve"> sindromas) (žr. 4.4 skyrių)</w:t>
            </w:r>
          </w:p>
        </w:tc>
      </w:tr>
      <w:tr w:rsidR="00380AA3" w:rsidRPr="00C57BF3" w14:paraId="4B50206D" w14:textId="77777777" w:rsidTr="00D16189">
        <w:trPr>
          <w:cantSplit/>
        </w:trPr>
        <w:tc>
          <w:tcPr>
            <w:tcW w:w="1127" w:type="pct"/>
            <w:tcBorders>
              <w:top w:val="single" w:sz="4" w:space="0" w:color="auto"/>
              <w:left w:val="single" w:sz="4" w:space="0" w:color="auto"/>
              <w:bottom w:val="single" w:sz="4" w:space="0" w:color="auto"/>
              <w:right w:val="single" w:sz="4" w:space="0" w:color="auto"/>
            </w:tcBorders>
          </w:tcPr>
          <w:p w14:paraId="22F6DF4D"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Skeleto, raumenų ir jungiamojo audinio sutrikimai</w:t>
            </w:r>
          </w:p>
        </w:tc>
        <w:tc>
          <w:tcPr>
            <w:tcW w:w="1169" w:type="pct"/>
            <w:tcBorders>
              <w:top w:val="single" w:sz="4" w:space="0" w:color="auto"/>
              <w:left w:val="single" w:sz="4" w:space="0" w:color="auto"/>
              <w:bottom w:val="single" w:sz="4" w:space="0" w:color="auto"/>
              <w:right w:val="single" w:sz="4" w:space="0" w:color="auto"/>
            </w:tcBorders>
          </w:tcPr>
          <w:p w14:paraId="73E1502E" w14:textId="77777777" w:rsidR="00380AA3" w:rsidRPr="00D5063E" w:rsidRDefault="00380AA3" w:rsidP="00507D46">
            <w:pPr>
              <w:spacing w:after="0" w:line="240" w:lineRule="auto"/>
              <w:ind w:right="29"/>
              <w:rPr>
                <w:rFonts w:ascii="Times New Roman" w:hAnsi="Times New Roman" w:cs="Times New Roman"/>
                <w:lang w:val="lt-LT"/>
              </w:rPr>
            </w:pPr>
          </w:p>
        </w:tc>
        <w:tc>
          <w:tcPr>
            <w:tcW w:w="1352" w:type="pct"/>
            <w:tcBorders>
              <w:top w:val="single" w:sz="4" w:space="0" w:color="auto"/>
              <w:left w:val="single" w:sz="4" w:space="0" w:color="auto"/>
              <w:bottom w:val="single" w:sz="4" w:space="0" w:color="auto"/>
              <w:right w:val="single" w:sz="4" w:space="0" w:color="auto"/>
            </w:tcBorders>
          </w:tcPr>
          <w:p w14:paraId="25CDF24B" w14:textId="77777777"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raumenų silpnumas, mialgija</w:t>
            </w:r>
          </w:p>
        </w:tc>
        <w:tc>
          <w:tcPr>
            <w:tcW w:w="1352" w:type="pct"/>
            <w:tcBorders>
              <w:top w:val="single" w:sz="4" w:space="0" w:color="auto"/>
              <w:left w:val="single" w:sz="4" w:space="0" w:color="auto"/>
              <w:bottom w:val="single" w:sz="4" w:space="0" w:color="auto"/>
              <w:right w:val="single" w:sz="4" w:space="0" w:color="auto"/>
            </w:tcBorders>
          </w:tcPr>
          <w:p w14:paraId="68D4EB34" w14:textId="77777777" w:rsidR="00380AA3" w:rsidRPr="00D5063E" w:rsidRDefault="00380AA3" w:rsidP="00507D46">
            <w:pPr>
              <w:spacing w:after="0" w:line="240" w:lineRule="auto"/>
              <w:ind w:right="29"/>
              <w:rPr>
                <w:rFonts w:ascii="Times New Roman" w:hAnsi="Times New Roman" w:cs="Times New Roman"/>
                <w:lang w:val="lt-LT"/>
              </w:rPr>
            </w:pPr>
          </w:p>
        </w:tc>
      </w:tr>
      <w:tr w:rsidR="00380AA3" w:rsidRPr="00E12452" w14:paraId="2E47B62A" w14:textId="77777777" w:rsidTr="00D16189">
        <w:trPr>
          <w:cantSplit/>
        </w:trPr>
        <w:tc>
          <w:tcPr>
            <w:tcW w:w="1127" w:type="pct"/>
            <w:tcBorders>
              <w:top w:val="single" w:sz="4" w:space="0" w:color="auto"/>
              <w:left w:val="single" w:sz="4" w:space="0" w:color="auto"/>
              <w:bottom w:val="single" w:sz="4" w:space="0" w:color="auto"/>
              <w:right w:val="single" w:sz="4" w:space="0" w:color="auto"/>
            </w:tcBorders>
          </w:tcPr>
          <w:p w14:paraId="5BF8DD12"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Inkstų ir šlapimo takų sutrikimai</w:t>
            </w:r>
          </w:p>
        </w:tc>
        <w:tc>
          <w:tcPr>
            <w:tcW w:w="1169" w:type="pct"/>
            <w:tcBorders>
              <w:top w:val="single" w:sz="4" w:space="0" w:color="auto"/>
              <w:left w:val="single" w:sz="4" w:space="0" w:color="auto"/>
              <w:bottom w:val="single" w:sz="4" w:space="0" w:color="auto"/>
              <w:right w:val="single" w:sz="4" w:space="0" w:color="auto"/>
            </w:tcBorders>
          </w:tcPr>
          <w:p w14:paraId="7545F5D2" w14:textId="77777777" w:rsidR="00380AA3" w:rsidRPr="00D5063E" w:rsidRDefault="00380AA3" w:rsidP="00507D46">
            <w:pPr>
              <w:spacing w:after="0" w:line="240" w:lineRule="auto"/>
              <w:ind w:right="29"/>
              <w:rPr>
                <w:rFonts w:ascii="Times New Roman" w:hAnsi="Times New Roman" w:cs="Times New Roman"/>
                <w:lang w:val="lt-LT"/>
              </w:rPr>
            </w:pPr>
          </w:p>
        </w:tc>
        <w:tc>
          <w:tcPr>
            <w:tcW w:w="1352" w:type="pct"/>
            <w:tcBorders>
              <w:top w:val="single" w:sz="4" w:space="0" w:color="auto"/>
              <w:left w:val="single" w:sz="4" w:space="0" w:color="auto"/>
              <w:bottom w:val="single" w:sz="4" w:space="0" w:color="auto"/>
              <w:right w:val="single" w:sz="4" w:space="0" w:color="auto"/>
            </w:tcBorders>
          </w:tcPr>
          <w:p w14:paraId="17F463EA" w14:textId="77777777"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 xml:space="preserve">glomerulonefritas, hematurija, kanalėlių ir intersticinio audinio nefritas (su galimu progresavimu iki inkstų nepakankamumo), nefrozinis sindromas, oligurija ar poliurija, proteinurija, inkstų nepakankamumas, inkstų </w:t>
            </w:r>
            <w:r w:rsidRPr="00C57BF3">
              <w:rPr>
                <w:rFonts w:ascii="Times New Roman" w:hAnsi="Times New Roman" w:cs="Times New Roman"/>
                <w:lang w:val="lt-LT"/>
              </w:rPr>
              <w:t>m</w:t>
            </w:r>
            <w:r w:rsidRPr="00D16189">
              <w:rPr>
                <w:rFonts w:ascii="Times New Roman" w:hAnsi="Times New Roman" w:cs="Times New Roman"/>
                <w:lang w:val="lt-LT"/>
              </w:rPr>
              <w:t>eduliarinė [papiliarinė]</w:t>
            </w:r>
            <w:r w:rsidRPr="00D5063E">
              <w:rPr>
                <w:rFonts w:ascii="Times New Roman" w:hAnsi="Times New Roman" w:cs="Times New Roman"/>
                <w:lang w:val="lt-LT"/>
              </w:rPr>
              <w:t xml:space="preserve"> nekrozė, </w:t>
            </w:r>
            <w:r w:rsidRPr="00C57BF3">
              <w:rPr>
                <w:rFonts w:ascii="Times New Roman" w:hAnsi="Times New Roman" w:cs="Times New Roman"/>
                <w:lang w:val="lt-LT"/>
              </w:rPr>
              <w:t xml:space="preserve">kanalėlių </w:t>
            </w:r>
            <w:r w:rsidRPr="00D5063E">
              <w:rPr>
                <w:rFonts w:ascii="Times New Roman" w:hAnsi="Times New Roman" w:cs="Times New Roman"/>
                <w:lang w:val="lt-LT"/>
              </w:rPr>
              <w:t>nekrozė</w:t>
            </w:r>
          </w:p>
        </w:tc>
        <w:tc>
          <w:tcPr>
            <w:tcW w:w="1352" w:type="pct"/>
            <w:tcBorders>
              <w:top w:val="single" w:sz="4" w:space="0" w:color="auto"/>
              <w:left w:val="single" w:sz="4" w:space="0" w:color="auto"/>
              <w:bottom w:val="single" w:sz="4" w:space="0" w:color="auto"/>
              <w:right w:val="single" w:sz="4" w:space="0" w:color="auto"/>
            </w:tcBorders>
          </w:tcPr>
          <w:p w14:paraId="15A9CDC5" w14:textId="77777777" w:rsidR="00380AA3" w:rsidRPr="00D5063E" w:rsidRDefault="00380AA3" w:rsidP="00507D46">
            <w:pPr>
              <w:spacing w:after="0" w:line="240" w:lineRule="auto"/>
              <w:ind w:right="29"/>
              <w:rPr>
                <w:rFonts w:ascii="Times New Roman" w:hAnsi="Times New Roman" w:cs="Times New Roman"/>
                <w:lang w:val="lt-LT"/>
              </w:rPr>
            </w:pPr>
          </w:p>
        </w:tc>
      </w:tr>
      <w:tr w:rsidR="00380AA3" w:rsidRPr="00C57BF3" w14:paraId="38EE3D0B" w14:textId="77777777" w:rsidTr="00D16189">
        <w:trPr>
          <w:cantSplit/>
        </w:trPr>
        <w:tc>
          <w:tcPr>
            <w:tcW w:w="1127" w:type="pct"/>
            <w:tcBorders>
              <w:top w:val="single" w:sz="4" w:space="0" w:color="auto"/>
              <w:left w:val="single" w:sz="4" w:space="0" w:color="auto"/>
              <w:bottom w:val="single" w:sz="4" w:space="0" w:color="auto"/>
              <w:right w:val="single" w:sz="4" w:space="0" w:color="auto"/>
            </w:tcBorders>
          </w:tcPr>
          <w:p w14:paraId="10243A8F"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Lytinės sistemos ir krūties sutrikimai</w:t>
            </w:r>
          </w:p>
        </w:tc>
        <w:tc>
          <w:tcPr>
            <w:tcW w:w="1169" w:type="pct"/>
            <w:tcBorders>
              <w:top w:val="single" w:sz="4" w:space="0" w:color="auto"/>
              <w:left w:val="single" w:sz="4" w:space="0" w:color="auto"/>
              <w:bottom w:val="single" w:sz="4" w:space="0" w:color="auto"/>
              <w:right w:val="single" w:sz="4" w:space="0" w:color="auto"/>
            </w:tcBorders>
          </w:tcPr>
          <w:p w14:paraId="58E7367F" w14:textId="77777777" w:rsidR="00380AA3" w:rsidRPr="00D5063E" w:rsidRDefault="00380AA3" w:rsidP="00507D46">
            <w:pPr>
              <w:spacing w:after="0" w:line="240" w:lineRule="auto"/>
              <w:ind w:right="29"/>
              <w:rPr>
                <w:rFonts w:ascii="Times New Roman" w:hAnsi="Times New Roman" w:cs="Times New Roman"/>
                <w:lang w:val="lt-LT"/>
              </w:rPr>
            </w:pPr>
          </w:p>
        </w:tc>
        <w:tc>
          <w:tcPr>
            <w:tcW w:w="1352" w:type="pct"/>
            <w:tcBorders>
              <w:top w:val="single" w:sz="4" w:space="0" w:color="auto"/>
              <w:left w:val="single" w:sz="4" w:space="0" w:color="auto"/>
              <w:bottom w:val="single" w:sz="4" w:space="0" w:color="auto"/>
              <w:right w:val="single" w:sz="4" w:space="0" w:color="auto"/>
            </w:tcBorders>
          </w:tcPr>
          <w:p w14:paraId="392288F8" w14:textId="77777777"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nevaisingumas, menstruaciniai sutrikimai</w:t>
            </w:r>
          </w:p>
        </w:tc>
        <w:tc>
          <w:tcPr>
            <w:tcW w:w="1352" w:type="pct"/>
            <w:tcBorders>
              <w:top w:val="single" w:sz="4" w:space="0" w:color="auto"/>
              <w:left w:val="single" w:sz="4" w:space="0" w:color="auto"/>
              <w:bottom w:val="single" w:sz="4" w:space="0" w:color="auto"/>
              <w:right w:val="single" w:sz="4" w:space="0" w:color="auto"/>
            </w:tcBorders>
          </w:tcPr>
          <w:p w14:paraId="7CED5BF8" w14:textId="77777777" w:rsidR="00380AA3" w:rsidRPr="00D5063E" w:rsidRDefault="00380AA3" w:rsidP="00507D46">
            <w:pPr>
              <w:spacing w:after="0" w:line="240" w:lineRule="auto"/>
              <w:ind w:right="29"/>
              <w:rPr>
                <w:rFonts w:ascii="Times New Roman" w:hAnsi="Times New Roman" w:cs="Times New Roman"/>
                <w:lang w:val="lt-LT"/>
              </w:rPr>
            </w:pPr>
          </w:p>
        </w:tc>
      </w:tr>
      <w:tr w:rsidR="00380AA3" w:rsidRPr="00C57BF3" w14:paraId="6C3CB934" w14:textId="77777777" w:rsidTr="00D16189">
        <w:trPr>
          <w:cantSplit/>
        </w:trPr>
        <w:tc>
          <w:tcPr>
            <w:tcW w:w="1127" w:type="pct"/>
            <w:tcBorders>
              <w:top w:val="single" w:sz="4" w:space="0" w:color="auto"/>
              <w:left w:val="single" w:sz="4" w:space="0" w:color="auto"/>
              <w:bottom w:val="single" w:sz="4" w:space="0" w:color="auto"/>
              <w:right w:val="single" w:sz="4" w:space="0" w:color="auto"/>
            </w:tcBorders>
          </w:tcPr>
          <w:p w14:paraId="26A8A3E4"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Bendrieji sutrikimai ir vartojimo vietos pažeidimai</w:t>
            </w:r>
          </w:p>
        </w:tc>
        <w:tc>
          <w:tcPr>
            <w:tcW w:w="1169" w:type="pct"/>
            <w:tcBorders>
              <w:top w:val="single" w:sz="4" w:space="0" w:color="auto"/>
              <w:left w:val="single" w:sz="4" w:space="0" w:color="auto"/>
              <w:bottom w:val="single" w:sz="4" w:space="0" w:color="auto"/>
              <w:right w:val="single" w:sz="4" w:space="0" w:color="auto"/>
            </w:tcBorders>
          </w:tcPr>
          <w:p w14:paraId="2EA433F3" w14:textId="77777777"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nuovargis, edema, prakaitavimas, troškulys</w:t>
            </w:r>
          </w:p>
        </w:tc>
        <w:tc>
          <w:tcPr>
            <w:tcW w:w="1352" w:type="pct"/>
            <w:tcBorders>
              <w:top w:val="single" w:sz="4" w:space="0" w:color="auto"/>
              <w:left w:val="single" w:sz="4" w:space="0" w:color="auto"/>
              <w:bottom w:val="single" w:sz="4" w:space="0" w:color="auto"/>
              <w:right w:val="single" w:sz="4" w:space="0" w:color="auto"/>
            </w:tcBorders>
          </w:tcPr>
          <w:p w14:paraId="6C69CE1C" w14:textId="77777777" w:rsidR="00380AA3" w:rsidRPr="00D5063E" w:rsidRDefault="00380AA3"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astenija, bendras negalavimas, karščiavimas</w:t>
            </w:r>
          </w:p>
        </w:tc>
        <w:tc>
          <w:tcPr>
            <w:tcW w:w="1352" w:type="pct"/>
            <w:tcBorders>
              <w:top w:val="single" w:sz="4" w:space="0" w:color="auto"/>
              <w:left w:val="single" w:sz="4" w:space="0" w:color="auto"/>
              <w:bottom w:val="single" w:sz="4" w:space="0" w:color="auto"/>
              <w:right w:val="single" w:sz="4" w:space="0" w:color="auto"/>
            </w:tcBorders>
          </w:tcPr>
          <w:p w14:paraId="32150A66" w14:textId="77777777" w:rsidR="00380AA3" w:rsidRPr="00D5063E" w:rsidRDefault="00380AA3" w:rsidP="00507D46">
            <w:pPr>
              <w:spacing w:after="0" w:line="240" w:lineRule="auto"/>
              <w:ind w:right="29"/>
              <w:rPr>
                <w:rFonts w:ascii="Times New Roman" w:hAnsi="Times New Roman" w:cs="Times New Roman"/>
                <w:lang w:val="lt-LT"/>
              </w:rPr>
            </w:pPr>
          </w:p>
        </w:tc>
      </w:tr>
      <w:tr w:rsidR="00380AA3" w:rsidRPr="00E12452" w14:paraId="016AAE0E" w14:textId="77777777" w:rsidTr="00D16189">
        <w:trPr>
          <w:cantSplit/>
        </w:trPr>
        <w:tc>
          <w:tcPr>
            <w:tcW w:w="1127" w:type="pct"/>
            <w:tcBorders>
              <w:top w:val="single" w:sz="4" w:space="0" w:color="auto"/>
              <w:left w:val="single" w:sz="4" w:space="0" w:color="auto"/>
              <w:bottom w:val="single" w:sz="4" w:space="0" w:color="auto"/>
              <w:right w:val="single" w:sz="4" w:space="0" w:color="auto"/>
            </w:tcBorders>
          </w:tcPr>
          <w:p w14:paraId="7099EB09" w14:textId="77777777" w:rsidR="00380AA3" w:rsidRPr="00D5063E" w:rsidRDefault="00380AA3"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lastRenderedPageBreak/>
              <w:t>Tyrimai</w:t>
            </w:r>
          </w:p>
        </w:tc>
        <w:tc>
          <w:tcPr>
            <w:tcW w:w="1169" w:type="pct"/>
            <w:tcBorders>
              <w:top w:val="single" w:sz="4" w:space="0" w:color="auto"/>
              <w:left w:val="single" w:sz="4" w:space="0" w:color="auto"/>
              <w:bottom w:val="single" w:sz="4" w:space="0" w:color="auto"/>
              <w:right w:val="single" w:sz="4" w:space="0" w:color="auto"/>
            </w:tcBorders>
          </w:tcPr>
          <w:p w14:paraId="5BDAAEE1" w14:textId="77777777" w:rsidR="00380AA3" w:rsidRPr="00D5063E" w:rsidRDefault="00380AA3" w:rsidP="00507D46">
            <w:pPr>
              <w:spacing w:after="0" w:line="240" w:lineRule="auto"/>
              <w:ind w:right="29"/>
              <w:rPr>
                <w:rFonts w:ascii="Times New Roman" w:hAnsi="Times New Roman" w:cs="Times New Roman"/>
                <w:lang w:val="lt-LT"/>
              </w:rPr>
            </w:pPr>
          </w:p>
        </w:tc>
        <w:tc>
          <w:tcPr>
            <w:tcW w:w="1352" w:type="pct"/>
            <w:tcBorders>
              <w:top w:val="single" w:sz="4" w:space="0" w:color="auto"/>
              <w:left w:val="single" w:sz="4" w:space="0" w:color="auto"/>
              <w:bottom w:val="single" w:sz="4" w:space="0" w:color="auto"/>
              <w:right w:val="single" w:sz="4" w:space="0" w:color="auto"/>
            </w:tcBorders>
          </w:tcPr>
          <w:p w14:paraId="6F73DC41" w14:textId="77777777" w:rsidR="00380AA3" w:rsidRPr="00D5063E" w:rsidRDefault="00380AA3" w:rsidP="00507D46">
            <w:pPr>
              <w:spacing w:after="0" w:line="240" w:lineRule="auto"/>
              <w:rPr>
                <w:rFonts w:ascii="Times New Roman" w:hAnsi="Times New Roman" w:cs="Times New Roman"/>
                <w:lang w:val="lt-LT"/>
              </w:rPr>
            </w:pPr>
            <w:r w:rsidRPr="00D5063E">
              <w:rPr>
                <w:rFonts w:ascii="Times New Roman" w:hAnsi="Times New Roman" w:cs="Times New Roman"/>
                <w:lang w:val="lt-LT"/>
              </w:rPr>
              <w:t>nenormalūs kepenų funkcijos tyrimo duomenys, pailgėjęs kraujavimo laikas, padidėjusi kreatinino koncentracija serume</w:t>
            </w:r>
          </w:p>
        </w:tc>
        <w:tc>
          <w:tcPr>
            <w:tcW w:w="1352" w:type="pct"/>
            <w:tcBorders>
              <w:top w:val="single" w:sz="4" w:space="0" w:color="auto"/>
              <w:left w:val="single" w:sz="4" w:space="0" w:color="auto"/>
              <w:bottom w:val="single" w:sz="4" w:space="0" w:color="auto"/>
              <w:right w:val="single" w:sz="4" w:space="0" w:color="auto"/>
            </w:tcBorders>
          </w:tcPr>
          <w:p w14:paraId="4AD5A6BE" w14:textId="77777777" w:rsidR="00380AA3" w:rsidRPr="00D5063E" w:rsidRDefault="00380AA3" w:rsidP="00507D46">
            <w:pPr>
              <w:spacing w:after="0" w:line="240" w:lineRule="auto"/>
              <w:rPr>
                <w:rFonts w:ascii="Times New Roman" w:hAnsi="Times New Roman" w:cs="Times New Roman"/>
                <w:lang w:val="lt-LT"/>
              </w:rPr>
            </w:pPr>
          </w:p>
        </w:tc>
      </w:tr>
    </w:tbl>
    <w:p w14:paraId="74A3F931" w14:textId="77777777" w:rsidR="00C874C4" w:rsidRPr="00D5063E" w:rsidRDefault="00C874C4" w:rsidP="00C874C4">
      <w:pPr>
        <w:spacing w:after="0" w:line="240" w:lineRule="auto"/>
        <w:jc w:val="both"/>
        <w:rPr>
          <w:rFonts w:ascii="Times New Roman" w:hAnsi="Times New Roman" w:cs="Times New Roman"/>
          <w:lang w:val="lt-LT"/>
        </w:rPr>
      </w:pPr>
    </w:p>
    <w:p w14:paraId="519BD027" w14:textId="77777777" w:rsidR="00C874C4" w:rsidRPr="00D5063E" w:rsidRDefault="00C874C4" w:rsidP="00C874C4">
      <w:pPr>
        <w:keepNext/>
        <w:spacing w:after="0" w:line="240" w:lineRule="auto"/>
        <w:jc w:val="both"/>
        <w:rPr>
          <w:rFonts w:ascii="Times New Roman" w:hAnsi="Times New Roman" w:cs="Times New Roman"/>
          <w:b/>
          <w:bCs/>
          <w:i/>
          <w:lang w:val="lt-LT"/>
        </w:rPr>
      </w:pPr>
      <w:r w:rsidRPr="00D5063E">
        <w:rPr>
          <w:rFonts w:ascii="Times New Roman" w:hAnsi="Times New Roman" w:cs="Times New Roman"/>
          <w:b/>
          <w:bCs/>
          <w:i/>
          <w:lang w:val="lt-LT"/>
        </w:rPr>
        <w:t>Ezomeprazolas</w:t>
      </w:r>
    </w:p>
    <w:p w14:paraId="618D3737" w14:textId="77777777" w:rsidR="00C874C4" w:rsidRPr="00D5063E" w:rsidRDefault="00C874C4" w:rsidP="00C874C4">
      <w:pPr>
        <w:keepNext/>
        <w:spacing w:after="0" w:line="240" w:lineRule="auto"/>
        <w:ind w:right="29"/>
        <w:rPr>
          <w:rFonts w:ascii="Times New Roman" w:hAnsi="Times New Roman" w:cs="Times New Roman"/>
          <w:lang w:val="lt-LT"/>
        </w:rPr>
      </w:pPr>
      <w:r w:rsidRPr="00D5063E">
        <w:rPr>
          <w:rFonts w:ascii="Times New Roman" w:hAnsi="Times New Roman" w:cs="Times New Roman"/>
          <w:lang w:val="lt-LT"/>
        </w:rPr>
        <w:t>Toliau išvardytos nepageidaujamos reakcijos į vaistinį preparatą nustatytos arba įtartos atliekant skrandyje neiri</w:t>
      </w:r>
      <w:r w:rsidR="009F2F28" w:rsidRPr="00D5063E">
        <w:rPr>
          <w:rFonts w:ascii="Times New Roman" w:hAnsi="Times New Roman" w:cs="Times New Roman"/>
          <w:lang w:val="lt-LT"/>
        </w:rPr>
        <w:t>a</w:t>
      </w:r>
      <w:r w:rsidRPr="00D5063E">
        <w:rPr>
          <w:rFonts w:ascii="Times New Roman" w:hAnsi="Times New Roman" w:cs="Times New Roman"/>
          <w:lang w:val="lt-LT"/>
        </w:rPr>
        <w:t xml:space="preserve"> danga dengto ezomeprazolo klinikinių tyrimų programą ir (arba) po pateikimo į rinką. Nė vienos reakcijos ryšio su doze nenustatyta.</w:t>
      </w:r>
    </w:p>
    <w:p w14:paraId="018C2B07" w14:textId="77777777" w:rsidR="00C874C4" w:rsidRPr="00D5063E" w:rsidRDefault="00C874C4" w:rsidP="00C874C4">
      <w:pPr>
        <w:spacing w:after="0" w:line="240" w:lineRule="auto"/>
        <w:ind w:right="29"/>
        <w:jc w:val="both"/>
        <w:rPr>
          <w:rFonts w:ascii="Times New Roman" w:hAnsi="Times New Roman" w:cs="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3"/>
        <w:gridCol w:w="1831"/>
        <w:gridCol w:w="1244"/>
        <w:gridCol w:w="1473"/>
        <w:gridCol w:w="1655"/>
        <w:gridCol w:w="1604"/>
      </w:tblGrid>
      <w:tr w:rsidR="009F2F28" w:rsidRPr="00D16189" w14:paraId="70C543C4" w14:textId="77777777" w:rsidTr="00507D46">
        <w:trPr>
          <w:cantSplit/>
          <w:tblHeader/>
        </w:trPr>
        <w:tc>
          <w:tcPr>
            <w:tcW w:w="0" w:type="auto"/>
            <w:tcBorders>
              <w:top w:val="single" w:sz="4" w:space="0" w:color="auto"/>
              <w:left w:val="single" w:sz="4" w:space="0" w:color="auto"/>
              <w:bottom w:val="single" w:sz="4" w:space="0" w:color="auto"/>
              <w:right w:val="single" w:sz="4" w:space="0" w:color="auto"/>
            </w:tcBorders>
          </w:tcPr>
          <w:p w14:paraId="795B4A2F" w14:textId="77777777" w:rsidR="00C874C4" w:rsidRPr="00D5063E" w:rsidRDefault="00C874C4" w:rsidP="00507D46">
            <w:pPr>
              <w:spacing w:after="0" w:line="240" w:lineRule="auto"/>
              <w:ind w:right="29"/>
              <w:rPr>
                <w:rFonts w:ascii="Times New Roman" w:hAnsi="Times New Roman" w:cs="Times New Roman"/>
                <w:b/>
                <w:lang w:val="lt-LT"/>
              </w:rPr>
            </w:pPr>
            <w:r w:rsidRPr="00D5063E">
              <w:rPr>
                <w:rFonts w:ascii="Times New Roman" w:hAnsi="Times New Roman" w:cs="Times New Roman"/>
                <w:lang w:val="lt-LT"/>
              </w:rPr>
              <w:fldChar w:fldCharType="begin"/>
            </w:r>
            <w:r w:rsidRPr="00D5063E">
              <w:rPr>
                <w:rFonts w:ascii="Times New Roman" w:hAnsi="Times New Roman" w:cs="Times New Roman"/>
                <w:lang w:val="lt-LT"/>
              </w:rPr>
              <w:instrText xml:space="preserve">  </w:instrText>
            </w:r>
            <w:r w:rsidRPr="00D5063E">
              <w:rPr>
                <w:rFonts w:ascii="Times New Roman" w:hAnsi="Times New Roman" w:cs="Times New Roman"/>
                <w:lang w:val="lt-LT"/>
              </w:rPr>
              <w:fldChar w:fldCharType="end"/>
            </w:r>
          </w:p>
        </w:tc>
        <w:tc>
          <w:tcPr>
            <w:tcW w:w="0" w:type="auto"/>
            <w:tcBorders>
              <w:top w:val="single" w:sz="4" w:space="0" w:color="auto"/>
              <w:left w:val="single" w:sz="4" w:space="0" w:color="auto"/>
              <w:bottom w:val="single" w:sz="4" w:space="0" w:color="auto"/>
              <w:right w:val="single" w:sz="4" w:space="0" w:color="auto"/>
            </w:tcBorders>
          </w:tcPr>
          <w:p w14:paraId="3E39F871" w14:textId="77777777" w:rsidR="00C874C4" w:rsidRPr="00D5063E" w:rsidRDefault="00C874C4" w:rsidP="00507D46">
            <w:pPr>
              <w:spacing w:after="0" w:line="240" w:lineRule="auto"/>
              <w:ind w:right="29"/>
              <w:jc w:val="both"/>
              <w:rPr>
                <w:rFonts w:ascii="Times New Roman" w:hAnsi="Times New Roman" w:cs="Times New Roman"/>
                <w:b/>
                <w:lang w:val="lt-LT"/>
              </w:rPr>
            </w:pPr>
            <w:r w:rsidRPr="00D5063E">
              <w:rPr>
                <w:rFonts w:ascii="Times New Roman" w:hAnsi="Times New Roman" w:cs="Times New Roman"/>
                <w:b/>
                <w:lang w:val="lt-LT"/>
              </w:rPr>
              <w:t>Dažnas</w:t>
            </w:r>
          </w:p>
        </w:tc>
        <w:tc>
          <w:tcPr>
            <w:tcW w:w="0" w:type="auto"/>
            <w:tcBorders>
              <w:top w:val="single" w:sz="4" w:space="0" w:color="auto"/>
              <w:left w:val="single" w:sz="4" w:space="0" w:color="auto"/>
              <w:bottom w:val="single" w:sz="4" w:space="0" w:color="auto"/>
              <w:right w:val="single" w:sz="4" w:space="0" w:color="auto"/>
            </w:tcBorders>
          </w:tcPr>
          <w:p w14:paraId="50FCE6BC" w14:textId="77777777" w:rsidR="00C874C4" w:rsidRPr="00D5063E" w:rsidRDefault="00C874C4" w:rsidP="00507D46">
            <w:pPr>
              <w:spacing w:after="0" w:line="240" w:lineRule="auto"/>
              <w:ind w:right="29"/>
              <w:jc w:val="both"/>
              <w:rPr>
                <w:rFonts w:ascii="Times New Roman" w:hAnsi="Times New Roman" w:cs="Times New Roman"/>
                <w:b/>
                <w:lang w:val="lt-LT"/>
              </w:rPr>
            </w:pPr>
            <w:r w:rsidRPr="00D5063E">
              <w:rPr>
                <w:rFonts w:ascii="Times New Roman" w:hAnsi="Times New Roman" w:cs="Times New Roman"/>
                <w:b/>
                <w:lang w:val="lt-LT"/>
              </w:rPr>
              <w:t>Nedažnas</w:t>
            </w:r>
          </w:p>
        </w:tc>
        <w:tc>
          <w:tcPr>
            <w:tcW w:w="0" w:type="auto"/>
            <w:tcBorders>
              <w:top w:val="single" w:sz="4" w:space="0" w:color="auto"/>
              <w:left w:val="single" w:sz="4" w:space="0" w:color="auto"/>
              <w:bottom w:val="single" w:sz="4" w:space="0" w:color="auto"/>
              <w:right w:val="single" w:sz="4" w:space="0" w:color="auto"/>
            </w:tcBorders>
          </w:tcPr>
          <w:p w14:paraId="112C926A" w14:textId="77777777" w:rsidR="00C874C4" w:rsidRPr="00D5063E" w:rsidRDefault="00C874C4" w:rsidP="00507D46">
            <w:pPr>
              <w:spacing w:after="0" w:line="240" w:lineRule="auto"/>
              <w:ind w:right="29"/>
              <w:jc w:val="both"/>
              <w:rPr>
                <w:rFonts w:ascii="Times New Roman" w:hAnsi="Times New Roman" w:cs="Times New Roman"/>
                <w:b/>
                <w:lang w:val="lt-LT"/>
              </w:rPr>
            </w:pPr>
            <w:r w:rsidRPr="00D5063E">
              <w:rPr>
                <w:rFonts w:ascii="Times New Roman" w:hAnsi="Times New Roman" w:cs="Times New Roman"/>
                <w:b/>
                <w:lang w:val="lt-LT"/>
              </w:rPr>
              <w:t>Retas</w:t>
            </w:r>
          </w:p>
        </w:tc>
        <w:tc>
          <w:tcPr>
            <w:tcW w:w="0" w:type="auto"/>
            <w:tcBorders>
              <w:top w:val="single" w:sz="4" w:space="0" w:color="auto"/>
              <w:left w:val="single" w:sz="4" w:space="0" w:color="auto"/>
              <w:bottom w:val="single" w:sz="4" w:space="0" w:color="auto"/>
              <w:right w:val="single" w:sz="4" w:space="0" w:color="auto"/>
            </w:tcBorders>
          </w:tcPr>
          <w:p w14:paraId="75F9B75C" w14:textId="77777777" w:rsidR="00C874C4" w:rsidRPr="00D5063E" w:rsidRDefault="00C874C4" w:rsidP="00507D46">
            <w:pPr>
              <w:spacing w:after="0" w:line="240" w:lineRule="auto"/>
              <w:ind w:right="29"/>
              <w:jc w:val="both"/>
              <w:rPr>
                <w:rFonts w:ascii="Times New Roman" w:hAnsi="Times New Roman" w:cs="Times New Roman"/>
                <w:b/>
                <w:lang w:val="lt-LT"/>
              </w:rPr>
            </w:pPr>
            <w:r w:rsidRPr="00D5063E">
              <w:rPr>
                <w:rFonts w:ascii="Times New Roman" w:hAnsi="Times New Roman" w:cs="Times New Roman"/>
                <w:b/>
                <w:lang w:val="lt-LT"/>
              </w:rPr>
              <w:t>Labai retas</w:t>
            </w:r>
          </w:p>
        </w:tc>
        <w:tc>
          <w:tcPr>
            <w:tcW w:w="0" w:type="auto"/>
            <w:tcBorders>
              <w:top w:val="single" w:sz="4" w:space="0" w:color="auto"/>
              <w:left w:val="single" w:sz="4" w:space="0" w:color="auto"/>
              <w:bottom w:val="single" w:sz="4" w:space="0" w:color="auto"/>
              <w:right w:val="single" w:sz="4" w:space="0" w:color="auto"/>
            </w:tcBorders>
          </w:tcPr>
          <w:p w14:paraId="07FC2FDF" w14:textId="77777777" w:rsidR="00C874C4" w:rsidRPr="00D5063E" w:rsidRDefault="00C874C4" w:rsidP="00507D46">
            <w:pPr>
              <w:spacing w:after="0" w:line="240" w:lineRule="auto"/>
              <w:ind w:right="29"/>
              <w:jc w:val="both"/>
              <w:rPr>
                <w:rFonts w:ascii="Times New Roman" w:hAnsi="Times New Roman" w:cs="Times New Roman"/>
                <w:b/>
                <w:lang w:val="lt-LT"/>
              </w:rPr>
            </w:pPr>
            <w:r w:rsidRPr="00D5063E">
              <w:rPr>
                <w:rFonts w:ascii="Times New Roman" w:hAnsi="Times New Roman" w:cs="Times New Roman"/>
                <w:b/>
                <w:lang w:val="lt-LT"/>
              </w:rPr>
              <w:t>Dažnis nežinomas</w:t>
            </w:r>
          </w:p>
        </w:tc>
      </w:tr>
      <w:tr w:rsidR="009F2F28" w:rsidRPr="00D16189" w14:paraId="5A38C730" w14:textId="77777777" w:rsidTr="00507D46">
        <w:trPr>
          <w:cantSplit/>
        </w:trPr>
        <w:tc>
          <w:tcPr>
            <w:tcW w:w="0" w:type="auto"/>
            <w:tcBorders>
              <w:top w:val="single" w:sz="4" w:space="0" w:color="auto"/>
              <w:left w:val="single" w:sz="4" w:space="0" w:color="auto"/>
              <w:bottom w:val="single" w:sz="4" w:space="0" w:color="auto"/>
              <w:right w:val="single" w:sz="4" w:space="0" w:color="auto"/>
            </w:tcBorders>
          </w:tcPr>
          <w:p w14:paraId="5AC5BA86" w14:textId="77777777" w:rsidR="00C874C4" w:rsidRPr="00D5063E" w:rsidRDefault="00C874C4"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Kraujo ir limfinės sistemos sutrikimai</w:t>
            </w:r>
          </w:p>
        </w:tc>
        <w:tc>
          <w:tcPr>
            <w:tcW w:w="0" w:type="auto"/>
            <w:tcBorders>
              <w:top w:val="single" w:sz="4" w:space="0" w:color="auto"/>
              <w:left w:val="single" w:sz="4" w:space="0" w:color="auto"/>
              <w:bottom w:val="single" w:sz="4" w:space="0" w:color="auto"/>
              <w:right w:val="single" w:sz="4" w:space="0" w:color="auto"/>
            </w:tcBorders>
          </w:tcPr>
          <w:p w14:paraId="6E919E7D"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637A0C42"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5C351AB7" w14:textId="77777777" w:rsidR="00C874C4" w:rsidRPr="00D5063E" w:rsidRDefault="00C874C4" w:rsidP="00507D46">
            <w:pPr>
              <w:spacing w:after="0" w:line="240" w:lineRule="auto"/>
              <w:ind w:right="29"/>
              <w:jc w:val="both"/>
              <w:rPr>
                <w:rFonts w:ascii="Times New Roman" w:hAnsi="Times New Roman" w:cs="Times New Roman"/>
                <w:lang w:val="lt-LT"/>
              </w:rPr>
            </w:pPr>
            <w:r w:rsidRPr="00D5063E">
              <w:rPr>
                <w:rFonts w:ascii="Times New Roman" w:hAnsi="Times New Roman" w:cs="Times New Roman"/>
                <w:lang w:val="lt-LT"/>
              </w:rPr>
              <w:t>leukopenija, trombocitopenija</w:t>
            </w:r>
          </w:p>
        </w:tc>
        <w:tc>
          <w:tcPr>
            <w:tcW w:w="0" w:type="auto"/>
            <w:tcBorders>
              <w:top w:val="single" w:sz="4" w:space="0" w:color="auto"/>
              <w:left w:val="single" w:sz="4" w:space="0" w:color="auto"/>
              <w:bottom w:val="single" w:sz="4" w:space="0" w:color="auto"/>
              <w:right w:val="single" w:sz="4" w:space="0" w:color="auto"/>
            </w:tcBorders>
          </w:tcPr>
          <w:p w14:paraId="7C4EB70B" w14:textId="77777777" w:rsidR="00C874C4" w:rsidRPr="00D5063E" w:rsidRDefault="00C874C4" w:rsidP="00507D46">
            <w:pPr>
              <w:spacing w:after="0" w:line="240" w:lineRule="auto"/>
              <w:ind w:right="29"/>
              <w:jc w:val="both"/>
              <w:rPr>
                <w:rFonts w:ascii="Times New Roman" w:hAnsi="Times New Roman" w:cs="Times New Roman"/>
                <w:lang w:val="lt-LT"/>
              </w:rPr>
            </w:pPr>
            <w:r w:rsidRPr="00D5063E">
              <w:rPr>
                <w:rFonts w:ascii="Times New Roman" w:hAnsi="Times New Roman" w:cs="Times New Roman"/>
                <w:lang w:val="lt-LT"/>
              </w:rPr>
              <w:t>agranulocitozė, pancitopenija</w:t>
            </w:r>
          </w:p>
        </w:tc>
        <w:tc>
          <w:tcPr>
            <w:tcW w:w="0" w:type="auto"/>
            <w:tcBorders>
              <w:top w:val="single" w:sz="4" w:space="0" w:color="auto"/>
              <w:left w:val="single" w:sz="4" w:space="0" w:color="auto"/>
              <w:bottom w:val="single" w:sz="4" w:space="0" w:color="auto"/>
              <w:right w:val="single" w:sz="4" w:space="0" w:color="auto"/>
            </w:tcBorders>
          </w:tcPr>
          <w:p w14:paraId="72D115A8" w14:textId="77777777" w:rsidR="00C874C4" w:rsidRPr="00D5063E" w:rsidRDefault="00C874C4" w:rsidP="00507D46">
            <w:pPr>
              <w:spacing w:after="0" w:line="240" w:lineRule="auto"/>
              <w:ind w:right="29"/>
              <w:jc w:val="both"/>
              <w:rPr>
                <w:rFonts w:ascii="Times New Roman" w:hAnsi="Times New Roman" w:cs="Times New Roman"/>
                <w:lang w:val="lt-LT"/>
              </w:rPr>
            </w:pPr>
          </w:p>
        </w:tc>
      </w:tr>
      <w:tr w:rsidR="009F2F28" w:rsidRPr="00E12452" w14:paraId="4A1DB1A4" w14:textId="77777777" w:rsidTr="00507D46">
        <w:trPr>
          <w:cantSplit/>
        </w:trPr>
        <w:tc>
          <w:tcPr>
            <w:tcW w:w="0" w:type="auto"/>
            <w:tcBorders>
              <w:top w:val="single" w:sz="4" w:space="0" w:color="auto"/>
              <w:left w:val="single" w:sz="4" w:space="0" w:color="auto"/>
              <w:bottom w:val="single" w:sz="4" w:space="0" w:color="auto"/>
              <w:right w:val="single" w:sz="4" w:space="0" w:color="auto"/>
            </w:tcBorders>
          </w:tcPr>
          <w:p w14:paraId="4F3E71B3" w14:textId="77777777" w:rsidR="00C874C4" w:rsidRPr="00D5063E" w:rsidRDefault="00C874C4"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Imuninės sistemos sutrikimai</w:t>
            </w:r>
          </w:p>
        </w:tc>
        <w:tc>
          <w:tcPr>
            <w:tcW w:w="0" w:type="auto"/>
            <w:tcBorders>
              <w:top w:val="single" w:sz="4" w:space="0" w:color="auto"/>
              <w:left w:val="single" w:sz="4" w:space="0" w:color="auto"/>
              <w:bottom w:val="single" w:sz="4" w:space="0" w:color="auto"/>
              <w:right w:val="single" w:sz="4" w:space="0" w:color="auto"/>
            </w:tcBorders>
          </w:tcPr>
          <w:p w14:paraId="299CC422"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7E1D1999"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3D6C0D33" w14:textId="77777777" w:rsidR="00C874C4" w:rsidRPr="00D5063E" w:rsidRDefault="00C874C4"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padidėjusio jautrumo reakcijos, pvz., karščiavimas, angioneurozinė edema ir anafilaksinė reakcija / šokas</w:t>
            </w:r>
          </w:p>
        </w:tc>
        <w:tc>
          <w:tcPr>
            <w:tcW w:w="0" w:type="auto"/>
            <w:tcBorders>
              <w:top w:val="single" w:sz="4" w:space="0" w:color="auto"/>
              <w:left w:val="single" w:sz="4" w:space="0" w:color="auto"/>
              <w:bottom w:val="single" w:sz="4" w:space="0" w:color="auto"/>
              <w:right w:val="single" w:sz="4" w:space="0" w:color="auto"/>
            </w:tcBorders>
          </w:tcPr>
          <w:p w14:paraId="754338DD"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2EE9603C" w14:textId="77777777" w:rsidR="00C874C4" w:rsidRPr="00D5063E" w:rsidRDefault="00C874C4" w:rsidP="00507D46">
            <w:pPr>
              <w:spacing w:after="0" w:line="240" w:lineRule="auto"/>
              <w:ind w:right="29"/>
              <w:jc w:val="both"/>
              <w:rPr>
                <w:rFonts w:ascii="Times New Roman" w:hAnsi="Times New Roman" w:cs="Times New Roman"/>
                <w:lang w:val="lt-LT"/>
              </w:rPr>
            </w:pPr>
          </w:p>
        </w:tc>
      </w:tr>
      <w:tr w:rsidR="009F2F28" w:rsidRPr="00E12452" w14:paraId="1846584D" w14:textId="77777777" w:rsidTr="00507D46">
        <w:trPr>
          <w:cantSplit/>
        </w:trPr>
        <w:tc>
          <w:tcPr>
            <w:tcW w:w="0" w:type="auto"/>
            <w:tcBorders>
              <w:top w:val="single" w:sz="4" w:space="0" w:color="auto"/>
              <w:left w:val="single" w:sz="4" w:space="0" w:color="auto"/>
              <w:bottom w:val="single" w:sz="4" w:space="0" w:color="auto"/>
              <w:right w:val="single" w:sz="4" w:space="0" w:color="auto"/>
            </w:tcBorders>
          </w:tcPr>
          <w:p w14:paraId="7034C43B" w14:textId="77777777" w:rsidR="00C874C4" w:rsidRPr="00D5063E" w:rsidRDefault="00C874C4"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Metabolizmo ir mitybos sutrikimai</w:t>
            </w:r>
          </w:p>
        </w:tc>
        <w:tc>
          <w:tcPr>
            <w:tcW w:w="0" w:type="auto"/>
            <w:tcBorders>
              <w:top w:val="single" w:sz="4" w:space="0" w:color="auto"/>
              <w:left w:val="single" w:sz="4" w:space="0" w:color="auto"/>
              <w:bottom w:val="single" w:sz="4" w:space="0" w:color="auto"/>
              <w:right w:val="single" w:sz="4" w:space="0" w:color="auto"/>
            </w:tcBorders>
          </w:tcPr>
          <w:p w14:paraId="3358FB9A"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77B919A2" w14:textId="77777777" w:rsidR="00C874C4" w:rsidRPr="00D5063E" w:rsidRDefault="00C874C4" w:rsidP="00507D46">
            <w:pPr>
              <w:spacing w:after="0" w:line="240" w:lineRule="auto"/>
              <w:ind w:right="29"/>
              <w:jc w:val="both"/>
              <w:rPr>
                <w:rFonts w:ascii="Times New Roman" w:hAnsi="Times New Roman" w:cs="Times New Roman"/>
                <w:lang w:val="lt-LT"/>
              </w:rPr>
            </w:pPr>
            <w:r w:rsidRPr="00D5063E">
              <w:rPr>
                <w:rFonts w:ascii="Times New Roman" w:hAnsi="Times New Roman" w:cs="Times New Roman"/>
                <w:lang w:val="lt-LT"/>
              </w:rPr>
              <w:t xml:space="preserve">periferinė edema </w:t>
            </w:r>
          </w:p>
        </w:tc>
        <w:tc>
          <w:tcPr>
            <w:tcW w:w="0" w:type="auto"/>
            <w:tcBorders>
              <w:top w:val="single" w:sz="4" w:space="0" w:color="auto"/>
              <w:left w:val="single" w:sz="4" w:space="0" w:color="auto"/>
              <w:bottom w:val="single" w:sz="4" w:space="0" w:color="auto"/>
              <w:right w:val="single" w:sz="4" w:space="0" w:color="auto"/>
            </w:tcBorders>
          </w:tcPr>
          <w:p w14:paraId="13196220" w14:textId="77777777" w:rsidR="00C874C4" w:rsidRPr="00D5063E" w:rsidRDefault="00C874C4" w:rsidP="00507D46">
            <w:pPr>
              <w:spacing w:after="0" w:line="240" w:lineRule="auto"/>
              <w:ind w:right="29"/>
              <w:jc w:val="both"/>
              <w:rPr>
                <w:rFonts w:ascii="Times New Roman" w:hAnsi="Times New Roman" w:cs="Times New Roman"/>
                <w:lang w:val="lt-LT"/>
              </w:rPr>
            </w:pPr>
            <w:r w:rsidRPr="00D5063E">
              <w:rPr>
                <w:rFonts w:ascii="Times New Roman" w:hAnsi="Times New Roman" w:cs="Times New Roman"/>
                <w:lang w:val="lt-LT"/>
              </w:rPr>
              <w:t>hiponatremija</w:t>
            </w:r>
          </w:p>
        </w:tc>
        <w:tc>
          <w:tcPr>
            <w:tcW w:w="0" w:type="auto"/>
            <w:tcBorders>
              <w:top w:val="single" w:sz="4" w:space="0" w:color="auto"/>
              <w:left w:val="single" w:sz="4" w:space="0" w:color="auto"/>
              <w:bottom w:val="single" w:sz="4" w:space="0" w:color="auto"/>
              <w:right w:val="single" w:sz="4" w:space="0" w:color="auto"/>
            </w:tcBorders>
          </w:tcPr>
          <w:p w14:paraId="4FD62C48"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666DAB02" w14:textId="77777777" w:rsidR="00C874C4" w:rsidRPr="00D5063E" w:rsidRDefault="00C874C4"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hipomagnezemija (dėl sunkios hipomagnezemijos gali pasireikšti ir hipokalcemija), hipomagnezemija taip pat gali būti susijusi su hipokalemija</w:t>
            </w:r>
          </w:p>
        </w:tc>
      </w:tr>
      <w:tr w:rsidR="009F2F28" w:rsidRPr="00D16189" w14:paraId="55FA8013" w14:textId="77777777" w:rsidTr="00507D46">
        <w:trPr>
          <w:cantSplit/>
        </w:trPr>
        <w:tc>
          <w:tcPr>
            <w:tcW w:w="0" w:type="auto"/>
            <w:tcBorders>
              <w:top w:val="single" w:sz="4" w:space="0" w:color="auto"/>
              <w:left w:val="single" w:sz="4" w:space="0" w:color="auto"/>
              <w:bottom w:val="single" w:sz="4" w:space="0" w:color="auto"/>
              <w:right w:val="single" w:sz="4" w:space="0" w:color="auto"/>
            </w:tcBorders>
          </w:tcPr>
          <w:p w14:paraId="5DB63D04" w14:textId="77777777" w:rsidR="00C874C4" w:rsidRPr="00D5063E" w:rsidRDefault="00C874C4"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Psichikos sutrikimai</w:t>
            </w:r>
          </w:p>
        </w:tc>
        <w:tc>
          <w:tcPr>
            <w:tcW w:w="0" w:type="auto"/>
            <w:tcBorders>
              <w:top w:val="single" w:sz="4" w:space="0" w:color="auto"/>
              <w:left w:val="single" w:sz="4" w:space="0" w:color="auto"/>
              <w:bottom w:val="single" w:sz="4" w:space="0" w:color="auto"/>
              <w:right w:val="single" w:sz="4" w:space="0" w:color="auto"/>
            </w:tcBorders>
          </w:tcPr>
          <w:p w14:paraId="334FA163"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10EF3221" w14:textId="77777777" w:rsidR="00C874C4" w:rsidRPr="00D5063E" w:rsidRDefault="00C874C4" w:rsidP="00507D46">
            <w:pPr>
              <w:spacing w:after="0" w:line="240" w:lineRule="auto"/>
              <w:ind w:right="29"/>
              <w:jc w:val="both"/>
              <w:rPr>
                <w:rFonts w:ascii="Times New Roman" w:hAnsi="Times New Roman" w:cs="Times New Roman"/>
                <w:lang w:val="lt-LT"/>
              </w:rPr>
            </w:pPr>
            <w:r w:rsidRPr="00D5063E">
              <w:rPr>
                <w:rFonts w:ascii="Times New Roman" w:hAnsi="Times New Roman" w:cs="Times New Roman"/>
                <w:lang w:val="lt-LT"/>
              </w:rPr>
              <w:t>nemiga</w:t>
            </w:r>
          </w:p>
        </w:tc>
        <w:tc>
          <w:tcPr>
            <w:tcW w:w="0" w:type="auto"/>
            <w:tcBorders>
              <w:top w:val="single" w:sz="4" w:space="0" w:color="auto"/>
              <w:left w:val="single" w:sz="4" w:space="0" w:color="auto"/>
              <w:bottom w:val="single" w:sz="4" w:space="0" w:color="auto"/>
              <w:right w:val="single" w:sz="4" w:space="0" w:color="auto"/>
            </w:tcBorders>
          </w:tcPr>
          <w:p w14:paraId="4362C353" w14:textId="77777777" w:rsidR="00C874C4" w:rsidRPr="00D5063E" w:rsidRDefault="00C874C4"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susijaudinimas, sumišimas, depresija</w:t>
            </w:r>
          </w:p>
        </w:tc>
        <w:tc>
          <w:tcPr>
            <w:tcW w:w="0" w:type="auto"/>
            <w:tcBorders>
              <w:top w:val="single" w:sz="4" w:space="0" w:color="auto"/>
              <w:left w:val="single" w:sz="4" w:space="0" w:color="auto"/>
              <w:bottom w:val="single" w:sz="4" w:space="0" w:color="auto"/>
              <w:right w:val="single" w:sz="4" w:space="0" w:color="auto"/>
            </w:tcBorders>
          </w:tcPr>
          <w:p w14:paraId="3EEC2EDA" w14:textId="77777777" w:rsidR="00C874C4" w:rsidRPr="00D5063E" w:rsidRDefault="00C874C4" w:rsidP="00507D46">
            <w:pPr>
              <w:spacing w:after="0" w:line="240" w:lineRule="auto"/>
              <w:ind w:right="29"/>
              <w:jc w:val="both"/>
              <w:rPr>
                <w:rFonts w:ascii="Times New Roman" w:hAnsi="Times New Roman" w:cs="Times New Roman"/>
                <w:lang w:val="lt-LT"/>
              </w:rPr>
            </w:pPr>
            <w:r w:rsidRPr="00D5063E">
              <w:rPr>
                <w:rFonts w:ascii="Times New Roman" w:hAnsi="Times New Roman" w:cs="Times New Roman"/>
                <w:lang w:val="lt-LT"/>
              </w:rPr>
              <w:t>agresyvumas, haliucinacijos</w:t>
            </w:r>
          </w:p>
        </w:tc>
        <w:tc>
          <w:tcPr>
            <w:tcW w:w="0" w:type="auto"/>
            <w:tcBorders>
              <w:top w:val="single" w:sz="4" w:space="0" w:color="auto"/>
              <w:left w:val="single" w:sz="4" w:space="0" w:color="auto"/>
              <w:bottom w:val="single" w:sz="4" w:space="0" w:color="auto"/>
              <w:right w:val="single" w:sz="4" w:space="0" w:color="auto"/>
            </w:tcBorders>
          </w:tcPr>
          <w:p w14:paraId="05CE4A06" w14:textId="77777777" w:rsidR="00C874C4" w:rsidRPr="00D5063E" w:rsidRDefault="00C874C4" w:rsidP="00507D46">
            <w:pPr>
              <w:spacing w:after="0" w:line="240" w:lineRule="auto"/>
              <w:ind w:right="29"/>
              <w:jc w:val="both"/>
              <w:rPr>
                <w:rFonts w:ascii="Times New Roman" w:hAnsi="Times New Roman" w:cs="Times New Roman"/>
                <w:lang w:val="lt-LT"/>
              </w:rPr>
            </w:pPr>
          </w:p>
        </w:tc>
      </w:tr>
      <w:tr w:rsidR="009F2F28" w:rsidRPr="00D16189" w14:paraId="3C4204A7" w14:textId="77777777" w:rsidTr="00507D46">
        <w:trPr>
          <w:cantSplit/>
        </w:trPr>
        <w:tc>
          <w:tcPr>
            <w:tcW w:w="0" w:type="auto"/>
            <w:tcBorders>
              <w:top w:val="single" w:sz="4" w:space="0" w:color="auto"/>
              <w:left w:val="single" w:sz="4" w:space="0" w:color="auto"/>
              <w:bottom w:val="single" w:sz="4" w:space="0" w:color="auto"/>
              <w:right w:val="single" w:sz="4" w:space="0" w:color="auto"/>
            </w:tcBorders>
          </w:tcPr>
          <w:p w14:paraId="06104614" w14:textId="77777777" w:rsidR="00C874C4" w:rsidRPr="00D5063E" w:rsidRDefault="00C874C4"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Nervų sistemos sutrikimai</w:t>
            </w:r>
          </w:p>
        </w:tc>
        <w:tc>
          <w:tcPr>
            <w:tcW w:w="0" w:type="auto"/>
            <w:tcBorders>
              <w:top w:val="single" w:sz="4" w:space="0" w:color="auto"/>
              <w:left w:val="single" w:sz="4" w:space="0" w:color="auto"/>
              <w:bottom w:val="single" w:sz="4" w:space="0" w:color="auto"/>
              <w:right w:val="single" w:sz="4" w:space="0" w:color="auto"/>
            </w:tcBorders>
          </w:tcPr>
          <w:p w14:paraId="395D1354" w14:textId="77777777" w:rsidR="00C874C4" w:rsidRPr="00D5063E" w:rsidRDefault="00C874C4" w:rsidP="00507D46">
            <w:pPr>
              <w:spacing w:after="0" w:line="240" w:lineRule="auto"/>
              <w:ind w:right="29"/>
              <w:jc w:val="both"/>
              <w:rPr>
                <w:rFonts w:ascii="Times New Roman" w:hAnsi="Times New Roman" w:cs="Times New Roman"/>
                <w:lang w:val="lt-LT"/>
              </w:rPr>
            </w:pPr>
            <w:r w:rsidRPr="00D5063E">
              <w:rPr>
                <w:rFonts w:ascii="Times New Roman" w:hAnsi="Times New Roman" w:cs="Times New Roman"/>
                <w:lang w:val="lt-LT"/>
              </w:rPr>
              <w:t>galvos skausmas</w:t>
            </w:r>
          </w:p>
        </w:tc>
        <w:tc>
          <w:tcPr>
            <w:tcW w:w="0" w:type="auto"/>
            <w:tcBorders>
              <w:top w:val="single" w:sz="4" w:space="0" w:color="auto"/>
              <w:left w:val="single" w:sz="4" w:space="0" w:color="auto"/>
              <w:bottom w:val="single" w:sz="4" w:space="0" w:color="auto"/>
              <w:right w:val="single" w:sz="4" w:space="0" w:color="auto"/>
            </w:tcBorders>
          </w:tcPr>
          <w:p w14:paraId="42BB61D8" w14:textId="77777777" w:rsidR="00C874C4" w:rsidRPr="00D5063E" w:rsidRDefault="00C874C4" w:rsidP="00507D46">
            <w:pPr>
              <w:spacing w:after="0" w:line="240" w:lineRule="auto"/>
              <w:ind w:right="29"/>
              <w:jc w:val="both"/>
              <w:rPr>
                <w:rFonts w:ascii="Times New Roman" w:hAnsi="Times New Roman" w:cs="Times New Roman"/>
                <w:lang w:val="lt-LT"/>
              </w:rPr>
            </w:pPr>
            <w:r w:rsidRPr="00D5063E">
              <w:rPr>
                <w:rFonts w:ascii="Times New Roman" w:hAnsi="Times New Roman" w:cs="Times New Roman"/>
                <w:lang w:val="lt-LT"/>
              </w:rPr>
              <w:t xml:space="preserve">svaigulys, parestezija, </w:t>
            </w:r>
            <w:r w:rsidR="009F2F28" w:rsidRPr="00D5063E">
              <w:rPr>
                <w:rFonts w:ascii="Times New Roman" w:hAnsi="Times New Roman" w:cs="Times New Roman"/>
                <w:lang w:val="lt-LT"/>
              </w:rPr>
              <w:t>mieguistumas</w:t>
            </w:r>
          </w:p>
        </w:tc>
        <w:tc>
          <w:tcPr>
            <w:tcW w:w="0" w:type="auto"/>
            <w:tcBorders>
              <w:top w:val="single" w:sz="4" w:space="0" w:color="auto"/>
              <w:left w:val="single" w:sz="4" w:space="0" w:color="auto"/>
              <w:bottom w:val="single" w:sz="4" w:space="0" w:color="auto"/>
              <w:right w:val="single" w:sz="4" w:space="0" w:color="auto"/>
            </w:tcBorders>
          </w:tcPr>
          <w:p w14:paraId="29A57DA0" w14:textId="29DE525E" w:rsidR="00C874C4" w:rsidRPr="00D5063E" w:rsidRDefault="003C4A77" w:rsidP="00507D46">
            <w:pPr>
              <w:spacing w:after="0" w:line="240" w:lineRule="auto"/>
              <w:ind w:right="29"/>
              <w:jc w:val="both"/>
              <w:rPr>
                <w:rFonts w:ascii="Times New Roman" w:hAnsi="Times New Roman" w:cs="Times New Roman"/>
                <w:lang w:val="lt-LT"/>
              </w:rPr>
            </w:pPr>
            <w:r>
              <w:rPr>
                <w:rFonts w:ascii="Times New Roman" w:hAnsi="Times New Roman" w:cs="Times New Roman"/>
                <w:lang w:val="lt-LT"/>
              </w:rPr>
              <w:t>skonio sutrikimas</w:t>
            </w:r>
          </w:p>
        </w:tc>
        <w:tc>
          <w:tcPr>
            <w:tcW w:w="0" w:type="auto"/>
            <w:tcBorders>
              <w:top w:val="single" w:sz="4" w:space="0" w:color="auto"/>
              <w:left w:val="single" w:sz="4" w:space="0" w:color="auto"/>
              <w:bottom w:val="single" w:sz="4" w:space="0" w:color="auto"/>
              <w:right w:val="single" w:sz="4" w:space="0" w:color="auto"/>
            </w:tcBorders>
          </w:tcPr>
          <w:p w14:paraId="4CD13B04"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11D1E4C5" w14:textId="77777777" w:rsidR="00C874C4" w:rsidRPr="00D5063E" w:rsidRDefault="00C874C4" w:rsidP="00507D46">
            <w:pPr>
              <w:spacing w:after="0" w:line="240" w:lineRule="auto"/>
              <w:ind w:right="29"/>
              <w:jc w:val="both"/>
              <w:rPr>
                <w:rFonts w:ascii="Times New Roman" w:hAnsi="Times New Roman" w:cs="Times New Roman"/>
                <w:lang w:val="lt-LT"/>
              </w:rPr>
            </w:pPr>
          </w:p>
        </w:tc>
      </w:tr>
      <w:tr w:rsidR="009F2F28" w:rsidRPr="00D16189" w14:paraId="0D4C66D1" w14:textId="77777777" w:rsidTr="00507D46">
        <w:trPr>
          <w:cantSplit/>
        </w:trPr>
        <w:tc>
          <w:tcPr>
            <w:tcW w:w="0" w:type="auto"/>
            <w:tcBorders>
              <w:top w:val="single" w:sz="4" w:space="0" w:color="auto"/>
              <w:left w:val="single" w:sz="4" w:space="0" w:color="auto"/>
              <w:bottom w:val="single" w:sz="4" w:space="0" w:color="auto"/>
              <w:right w:val="single" w:sz="4" w:space="0" w:color="auto"/>
            </w:tcBorders>
          </w:tcPr>
          <w:p w14:paraId="4BB93F27" w14:textId="77777777" w:rsidR="00C874C4" w:rsidRPr="00D5063E" w:rsidRDefault="00C874C4"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Akių sutrikimai</w:t>
            </w:r>
          </w:p>
        </w:tc>
        <w:tc>
          <w:tcPr>
            <w:tcW w:w="0" w:type="auto"/>
            <w:tcBorders>
              <w:top w:val="single" w:sz="4" w:space="0" w:color="auto"/>
              <w:left w:val="single" w:sz="4" w:space="0" w:color="auto"/>
              <w:bottom w:val="single" w:sz="4" w:space="0" w:color="auto"/>
              <w:right w:val="single" w:sz="4" w:space="0" w:color="auto"/>
            </w:tcBorders>
          </w:tcPr>
          <w:p w14:paraId="1CB895C2"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7055FE1A"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2E02285A" w14:textId="510AAB13" w:rsidR="00C874C4" w:rsidRPr="00D5063E" w:rsidRDefault="003C4A77" w:rsidP="00507D46">
            <w:pPr>
              <w:spacing w:after="0" w:line="240" w:lineRule="auto"/>
              <w:ind w:right="29"/>
              <w:jc w:val="both"/>
              <w:rPr>
                <w:rFonts w:ascii="Times New Roman" w:hAnsi="Times New Roman" w:cs="Times New Roman"/>
                <w:lang w:val="lt-LT"/>
              </w:rPr>
            </w:pPr>
            <w:r>
              <w:rPr>
                <w:rFonts w:ascii="Times New Roman" w:hAnsi="Times New Roman" w:cs="Times New Roman"/>
                <w:lang w:val="lt-LT"/>
              </w:rPr>
              <w:t>neryškus matymas</w:t>
            </w:r>
          </w:p>
        </w:tc>
        <w:tc>
          <w:tcPr>
            <w:tcW w:w="0" w:type="auto"/>
            <w:tcBorders>
              <w:top w:val="single" w:sz="4" w:space="0" w:color="auto"/>
              <w:left w:val="single" w:sz="4" w:space="0" w:color="auto"/>
              <w:bottom w:val="single" w:sz="4" w:space="0" w:color="auto"/>
              <w:right w:val="single" w:sz="4" w:space="0" w:color="auto"/>
            </w:tcBorders>
          </w:tcPr>
          <w:p w14:paraId="23D2D6BE"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6A850CE4" w14:textId="77777777" w:rsidR="00C874C4" w:rsidRPr="00D5063E" w:rsidRDefault="00C874C4" w:rsidP="00507D46">
            <w:pPr>
              <w:spacing w:after="0" w:line="240" w:lineRule="auto"/>
              <w:ind w:right="29"/>
              <w:jc w:val="both"/>
              <w:rPr>
                <w:rFonts w:ascii="Times New Roman" w:hAnsi="Times New Roman" w:cs="Times New Roman"/>
                <w:lang w:val="lt-LT"/>
              </w:rPr>
            </w:pPr>
          </w:p>
        </w:tc>
      </w:tr>
      <w:tr w:rsidR="009F2F28" w:rsidRPr="00D16189" w14:paraId="4D26E488" w14:textId="77777777" w:rsidTr="00507D46">
        <w:trPr>
          <w:cantSplit/>
        </w:trPr>
        <w:tc>
          <w:tcPr>
            <w:tcW w:w="0" w:type="auto"/>
            <w:tcBorders>
              <w:top w:val="single" w:sz="4" w:space="0" w:color="auto"/>
              <w:left w:val="single" w:sz="4" w:space="0" w:color="auto"/>
              <w:bottom w:val="single" w:sz="4" w:space="0" w:color="auto"/>
              <w:right w:val="single" w:sz="4" w:space="0" w:color="auto"/>
            </w:tcBorders>
          </w:tcPr>
          <w:p w14:paraId="47110730" w14:textId="77777777" w:rsidR="00C874C4" w:rsidRPr="00D5063E" w:rsidRDefault="00C874C4"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Ausų ir labirintų sutrikimai</w:t>
            </w:r>
          </w:p>
        </w:tc>
        <w:tc>
          <w:tcPr>
            <w:tcW w:w="0" w:type="auto"/>
            <w:tcBorders>
              <w:top w:val="single" w:sz="4" w:space="0" w:color="auto"/>
              <w:left w:val="single" w:sz="4" w:space="0" w:color="auto"/>
              <w:bottom w:val="single" w:sz="4" w:space="0" w:color="auto"/>
              <w:right w:val="single" w:sz="4" w:space="0" w:color="auto"/>
            </w:tcBorders>
          </w:tcPr>
          <w:p w14:paraId="734D9D2B"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03936792" w14:textId="77777777" w:rsidR="00C874C4" w:rsidRPr="00D5063E" w:rsidRDefault="00C874C4" w:rsidP="00507D46">
            <w:pPr>
              <w:spacing w:after="0" w:line="240" w:lineRule="auto"/>
              <w:ind w:right="29"/>
              <w:jc w:val="both"/>
              <w:rPr>
                <w:rFonts w:ascii="Times New Roman" w:hAnsi="Times New Roman" w:cs="Times New Roman"/>
                <w:lang w:val="lt-LT"/>
              </w:rPr>
            </w:pPr>
            <w:r w:rsidRPr="00D5063E">
              <w:rPr>
                <w:rFonts w:ascii="Times New Roman" w:hAnsi="Times New Roman" w:cs="Times New Roman"/>
                <w:lang w:val="lt-LT"/>
              </w:rPr>
              <w:t>galvos svaigimas (</w:t>
            </w:r>
            <w:r w:rsidRPr="00D5063E">
              <w:rPr>
                <w:rFonts w:ascii="Times New Roman" w:hAnsi="Times New Roman" w:cs="Times New Roman"/>
                <w:i/>
                <w:lang w:val="lt-LT"/>
              </w:rPr>
              <w:t>vertigo</w:t>
            </w:r>
            <w:r w:rsidRPr="00D5063E">
              <w:rPr>
                <w:rFonts w:ascii="Times New Roman" w:hAnsi="Times New Roman" w:cs="Times New Roman"/>
                <w:lang w:val="lt-LT"/>
              </w:rPr>
              <w:t>)</w:t>
            </w:r>
          </w:p>
        </w:tc>
        <w:tc>
          <w:tcPr>
            <w:tcW w:w="0" w:type="auto"/>
            <w:tcBorders>
              <w:top w:val="single" w:sz="4" w:space="0" w:color="auto"/>
              <w:left w:val="single" w:sz="4" w:space="0" w:color="auto"/>
              <w:bottom w:val="single" w:sz="4" w:space="0" w:color="auto"/>
              <w:right w:val="single" w:sz="4" w:space="0" w:color="auto"/>
            </w:tcBorders>
          </w:tcPr>
          <w:p w14:paraId="48F903B6"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14103563"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4CDCC964" w14:textId="77777777" w:rsidR="00C874C4" w:rsidRPr="00D5063E" w:rsidRDefault="00C874C4" w:rsidP="00507D46">
            <w:pPr>
              <w:spacing w:after="0" w:line="240" w:lineRule="auto"/>
              <w:ind w:right="29"/>
              <w:jc w:val="both"/>
              <w:rPr>
                <w:rFonts w:ascii="Times New Roman" w:hAnsi="Times New Roman" w:cs="Times New Roman"/>
                <w:lang w:val="lt-LT"/>
              </w:rPr>
            </w:pPr>
          </w:p>
        </w:tc>
      </w:tr>
      <w:tr w:rsidR="009F2F28" w:rsidRPr="00D16189" w14:paraId="4AECBC31" w14:textId="77777777" w:rsidTr="00507D46">
        <w:trPr>
          <w:cantSplit/>
        </w:trPr>
        <w:tc>
          <w:tcPr>
            <w:tcW w:w="0" w:type="auto"/>
            <w:tcBorders>
              <w:top w:val="single" w:sz="4" w:space="0" w:color="auto"/>
              <w:left w:val="single" w:sz="4" w:space="0" w:color="auto"/>
              <w:bottom w:val="single" w:sz="4" w:space="0" w:color="auto"/>
              <w:right w:val="single" w:sz="4" w:space="0" w:color="auto"/>
            </w:tcBorders>
          </w:tcPr>
          <w:p w14:paraId="681A2220" w14:textId="77777777" w:rsidR="00C874C4" w:rsidRPr="00D5063E" w:rsidRDefault="00C874C4"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lastRenderedPageBreak/>
              <w:t>Kvėpavimo sistemos, krūtinės ląstos ir tarpuplaučio sutrikimai</w:t>
            </w:r>
          </w:p>
        </w:tc>
        <w:tc>
          <w:tcPr>
            <w:tcW w:w="0" w:type="auto"/>
            <w:tcBorders>
              <w:top w:val="single" w:sz="4" w:space="0" w:color="auto"/>
              <w:left w:val="single" w:sz="4" w:space="0" w:color="auto"/>
              <w:bottom w:val="single" w:sz="4" w:space="0" w:color="auto"/>
              <w:right w:val="single" w:sz="4" w:space="0" w:color="auto"/>
            </w:tcBorders>
          </w:tcPr>
          <w:p w14:paraId="4D9C14F8" w14:textId="77777777" w:rsidR="00C874C4" w:rsidRPr="00D5063E" w:rsidRDefault="00C874C4" w:rsidP="00507D46">
            <w:pPr>
              <w:spacing w:after="0" w:line="240" w:lineRule="auto"/>
              <w:ind w:right="-84"/>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77DD44C8"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7EA4B2ED" w14:textId="77777777" w:rsidR="00C874C4" w:rsidRPr="00D5063E" w:rsidRDefault="00C874C4" w:rsidP="00507D46">
            <w:pPr>
              <w:spacing w:after="0" w:line="240" w:lineRule="auto"/>
              <w:ind w:right="29"/>
              <w:jc w:val="both"/>
              <w:rPr>
                <w:rFonts w:ascii="Times New Roman" w:hAnsi="Times New Roman" w:cs="Times New Roman"/>
                <w:lang w:val="lt-LT"/>
              </w:rPr>
            </w:pPr>
            <w:r w:rsidRPr="00D5063E">
              <w:rPr>
                <w:rFonts w:ascii="Times New Roman" w:hAnsi="Times New Roman" w:cs="Times New Roman"/>
                <w:lang w:val="lt-LT"/>
              </w:rPr>
              <w:t>bronchų spazmas</w:t>
            </w:r>
          </w:p>
        </w:tc>
        <w:tc>
          <w:tcPr>
            <w:tcW w:w="0" w:type="auto"/>
            <w:tcBorders>
              <w:top w:val="single" w:sz="4" w:space="0" w:color="auto"/>
              <w:left w:val="single" w:sz="4" w:space="0" w:color="auto"/>
              <w:bottom w:val="single" w:sz="4" w:space="0" w:color="auto"/>
              <w:right w:val="single" w:sz="4" w:space="0" w:color="auto"/>
            </w:tcBorders>
          </w:tcPr>
          <w:p w14:paraId="0F711B1F"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012A32D5" w14:textId="77777777" w:rsidR="00C874C4" w:rsidRPr="00D5063E" w:rsidRDefault="00C874C4" w:rsidP="00507D46">
            <w:pPr>
              <w:spacing w:after="0" w:line="240" w:lineRule="auto"/>
              <w:ind w:right="29"/>
              <w:jc w:val="both"/>
              <w:rPr>
                <w:rFonts w:ascii="Times New Roman" w:hAnsi="Times New Roman" w:cs="Times New Roman"/>
                <w:lang w:val="lt-LT"/>
              </w:rPr>
            </w:pPr>
          </w:p>
        </w:tc>
      </w:tr>
      <w:tr w:rsidR="009F2F28" w:rsidRPr="00D16189" w14:paraId="503DE86C" w14:textId="77777777" w:rsidTr="00507D46">
        <w:trPr>
          <w:cantSplit/>
        </w:trPr>
        <w:tc>
          <w:tcPr>
            <w:tcW w:w="0" w:type="auto"/>
            <w:tcBorders>
              <w:top w:val="single" w:sz="4" w:space="0" w:color="auto"/>
              <w:left w:val="single" w:sz="4" w:space="0" w:color="auto"/>
              <w:bottom w:val="single" w:sz="4" w:space="0" w:color="auto"/>
              <w:right w:val="single" w:sz="4" w:space="0" w:color="auto"/>
            </w:tcBorders>
          </w:tcPr>
          <w:p w14:paraId="76FC8116" w14:textId="77777777" w:rsidR="00C874C4" w:rsidRPr="00D5063E" w:rsidRDefault="00C874C4"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Virškinimo trakto sutrikimai</w:t>
            </w:r>
          </w:p>
        </w:tc>
        <w:tc>
          <w:tcPr>
            <w:tcW w:w="0" w:type="auto"/>
            <w:tcBorders>
              <w:top w:val="single" w:sz="4" w:space="0" w:color="auto"/>
              <w:left w:val="single" w:sz="4" w:space="0" w:color="auto"/>
              <w:bottom w:val="single" w:sz="4" w:space="0" w:color="auto"/>
              <w:right w:val="single" w:sz="4" w:space="0" w:color="auto"/>
            </w:tcBorders>
          </w:tcPr>
          <w:p w14:paraId="4FF113C4" w14:textId="77777777" w:rsidR="00C874C4" w:rsidRPr="00D5063E" w:rsidRDefault="00C874C4"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pilvo skausmas, viduriavimas, dujų kaupimasis žarnyne, pykinimas / vėmimas, vidurių užkietėjimas, skrandžio dugno liaukų polipai (gerybiniai)</w:t>
            </w:r>
          </w:p>
        </w:tc>
        <w:tc>
          <w:tcPr>
            <w:tcW w:w="0" w:type="auto"/>
            <w:tcBorders>
              <w:top w:val="single" w:sz="4" w:space="0" w:color="auto"/>
              <w:left w:val="single" w:sz="4" w:space="0" w:color="auto"/>
              <w:bottom w:val="single" w:sz="4" w:space="0" w:color="auto"/>
              <w:right w:val="single" w:sz="4" w:space="0" w:color="auto"/>
            </w:tcBorders>
          </w:tcPr>
          <w:p w14:paraId="6E9019E5" w14:textId="5A50CA26" w:rsidR="00C874C4" w:rsidRPr="00D5063E" w:rsidRDefault="00DB7F9D" w:rsidP="00507D46">
            <w:pPr>
              <w:spacing w:after="0" w:line="240" w:lineRule="auto"/>
              <w:ind w:right="29"/>
              <w:jc w:val="both"/>
              <w:rPr>
                <w:rFonts w:ascii="Times New Roman" w:hAnsi="Times New Roman" w:cs="Times New Roman"/>
                <w:lang w:val="lt-LT"/>
              </w:rPr>
            </w:pPr>
            <w:r>
              <w:rPr>
                <w:rFonts w:ascii="Times New Roman" w:hAnsi="Times New Roman" w:cs="Times New Roman"/>
                <w:lang w:val="lt-LT"/>
              </w:rPr>
              <w:t>s</w:t>
            </w:r>
            <w:r w:rsidR="009F2F28" w:rsidRPr="00D5063E">
              <w:rPr>
                <w:rFonts w:ascii="Times New Roman" w:hAnsi="Times New Roman" w:cs="Times New Roman"/>
                <w:lang w:val="lt-LT"/>
              </w:rPr>
              <w:t xml:space="preserve">ausa </w:t>
            </w:r>
            <w:r w:rsidR="00C874C4" w:rsidRPr="00D5063E">
              <w:rPr>
                <w:rFonts w:ascii="Times New Roman" w:hAnsi="Times New Roman" w:cs="Times New Roman"/>
                <w:lang w:val="lt-LT"/>
              </w:rPr>
              <w:t>burn</w:t>
            </w:r>
            <w:r w:rsidR="009F2F28" w:rsidRPr="00D5063E">
              <w:rPr>
                <w:rFonts w:ascii="Times New Roman" w:hAnsi="Times New Roman" w:cs="Times New Roman"/>
                <w:lang w:val="lt-LT"/>
              </w:rPr>
              <w:t>a</w:t>
            </w:r>
          </w:p>
        </w:tc>
        <w:tc>
          <w:tcPr>
            <w:tcW w:w="0" w:type="auto"/>
            <w:tcBorders>
              <w:top w:val="single" w:sz="4" w:space="0" w:color="auto"/>
              <w:left w:val="single" w:sz="4" w:space="0" w:color="auto"/>
              <w:bottom w:val="single" w:sz="4" w:space="0" w:color="auto"/>
              <w:right w:val="single" w:sz="4" w:space="0" w:color="auto"/>
            </w:tcBorders>
          </w:tcPr>
          <w:p w14:paraId="293E6246" w14:textId="77777777" w:rsidR="00C874C4" w:rsidRPr="00D5063E" w:rsidRDefault="00C874C4"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stomatitas, virškinimo trakto kandidozė</w:t>
            </w:r>
          </w:p>
        </w:tc>
        <w:tc>
          <w:tcPr>
            <w:tcW w:w="0" w:type="auto"/>
            <w:tcBorders>
              <w:top w:val="single" w:sz="4" w:space="0" w:color="auto"/>
              <w:left w:val="single" w:sz="4" w:space="0" w:color="auto"/>
              <w:bottom w:val="single" w:sz="4" w:space="0" w:color="auto"/>
              <w:right w:val="single" w:sz="4" w:space="0" w:color="auto"/>
            </w:tcBorders>
          </w:tcPr>
          <w:p w14:paraId="594CE97A" w14:textId="77777777" w:rsidR="00C874C4" w:rsidRPr="00D5063E" w:rsidRDefault="00C874C4" w:rsidP="00507D46">
            <w:pPr>
              <w:spacing w:after="0" w:line="240" w:lineRule="auto"/>
              <w:ind w:right="29"/>
              <w:jc w:val="both"/>
              <w:rPr>
                <w:rFonts w:ascii="Times New Roman" w:hAnsi="Times New Roman" w:cs="Times New Roman"/>
                <w:lang w:val="lt-LT"/>
              </w:rPr>
            </w:pPr>
            <w:r w:rsidRPr="00D5063E">
              <w:rPr>
                <w:rFonts w:ascii="Times New Roman" w:hAnsi="Times New Roman" w:cs="Times New Roman"/>
                <w:lang w:val="lt-LT"/>
              </w:rPr>
              <w:t>mikroskopinis kolitas</w:t>
            </w:r>
          </w:p>
        </w:tc>
        <w:tc>
          <w:tcPr>
            <w:tcW w:w="0" w:type="auto"/>
            <w:tcBorders>
              <w:top w:val="single" w:sz="4" w:space="0" w:color="auto"/>
              <w:left w:val="single" w:sz="4" w:space="0" w:color="auto"/>
              <w:bottom w:val="single" w:sz="4" w:space="0" w:color="auto"/>
              <w:right w:val="single" w:sz="4" w:space="0" w:color="auto"/>
            </w:tcBorders>
          </w:tcPr>
          <w:p w14:paraId="76A5C32F" w14:textId="77777777" w:rsidR="00C874C4" w:rsidRPr="00D5063E" w:rsidRDefault="00C874C4" w:rsidP="00507D46">
            <w:pPr>
              <w:spacing w:after="0" w:line="240" w:lineRule="auto"/>
              <w:ind w:right="29"/>
              <w:jc w:val="both"/>
              <w:rPr>
                <w:rFonts w:ascii="Times New Roman" w:hAnsi="Times New Roman" w:cs="Times New Roman"/>
                <w:lang w:val="lt-LT"/>
              </w:rPr>
            </w:pPr>
          </w:p>
        </w:tc>
      </w:tr>
      <w:tr w:rsidR="009F2F28" w:rsidRPr="00E12452" w14:paraId="1071CA15" w14:textId="77777777" w:rsidTr="00507D46">
        <w:trPr>
          <w:cantSplit/>
        </w:trPr>
        <w:tc>
          <w:tcPr>
            <w:tcW w:w="0" w:type="auto"/>
            <w:tcBorders>
              <w:top w:val="single" w:sz="4" w:space="0" w:color="auto"/>
              <w:left w:val="single" w:sz="4" w:space="0" w:color="auto"/>
              <w:bottom w:val="single" w:sz="4" w:space="0" w:color="auto"/>
              <w:right w:val="single" w:sz="4" w:space="0" w:color="auto"/>
            </w:tcBorders>
          </w:tcPr>
          <w:p w14:paraId="720A44EF" w14:textId="77777777" w:rsidR="00C874C4" w:rsidRPr="00D5063E" w:rsidRDefault="00C874C4"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Kepenų, tulžies pūslės ir latakų sutrikimai</w:t>
            </w:r>
          </w:p>
        </w:tc>
        <w:tc>
          <w:tcPr>
            <w:tcW w:w="0" w:type="auto"/>
            <w:tcBorders>
              <w:top w:val="single" w:sz="4" w:space="0" w:color="auto"/>
              <w:left w:val="single" w:sz="4" w:space="0" w:color="auto"/>
              <w:bottom w:val="single" w:sz="4" w:space="0" w:color="auto"/>
              <w:right w:val="single" w:sz="4" w:space="0" w:color="auto"/>
            </w:tcBorders>
          </w:tcPr>
          <w:p w14:paraId="0F036C87"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11673982" w14:textId="77777777" w:rsidR="00C874C4" w:rsidRPr="00D5063E" w:rsidRDefault="00C874C4"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padidėjęs kepenų fermentų aktyvumas</w:t>
            </w:r>
          </w:p>
        </w:tc>
        <w:tc>
          <w:tcPr>
            <w:tcW w:w="0" w:type="auto"/>
            <w:tcBorders>
              <w:top w:val="single" w:sz="4" w:space="0" w:color="auto"/>
              <w:left w:val="single" w:sz="4" w:space="0" w:color="auto"/>
              <w:bottom w:val="single" w:sz="4" w:space="0" w:color="auto"/>
              <w:right w:val="single" w:sz="4" w:space="0" w:color="auto"/>
            </w:tcBorders>
          </w:tcPr>
          <w:p w14:paraId="4015E820" w14:textId="77777777" w:rsidR="00C874C4" w:rsidRPr="00D5063E" w:rsidRDefault="00C874C4"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hepatitas su gelta ar be jos</w:t>
            </w:r>
          </w:p>
        </w:tc>
        <w:tc>
          <w:tcPr>
            <w:tcW w:w="0" w:type="auto"/>
            <w:tcBorders>
              <w:top w:val="single" w:sz="4" w:space="0" w:color="auto"/>
              <w:left w:val="single" w:sz="4" w:space="0" w:color="auto"/>
              <w:bottom w:val="single" w:sz="4" w:space="0" w:color="auto"/>
              <w:right w:val="single" w:sz="4" w:space="0" w:color="auto"/>
            </w:tcBorders>
          </w:tcPr>
          <w:p w14:paraId="2376DA6F" w14:textId="77777777" w:rsidR="00C874C4" w:rsidRPr="00D5063E" w:rsidRDefault="00C874C4"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kepenų nepakankamumas, hepatinė encefalopatija (kepenų ligomis jau sergantiems pacientams)</w:t>
            </w:r>
          </w:p>
        </w:tc>
        <w:tc>
          <w:tcPr>
            <w:tcW w:w="0" w:type="auto"/>
            <w:tcBorders>
              <w:top w:val="single" w:sz="4" w:space="0" w:color="auto"/>
              <w:left w:val="single" w:sz="4" w:space="0" w:color="auto"/>
              <w:bottom w:val="single" w:sz="4" w:space="0" w:color="auto"/>
              <w:right w:val="single" w:sz="4" w:space="0" w:color="auto"/>
            </w:tcBorders>
          </w:tcPr>
          <w:p w14:paraId="21A6A0C1" w14:textId="77777777" w:rsidR="00C874C4" w:rsidRPr="00D5063E" w:rsidRDefault="00C874C4" w:rsidP="00507D46">
            <w:pPr>
              <w:spacing w:after="0" w:line="240" w:lineRule="auto"/>
              <w:ind w:right="29"/>
              <w:rPr>
                <w:rFonts w:ascii="Times New Roman" w:hAnsi="Times New Roman" w:cs="Times New Roman"/>
                <w:lang w:val="lt-LT"/>
              </w:rPr>
            </w:pPr>
          </w:p>
        </w:tc>
      </w:tr>
      <w:tr w:rsidR="009F2F28" w:rsidRPr="00E12452" w14:paraId="5E643699" w14:textId="77777777" w:rsidTr="00507D46">
        <w:trPr>
          <w:cantSplit/>
        </w:trPr>
        <w:tc>
          <w:tcPr>
            <w:tcW w:w="0" w:type="auto"/>
            <w:tcBorders>
              <w:top w:val="single" w:sz="4" w:space="0" w:color="auto"/>
              <w:left w:val="single" w:sz="4" w:space="0" w:color="auto"/>
              <w:bottom w:val="single" w:sz="4" w:space="0" w:color="auto"/>
              <w:right w:val="single" w:sz="4" w:space="0" w:color="auto"/>
            </w:tcBorders>
          </w:tcPr>
          <w:p w14:paraId="7862436B" w14:textId="77777777" w:rsidR="00C874C4" w:rsidRPr="00D5063E" w:rsidRDefault="00C874C4"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Odos ir poodinio audinio sutrikimai</w:t>
            </w:r>
          </w:p>
        </w:tc>
        <w:tc>
          <w:tcPr>
            <w:tcW w:w="0" w:type="auto"/>
            <w:tcBorders>
              <w:top w:val="single" w:sz="4" w:space="0" w:color="auto"/>
              <w:left w:val="single" w:sz="4" w:space="0" w:color="auto"/>
              <w:bottom w:val="single" w:sz="4" w:space="0" w:color="auto"/>
              <w:right w:val="single" w:sz="4" w:space="0" w:color="auto"/>
            </w:tcBorders>
          </w:tcPr>
          <w:p w14:paraId="6CC15E1F"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5144CE03" w14:textId="5E970D46" w:rsidR="00C874C4" w:rsidRPr="00D5063E" w:rsidRDefault="00C874C4" w:rsidP="00507D46">
            <w:pPr>
              <w:spacing w:after="0" w:line="240" w:lineRule="auto"/>
              <w:ind w:right="29"/>
              <w:jc w:val="both"/>
              <w:rPr>
                <w:rFonts w:ascii="Times New Roman" w:hAnsi="Times New Roman" w:cs="Times New Roman"/>
                <w:lang w:val="lt-LT"/>
              </w:rPr>
            </w:pPr>
            <w:r w:rsidRPr="00D5063E">
              <w:rPr>
                <w:rFonts w:ascii="Times New Roman" w:hAnsi="Times New Roman" w:cs="Times New Roman"/>
                <w:lang w:val="lt-LT"/>
              </w:rPr>
              <w:t>dermatitas, niež</w:t>
            </w:r>
            <w:r w:rsidR="005413FB">
              <w:rPr>
                <w:rFonts w:ascii="Times New Roman" w:hAnsi="Times New Roman" w:cs="Times New Roman"/>
                <w:lang w:val="lt-LT"/>
              </w:rPr>
              <w:t>ėjimas</w:t>
            </w:r>
            <w:r w:rsidRPr="00D5063E">
              <w:rPr>
                <w:rFonts w:ascii="Times New Roman" w:hAnsi="Times New Roman" w:cs="Times New Roman"/>
                <w:lang w:val="lt-LT"/>
              </w:rPr>
              <w:t>, dilgėlinė, išbėrimas</w:t>
            </w:r>
          </w:p>
        </w:tc>
        <w:tc>
          <w:tcPr>
            <w:tcW w:w="0" w:type="auto"/>
            <w:tcBorders>
              <w:top w:val="single" w:sz="4" w:space="0" w:color="auto"/>
              <w:left w:val="single" w:sz="4" w:space="0" w:color="auto"/>
              <w:bottom w:val="single" w:sz="4" w:space="0" w:color="auto"/>
              <w:right w:val="single" w:sz="4" w:space="0" w:color="auto"/>
            </w:tcBorders>
          </w:tcPr>
          <w:p w14:paraId="57A02194" w14:textId="77777777" w:rsidR="00C874C4" w:rsidRPr="00D5063E" w:rsidRDefault="009F2F28"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nuplikimas</w:t>
            </w:r>
            <w:r w:rsidR="00C874C4" w:rsidRPr="00D5063E">
              <w:rPr>
                <w:rFonts w:ascii="Times New Roman" w:hAnsi="Times New Roman" w:cs="Times New Roman"/>
                <w:lang w:val="lt-LT"/>
              </w:rPr>
              <w:t>, jautrumas šviesai</w:t>
            </w:r>
          </w:p>
        </w:tc>
        <w:tc>
          <w:tcPr>
            <w:tcW w:w="0" w:type="auto"/>
            <w:tcBorders>
              <w:top w:val="single" w:sz="4" w:space="0" w:color="auto"/>
              <w:left w:val="single" w:sz="4" w:space="0" w:color="auto"/>
              <w:bottom w:val="single" w:sz="4" w:space="0" w:color="auto"/>
              <w:right w:val="single" w:sz="4" w:space="0" w:color="auto"/>
            </w:tcBorders>
          </w:tcPr>
          <w:p w14:paraId="35351876" w14:textId="77777777" w:rsidR="00C874C4" w:rsidRPr="00D5063E" w:rsidRDefault="00C874C4"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daugiaformė raudonė (</w:t>
            </w:r>
            <w:r w:rsidRPr="00D5063E">
              <w:rPr>
                <w:rFonts w:ascii="Times New Roman" w:hAnsi="Times New Roman" w:cs="Times New Roman"/>
                <w:i/>
                <w:lang w:val="lt-LT"/>
              </w:rPr>
              <w:t>erythema multiforme</w:t>
            </w:r>
            <w:r w:rsidRPr="00D5063E">
              <w:rPr>
                <w:rFonts w:ascii="Times New Roman" w:hAnsi="Times New Roman" w:cs="Times New Roman"/>
                <w:lang w:val="lt-LT"/>
              </w:rPr>
              <w:t>), Stivenso</w:t>
            </w:r>
            <w:r w:rsidR="009F2F28" w:rsidRPr="00D5063E">
              <w:rPr>
                <w:rFonts w:ascii="Times New Roman" w:hAnsi="Times New Roman" w:cs="Times New Roman"/>
                <w:lang w:val="lt-LT"/>
              </w:rPr>
              <w:noBreakHyphen/>
            </w:r>
            <w:r w:rsidRPr="00D5063E">
              <w:rPr>
                <w:rFonts w:ascii="Times New Roman" w:hAnsi="Times New Roman" w:cs="Times New Roman"/>
                <w:lang w:val="lt-LT"/>
              </w:rPr>
              <w:t>Džonsono (</w:t>
            </w:r>
            <w:r w:rsidRPr="00D5063E">
              <w:rPr>
                <w:rFonts w:ascii="Times New Roman" w:hAnsi="Times New Roman" w:cs="Times New Roman"/>
                <w:i/>
                <w:lang w:val="lt-LT"/>
              </w:rPr>
              <w:t>Stevens-Johnson</w:t>
            </w:r>
            <w:r w:rsidRPr="00D5063E">
              <w:rPr>
                <w:rFonts w:ascii="Times New Roman" w:hAnsi="Times New Roman" w:cs="Times New Roman"/>
                <w:lang w:val="lt-LT"/>
              </w:rPr>
              <w:t>) sindromas, toksinė epidermio nekrolizė (TEN), reakcija į vaistinį preparatą su eozinofilija ir sisteminiais simptomais (DRESS)</w:t>
            </w:r>
          </w:p>
        </w:tc>
        <w:tc>
          <w:tcPr>
            <w:tcW w:w="0" w:type="auto"/>
            <w:tcBorders>
              <w:top w:val="single" w:sz="4" w:space="0" w:color="auto"/>
              <w:left w:val="single" w:sz="4" w:space="0" w:color="auto"/>
              <w:bottom w:val="single" w:sz="4" w:space="0" w:color="auto"/>
              <w:right w:val="single" w:sz="4" w:space="0" w:color="auto"/>
            </w:tcBorders>
          </w:tcPr>
          <w:p w14:paraId="50F83DB5" w14:textId="77777777" w:rsidR="00C874C4" w:rsidRPr="00D5063E" w:rsidRDefault="00C874C4" w:rsidP="00507D46">
            <w:pPr>
              <w:spacing w:after="0" w:line="240" w:lineRule="auto"/>
              <w:ind w:right="29"/>
              <w:jc w:val="both"/>
              <w:rPr>
                <w:rFonts w:ascii="Times New Roman" w:hAnsi="Times New Roman" w:cs="Times New Roman"/>
                <w:lang w:val="lt-LT"/>
              </w:rPr>
            </w:pPr>
            <w:r w:rsidRPr="00D5063E">
              <w:rPr>
                <w:rFonts w:ascii="Times New Roman" w:hAnsi="Times New Roman" w:cs="Times New Roman"/>
                <w:lang w:val="lt-LT"/>
              </w:rPr>
              <w:t>poūmė odos raudonoji vilkligė (žr. 4.4 skyrių)</w:t>
            </w:r>
          </w:p>
        </w:tc>
      </w:tr>
      <w:tr w:rsidR="009F2F28" w:rsidRPr="00D16189" w14:paraId="48BA1A20" w14:textId="77777777" w:rsidTr="00507D46">
        <w:trPr>
          <w:cantSplit/>
        </w:trPr>
        <w:tc>
          <w:tcPr>
            <w:tcW w:w="0" w:type="auto"/>
            <w:tcBorders>
              <w:top w:val="single" w:sz="4" w:space="0" w:color="auto"/>
              <w:left w:val="single" w:sz="4" w:space="0" w:color="auto"/>
              <w:bottom w:val="single" w:sz="4" w:space="0" w:color="auto"/>
              <w:right w:val="single" w:sz="4" w:space="0" w:color="auto"/>
            </w:tcBorders>
          </w:tcPr>
          <w:p w14:paraId="458F705C" w14:textId="77777777" w:rsidR="00C874C4" w:rsidRPr="00D5063E" w:rsidRDefault="00C874C4"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Skeleto, raumenų, ir jungiamojo audinio sutrikimai</w:t>
            </w:r>
          </w:p>
        </w:tc>
        <w:tc>
          <w:tcPr>
            <w:tcW w:w="0" w:type="auto"/>
            <w:tcBorders>
              <w:top w:val="single" w:sz="4" w:space="0" w:color="auto"/>
              <w:left w:val="single" w:sz="4" w:space="0" w:color="auto"/>
              <w:bottom w:val="single" w:sz="4" w:space="0" w:color="auto"/>
              <w:right w:val="single" w:sz="4" w:space="0" w:color="auto"/>
            </w:tcBorders>
          </w:tcPr>
          <w:p w14:paraId="2AD65F07"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7D084EB4" w14:textId="63E52D30" w:rsidR="00C874C4" w:rsidRPr="00D5063E" w:rsidRDefault="00C874C4"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 xml:space="preserve">šlaunikaulio, riešo </w:t>
            </w:r>
            <w:r w:rsidR="00051F32">
              <w:rPr>
                <w:rFonts w:ascii="Times New Roman" w:hAnsi="Times New Roman" w:cs="Times New Roman"/>
                <w:lang w:val="lt-LT"/>
              </w:rPr>
              <w:t>ar</w:t>
            </w:r>
            <w:r w:rsidRPr="00D5063E">
              <w:rPr>
                <w:rFonts w:ascii="Times New Roman" w:hAnsi="Times New Roman" w:cs="Times New Roman"/>
                <w:lang w:val="lt-LT"/>
              </w:rPr>
              <w:t xml:space="preserve"> stuburo lūžiai (žr. 4.4 skyrių)</w:t>
            </w:r>
          </w:p>
        </w:tc>
        <w:tc>
          <w:tcPr>
            <w:tcW w:w="0" w:type="auto"/>
            <w:tcBorders>
              <w:top w:val="single" w:sz="4" w:space="0" w:color="auto"/>
              <w:left w:val="single" w:sz="4" w:space="0" w:color="auto"/>
              <w:bottom w:val="single" w:sz="4" w:space="0" w:color="auto"/>
              <w:right w:val="single" w:sz="4" w:space="0" w:color="auto"/>
            </w:tcBorders>
          </w:tcPr>
          <w:p w14:paraId="42C05450" w14:textId="77777777" w:rsidR="00C874C4" w:rsidRPr="00D5063E" w:rsidRDefault="00C874C4" w:rsidP="00507D46">
            <w:pPr>
              <w:spacing w:after="0" w:line="240" w:lineRule="auto"/>
              <w:ind w:right="29"/>
              <w:jc w:val="both"/>
              <w:rPr>
                <w:rFonts w:ascii="Times New Roman" w:hAnsi="Times New Roman" w:cs="Times New Roman"/>
                <w:lang w:val="lt-LT"/>
              </w:rPr>
            </w:pPr>
            <w:r w:rsidRPr="00D5063E">
              <w:rPr>
                <w:rFonts w:ascii="Times New Roman" w:hAnsi="Times New Roman" w:cs="Times New Roman"/>
                <w:lang w:val="lt-LT"/>
              </w:rPr>
              <w:t>artralgija, mialgija</w:t>
            </w:r>
          </w:p>
        </w:tc>
        <w:tc>
          <w:tcPr>
            <w:tcW w:w="0" w:type="auto"/>
            <w:tcBorders>
              <w:top w:val="single" w:sz="4" w:space="0" w:color="auto"/>
              <w:left w:val="single" w:sz="4" w:space="0" w:color="auto"/>
              <w:bottom w:val="single" w:sz="4" w:space="0" w:color="auto"/>
              <w:right w:val="single" w:sz="4" w:space="0" w:color="auto"/>
            </w:tcBorders>
          </w:tcPr>
          <w:p w14:paraId="676F63E4" w14:textId="77777777" w:rsidR="00C874C4" w:rsidRPr="00D5063E" w:rsidRDefault="00C874C4" w:rsidP="00507D46">
            <w:pPr>
              <w:spacing w:after="0" w:line="240" w:lineRule="auto"/>
              <w:ind w:right="29"/>
              <w:jc w:val="both"/>
              <w:rPr>
                <w:rFonts w:ascii="Times New Roman" w:hAnsi="Times New Roman" w:cs="Times New Roman"/>
                <w:lang w:val="lt-LT"/>
              </w:rPr>
            </w:pPr>
            <w:r w:rsidRPr="00D5063E">
              <w:rPr>
                <w:rFonts w:ascii="Times New Roman" w:hAnsi="Times New Roman" w:cs="Times New Roman"/>
                <w:lang w:val="lt-LT"/>
              </w:rPr>
              <w:t>raumenų silpnumas</w:t>
            </w:r>
          </w:p>
        </w:tc>
        <w:tc>
          <w:tcPr>
            <w:tcW w:w="0" w:type="auto"/>
            <w:tcBorders>
              <w:top w:val="single" w:sz="4" w:space="0" w:color="auto"/>
              <w:left w:val="single" w:sz="4" w:space="0" w:color="auto"/>
              <w:bottom w:val="single" w:sz="4" w:space="0" w:color="auto"/>
              <w:right w:val="single" w:sz="4" w:space="0" w:color="auto"/>
            </w:tcBorders>
          </w:tcPr>
          <w:p w14:paraId="37581212" w14:textId="77777777" w:rsidR="00C874C4" w:rsidRPr="00D5063E" w:rsidRDefault="00C874C4" w:rsidP="00507D46">
            <w:pPr>
              <w:spacing w:after="0" w:line="240" w:lineRule="auto"/>
              <w:ind w:right="29"/>
              <w:jc w:val="both"/>
              <w:rPr>
                <w:rFonts w:ascii="Times New Roman" w:hAnsi="Times New Roman" w:cs="Times New Roman"/>
                <w:lang w:val="lt-LT"/>
              </w:rPr>
            </w:pPr>
          </w:p>
        </w:tc>
      </w:tr>
      <w:tr w:rsidR="009F2F28" w:rsidRPr="00E12452" w14:paraId="274458ED" w14:textId="77777777" w:rsidTr="00507D46">
        <w:trPr>
          <w:cantSplit/>
        </w:trPr>
        <w:tc>
          <w:tcPr>
            <w:tcW w:w="0" w:type="auto"/>
            <w:tcBorders>
              <w:top w:val="single" w:sz="4" w:space="0" w:color="auto"/>
              <w:left w:val="single" w:sz="4" w:space="0" w:color="auto"/>
              <w:bottom w:val="single" w:sz="4" w:space="0" w:color="auto"/>
              <w:right w:val="single" w:sz="4" w:space="0" w:color="auto"/>
            </w:tcBorders>
          </w:tcPr>
          <w:p w14:paraId="26891272" w14:textId="77777777" w:rsidR="00C874C4" w:rsidRPr="00D5063E" w:rsidRDefault="00C874C4"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lastRenderedPageBreak/>
              <w:t>Inkstų ir šlapimo takų sutrikimai</w:t>
            </w:r>
          </w:p>
        </w:tc>
        <w:tc>
          <w:tcPr>
            <w:tcW w:w="0" w:type="auto"/>
            <w:tcBorders>
              <w:top w:val="single" w:sz="4" w:space="0" w:color="auto"/>
              <w:left w:val="single" w:sz="4" w:space="0" w:color="auto"/>
              <w:bottom w:val="single" w:sz="4" w:space="0" w:color="auto"/>
              <w:right w:val="single" w:sz="4" w:space="0" w:color="auto"/>
            </w:tcBorders>
          </w:tcPr>
          <w:p w14:paraId="73956A90"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46261DA2"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3F4BAB7D"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54FEB9DE" w14:textId="77777777" w:rsidR="00C874C4" w:rsidRPr="00D5063E" w:rsidRDefault="009F2F28"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kanalėlių ir intersticinio audinio</w:t>
            </w:r>
            <w:r w:rsidRPr="00D5063E" w:rsidDel="009F2F28">
              <w:rPr>
                <w:rFonts w:ascii="Times New Roman" w:hAnsi="Times New Roman" w:cs="Times New Roman"/>
                <w:lang w:val="lt-LT"/>
              </w:rPr>
              <w:t xml:space="preserve"> </w:t>
            </w:r>
            <w:r w:rsidR="00C874C4" w:rsidRPr="00D5063E">
              <w:rPr>
                <w:rFonts w:ascii="Times New Roman" w:hAnsi="Times New Roman" w:cs="Times New Roman"/>
                <w:lang w:val="lt-LT"/>
              </w:rPr>
              <w:t>nefritas (su galimu progresavimu iki inkstų nepakankamumo)</w:t>
            </w:r>
          </w:p>
        </w:tc>
        <w:tc>
          <w:tcPr>
            <w:tcW w:w="0" w:type="auto"/>
            <w:tcBorders>
              <w:top w:val="single" w:sz="4" w:space="0" w:color="auto"/>
              <w:left w:val="single" w:sz="4" w:space="0" w:color="auto"/>
              <w:bottom w:val="single" w:sz="4" w:space="0" w:color="auto"/>
              <w:right w:val="single" w:sz="4" w:space="0" w:color="auto"/>
            </w:tcBorders>
          </w:tcPr>
          <w:p w14:paraId="4B2D6339" w14:textId="77777777" w:rsidR="00C874C4" w:rsidRPr="00D5063E" w:rsidRDefault="00C874C4" w:rsidP="00507D46">
            <w:pPr>
              <w:spacing w:after="0" w:line="240" w:lineRule="auto"/>
              <w:ind w:right="29"/>
              <w:jc w:val="both"/>
              <w:rPr>
                <w:rFonts w:ascii="Times New Roman" w:hAnsi="Times New Roman" w:cs="Times New Roman"/>
                <w:lang w:val="lt-LT"/>
              </w:rPr>
            </w:pPr>
          </w:p>
        </w:tc>
      </w:tr>
      <w:tr w:rsidR="009F2F28" w:rsidRPr="00D16189" w14:paraId="19A73F96" w14:textId="77777777" w:rsidTr="00507D46">
        <w:trPr>
          <w:cantSplit/>
        </w:trPr>
        <w:tc>
          <w:tcPr>
            <w:tcW w:w="0" w:type="auto"/>
            <w:tcBorders>
              <w:top w:val="single" w:sz="4" w:space="0" w:color="auto"/>
              <w:left w:val="single" w:sz="4" w:space="0" w:color="auto"/>
              <w:bottom w:val="single" w:sz="4" w:space="0" w:color="auto"/>
              <w:right w:val="single" w:sz="4" w:space="0" w:color="auto"/>
            </w:tcBorders>
          </w:tcPr>
          <w:p w14:paraId="04144010" w14:textId="77777777" w:rsidR="00C874C4" w:rsidRPr="00D5063E" w:rsidRDefault="00C874C4"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Lytinės sistemos ir krūties sutrikimai</w:t>
            </w:r>
          </w:p>
        </w:tc>
        <w:tc>
          <w:tcPr>
            <w:tcW w:w="0" w:type="auto"/>
            <w:tcBorders>
              <w:top w:val="single" w:sz="4" w:space="0" w:color="auto"/>
              <w:left w:val="single" w:sz="4" w:space="0" w:color="auto"/>
              <w:bottom w:val="single" w:sz="4" w:space="0" w:color="auto"/>
              <w:right w:val="single" w:sz="4" w:space="0" w:color="auto"/>
            </w:tcBorders>
          </w:tcPr>
          <w:p w14:paraId="17EA4FA0"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12FD6E3E"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1F7AEE15"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4A0C5FE3" w14:textId="77777777" w:rsidR="00C874C4" w:rsidRPr="00D5063E" w:rsidRDefault="00C874C4" w:rsidP="00507D46">
            <w:pPr>
              <w:spacing w:after="0" w:line="240" w:lineRule="auto"/>
              <w:ind w:right="29"/>
              <w:jc w:val="both"/>
              <w:rPr>
                <w:rFonts w:ascii="Times New Roman" w:hAnsi="Times New Roman" w:cs="Times New Roman"/>
                <w:lang w:val="lt-LT"/>
              </w:rPr>
            </w:pPr>
            <w:r w:rsidRPr="00D5063E">
              <w:rPr>
                <w:rFonts w:ascii="Times New Roman" w:hAnsi="Times New Roman" w:cs="Times New Roman"/>
                <w:lang w:val="lt-LT"/>
              </w:rPr>
              <w:t>ginekomastija</w:t>
            </w:r>
          </w:p>
        </w:tc>
        <w:tc>
          <w:tcPr>
            <w:tcW w:w="0" w:type="auto"/>
            <w:tcBorders>
              <w:top w:val="single" w:sz="4" w:space="0" w:color="auto"/>
              <w:left w:val="single" w:sz="4" w:space="0" w:color="auto"/>
              <w:bottom w:val="single" w:sz="4" w:space="0" w:color="auto"/>
              <w:right w:val="single" w:sz="4" w:space="0" w:color="auto"/>
            </w:tcBorders>
          </w:tcPr>
          <w:p w14:paraId="57C77383" w14:textId="77777777" w:rsidR="00C874C4" w:rsidRPr="00D5063E" w:rsidRDefault="00C874C4" w:rsidP="00507D46">
            <w:pPr>
              <w:spacing w:after="0" w:line="240" w:lineRule="auto"/>
              <w:ind w:right="29"/>
              <w:jc w:val="both"/>
              <w:rPr>
                <w:rFonts w:ascii="Times New Roman" w:hAnsi="Times New Roman" w:cs="Times New Roman"/>
                <w:lang w:val="lt-LT"/>
              </w:rPr>
            </w:pPr>
          </w:p>
        </w:tc>
      </w:tr>
      <w:tr w:rsidR="009F2F28" w:rsidRPr="00D16189" w14:paraId="311B513E" w14:textId="77777777" w:rsidTr="00507D46">
        <w:trPr>
          <w:cantSplit/>
        </w:trPr>
        <w:tc>
          <w:tcPr>
            <w:tcW w:w="0" w:type="auto"/>
            <w:tcBorders>
              <w:top w:val="single" w:sz="4" w:space="0" w:color="auto"/>
              <w:left w:val="single" w:sz="4" w:space="0" w:color="auto"/>
              <w:bottom w:val="single" w:sz="4" w:space="0" w:color="auto"/>
              <w:right w:val="single" w:sz="4" w:space="0" w:color="auto"/>
            </w:tcBorders>
          </w:tcPr>
          <w:p w14:paraId="403F0C8C" w14:textId="77777777" w:rsidR="00C874C4" w:rsidRPr="00D5063E" w:rsidRDefault="00C874C4" w:rsidP="00507D46">
            <w:p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Bendrieji sutrikimai ir vartojimo vietos pažeidimai</w:t>
            </w:r>
          </w:p>
        </w:tc>
        <w:tc>
          <w:tcPr>
            <w:tcW w:w="0" w:type="auto"/>
            <w:tcBorders>
              <w:top w:val="single" w:sz="4" w:space="0" w:color="auto"/>
              <w:left w:val="single" w:sz="4" w:space="0" w:color="auto"/>
              <w:bottom w:val="single" w:sz="4" w:space="0" w:color="auto"/>
              <w:right w:val="single" w:sz="4" w:space="0" w:color="auto"/>
            </w:tcBorders>
          </w:tcPr>
          <w:p w14:paraId="4DD13365"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6DAD900A"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367BD47B" w14:textId="77777777" w:rsidR="00C874C4" w:rsidRPr="00D5063E" w:rsidRDefault="00C874C4" w:rsidP="00507D46">
            <w:pPr>
              <w:spacing w:after="0" w:line="240" w:lineRule="auto"/>
              <w:ind w:right="29"/>
              <w:rPr>
                <w:rFonts w:ascii="Times New Roman" w:hAnsi="Times New Roman" w:cs="Times New Roman"/>
                <w:lang w:val="lt-LT"/>
              </w:rPr>
            </w:pPr>
            <w:r w:rsidRPr="00D5063E">
              <w:rPr>
                <w:rFonts w:ascii="Times New Roman" w:hAnsi="Times New Roman" w:cs="Times New Roman"/>
                <w:lang w:val="lt-LT"/>
              </w:rPr>
              <w:t xml:space="preserve">bendras negalavimas, </w:t>
            </w:r>
            <w:r w:rsidR="009F2F28" w:rsidRPr="00D5063E">
              <w:rPr>
                <w:rFonts w:ascii="Times New Roman" w:hAnsi="Times New Roman" w:cs="Times New Roman"/>
                <w:lang w:val="lt-LT"/>
              </w:rPr>
              <w:t xml:space="preserve">padidėjęs </w:t>
            </w:r>
            <w:r w:rsidRPr="00D5063E">
              <w:rPr>
                <w:rFonts w:ascii="Times New Roman" w:hAnsi="Times New Roman" w:cs="Times New Roman"/>
                <w:lang w:val="lt-LT"/>
              </w:rPr>
              <w:t>prakaitavimas</w:t>
            </w:r>
          </w:p>
        </w:tc>
        <w:tc>
          <w:tcPr>
            <w:tcW w:w="0" w:type="auto"/>
            <w:tcBorders>
              <w:top w:val="single" w:sz="4" w:space="0" w:color="auto"/>
              <w:left w:val="single" w:sz="4" w:space="0" w:color="auto"/>
              <w:bottom w:val="single" w:sz="4" w:space="0" w:color="auto"/>
              <w:right w:val="single" w:sz="4" w:space="0" w:color="auto"/>
            </w:tcBorders>
          </w:tcPr>
          <w:p w14:paraId="47934E78" w14:textId="77777777" w:rsidR="00C874C4" w:rsidRPr="00D5063E" w:rsidRDefault="00C874C4" w:rsidP="00507D46">
            <w:pPr>
              <w:spacing w:after="0" w:line="240" w:lineRule="auto"/>
              <w:ind w:right="29"/>
              <w:jc w:val="both"/>
              <w:rPr>
                <w:rFonts w:ascii="Times New Roman" w:hAnsi="Times New Roman" w:cs="Times New Roman"/>
                <w:lang w:val="lt-LT"/>
              </w:rPr>
            </w:pPr>
          </w:p>
        </w:tc>
        <w:tc>
          <w:tcPr>
            <w:tcW w:w="0" w:type="auto"/>
            <w:tcBorders>
              <w:top w:val="single" w:sz="4" w:space="0" w:color="auto"/>
              <w:left w:val="single" w:sz="4" w:space="0" w:color="auto"/>
              <w:bottom w:val="single" w:sz="4" w:space="0" w:color="auto"/>
              <w:right w:val="single" w:sz="4" w:space="0" w:color="auto"/>
            </w:tcBorders>
          </w:tcPr>
          <w:p w14:paraId="79363EFC" w14:textId="77777777" w:rsidR="00C874C4" w:rsidRPr="00D5063E" w:rsidRDefault="00C874C4" w:rsidP="00507D46">
            <w:pPr>
              <w:spacing w:after="0" w:line="240" w:lineRule="auto"/>
              <w:ind w:right="29"/>
              <w:jc w:val="both"/>
              <w:rPr>
                <w:rFonts w:ascii="Times New Roman" w:hAnsi="Times New Roman" w:cs="Times New Roman"/>
                <w:lang w:val="lt-LT"/>
              </w:rPr>
            </w:pPr>
          </w:p>
        </w:tc>
      </w:tr>
    </w:tbl>
    <w:p w14:paraId="00088F92" w14:textId="77777777" w:rsidR="00C874C4" w:rsidRPr="00D5063E" w:rsidRDefault="00C874C4" w:rsidP="00C874C4">
      <w:pPr>
        <w:spacing w:after="0" w:line="240" w:lineRule="auto"/>
        <w:rPr>
          <w:rFonts w:ascii="Times New Roman" w:hAnsi="Times New Roman" w:cs="Times New Roman"/>
          <w:lang w:val="lt-LT"/>
        </w:rPr>
      </w:pPr>
    </w:p>
    <w:p w14:paraId="6378718F" w14:textId="77777777" w:rsidR="00C874C4" w:rsidRPr="00D5063E" w:rsidRDefault="00C874C4" w:rsidP="00C874C4">
      <w:pPr>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Atrinktų nepageidaujamų reakcijų apibūdinimas</w:t>
      </w:r>
    </w:p>
    <w:p w14:paraId="1EA96A85" w14:textId="77777777" w:rsidR="00C874C4" w:rsidRPr="00D5063E" w:rsidRDefault="00C874C4" w:rsidP="00C874C4">
      <w:pPr>
        <w:spacing w:after="0" w:line="240" w:lineRule="auto"/>
        <w:rPr>
          <w:rFonts w:ascii="Times New Roman" w:hAnsi="Times New Roman" w:cs="Times New Roman"/>
          <w:lang w:val="lt-LT"/>
        </w:rPr>
      </w:pPr>
    </w:p>
    <w:p w14:paraId="6468432F" w14:textId="77777777" w:rsidR="00C874C4" w:rsidRPr="00D16189" w:rsidRDefault="00C874C4" w:rsidP="00C874C4">
      <w:pPr>
        <w:keepNext/>
        <w:spacing w:after="0" w:line="240" w:lineRule="auto"/>
        <w:ind w:right="28"/>
        <w:rPr>
          <w:rFonts w:ascii="Times New Roman" w:hAnsi="Times New Roman" w:cs="Times New Roman"/>
          <w:i/>
          <w:lang w:val="lt-LT"/>
        </w:rPr>
      </w:pPr>
      <w:r w:rsidRPr="00D16189">
        <w:rPr>
          <w:rFonts w:ascii="Times New Roman" w:hAnsi="Times New Roman" w:cs="Times New Roman"/>
          <w:i/>
          <w:lang w:val="lt-LT"/>
        </w:rPr>
        <w:t>Naproksenas</w:t>
      </w:r>
    </w:p>
    <w:p w14:paraId="0EE65E3C"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Klinikinių tyrimų ir epidemiologiniais duomenimis, koksibų ir kai kurių kitų NV</w:t>
      </w:r>
      <w:r w:rsidR="006D3191" w:rsidRPr="00D5063E">
        <w:rPr>
          <w:rFonts w:ascii="Times New Roman" w:hAnsi="Times New Roman" w:cs="Times New Roman"/>
          <w:lang w:val="lt-LT"/>
        </w:rPr>
        <w:t>P</w:t>
      </w:r>
      <w:r w:rsidRPr="00D5063E">
        <w:rPr>
          <w:rFonts w:ascii="Times New Roman" w:hAnsi="Times New Roman" w:cs="Times New Roman"/>
          <w:lang w:val="lt-LT"/>
        </w:rPr>
        <w:t>NU vartojimas (ypač didelių dozių ir ilgalaikis) gali šiek tiek padidinti arterijų trombozės reiškinių (pvz., miokardo infarkto ar insulto) riziką. Nors turimais duomenis naprokseno (1</w:t>
      </w:r>
      <w:r w:rsidR="00D16189">
        <w:rPr>
          <w:rFonts w:ascii="Times New Roman" w:hAnsi="Times New Roman" w:cs="Times New Roman"/>
          <w:lang w:val="lt-LT"/>
        </w:rPr>
        <w:t> </w:t>
      </w:r>
      <w:r w:rsidRPr="00D5063E">
        <w:rPr>
          <w:rFonts w:ascii="Times New Roman" w:hAnsi="Times New Roman" w:cs="Times New Roman"/>
          <w:lang w:val="lt-LT"/>
        </w:rPr>
        <w:t>000 mg per parą) vartojimas gali būti siejamas su mažesne rizika, tačiau tam tikros rizikos paneigti negalima (žr. 4.4 skyrių).</w:t>
      </w:r>
    </w:p>
    <w:p w14:paraId="36B9D673" w14:textId="77777777" w:rsidR="00C874C4" w:rsidRPr="00D5063E" w:rsidRDefault="00C874C4" w:rsidP="00C874C4">
      <w:pPr>
        <w:spacing w:after="0" w:line="240" w:lineRule="auto"/>
        <w:ind w:right="29"/>
        <w:rPr>
          <w:rFonts w:ascii="Times New Roman" w:hAnsi="Times New Roman" w:cs="Times New Roman"/>
          <w:lang w:val="lt-LT"/>
        </w:rPr>
      </w:pPr>
    </w:p>
    <w:p w14:paraId="1264CB87" w14:textId="77777777" w:rsidR="00C874C4" w:rsidRPr="00D5063E" w:rsidRDefault="00C874C4" w:rsidP="00C874C4">
      <w:pPr>
        <w:spacing w:after="0" w:line="240" w:lineRule="auto"/>
        <w:ind w:right="29"/>
        <w:rPr>
          <w:rFonts w:ascii="Times New Roman" w:hAnsi="Times New Roman" w:cs="Times New Roman"/>
          <w:lang w:val="lt-LT"/>
        </w:rPr>
      </w:pPr>
      <w:r w:rsidRPr="00D5063E">
        <w:rPr>
          <w:rFonts w:ascii="Times New Roman" w:hAnsi="Times New Roman" w:cs="Times New Roman"/>
          <w:lang w:val="lt-LT"/>
        </w:rPr>
        <w:t>Gauta pranešimų apie gydant NV</w:t>
      </w:r>
      <w:r w:rsidR="006D3191" w:rsidRPr="00D5063E">
        <w:rPr>
          <w:rFonts w:ascii="Times New Roman" w:hAnsi="Times New Roman" w:cs="Times New Roman"/>
          <w:lang w:val="lt-LT"/>
        </w:rPr>
        <w:t>P</w:t>
      </w:r>
      <w:r w:rsidRPr="00D5063E">
        <w:rPr>
          <w:rFonts w:ascii="Times New Roman" w:hAnsi="Times New Roman" w:cs="Times New Roman"/>
          <w:lang w:val="lt-LT"/>
        </w:rPr>
        <w:t>NU pasireiškusią edemą, hipertenziją ir širdies nepakankamumą.</w:t>
      </w:r>
    </w:p>
    <w:p w14:paraId="3FE0B40A" w14:textId="77777777" w:rsidR="00C874C4" w:rsidRPr="00D5063E" w:rsidRDefault="00C874C4" w:rsidP="00C874C4">
      <w:pPr>
        <w:spacing w:after="0" w:line="240" w:lineRule="auto"/>
        <w:ind w:right="29"/>
        <w:rPr>
          <w:rFonts w:ascii="Times New Roman" w:hAnsi="Times New Roman" w:cs="Times New Roman"/>
          <w:lang w:val="lt-LT"/>
        </w:rPr>
      </w:pPr>
    </w:p>
    <w:p w14:paraId="2A67ADBD" w14:textId="77777777" w:rsidR="00C874C4" w:rsidRPr="00D5063E" w:rsidRDefault="00C874C4" w:rsidP="00D16189">
      <w:pPr>
        <w:keepNext/>
        <w:keepLines/>
        <w:spacing w:after="0" w:line="240" w:lineRule="auto"/>
        <w:ind w:right="28"/>
        <w:rPr>
          <w:rFonts w:ascii="Times New Roman" w:hAnsi="Times New Roman" w:cs="Times New Roman"/>
          <w:lang w:val="lt-LT"/>
        </w:rPr>
      </w:pPr>
      <w:r w:rsidRPr="00D5063E">
        <w:rPr>
          <w:rFonts w:ascii="Times New Roman" w:hAnsi="Times New Roman" w:cs="Times New Roman"/>
          <w:lang w:val="lt-LT"/>
        </w:rPr>
        <w:t xml:space="preserve">Dažniausiai stebimi nepageidaujami reiškiniai yra susiję su virškinimo traktu. Gali pasireikšti peptinių opų, perforacija ar kraujavimas iš virškinimo trakto, kurie kartais gali būti mirtini, ypač senyviems </w:t>
      </w:r>
      <w:r w:rsidR="000F2005" w:rsidRPr="00C57BF3">
        <w:rPr>
          <w:rFonts w:ascii="Times New Roman" w:hAnsi="Times New Roman" w:cs="Times New Roman"/>
          <w:lang w:val="lt-LT"/>
        </w:rPr>
        <w:t xml:space="preserve">pacientams </w:t>
      </w:r>
      <w:r w:rsidRPr="00D5063E">
        <w:rPr>
          <w:rFonts w:ascii="Times New Roman" w:hAnsi="Times New Roman" w:cs="Times New Roman"/>
          <w:lang w:val="lt-LT"/>
        </w:rPr>
        <w:t>(žr. 4.4 skyrių). Gauta pranešimų apie vartojant naprokseną pasireiškusius pykinimą, vėmimą, viduriavimą, dujų kaupimąsi žarnyne, vidurių užkietėjimą, dispepsiją, pilvo skausmą, meleną, hematemezę, opinį stomatitą, kolito ar Krono (</w:t>
      </w:r>
      <w:r w:rsidRPr="00D5063E">
        <w:rPr>
          <w:rFonts w:ascii="Times New Roman" w:hAnsi="Times New Roman" w:cs="Times New Roman"/>
          <w:i/>
          <w:lang w:val="lt-LT"/>
        </w:rPr>
        <w:t>Crohn</w:t>
      </w:r>
      <w:r w:rsidRPr="00D5063E">
        <w:rPr>
          <w:rFonts w:ascii="Times New Roman" w:hAnsi="Times New Roman" w:cs="Times New Roman"/>
          <w:lang w:val="lt-LT"/>
        </w:rPr>
        <w:t>) ligos paūmėjimą (žr. 4.4 skyrių). Rečiau pasireiškė gastritas.</w:t>
      </w:r>
    </w:p>
    <w:p w14:paraId="6680F7C9" w14:textId="77777777" w:rsidR="00C874C4" w:rsidRPr="00D5063E" w:rsidRDefault="00C874C4" w:rsidP="00C874C4">
      <w:pPr>
        <w:spacing w:after="0" w:line="240" w:lineRule="auto"/>
        <w:ind w:right="29"/>
        <w:rPr>
          <w:rFonts w:ascii="Times New Roman" w:hAnsi="Times New Roman" w:cs="Times New Roman"/>
          <w:lang w:val="lt-LT"/>
        </w:rPr>
      </w:pPr>
    </w:p>
    <w:p w14:paraId="7CAEC8D6" w14:textId="77777777" w:rsidR="00C874C4" w:rsidRPr="00D5063E" w:rsidRDefault="00E9640E" w:rsidP="00C874C4">
      <w:pPr>
        <w:spacing w:after="0" w:line="240" w:lineRule="auto"/>
        <w:ind w:right="29"/>
        <w:rPr>
          <w:rFonts w:ascii="Times New Roman" w:hAnsi="Times New Roman" w:cs="Times New Roman"/>
          <w:lang w:val="lt-LT"/>
        </w:rPr>
      </w:pPr>
      <w:r>
        <w:rPr>
          <w:rFonts w:ascii="Times New Roman" w:hAnsi="Times New Roman" w:cs="Times New Roman"/>
          <w:lang w:val="lt-LT"/>
        </w:rPr>
        <w:t>Naproxen/Esomeprazole</w:t>
      </w:r>
      <w:r w:rsidR="00BB316A" w:rsidRPr="00C57BF3">
        <w:rPr>
          <w:rFonts w:ascii="Times New Roman" w:hAnsi="Times New Roman" w:cs="Times New Roman"/>
          <w:lang w:val="lt-LT"/>
        </w:rPr>
        <w:t xml:space="preserve"> Orion</w:t>
      </w:r>
      <w:r w:rsidR="00C874C4" w:rsidRPr="00D5063E">
        <w:rPr>
          <w:rFonts w:ascii="Times New Roman" w:hAnsi="Times New Roman" w:cs="Times New Roman"/>
          <w:lang w:val="lt-LT"/>
        </w:rPr>
        <w:t xml:space="preserve"> sudėtyje </w:t>
      </w:r>
      <w:r w:rsidR="006D3191" w:rsidRPr="00D5063E">
        <w:rPr>
          <w:rFonts w:ascii="Times New Roman" w:hAnsi="Times New Roman" w:cs="Times New Roman"/>
          <w:lang w:val="lt-LT"/>
        </w:rPr>
        <w:t>esantis</w:t>
      </w:r>
      <w:r w:rsidR="00C874C4" w:rsidRPr="00D5063E">
        <w:rPr>
          <w:rFonts w:ascii="Times New Roman" w:hAnsi="Times New Roman" w:cs="Times New Roman"/>
          <w:lang w:val="lt-LT"/>
        </w:rPr>
        <w:t xml:space="preserve"> ezomeprazol</w:t>
      </w:r>
      <w:r w:rsidR="006D3191" w:rsidRPr="00D5063E">
        <w:rPr>
          <w:rFonts w:ascii="Times New Roman" w:hAnsi="Times New Roman" w:cs="Times New Roman"/>
          <w:lang w:val="lt-LT"/>
        </w:rPr>
        <w:t>as</w:t>
      </w:r>
      <w:r w:rsidR="00C874C4" w:rsidRPr="00D5063E">
        <w:rPr>
          <w:rFonts w:ascii="Times New Roman" w:hAnsi="Times New Roman" w:cs="Times New Roman"/>
          <w:lang w:val="lt-LT"/>
        </w:rPr>
        <w:t xml:space="preserve"> padeda sumažinti naprokseno nepageidaujamo poveikio virškinimo traktui dažnį</w:t>
      </w:r>
      <w:r w:rsidR="006D3191" w:rsidRPr="00D5063E">
        <w:rPr>
          <w:rFonts w:ascii="Times New Roman" w:hAnsi="Times New Roman" w:cs="Times New Roman"/>
          <w:lang w:val="lt-LT"/>
        </w:rPr>
        <w:t>, ir nustatyta, kad, palyginti su vienu naproksenu, jis reikšmingai sumažina skrandžio ir (arba) dvylikapirštės žarnos opų bei su NVPNU susijusių viršutinės virškinimo trakto dalies nepageidaujamų reiškinių dažnį.</w:t>
      </w:r>
    </w:p>
    <w:p w14:paraId="585BAC62" w14:textId="77777777" w:rsidR="006D3191" w:rsidRPr="00D5063E" w:rsidRDefault="006D3191" w:rsidP="00C874C4">
      <w:pPr>
        <w:spacing w:after="0" w:line="240" w:lineRule="auto"/>
        <w:ind w:right="29"/>
        <w:rPr>
          <w:rFonts w:ascii="Times New Roman" w:hAnsi="Times New Roman" w:cs="Times New Roman"/>
          <w:lang w:val="lt-LT"/>
        </w:rPr>
      </w:pPr>
    </w:p>
    <w:p w14:paraId="4FF10225" w14:textId="77777777" w:rsidR="00C874C4" w:rsidRPr="00D5063E" w:rsidRDefault="00C874C4" w:rsidP="00C874C4">
      <w:pPr>
        <w:autoSpaceDE w:val="0"/>
        <w:autoSpaceDN w:val="0"/>
        <w:adjustRightInd w:val="0"/>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Pranešimas apie įtariamas nepageidaujamas reakcijas</w:t>
      </w:r>
    </w:p>
    <w:p w14:paraId="6BEC1769" w14:textId="77777777" w:rsidR="00C874C4" w:rsidRPr="00D5063E" w:rsidRDefault="00C874C4" w:rsidP="006D3191">
      <w:pPr>
        <w:tabs>
          <w:tab w:val="left" w:pos="567"/>
        </w:tabs>
        <w:spacing w:after="0" w:line="260" w:lineRule="exact"/>
        <w:rPr>
          <w:rFonts w:ascii="Times New Roman" w:eastAsia="Times New Roman" w:hAnsi="Times New Roman" w:cs="Times New Roman"/>
          <w:lang w:val="lt-LT"/>
        </w:rPr>
      </w:pPr>
      <w:r w:rsidRPr="00D5063E">
        <w:rPr>
          <w:rFonts w:ascii="Times New Roman" w:eastAsia="Times New Roman" w:hAnsi="Times New Roman" w:cs="Times New Roman"/>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3" w:history="1">
        <w:r w:rsidR="00A94F24" w:rsidRPr="00C57BF3">
          <w:rPr>
            <w:rStyle w:val="Hipersaitas"/>
            <w:rFonts w:ascii="Times New Roman" w:eastAsia="Times New Roman" w:hAnsi="Times New Roman" w:cs="Times New Roman"/>
            <w:lang w:val="lt-LT"/>
          </w:rPr>
          <w:t>https://vvkt.lrv.lt/lt/</w:t>
        </w:r>
      </w:hyperlink>
      <w:r w:rsidRPr="00D5063E">
        <w:rPr>
          <w:rFonts w:ascii="Times New Roman" w:eastAsia="Times New Roman" w:hAnsi="Times New Roman" w:cs="Times New Roman"/>
          <w:lang w:val="lt-LT"/>
        </w:rPr>
        <w:t xml:space="preserve"> nurodytais būdais.</w:t>
      </w:r>
    </w:p>
    <w:p w14:paraId="5B4B0C68" w14:textId="77777777" w:rsidR="00C874C4" w:rsidRPr="00D5063E" w:rsidRDefault="00C874C4" w:rsidP="00C874C4">
      <w:pPr>
        <w:spacing w:after="0" w:line="240" w:lineRule="auto"/>
        <w:rPr>
          <w:rFonts w:ascii="Times New Roman" w:hAnsi="Times New Roman" w:cs="Times New Roman"/>
          <w:lang w:val="lt-LT"/>
        </w:rPr>
      </w:pPr>
    </w:p>
    <w:p w14:paraId="6927D5F5" w14:textId="77777777" w:rsidR="00C874C4" w:rsidRPr="00D5063E" w:rsidRDefault="00C874C4" w:rsidP="00C874C4">
      <w:pPr>
        <w:tabs>
          <w:tab w:val="left" w:pos="567"/>
        </w:tabs>
        <w:spacing w:after="0" w:line="240" w:lineRule="auto"/>
        <w:rPr>
          <w:rFonts w:ascii="Times New Roman" w:hAnsi="Times New Roman" w:cs="Times New Roman"/>
          <w:b/>
          <w:lang w:val="lt-LT"/>
        </w:rPr>
      </w:pPr>
      <w:bookmarkStart w:id="25" w:name="_Toc129243110"/>
      <w:bookmarkStart w:id="26" w:name="_Toc129243235"/>
      <w:r w:rsidRPr="00D5063E">
        <w:rPr>
          <w:rFonts w:ascii="Times New Roman" w:hAnsi="Times New Roman" w:cs="Times New Roman"/>
          <w:b/>
          <w:lang w:val="lt-LT"/>
        </w:rPr>
        <w:t>4.9</w:t>
      </w:r>
      <w:r w:rsidRPr="00D5063E">
        <w:rPr>
          <w:rFonts w:ascii="Times New Roman" w:hAnsi="Times New Roman" w:cs="Times New Roman"/>
          <w:b/>
          <w:lang w:val="lt-LT"/>
        </w:rPr>
        <w:tab/>
        <w:t>Perdozavimas</w:t>
      </w:r>
      <w:bookmarkEnd w:id="25"/>
      <w:bookmarkEnd w:id="26"/>
    </w:p>
    <w:p w14:paraId="38481296" w14:textId="77777777" w:rsidR="00C874C4" w:rsidRPr="00D5063E" w:rsidRDefault="00C874C4" w:rsidP="00C874C4">
      <w:pPr>
        <w:spacing w:after="0" w:line="240" w:lineRule="auto"/>
        <w:rPr>
          <w:rFonts w:ascii="Times New Roman" w:hAnsi="Times New Roman" w:cs="Times New Roman"/>
          <w:lang w:val="lt-LT"/>
        </w:rPr>
      </w:pPr>
    </w:p>
    <w:p w14:paraId="3FFDE4A0"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Klinikinių duomenų apie </w:t>
      </w:r>
      <w:r w:rsidR="006D3191" w:rsidRPr="00D5063E">
        <w:rPr>
          <w:rFonts w:ascii="Times New Roman" w:hAnsi="Times New Roman" w:cs="Times New Roman"/>
          <w:lang w:val="lt-LT"/>
        </w:rPr>
        <w:t>n</w:t>
      </w:r>
      <w:r w:rsidRPr="00D5063E">
        <w:rPr>
          <w:rFonts w:ascii="Times New Roman" w:hAnsi="Times New Roman" w:cs="Times New Roman"/>
          <w:lang w:val="lt-LT"/>
        </w:rPr>
        <w:t>apro</w:t>
      </w:r>
      <w:r w:rsidR="006D3191" w:rsidRPr="00D5063E">
        <w:rPr>
          <w:rFonts w:ascii="Times New Roman" w:hAnsi="Times New Roman" w:cs="Times New Roman"/>
          <w:lang w:val="lt-LT"/>
        </w:rPr>
        <w:t>ks</w:t>
      </w:r>
      <w:r w:rsidRPr="00D5063E">
        <w:rPr>
          <w:rFonts w:ascii="Times New Roman" w:hAnsi="Times New Roman" w:cs="Times New Roman"/>
          <w:lang w:val="lt-LT"/>
        </w:rPr>
        <w:t>en</w:t>
      </w:r>
      <w:r w:rsidR="006D3191" w:rsidRPr="00D5063E">
        <w:rPr>
          <w:rFonts w:ascii="Times New Roman" w:hAnsi="Times New Roman" w:cs="Times New Roman"/>
          <w:lang w:val="lt-LT"/>
        </w:rPr>
        <w:t>o</w:t>
      </w:r>
      <w:r w:rsidRPr="00D5063E">
        <w:rPr>
          <w:rFonts w:ascii="Times New Roman" w:hAnsi="Times New Roman" w:cs="Times New Roman"/>
          <w:lang w:val="lt-LT"/>
        </w:rPr>
        <w:t>/</w:t>
      </w:r>
      <w:r w:rsidR="006D3191" w:rsidRPr="00D5063E">
        <w:rPr>
          <w:rFonts w:ascii="Times New Roman" w:hAnsi="Times New Roman" w:cs="Times New Roman"/>
          <w:lang w:val="lt-LT"/>
        </w:rPr>
        <w:t>ez</w:t>
      </w:r>
      <w:r w:rsidRPr="00D5063E">
        <w:rPr>
          <w:rFonts w:ascii="Times New Roman" w:hAnsi="Times New Roman" w:cs="Times New Roman"/>
          <w:lang w:val="lt-LT"/>
        </w:rPr>
        <w:t>omeprazol</w:t>
      </w:r>
      <w:r w:rsidR="006D3191" w:rsidRPr="00D5063E">
        <w:rPr>
          <w:rFonts w:ascii="Times New Roman" w:hAnsi="Times New Roman" w:cs="Times New Roman"/>
          <w:lang w:val="lt-LT"/>
        </w:rPr>
        <w:t>o</w:t>
      </w:r>
      <w:r w:rsidRPr="00D5063E">
        <w:rPr>
          <w:rFonts w:ascii="Times New Roman" w:hAnsi="Times New Roman" w:cs="Times New Roman"/>
          <w:lang w:val="lt-LT"/>
        </w:rPr>
        <w:t xml:space="preserve"> perdozavimą nėra.</w:t>
      </w:r>
    </w:p>
    <w:p w14:paraId="0A38A9B1" w14:textId="77777777" w:rsidR="00C874C4" w:rsidRPr="00D5063E" w:rsidRDefault="00C874C4" w:rsidP="00C874C4">
      <w:pPr>
        <w:spacing w:after="0" w:line="240" w:lineRule="auto"/>
        <w:rPr>
          <w:rFonts w:ascii="Times New Roman" w:hAnsi="Times New Roman" w:cs="Times New Roman"/>
          <w:lang w:val="lt-LT"/>
        </w:rPr>
      </w:pPr>
    </w:p>
    <w:p w14:paraId="3AD29D6E"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Tikėtina, kad </w:t>
      </w:r>
      <w:r w:rsidR="006D3191" w:rsidRPr="00D5063E">
        <w:rPr>
          <w:rFonts w:ascii="Times New Roman" w:hAnsi="Times New Roman" w:cs="Times New Roman"/>
          <w:lang w:val="lt-LT"/>
        </w:rPr>
        <w:t>naprokseno/ezomeprazolo</w:t>
      </w:r>
      <w:r w:rsidRPr="00D5063E">
        <w:rPr>
          <w:rFonts w:ascii="Times New Roman" w:hAnsi="Times New Roman" w:cs="Times New Roman"/>
          <w:lang w:val="lt-LT"/>
        </w:rPr>
        <w:t xml:space="preserve"> perdozavimo poveikis labiausiai </w:t>
      </w:r>
      <w:r w:rsidR="00031D81" w:rsidRPr="00C57BF3">
        <w:rPr>
          <w:rFonts w:ascii="Times New Roman" w:hAnsi="Times New Roman" w:cs="Times New Roman"/>
          <w:lang w:val="lt-LT"/>
        </w:rPr>
        <w:t xml:space="preserve">atitiks </w:t>
      </w:r>
      <w:r w:rsidRPr="00D5063E">
        <w:rPr>
          <w:rFonts w:ascii="Times New Roman" w:hAnsi="Times New Roman" w:cs="Times New Roman"/>
          <w:lang w:val="lt-LT"/>
        </w:rPr>
        <w:t>naprokseno perdozavim</w:t>
      </w:r>
      <w:r w:rsidR="00E43E35" w:rsidRPr="00C57BF3">
        <w:rPr>
          <w:rFonts w:ascii="Times New Roman" w:hAnsi="Times New Roman" w:cs="Times New Roman"/>
          <w:lang w:val="lt-LT"/>
        </w:rPr>
        <w:t>o sukeliamą poveikį</w:t>
      </w:r>
      <w:r w:rsidRPr="00D5063E">
        <w:rPr>
          <w:rFonts w:ascii="Times New Roman" w:hAnsi="Times New Roman" w:cs="Times New Roman"/>
          <w:lang w:val="lt-LT"/>
        </w:rPr>
        <w:t>.</w:t>
      </w:r>
    </w:p>
    <w:p w14:paraId="3CEE4C4B" w14:textId="77777777" w:rsidR="00C874C4" w:rsidRPr="00D5063E" w:rsidRDefault="00C874C4" w:rsidP="00C874C4">
      <w:pPr>
        <w:spacing w:after="0" w:line="240" w:lineRule="auto"/>
        <w:rPr>
          <w:rFonts w:ascii="Times New Roman" w:hAnsi="Times New Roman" w:cs="Times New Roman"/>
          <w:lang w:val="lt-LT"/>
        </w:rPr>
      </w:pPr>
    </w:p>
    <w:p w14:paraId="1CF1B017" w14:textId="77777777" w:rsidR="00C874C4" w:rsidRPr="00D16189" w:rsidRDefault="00C874C4" w:rsidP="00714A3A">
      <w:pPr>
        <w:keepNext/>
        <w:spacing w:after="0" w:line="240" w:lineRule="auto"/>
        <w:rPr>
          <w:rFonts w:ascii="Times New Roman" w:hAnsi="Times New Roman" w:cs="Times New Roman"/>
          <w:iCs/>
          <w:u w:val="single"/>
          <w:lang w:val="lt-LT"/>
        </w:rPr>
      </w:pPr>
      <w:r w:rsidRPr="00D16189">
        <w:rPr>
          <w:rFonts w:ascii="Times New Roman" w:hAnsi="Times New Roman" w:cs="Times New Roman"/>
          <w:iCs/>
          <w:u w:val="single"/>
          <w:lang w:val="lt-LT"/>
        </w:rPr>
        <w:t>Simptomai</w:t>
      </w:r>
    </w:p>
    <w:p w14:paraId="7EFD29D5" w14:textId="77777777" w:rsidR="009370E9" w:rsidRPr="00D5063E" w:rsidRDefault="009370E9" w:rsidP="00714A3A">
      <w:pPr>
        <w:keepNext/>
        <w:spacing w:after="0" w:line="240" w:lineRule="auto"/>
        <w:rPr>
          <w:rFonts w:ascii="Times New Roman" w:hAnsi="Times New Roman" w:cs="Times New Roman"/>
          <w:i/>
          <w:u w:val="single"/>
          <w:lang w:val="lt-LT"/>
        </w:rPr>
      </w:pPr>
    </w:p>
    <w:p w14:paraId="513ADB85" w14:textId="77777777" w:rsidR="00C874C4" w:rsidRPr="00D5063E" w:rsidRDefault="00C874C4" w:rsidP="00714A3A">
      <w:pPr>
        <w:keepNext/>
        <w:spacing w:after="0" w:line="240" w:lineRule="auto"/>
        <w:rPr>
          <w:rFonts w:ascii="Times New Roman" w:hAnsi="Times New Roman" w:cs="Times New Roman"/>
          <w:i/>
          <w:lang w:val="lt-LT"/>
        </w:rPr>
      </w:pPr>
      <w:r w:rsidRPr="00D5063E">
        <w:rPr>
          <w:rFonts w:ascii="Times New Roman" w:hAnsi="Times New Roman" w:cs="Times New Roman"/>
          <w:i/>
          <w:lang w:val="lt-LT"/>
        </w:rPr>
        <w:t>Susiję su naprokseno perdozavimu</w:t>
      </w:r>
    </w:p>
    <w:p w14:paraId="5A0462FE" w14:textId="79871676"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Reikšmingai perdozavus naprokseno gali pasireikšti letargija, svaigulys, </w:t>
      </w:r>
      <w:r w:rsidR="00B7685B">
        <w:rPr>
          <w:rFonts w:ascii="Times New Roman" w:hAnsi="Times New Roman" w:cs="Times New Roman"/>
          <w:lang w:val="lt-LT"/>
        </w:rPr>
        <w:t>mieguistumas</w:t>
      </w:r>
      <w:r w:rsidRPr="00D5063E">
        <w:rPr>
          <w:rFonts w:ascii="Times New Roman" w:hAnsi="Times New Roman" w:cs="Times New Roman"/>
          <w:lang w:val="lt-LT"/>
        </w:rPr>
        <w:t xml:space="preserve">, </w:t>
      </w:r>
      <w:proofErr w:type="spellStart"/>
      <w:r w:rsidR="00B7685B">
        <w:rPr>
          <w:rFonts w:ascii="Times New Roman" w:hAnsi="Times New Roman" w:cs="Times New Roman"/>
          <w:lang w:val="lt-LT"/>
        </w:rPr>
        <w:t>epigastrinis</w:t>
      </w:r>
      <w:proofErr w:type="spellEnd"/>
      <w:r w:rsidR="00B7685B">
        <w:rPr>
          <w:rFonts w:ascii="Times New Roman" w:hAnsi="Times New Roman" w:cs="Times New Roman"/>
          <w:lang w:val="lt-LT"/>
        </w:rPr>
        <w:t xml:space="preserve"> skausmas</w:t>
      </w:r>
      <w:r w:rsidRPr="00D5063E">
        <w:rPr>
          <w:rFonts w:ascii="Times New Roman" w:hAnsi="Times New Roman" w:cs="Times New Roman"/>
          <w:lang w:val="lt-LT"/>
        </w:rPr>
        <w:t>, diskomfortas</w:t>
      </w:r>
      <w:r w:rsidR="00B7685B">
        <w:rPr>
          <w:rFonts w:ascii="Times New Roman" w:hAnsi="Times New Roman" w:cs="Times New Roman"/>
          <w:lang w:val="lt-LT"/>
        </w:rPr>
        <w:t xml:space="preserve"> pilve</w:t>
      </w:r>
      <w:r w:rsidRPr="00D5063E">
        <w:rPr>
          <w:rFonts w:ascii="Times New Roman" w:hAnsi="Times New Roman" w:cs="Times New Roman"/>
          <w:lang w:val="lt-LT"/>
        </w:rPr>
        <w:t xml:space="preserve">, rėmuo, nevirškinimas, pykinimas, laikini kepenų funkcijos sutrikimai, hipoprotrombinemija, inkstų funkcijos sutrikimas, </w:t>
      </w:r>
      <w:proofErr w:type="spellStart"/>
      <w:r w:rsidRPr="00D5063E">
        <w:rPr>
          <w:rFonts w:ascii="Times New Roman" w:hAnsi="Times New Roman" w:cs="Times New Roman"/>
          <w:lang w:val="lt-LT"/>
        </w:rPr>
        <w:t>metabolinė</w:t>
      </w:r>
      <w:proofErr w:type="spellEnd"/>
      <w:r w:rsidRPr="00D5063E">
        <w:rPr>
          <w:rFonts w:ascii="Times New Roman" w:hAnsi="Times New Roman" w:cs="Times New Roman"/>
          <w:lang w:val="lt-LT"/>
        </w:rPr>
        <w:t xml:space="preserve"> </w:t>
      </w:r>
      <w:proofErr w:type="spellStart"/>
      <w:r w:rsidRPr="00D5063E">
        <w:rPr>
          <w:rFonts w:ascii="Times New Roman" w:hAnsi="Times New Roman" w:cs="Times New Roman"/>
          <w:lang w:val="lt-LT"/>
        </w:rPr>
        <w:t>acidozė</w:t>
      </w:r>
      <w:proofErr w:type="spellEnd"/>
      <w:r w:rsidRPr="00D5063E">
        <w:rPr>
          <w:rFonts w:ascii="Times New Roman" w:hAnsi="Times New Roman" w:cs="Times New Roman"/>
          <w:lang w:val="lt-LT"/>
        </w:rPr>
        <w:t xml:space="preserve">, </w:t>
      </w:r>
      <w:proofErr w:type="spellStart"/>
      <w:r w:rsidRPr="00D5063E">
        <w:rPr>
          <w:rFonts w:ascii="Times New Roman" w:hAnsi="Times New Roman" w:cs="Times New Roman"/>
          <w:lang w:val="lt-LT"/>
        </w:rPr>
        <w:t>apnėja</w:t>
      </w:r>
      <w:proofErr w:type="spellEnd"/>
      <w:r w:rsidRPr="00D5063E">
        <w:rPr>
          <w:rFonts w:ascii="Times New Roman" w:hAnsi="Times New Roman" w:cs="Times New Roman"/>
          <w:lang w:val="lt-LT"/>
        </w:rPr>
        <w:t xml:space="preserve">, </w:t>
      </w:r>
      <w:r w:rsidR="00AA3FD7">
        <w:rPr>
          <w:rFonts w:ascii="Times New Roman" w:hAnsi="Times New Roman" w:cs="Times New Roman"/>
          <w:lang w:val="lt-LT"/>
        </w:rPr>
        <w:t>dezorientacija</w:t>
      </w:r>
      <w:r w:rsidRPr="00D5063E">
        <w:rPr>
          <w:rFonts w:ascii="Times New Roman" w:hAnsi="Times New Roman" w:cs="Times New Roman"/>
          <w:lang w:val="lt-LT"/>
        </w:rPr>
        <w:t xml:space="preserve"> ar vėmimas.</w:t>
      </w:r>
    </w:p>
    <w:p w14:paraId="755696C4" w14:textId="77777777" w:rsidR="00C874C4" w:rsidRPr="00D5063E" w:rsidRDefault="00C874C4" w:rsidP="00C874C4">
      <w:pPr>
        <w:spacing w:after="0" w:line="240" w:lineRule="auto"/>
        <w:rPr>
          <w:rFonts w:ascii="Times New Roman" w:hAnsi="Times New Roman" w:cs="Times New Roman"/>
          <w:lang w:val="lt-LT"/>
        </w:rPr>
      </w:pPr>
    </w:p>
    <w:p w14:paraId="15E2DE02"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Gali pasireikšti kraujavimas iš virškinimo trakto. Retais atvejais gali pasireikšti hipertenzija, ištikti ūminis inkstų nepakankamumas, kvėpavimo slopinimas ir koma. Gauta pranešimų apie vartojant terapines NV</w:t>
      </w:r>
      <w:r w:rsidR="00970261" w:rsidRPr="00D5063E">
        <w:rPr>
          <w:rFonts w:ascii="Times New Roman" w:hAnsi="Times New Roman" w:cs="Times New Roman"/>
          <w:lang w:val="lt-LT"/>
        </w:rPr>
        <w:t>P</w:t>
      </w:r>
      <w:r w:rsidRPr="00D5063E">
        <w:rPr>
          <w:rFonts w:ascii="Times New Roman" w:hAnsi="Times New Roman" w:cs="Times New Roman"/>
          <w:lang w:val="lt-LT"/>
        </w:rPr>
        <w:t xml:space="preserve">NU dozes pasireiškusias anafilaktoidines reakcijas, kurių gali pasireikšti ir perdozavus. Keliems pacientams prasidėjo traukuliai, tačiau nėra aišku, ar jie buvo susiję su vaistinio preparato vartojimu. Kokia dozė yra pavojinga gyvybei, nežinoma. </w:t>
      </w:r>
    </w:p>
    <w:p w14:paraId="3B6BAF7E" w14:textId="77777777" w:rsidR="00C874C4" w:rsidRPr="00D5063E" w:rsidRDefault="00C874C4" w:rsidP="00C874C4">
      <w:pPr>
        <w:spacing w:after="0" w:line="240" w:lineRule="auto"/>
        <w:rPr>
          <w:rFonts w:ascii="Times New Roman" w:hAnsi="Times New Roman" w:cs="Times New Roman"/>
          <w:lang w:val="lt-LT"/>
        </w:rPr>
      </w:pPr>
    </w:p>
    <w:p w14:paraId="2D385A87" w14:textId="77777777" w:rsidR="00C874C4" w:rsidRPr="00D5063E"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Susiję su ezomeprazolo perdozavimu</w:t>
      </w:r>
    </w:p>
    <w:p w14:paraId="65F5BA24"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Tyčia perdozavus ezomeprazolo pasireiškę simptomai buvo laikini (turima nedaug patirties suvartojus daugiau kaip 240 mg per parą). Vienkartinės 80 mg ezomeprazolo dozės jokių reiškinių nesukėlė. </w:t>
      </w:r>
    </w:p>
    <w:p w14:paraId="1EF2F3C3" w14:textId="77777777" w:rsidR="00C874C4" w:rsidRPr="00D5063E" w:rsidRDefault="00C874C4" w:rsidP="00C874C4">
      <w:pPr>
        <w:spacing w:after="0" w:line="240" w:lineRule="auto"/>
        <w:rPr>
          <w:rFonts w:ascii="Times New Roman" w:hAnsi="Times New Roman" w:cs="Times New Roman"/>
          <w:lang w:val="lt-LT"/>
        </w:rPr>
      </w:pPr>
    </w:p>
    <w:p w14:paraId="697E3CE7" w14:textId="77777777" w:rsidR="00C874C4" w:rsidRPr="00D16189" w:rsidRDefault="00C874C4" w:rsidP="00C874C4">
      <w:pPr>
        <w:spacing w:after="0" w:line="240" w:lineRule="auto"/>
        <w:rPr>
          <w:rFonts w:ascii="Times New Roman" w:hAnsi="Times New Roman" w:cs="Times New Roman"/>
          <w:iCs/>
          <w:u w:val="single"/>
          <w:lang w:val="lt-LT"/>
        </w:rPr>
      </w:pPr>
      <w:r w:rsidRPr="00D16189">
        <w:rPr>
          <w:rFonts w:ascii="Times New Roman" w:hAnsi="Times New Roman" w:cs="Times New Roman"/>
          <w:iCs/>
          <w:u w:val="single"/>
          <w:lang w:val="lt-LT"/>
        </w:rPr>
        <w:t>Gydymas</w:t>
      </w:r>
    </w:p>
    <w:p w14:paraId="2AF36B8C" w14:textId="77777777" w:rsidR="009370E9" w:rsidRPr="00D5063E" w:rsidRDefault="009370E9" w:rsidP="00C874C4">
      <w:pPr>
        <w:spacing w:after="0" w:line="240" w:lineRule="auto"/>
        <w:rPr>
          <w:rFonts w:ascii="Times New Roman" w:hAnsi="Times New Roman" w:cs="Times New Roman"/>
          <w:i/>
          <w:u w:val="single"/>
          <w:lang w:val="lt-LT"/>
        </w:rPr>
      </w:pPr>
    </w:p>
    <w:p w14:paraId="5771967A" w14:textId="77777777" w:rsidR="00C874C4" w:rsidRPr="00D5063E"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Susijęs su naproksenu</w:t>
      </w:r>
    </w:p>
    <w:p w14:paraId="3BA69E23"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NV</w:t>
      </w:r>
      <w:r w:rsidR="00970261" w:rsidRPr="00D5063E">
        <w:rPr>
          <w:rFonts w:ascii="Times New Roman" w:hAnsi="Times New Roman" w:cs="Times New Roman"/>
          <w:lang w:val="lt-LT"/>
        </w:rPr>
        <w:t>P</w:t>
      </w:r>
      <w:r w:rsidRPr="00D5063E">
        <w:rPr>
          <w:rFonts w:ascii="Times New Roman" w:hAnsi="Times New Roman" w:cs="Times New Roman"/>
          <w:lang w:val="lt-LT"/>
        </w:rPr>
        <w:t>NU perdozavusiam pacientui taikomas simptominis ir palaikomasis gydymas, ypač dėl poveikio virškinimo traktui ir inkstų pažeidimo. Specifinių priešnuodžių nėra.</w:t>
      </w:r>
    </w:p>
    <w:p w14:paraId="020D7A10" w14:textId="77777777" w:rsidR="00C874C4" w:rsidRPr="00D5063E" w:rsidRDefault="00C874C4" w:rsidP="00C874C4">
      <w:pPr>
        <w:spacing w:after="0" w:line="240" w:lineRule="auto"/>
        <w:rPr>
          <w:rFonts w:ascii="Times New Roman" w:hAnsi="Times New Roman" w:cs="Times New Roman"/>
          <w:lang w:val="lt-LT"/>
        </w:rPr>
      </w:pPr>
    </w:p>
    <w:p w14:paraId="5A106704"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Hemodializė naprokseno koncentracijos kraujo plazmoje nemažina, kadangi didelė jo dalis būna prisijungusi prie kraujo plazmos baltymų. Jei yra perdozavimo simptomų arba buvo perdozuota suvartojus didelę dozę, o po nurijimo praėjo ne daugiau kaip 4 val., gali būti tikslinga pacientui sukelti vėmimą ir (arba) skirti aktyvintosios anglies (suaugusiems – 60–100 g, vaikams – 1–2 g/kg) ir (arba) osmosinio veikimo vidurius paleidžiančių vaistinių preparatų. Diurezės skatinimas, šlapimo šarminimas ir hemoperfuzija gali būti neveiksmingi dėl didelės dozės dalies prisijungimo prie kraujo plazmos baltymų.</w:t>
      </w:r>
    </w:p>
    <w:p w14:paraId="424CEEEE" w14:textId="77777777" w:rsidR="00C874C4" w:rsidRPr="00D5063E" w:rsidRDefault="00C874C4" w:rsidP="00C874C4">
      <w:pPr>
        <w:spacing w:after="0" w:line="240" w:lineRule="auto"/>
        <w:rPr>
          <w:rFonts w:ascii="Times New Roman" w:hAnsi="Times New Roman" w:cs="Times New Roman"/>
          <w:i/>
          <w:lang w:val="lt-LT"/>
        </w:rPr>
      </w:pPr>
    </w:p>
    <w:p w14:paraId="1C76EF37" w14:textId="77777777" w:rsidR="00C874C4" w:rsidRPr="00D5063E"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Susijęs su ezomeprazolu</w:t>
      </w:r>
    </w:p>
    <w:p w14:paraId="19C3C0CA"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Specifinio priešnuodžio nežinoma. Ezomeprazolas ekstensyviai jungiasi prie kraujo plazmos baltymų, todėl dializės būdu jis greitai nepašalinamas. Kaip ir kitais perdozavimo atvejais, reikia taikyti simptominį gydymą ir imtis bendrųjų palaikomųjų priemonių.</w:t>
      </w:r>
    </w:p>
    <w:p w14:paraId="05C7B484" w14:textId="77777777" w:rsidR="00C874C4" w:rsidRPr="00D5063E" w:rsidRDefault="00C874C4" w:rsidP="00C874C4">
      <w:pPr>
        <w:spacing w:after="0" w:line="240" w:lineRule="auto"/>
        <w:rPr>
          <w:rFonts w:ascii="Times New Roman" w:hAnsi="Times New Roman" w:cs="Times New Roman"/>
          <w:lang w:val="lt-LT"/>
        </w:rPr>
      </w:pPr>
    </w:p>
    <w:p w14:paraId="5964E918" w14:textId="77777777" w:rsidR="00C874C4" w:rsidRPr="00D5063E" w:rsidRDefault="00C874C4" w:rsidP="00C874C4">
      <w:pPr>
        <w:spacing w:after="0" w:line="240" w:lineRule="auto"/>
        <w:rPr>
          <w:rFonts w:ascii="Times New Roman" w:hAnsi="Times New Roman" w:cs="Times New Roman"/>
          <w:lang w:val="lt-LT"/>
        </w:rPr>
      </w:pPr>
    </w:p>
    <w:p w14:paraId="0F4F1FF4" w14:textId="77777777" w:rsidR="00C874C4" w:rsidRPr="00D5063E" w:rsidRDefault="00C874C4" w:rsidP="00C874C4">
      <w:pPr>
        <w:tabs>
          <w:tab w:val="left" w:pos="567"/>
        </w:tabs>
        <w:spacing w:after="0" w:line="240" w:lineRule="auto"/>
        <w:rPr>
          <w:rFonts w:ascii="Times New Roman" w:hAnsi="Times New Roman" w:cs="Times New Roman"/>
          <w:b/>
          <w:lang w:val="lt-LT"/>
        </w:rPr>
      </w:pPr>
      <w:bookmarkStart w:id="27" w:name="_Toc129243111"/>
      <w:bookmarkStart w:id="28" w:name="_Toc129243236"/>
      <w:r w:rsidRPr="00D5063E">
        <w:rPr>
          <w:rFonts w:ascii="Times New Roman" w:hAnsi="Times New Roman" w:cs="Times New Roman"/>
          <w:b/>
          <w:lang w:val="lt-LT"/>
        </w:rPr>
        <w:t>5.</w:t>
      </w:r>
      <w:r w:rsidRPr="00D5063E">
        <w:rPr>
          <w:rFonts w:ascii="Times New Roman" w:hAnsi="Times New Roman" w:cs="Times New Roman"/>
          <w:b/>
          <w:lang w:val="lt-LT"/>
        </w:rPr>
        <w:tab/>
        <w:t>FARMAKOLOGINĖS SAVYBĖS</w:t>
      </w:r>
      <w:bookmarkEnd w:id="27"/>
      <w:bookmarkEnd w:id="28"/>
    </w:p>
    <w:p w14:paraId="69898C22" w14:textId="77777777" w:rsidR="00C874C4" w:rsidRPr="00D5063E" w:rsidRDefault="00C874C4" w:rsidP="00C874C4">
      <w:pPr>
        <w:spacing w:after="0" w:line="240" w:lineRule="auto"/>
        <w:rPr>
          <w:rFonts w:ascii="Times New Roman" w:hAnsi="Times New Roman" w:cs="Times New Roman"/>
          <w:lang w:val="lt-LT"/>
        </w:rPr>
      </w:pPr>
    </w:p>
    <w:p w14:paraId="5CD1F2E7" w14:textId="77777777" w:rsidR="00C874C4" w:rsidRPr="00D5063E" w:rsidRDefault="00C874C4" w:rsidP="00C874C4">
      <w:pPr>
        <w:tabs>
          <w:tab w:val="left" w:pos="567"/>
        </w:tabs>
        <w:spacing w:after="0" w:line="240" w:lineRule="auto"/>
        <w:rPr>
          <w:rFonts w:ascii="Times New Roman" w:hAnsi="Times New Roman" w:cs="Times New Roman"/>
          <w:b/>
          <w:lang w:val="lt-LT"/>
        </w:rPr>
      </w:pPr>
      <w:bookmarkStart w:id="29" w:name="_Toc129243112"/>
      <w:bookmarkStart w:id="30" w:name="_Toc129243237"/>
      <w:r w:rsidRPr="00D5063E">
        <w:rPr>
          <w:rFonts w:ascii="Times New Roman" w:hAnsi="Times New Roman" w:cs="Times New Roman"/>
          <w:b/>
          <w:lang w:val="lt-LT"/>
        </w:rPr>
        <w:t>5.1</w:t>
      </w:r>
      <w:r w:rsidRPr="00D5063E">
        <w:rPr>
          <w:rFonts w:ascii="Times New Roman" w:hAnsi="Times New Roman" w:cs="Times New Roman"/>
          <w:b/>
          <w:lang w:val="lt-LT"/>
        </w:rPr>
        <w:tab/>
        <w:t>Farmakodinaminės savybės</w:t>
      </w:r>
      <w:bookmarkEnd w:id="29"/>
      <w:bookmarkEnd w:id="30"/>
    </w:p>
    <w:p w14:paraId="7D608019" w14:textId="77777777" w:rsidR="00C874C4" w:rsidRPr="00D5063E" w:rsidRDefault="00C874C4" w:rsidP="00C874C4">
      <w:pPr>
        <w:spacing w:after="0" w:line="240" w:lineRule="auto"/>
        <w:rPr>
          <w:rFonts w:ascii="Times New Roman" w:hAnsi="Times New Roman" w:cs="Times New Roman"/>
          <w:lang w:val="lt-LT"/>
        </w:rPr>
      </w:pPr>
    </w:p>
    <w:p w14:paraId="7A1F4CC5" w14:textId="77777777" w:rsidR="00C874C4" w:rsidRPr="00D5063E" w:rsidRDefault="00C874C4" w:rsidP="00D16189">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Farmakoterapinė grupė – </w:t>
      </w:r>
      <w:r w:rsidR="00D16189">
        <w:rPr>
          <w:rFonts w:ascii="Times New Roman" w:hAnsi="Times New Roman" w:cs="Times New Roman"/>
          <w:lang w:val="lt-LT"/>
        </w:rPr>
        <w:t>p</w:t>
      </w:r>
      <w:r w:rsidR="00D16189" w:rsidRPr="00D16189">
        <w:rPr>
          <w:rFonts w:ascii="Times New Roman" w:hAnsi="Times New Roman" w:cs="Times New Roman"/>
          <w:lang w:val="lt-LT"/>
        </w:rPr>
        <w:t>riešuždegiminiai ir priešreumatiniai vaist</w:t>
      </w:r>
      <w:r w:rsidR="00D16189">
        <w:rPr>
          <w:rFonts w:ascii="Times New Roman" w:hAnsi="Times New Roman" w:cs="Times New Roman"/>
          <w:lang w:val="lt-LT"/>
        </w:rPr>
        <w:t>iniai preparat</w:t>
      </w:r>
      <w:r w:rsidR="00D16189" w:rsidRPr="00D16189">
        <w:rPr>
          <w:rFonts w:ascii="Times New Roman" w:hAnsi="Times New Roman" w:cs="Times New Roman"/>
          <w:lang w:val="lt-LT"/>
        </w:rPr>
        <w:t>ai, propiono rūgšties dariniai</w:t>
      </w:r>
      <w:r w:rsidR="00D16189">
        <w:rPr>
          <w:rFonts w:ascii="Times New Roman" w:hAnsi="Times New Roman" w:cs="Times New Roman"/>
          <w:lang w:val="lt-LT"/>
        </w:rPr>
        <w:t>;</w:t>
      </w:r>
      <w:r w:rsidR="00D16189" w:rsidRPr="00D16189">
        <w:rPr>
          <w:rFonts w:ascii="Times New Roman" w:hAnsi="Times New Roman" w:cs="Times New Roman"/>
          <w:lang w:val="lt-LT"/>
        </w:rPr>
        <w:t xml:space="preserve"> </w:t>
      </w:r>
      <w:r w:rsidRPr="00D5063E">
        <w:rPr>
          <w:rFonts w:ascii="Times New Roman" w:hAnsi="Times New Roman" w:cs="Times New Roman"/>
          <w:lang w:val="lt-LT"/>
        </w:rPr>
        <w:t>ATC kodas – M01AE52.</w:t>
      </w:r>
    </w:p>
    <w:p w14:paraId="1DD10DFD" w14:textId="77777777" w:rsidR="00C874C4" w:rsidRPr="00D5063E" w:rsidRDefault="00C874C4" w:rsidP="00C874C4">
      <w:pPr>
        <w:spacing w:after="0" w:line="240" w:lineRule="auto"/>
        <w:rPr>
          <w:rFonts w:ascii="Times New Roman" w:hAnsi="Times New Roman" w:cs="Times New Roman"/>
          <w:lang w:val="lt-LT"/>
        </w:rPr>
      </w:pPr>
    </w:p>
    <w:p w14:paraId="78127674" w14:textId="77777777" w:rsidR="00C874C4" w:rsidRPr="00D5063E" w:rsidRDefault="00C874C4" w:rsidP="00C874C4">
      <w:pPr>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Veikimo mechanizmas</w:t>
      </w:r>
    </w:p>
    <w:p w14:paraId="77572E48" w14:textId="4E7592C5" w:rsidR="00C874C4" w:rsidRPr="00D5063E" w:rsidRDefault="009370E9" w:rsidP="00C874C4">
      <w:pPr>
        <w:spacing w:after="0" w:line="240" w:lineRule="auto"/>
        <w:rPr>
          <w:rFonts w:ascii="Times New Roman" w:hAnsi="Times New Roman" w:cs="Times New Roman"/>
          <w:lang w:val="lt-LT"/>
        </w:rPr>
      </w:pPr>
      <w:r w:rsidRPr="00C57BF3">
        <w:rPr>
          <w:rFonts w:ascii="Times New Roman" w:hAnsi="Times New Roman" w:cs="Times New Roman"/>
          <w:lang w:val="lt-LT"/>
        </w:rPr>
        <w:t xml:space="preserve">Naproksenas/ezomeprazolas </w:t>
      </w:r>
      <w:r w:rsidR="00C874C4" w:rsidRPr="00D5063E">
        <w:rPr>
          <w:rFonts w:ascii="Times New Roman" w:hAnsi="Times New Roman" w:cs="Times New Roman"/>
          <w:lang w:val="lt-LT"/>
        </w:rPr>
        <w:t>buvo sukurtas kaip nuoseklaus atpalaidavimo tabletė, sudaryta iš greito atpalaidavimo ezomeprazolo magnio druskos sluoksnio ir pailginto atpalaidavimo naprokseno šerdies, dengtos skrandyje neiriu dangalu. Dėl to pirmiausiai skrandyje atpalaiduojamas ezomeprazolas, o vėliau plonojoje žarnoje ištirpsta naproksenas. Skrandyje neirus dangalas neleidžia naproksenui atsipalaiduoti, kai pH mažesnis kaip 5, ir apsaugo skrandį nuo galimo lokalaus toksinio naprokseno poveikio.</w:t>
      </w:r>
    </w:p>
    <w:p w14:paraId="669780F5" w14:textId="77777777" w:rsidR="00C874C4" w:rsidRPr="00D5063E" w:rsidRDefault="00C874C4" w:rsidP="00C874C4">
      <w:pPr>
        <w:spacing w:after="0" w:line="240" w:lineRule="auto"/>
        <w:rPr>
          <w:rFonts w:ascii="Times New Roman" w:hAnsi="Times New Roman" w:cs="Times New Roman"/>
          <w:lang w:val="lt-LT"/>
        </w:rPr>
      </w:pPr>
    </w:p>
    <w:p w14:paraId="5D3B1A22"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Dėl uždelsto naprokseno atpalaidavimo </w:t>
      </w:r>
      <w:r w:rsidR="00970261" w:rsidRPr="00D5063E">
        <w:rPr>
          <w:rFonts w:ascii="Times New Roman" w:hAnsi="Times New Roman" w:cs="Times New Roman"/>
          <w:lang w:val="lt-LT"/>
        </w:rPr>
        <w:t>n</w:t>
      </w:r>
      <w:r w:rsidRPr="00D5063E">
        <w:rPr>
          <w:rFonts w:ascii="Times New Roman" w:hAnsi="Times New Roman" w:cs="Times New Roman"/>
          <w:lang w:val="lt-LT"/>
        </w:rPr>
        <w:t>apro</w:t>
      </w:r>
      <w:r w:rsidR="00970261" w:rsidRPr="00D5063E">
        <w:rPr>
          <w:rFonts w:ascii="Times New Roman" w:hAnsi="Times New Roman" w:cs="Times New Roman"/>
          <w:lang w:val="lt-LT"/>
        </w:rPr>
        <w:t>ks</w:t>
      </w:r>
      <w:r w:rsidRPr="00D5063E">
        <w:rPr>
          <w:rFonts w:ascii="Times New Roman" w:hAnsi="Times New Roman" w:cs="Times New Roman"/>
          <w:lang w:val="lt-LT"/>
        </w:rPr>
        <w:t>en</w:t>
      </w:r>
      <w:r w:rsidR="00970261" w:rsidRPr="00D5063E">
        <w:rPr>
          <w:rFonts w:ascii="Times New Roman" w:hAnsi="Times New Roman" w:cs="Times New Roman"/>
          <w:lang w:val="lt-LT"/>
        </w:rPr>
        <w:t>as</w:t>
      </w:r>
      <w:r w:rsidRPr="00D5063E">
        <w:rPr>
          <w:rFonts w:ascii="Times New Roman" w:hAnsi="Times New Roman" w:cs="Times New Roman"/>
          <w:lang w:val="lt-LT"/>
        </w:rPr>
        <w:t>/</w:t>
      </w:r>
      <w:r w:rsidR="00970261" w:rsidRPr="00D5063E">
        <w:rPr>
          <w:rFonts w:ascii="Times New Roman" w:hAnsi="Times New Roman" w:cs="Times New Roman"/>
          <w:lang w:val="lt-LT"/>
        </w:rPr>
        <w:t>ez</w:t>
      </w:r>
      <w:r w:rsidRPr="00D5063E">
        <w:rPr>
          <w:rFonts w:ascii="Times New Roman" w:hAnsi="Times New Roman" w:cs="Times New Roman"/>
          <w:lang w:val="lt-LT"/>
        </w:rPr>
        <w:t>omeprazol</w:t>
      </w:r>
      <w:r w:rsidR="00970261" w:rsidRPr="00D5063E">
        <w:rPr>
          <w:rFonts w:ascii="Times New Roman" w:hAnsi="Times New Roman" w:cs="Times New Roman"/>
          <w:lang w:val="lt-LT"/>
        </w:rPr>
        <w:t>as</w:t>
      </w:r>
      <w:r w:rsidRPr="00D5063E">
        <w:rPr>
          <w:rFonts w:ascii="Times New Roman" w:hAnsi="Times New Roman" w:cs="Times New Roman"/>
          <w:lang w:val="lt-LT"/>
        </w:rPr>
        <w:t xml:space="preserve"> nėra skirtas vartoti </w:t>
      </w:r>
      <w:r w:rsidR="00970261" w:rsidRPr="00D5063E">
        <w:rPr>
          <w:rFonts w:ascii="Times New Roman" w:hAnsi="Times New Roman" w:cs="Times New Roman"/>
          <w:lang w:val="lt-LT"/>
        </w:rPr>
        <w:t>esant</w:t>
      </w:r>
      <w:r w:rsidRPr="00D5063E">
        <w:rPr>
          <w:rFonts w:ascii="Times New Roman" w:hAnsi="Times New Roman" w:cs="Times New Roman"/>
          <w:lang w:val="lt-LT"/>
        </w:rPr>
        <w:t xml:space="preserve"> ūmini</w:t>
      </w:r>
      <w:r w:rsidR="00970261" w:rsidRPr="00D5063E">
        <w:rPr>
          <w:rFonts w:ascii="Times New Roman" w:hAnsi="Times New Roman" w:cs="Times New Roman"/>
          <w:lang w:val="lt-LT"/>
        </w:rPr>
        <w:t>am</w:t>
      </w:r>
      <w:r w:rsidRPr="00D5063E">
        <w:rPr>
          <w:rFonts w:ascii="Times New Roman" w:hAnsi="Times New Roman" w:cs="Times New Roman"/>
          <w:lang w:val="lt-LT"/>
        </w:rPr>
        <w:t xml:space="preserve"> skausm</w:t>
      </w:r>
      <w:r w:rsidR="00970261" w:rsidRPr="00D5063E">
        <w:rPr>
          <w:rFonts w:ascii="Times New Roman" w:hAnsi="Times New Roman" w:cs="Times New Roman"/>
          <w:lang w:val="lt-LT"/>
        </w:rPr>
        <w:t>ui</w:t>
      </w:r>
      <w:r w:rsidRPr="00D5063E">
        <w:rPr>
          <w:rFonts w:ascii="Times New Roman" w:hAnsi="Times New Roman" w:cs="Times New Roman"/>
          <w:lang w:val="lt-LT"/>
        </w:rPr>
        <w:t>, jo poveikis vartojant šiai indikacijai netirtas.</w:t>
      </w:r>
    </w:p>
    <w:p w14:paraId="3F66701B" w14:textId="77777777" w:rsidR="00C874C4" w:rsidRPr="00D5063E" w:rsidRDefault="00C874C4" w:rsidP="00C874C4">
      <w:pPr>
        <w:spacing w:after="0" w:line="240" w:lineRule="auto"/>
        <w:rPr>
          <w:rFonts w:ascii="Times New Roman" w:hAnsi="Times New Roman" w:cs="Times New Roman"/>
          <w:lang w:val="lt-LT"/>
        </w:rPr>
      </w:pPr>
    </w:p>
    <w:p w14:paraId="57E788E9"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lastRenderedPageBreak/>
        <w:t>Naproksenas yra NV</w:t>
      </w:r>
      <w:r w:rsidR="00970261" w:rsidRPr="00D5063E">
        <w:rPr>
          <w:rFonts w:ascii="Times New Roman" w:hAnsi="Times New Roman" w:cs="Times New Roman"/>
          <w:lang w:val="lt-LT"/>
        </w:rPr>
        <w:t>P</w:t>
      </w:r>
      <w:r w:rsidRPr="00D5063E">
        <w:rPr>
          <w:rFonts w:ascii="Times New Roman" w:hAnsi="Times New Roman" w:cs="Times New Roman"/>
          <w:lang w:val="lt-LT"/>
        </w:rPr>
        <w:t>NU, turintis skausmą ir karščiavimą mažinančių savybių. Naprokseno anijono, kaip ir kitų NV</w:t>
      </w:r>
      <w:r w:rsidR="00970261" w:rsidRPr="00D5063E">
        <w:rPr>
          <w:rFonts w:ascii="Times New Roman" w:hAnsi="Times New Roman" w:cs="Times New Roman"/>
          <w:lang w:val="lt-LT"/>
        </w:rPr>
        <w:t>P</w:t>
      </w:r>
      <w:r w:rsidRPr="00D5063E">
        <w:rPr>
          <w:rFonts w:ascii="Times New Roman" w:hAnsi="Times New Roman" w:cs="Times New Roman"/>
          <w:lang w:val="lt-LT"/>
        </w:rPr>
        <w:t>NU, veikimo mechanizmas tiksliai nėra žinomas, tačiau gali būti susijęs su prostaglandinų sintetazės slopinimu.</w:t>
      </w:r>
    </w:p>
    <w:p w14:paraId="687C28F6" w14:textId="77777777" w:rsidR="00C874C4" w:rsidRPr="00D5063E" w:rsidRDefault="00C874C4" w:rsidP="00C874C4">
      <w:pPr>
        <w:spacing w:after="0" w:line="240" w:lineRule="auto"/>
        <w:rPr>
          <w:rFonts w:ascii="Times New Roman" w:hAnsi="Times New Roman" w:cs="Times New Roman"/>
          <w:lang w:val="lt-LT"/>
        </w:rPr>
      </w:pPr>
    </w:p>
    <w:p w14:paraId="7E3C48CB"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Ezomeprazolas yra omeprazolo S izomeras. Jis mažina skrandžio rūgšties sekreciją, veikdamas specifiškai nutaikytu mechanizmu. Ezomeprazolas yra silpna bazė. Jis koncentruojamas labai rūgščioje </w:t>
      </w:r>
      <w:r w:rsidR="0083757B" w:rsidRPr="00C57BF3">
        <w:rPr>
          <w:rFonts w:ascii="Times New Roman" w:hAnsi="Times New Roman" w:cs="Times New Roman"/>
          <w:lang w:val="lt-LT"/>
        </w:rPr>
        <w:t xml:space="preserve">dengiamųjų </w:t>
      </w:r>
      <w:r w:rsidRPr="00D5063E">
        <w:rPr>
          <w:rFonts w:ascii="Times New Roman" w:hAnsi="Times New Roman" w:cs="Times New Roman"/>
          <w:lang w:val="lt-LT"/>
        </w:rPr>
        <w:t>ląstelių sekrecinių kanalėlių terpėje, ten paverčiamas aktyvia forma ir slopina fermentą vandenilio ir kalio adenozintrifosfatazę (rūgšties siurblį), todėl sumažėja tiek bazinė, tiek stimuliuojamoji rūgšties sekrecija.</w:t>
      </w:r>
    </w:p>
    <w:p w14:paraId="69C1955F" w14:textId="77777777" w:rsidR="00C874C4" w:rsidRPr="00D5063E" w:rsidRDefault="00C874C4" w:rsidP="00C874C4">
      <w:pPr>
        <w:spacing w:after="0" w:line="240" w:lineRule="auto"/>
        <w:rPr>
          <w:rFonts w:ascii="Times New Roman" w:hAnsi="Times New Roman" w:cs="Times New Roman"/>
          <w:lang w:val="lt-LT"/>
        </w:rPr>
      </w:pPr>
    </w:p>
    <w:p w14:paraId="428C40A4" w14:textId="77777777" w:rsidR="00C874C4" w:rsidRPr="00C57BF3" w:rsidRDefault="00C874C4" w:rsidP="00C874C4">
      <w:pPr>
        <w:keepNext/>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Farmakodinaminis poveikis</w:t>
      </w:r>
      <w:r w:rsidR="009370E9" w:rsidRPr="00C57BF3">
        <w:rPr>
          <w:rFonts w:ascii="Times New Roman" w:hAnsi="Times New Roman" w:cs="Times New Roman"/>
          <w:u w:val="single"/>
          <w:lang w:val="lt-LT"/>
        </w:rPr>
        <w:t xml:space="preserve"> </w:t>
      </w:r>
    </w:p>
    <w:p w14:paraId="1998B955" w14:textId="77777777" w:rsidR="009370E9" w:rsidRPr="00D5063E" w:rsidRDefault="009370E9" w:rsidP="00C874C4">
      <w:pPr>
        <w:keepNext/>
        <w:spacing w:after="0" w:line="240" w:lineRule="auto"/>
        <w:rPr>
          <w:rFonts w:ascii="Times New Roman" w:hAnsi="Times New Roman" w:cs="Times New Roman"/>
          <w:u w:val="single"/>
          <w:lang w:val="lt-LT"/>
        </w:rPr>
      </w:pPr>
    </w:p>
    <w:p w14:paraId="130ABEFC" w14:textId="77777777" w:rsidR="00C874C4" w:rsidRPr="00D5063E" w:rsidRDefault="00C874C4" w:rsidP="00C874C4">
      <w:pPr>
        <w:keepNext/>
        <w:spacing w:after="0" w:line="240" w:lineRule="auto"/>
        <w:rPr>
          <w:rFonts w:ascii="Times New Roman" w:hAnsi="Times New Roman" w:cs="Times New Roman"/>
          <w:i/>
          <w:lang w:val="lt-LT"/>
        </w:rPr>
      </w:pPr>
      <w:r w:rsidRPr="00D5063E">
        <w:rPr>
          <w:rFonts w:ascii="Times New Roman" w:hAnsi="Times New Roman" w:cs="Times New Roman"/>
          <w:i/>
          <w:lang w:val="lt-LT"/>
        </w:rPr>
        <w:t>Poveikis skrandžio rūgšties sekrecijai</w:t>
      </w:r>
    </w:p>
    <w:p w14:paraId="1E4D7981"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Optimalus poveikis (didelio pH palaikymas skrandyje) buvo gautas vartojant tokios sudėties </w:t>
      </w:r>
      <w:r w:rsidR="00970261" w:rsidRPr="00D5063E">
        <w:rPr>
          <w:rFonts w:ascii="Times New Roman" w:hAnsi="Times New Roman" w:cs="Times New Roman"/>
          <w:lang w:val="lt-LT"/>
        </w:rPr>
        <w:t>n</w:t>
      </w:r>
      <w:r w:rsidRPr="00D5063E">
        <w:rPr>
          <w:rFonts w:ascii="Times New Roman" w:hAnsi="Times New Roman" w:cs="Times New Roman"/>
          <w:lang w:val="lt-LT"/>
        </w:rPr>
        <w:t>apro</w:t>
      </w:r>
      <w:r w:rsidR="00970261" w:rsidRPr="00D5063E">
        <w:rPr>
          <w:rFonts w:ascii="Times New Roman" w:hAnsi="Times New Roman" w:cs="Times New Roman"/>
          <w:lang w:val="lt-LT"/>
        </w:rPr>
        <w:t>ks</w:t>
      </w:r>
      <w:r w:rsidRPr="00D5063E">
        <w:rPr>
          <w:rFonts w:ascii="Times New Roman" w:hAnsi="Times New Roman" w:cs="Times New Roman"/>
          <w:lang w:val="lt-LT"/>
        </w:rPr>
        <w:t>en</w:t>
      </w:r>
      <w:r w:rsidR="00970261" w:rsidRPr="00D5063E">
        <w:rPr>
          <w:rFonts w:ascii="Times New Roman" w:hAnsi="Times New Roman" w:cs="Times New Roman"/>
          <w:lang w:val="lt-LT"/>
        </w:rPr>
        <w:t>o</w:t>
      </w:r>
      <w:r w:rsidRPr="00D5063E">
        <w:rPr>
          <w:rFonts w:ascii="Times New Roman" w:hAnsi="Times New Roman" w:cs="Times New Roman"/>
          <w:lang w:val="lt-LT"/>
        </w:rPr>
        <w:t>/</w:t>
      </w:r>
      <w:r w:rsidR="00970261" w:rsidRPr="00D5063E">
        <w:rPr>
          <w:rFonts w:ascii="Times New Roman" w:hAnsi="Times New Roman" w:cs="Times New Roman"/>
          <w:lang w:val="lt-LT"/>
        </w:rPr>
        <w:t>ez</w:t>
      </w:r>
      <w:r w:rsidRPr="00D5063E">
        <w:rPr>
          <w:rFonts w:ascii="Times New Roman" w:hAnsi="Times New Roman" w:cs="Times New Roman"/>
          <w:lang w:val="lt-LT"/>
        </w:rPr>
        <w:t>omeprazol</w:t>
      </w:r>
      <w:r w:rsidR="00970261" w:rsidRPr="00D5063E">
        <w:rPr>
          <w:rFonts w:ascii="Times New Roman" w:hAnsi="Times New Roman" w:cs="Times New Roman"/>
          <w:lang w:val="lt-LT"/>
        </w:rPr>
        <w:t>o</w:t>
      </w:r>
      <w:r w:rsidRPr="00D5063E">
        <w:rPr>
          <w:rFonts w:ascii="Times New Roman" w:hAnsi="Times New Roman" w:cs="Times New Roman"/>
          <w:lang w:val="lt-LT"/>
        </w:rPr>
        <w:t xml:space="preserve">, kurio sudėtyje yra 20 mg ezomeprazolo. Sveikų savanorių, 9 dienas vartojusių </w:t>
      </w:r>
      <w:r w:rsidR="00970261" w:rsidRPr="00D5063E">
        <w:rPr>
          <w:rFonts w:ascii="Times New Roman" w:hAnsi="Times New Roman" w:cs="Times New Roman"/>
          <w:lang w:val="lt-LT"/>
        </w:rPr>
        <w:t>naprokseno/ezomeprazolo</w:t>
      </w:r>
      <w:r w:rsidRPr="00D5063E">
        <w:rPr>
          <w:rFonts w:ascii="Times New Roman" w:hAnsi="Times New Roman" w:cs="Times New Roman"/>
          <w:lang w:val="lt-LT"/>
        </w:rPr>
        <w:t xml:space="preserve"> du kartus per parą, vidinis skrandžio pH &gt; 4 buvo vidutiniškai 17,1 val. (SN 3,1) (vartojant 20 mg </w:t>
      </w:r>
      <w:r w:rsidR="009370E9" w:rsidRPr="00C57BF3">
        <w:rPr>
          <w:rFonts w:ascii="Times New Roman" w:hAnsi="Times New Roman" w:cs="Times New Roman"/>
          <w:lang w:val="lt-LT"/>
        </w:rPr>
        <w:t>ezomeprazolo</w:t>
      </w:r>
      <w:r w:rsidRPr="00D5063E">
        <w:rPr>
          <w:rFonts w:ascii="Times New Roman" w:hAnsi="Times New Roman" w:cs="Times New Roman"/>
          <w:lang w:val="lt-LT"/>
        </w:rPr>
        <w:t xml:space="preserve"> </w:t>
      </w:r>
      <w:r w:rsidR="009370E9" w:rsidRPr="00C57BF3">
        <w:rPr>
          <w:rFonts w:ascii="Times New Roman" w:hAnsi="Times New Roman" w:cs="Times New Roman"/>
          <w:lang w:val="lt-LT"/>
        </w:rPr>
        <w:t xml:space="preserve">vieno </w:t>
      </w:r>
      <w:r w:rsidRPr="00D5063E">
        <w:rPr>
          <w:rFonts w:ascii="Times New Roman" w:hAnsi="Times New Roman" w:cs="Times New Roman"/>
          <w:lang w:val="lt-LT"/>
        </w:rPr>
        <w:t>– 13,6 val., SN 2,4).</w:t>
      </w:r>
    </w:p>
    <w:p w14:paraId="1D3B06EF" w14:textId="77777777" w:rsidR="00C874C4" w:rsidRPr="00D5063E" w:rsidRDefault="00C874C4" w:rsidP="00C874C4">
      <w:pPr>
        <w:spacing w:after="0" w:line="240" w:lineRule="auto"/>
        <w:rPr>
          <w:rFonts w:ascii="Times New Roman" w:hAnsi="Times New Roman" w:cs="Times New Roman"/>
          <w:lang w:val="lt-LT"/>
        </w:rPr>
      </w:pPr>
    </w:p>
    <w:p w14:paraId="7C85B3B8" w14:textId="77777777" w:rsidR="00C874C4" w:rsidRPr="00D5063E"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Kitoks poveikis, susijęs su rūgšties sekrecijos slopinimu</w:t>
      </w:r>
    </w:p>
    <w:p w14:paraId="304CA330"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iCs/>
          <w:lang w:val="lt-LT"/>
        </w:rPr>
        <w:t xml:space="preserve">Vartojant sekreciją slopinančius vaistinius preparatus, reaguojant į sumažėjusį išskiriančios skrandžio rūgšties kiekį, gastrino kiekis kraujo serume padidėja. Be to, chromogranino A (CgA) koncentracija taip pat padidėja dėl sumažėjusio skrandžio rūgštingumo. Padidėjusios CgA koncentracija gali trukdyti </w:t>
      </w:r>
      <w:r w:rsidR="00BC15DB" w:rsidRPr="00C57BF3">
        <w:rPr>
          <w:rFonts w:ascii="Times New Roman" w:hAnsi="Times New Roman" w:cs="Times New Roman"/>
          <w:iCs/>
          <w:lang w:val="lt-LT"/>
        </w:rPr>
        <w:t xml:space="preserve">tirti </w:t>
      </w:r>
      <w:r w:rsidRPr="00D5063E">
        <w:rPr>
          <w:rFonts w:ascii="Times New Roman" w:hAnsi="Times New Roman" w:cs="Times New Roman"/>
          <w:iCs/>
          <w:lang w:val="lt-LT"/>
        </w:rPr>
        <w:t>neuroendokrinini</w:t>
      </w:r>
      <w:r w:rsidR="00BC15DB" w:rsidRPr="00C57BF3">
        <w:rPr>
          <w:rFonts w:ascii="Times New Roman" w:hAnsi="Times New Roman" w:cs="Times New Roman"/>
          <w:iCs/>
          <w:lang w:val="lt-LT"/>
        </w:rPr>
        <w:t>us</w:t>
      </w:r>
      <w:r w:rsidRPr="00D5063E">
        <w:rPr>
          <w:rFonts w:ascii="Times New Roman" w:hAnsi="Times New Roman" w:cs="Times New Roman"/>
          <w:iCs/>
          <w:lang w:val="lt-LT"/>
        </w:rPr>
        <w:t xml:space="preserve"> navik</w:t>
      </w:r>
      <w:r w:rsidR="00BC15DB" w:rsidRPr="00C57BF3">
        <w:rPr>
          <w:rFonts w:ascii="Times New Roman" w:hAnsi="Times New Roman" w:cs="Times New Roman"/>
          <w:iCs/>
          <w:lang w:val="lt-LT"/>
        </w:rPr>
        <w:t>us</w:t>
      </w:r>
      <w:r w:rsidRPr="00D5063E">
        <w:rPr>
          <w:rFonts w:ascii="Times New Roman" w:hAnsi="Times New Roman" w:cs="Times New Roman"/>
          <w:iCs/>
          <w:lang w:val="lt-LT"/>
        </w:rPr>
        <w:t>. Remiantis turimais mokslinėje literatūroje paskelbtais duomenimis, protonų siurblio inhibitorius reikia nustoti vartoti likus nuo 5 dienų iki 2 savaičių iki CgA tyrimų. Šis laikotarpis reikalingas tam, kad CgA koncentracija, kuri po gydymo protonų siurblio inhibitoriais gali būti tariamai padidėjusi, vėl sumažėtų iki referentinių ribų.</w:t>
      </w:r>
    </w:p>
    <w:p w14:paraId="071D4055" w14:textId="77777777" w:rsidR="00C874C4" w:rsidRPr="00D5063E" w:rsidRDefault="00C874C4" w:rsidP="00C874C4">
      <w:pPr>
        <w:spacing w:after="0" w:line="240" w:lineRule="auto"/>
        <w:rPr>
          <w:rFonts w:ascii="Times New Roman" w:hAnsi="Times New Roman" w:cs="Times New Roman"/>
          <w:lang w:val="lt-LT"/>
        </w:rPr>
      </w:pPr>
    </w:p>
    <w:p w14:paraId="0839B2D5"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Kai kuriems pacientams, ilgai vartojusiems ezomeprazolą, nustatytas padidėjęs enterochromatofininių ląstelių skaičius (gali būti susijęs su gastrino koncentracijos kraujo serume padidėjimu). Manoma, kad šie duomenys klinikinės reikšmės neturi.</w:t>
      </w:r>
    </w:p>
    <w:p w14:paraId="288E4077" w14:textId="77777777" w:rsidR="00C874C4" w:rsidRPr="00D5063E" w:rsidRDefault="00C874C4" w:rsidP="00C874C4">
      <w:pPr>
        <w:spacing w:after="0" w:line="240" w:lineRule="auto"/>
        <w:rPr>
          <w:rFonts w:ascii="Times New Roman" w:hAnsi="Times New Roman" w:cs="Times New Roman"/>
          <w:lang w:val="lt-LT"/>
        </w:rPr>
      </w:pPr>
    </w:p>
    <w:p w14:paraId="744BD9B6"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Pastebėta, kad ilgai vartojant sekreciją slopinančius vaistinius preparatus šiek tiek dažniau atsiranda skrandžio liaukinių cistų. Šie pokyčiai yra stipraus skrandžio rūgšties sekrecijos slopinimo fiziologinė pasekmė. Jie būna gerybiniai ir laikini.</w:t>
      </w:r>
    </w:p>
    <w:p w14:paraId="1CEC1C12" w14:textId="77777777" w:rsidR="00C874C4" w:rsidRPr="00D5063E" w:rsidRDefault="00C874C4" w:rsidP="00C874C4">
      <w:pPr>
        <w:spacing w:after="0" w:line="240" w:lineRule="auto"/>
        <w:rPr>
          <w:rFonts w:ascii="Times New Roman" w:hAnsi="Times New Roman" w:cs="Times New Roman"/>
          <w:lang w:val="lt-LT"/>
        </w:rPr>
      </w:pPr>
    </w:p>
    <w:p w14:paraId="28FDA93F"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Dėl bet kurios priežasties, įskaitant protonų siurblio inhibitorių vartojimą, sumažėjus skrandžio rūgštingumui, jame padaugėja bakterijų, kurių virškinimo trakte būna ir normaliomis sąlygomis. Protonų siurblio inhibitoriai gali šiek tiek padidinti virškinimo trakto infekcijų, sukeliamų, pvz., </w:t>
      </w:r>
      <w:r w:rsidRPr="00D5063E">
        <w:rPr>
          <w:rFonts w:ascii="Times New Roman" w:hAnsi="Times New Roman" w:cs="Times New Roman"/>
          <w:i/>
          <w:lang w:val="lt-LT"/>
        </w:rPr>
        <w:t>Salmonella</w:t>
      </w:r>
      <w:r w:rsidRPr="00D5063E">
        <w:rPr>
          <w:rFonts w:ascii="Times New Roman" w:hAnsi="Times New Roman" w:cs="Times New Roman"/>
          <w:lang w:val="lt-LT"/>
        </w:rPr>
        <w:t xml:space="preserve">, </w:t>
      </w:r>
      <w:r w:rsidRPr="00D5063E">
        <w:rPr>
          <w:rFonts w:ascii="Times New Roman" w:hAnsi="Times New Roman" w:cs="Times New Roman"/>
          <w:i/>
          <w:lang w:val="lt-LT"/>
        </w:rPr>
        <w:t>Campylobacter</w:t>
      </w:r>
      <w:r w:rsidRPr="00D5063E">
        <w:rPr>
          <w:rFonts w:ascii="Times New Roman" w:hAnsi="Times New Roman" w:cs="Times New Roman"/>
          <w:lang w:val="lt-LT"/>
        </w:rPr>
        <w:t xml:space="preserve"> ir (hospitalizuotiems pacientams) galbūt </w:t>
      </w:r>
      <w:r w:rsidRPr="00D5063E">
        <w:rPr>
          <w:rFonts w:ascii="Times New Roman" w:hAnsi="Times New Roman" w:cs="Times New Roman"/>
          <w:i/>
          <w:lang w:val="lt-LT"/>
        </w:rPr>
        <w:t xml:space="preserve">Clostridium difficile </w:t>
      </w:r>
      <w:r w:rsidRPr="00D5063E">
        <w:rPr>
          <w:rFonts w:ascii="Times New Roman" w:hAnsi="Times New Roman" w:cs="Times New Roman"/>
          <w:lang w:val="lt-LT"/>
        </w:rPr>
        <w:t xml:space="preserve">riziką. </w:t>
      </w:r>
    </w:p>
    <w:p w14:paraId="26528D09" w14:textId="77777777" w:rsidR="00C874C4" w:rsidRPr="00D5063E" w:rsidRDefault="00C874C4" w:rsidP="00C874C4">
      <w:pPr>
        <w:spacing w:after="0" w:line="240" w:lineRule="auto"/>
        <w:rPr>
          <w:rFonts w:ascii="Times New Roman" w:hAnsi="Times New Roman" w:cs="Times New Roman"/>
          <w:lang w:val="lt-LT"/>
        </w:rPr>
      </w:pPr>
    </w:p>
    <w:p w14:paraId="47F9601F" w14:textId="77777777" w:rsidR="00C874C4" w:rsidRPr="00C57BF3" w:rsidRDefault="00C874C4" w:rsidP="00C874C4">
      <w:pPr>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Klinikinis veiksmingumas ir saugumas</w:t>
      </w:r>
    </w:p>
    <w:p w14:paraId="44E95489" w14:textId="77777777" w:rsidR="009370E9" w:rsidRPr="00D5063E" w:rsidRDefault="009370E9" w:rsidP="00C874C4">
      <w:pPr>
        <w:spacing w:after="0" w:line="240" w:lineRule="auto"/>
        <w:rPr>
          <w:rFonts w:ascii="Times New Roman" w:hAnsi="Times New Roman" w:cs="Times New Roman"/>
          <w:u w:val="single"/>
          <w:lang w:val="lt-LT"/>
        </w:rPr>
      </w:pPr>
    </w:p>
    <w:p w14:paraId="465CEC5A"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Visų klinikinių tyrimų metu 491 pacientas vartojo naprokseno/ezomeprazolo 6 mėnesius ir 135 pacientai – 12 mėnesių.</w:t>
      </w:r>
    </w:p>
    <w:p w14:paraId="75E417B4"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Dviejų atsitiktinių imčių dvigubai koduotų aktyvios kontrolės tyrimų metu lygintas </w:t>
      </w:r>
      <w:r w:rsidR="00970261" w:rsidRPr="00D5063E">
        <w:rPr>
          <w:rFonts w:ascii="Times New Roman" w:hAnsi="Times New Roman" w:cs="Times New Roman"/>
          <w:lang w:val="lt-LT"/>
        </w:rPr>
        <w:t>naprokseno/ezomeprazolo</w:t>
      </w:r>
      <w:r w:rsidRPr="00D5063E">
        <w:rPr>
          <w:rFonts w:ascii="Times New Roman" w:hAnsi="Times New Roman" w:cs="Times New Roman"/>
          <w:lang w:val="lt-LT"/>
        </w:rPr>
        <w:t xml:space="preserve"> ir skrandyje neiriu dangalu dengto naprokseno (500 mg du kartus per parą be ezomeprazolo ar kito protonų siurblio inhibitoriaus) poveikis. Po 6 mėnesių trukmės gydymo nustatyta, kad vartojant naprokseno/ezomeprazolo skrandžio ir dvylikapirštės žarnos opų atsirado reikšmingai rečiau. Į šiuos tyrimus buvo įtraukiami pacientai, kuriems su NV</w:t>
      </w:r>
      <w:r w:rsidR="00970261" w:rsidRPr="00D5063E">
        <w:rPr>
          <w:rFonts w:ascii="Times New Roman" w:hAnsi="Times New Roman" w:cs="Times New Roman"/>
          <w:lang w:val="lt-LT"/>
        </w:rPr>
        <w:t>P</w:t>
      </w:r>
      <w:r w:rsidRPr="00D5063E">
        <w:rPr>
          <w:rFonts w:ascii="Times New Roman" w:hAnsi="Times New Roman" w:cs="Times New Roman"/>
          <w:lang w:val="lt-LT"/>
        </w:rPr>
        <w:t>NU</w:t>
      </w:r>
      <w:r w:rsidR="00392E6F">
        <w:rPr>
          <w:rFonts w:ascii="Times New Roman" w:hAnsi="Times New Roman" w:cs="Times New Roman"/>
          <w:lang w:val="lt-LT"/>
        </w:rPr>
        <w:t xml:space="preserve"> vartojimu</w:t>
      </w:r>
      <w:r w:rsidRPr="00D5063E">
        <w:rPr>
          <w:rFonts w:ascii="Times New Roman" w:hAnsi="Times New Roman" w:cs="Times New Roman"/>
          <w:lang w:val="lt-LT"/>
        </w:rPr>
        <w:t xml:space="preserve"> susijusių opų atsiradimo rizika buvo dėl senyvo amžiaus arba anksčiau jau buvusios skrandžio arba dvylikapirštės žarnos opos. Pacientai, kuriems </w:t>
      </w:r>
      <w:r w:rsidRPr="00D5063E">
        <w:rPr>
          <w:rFonts w:ascii="Times New Roman" w:hAnsi="Times New Roman" w:cs="Times New Roman"/>
          <w:i/>
          <w:lang w:val="lt-LT"/>
        </w:rPr>
        <w:t>H. pylori</w:t>
      </w:r>
      <w:r w:rsidRPr="00D5063E">
        <w:rPr>
          <w:rFonts w:ascii="Times New Roman" w:hAnsi="Times New Roman" w:cs="Times New Roman"/>
          <w:lang w:val="lt-LT"/>
        </w:rPr>
        <w:t xml:space="preserve"> testas buvo teigiamas, į šiuos tyrimus nebuvo įtraukiami.</w:t>
      </w:r>
    </w:p>
    <w:p w14:paraId="4A6E3A85" w14:textId="77777777" w:rsidR="00C874C4" w:rsidRPr="00D5063E" w:rsidRDefault="00C874C4" w:rsidP="00C874C4">
      <w:pPr>
        <w:spacing w:after="0" w:line="240" w:lineRule="auto"/>
        <w:rPr>
          <w:rFonts w:ascii="Times New Roman" w:hAnsi="Times New Roman" w:cs="Times New Roman"/>
          <w:lang w:val="lt-LT"/>
        </w:rPr>
      </w:pPr>
    </w:p>
    <w:p w14:paraId="01C7C9FA"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Skrandžio opų atsirado 5,6 %, naprokseno/ezomeprazolo ir 23,7 % skrandyje neiriu dangalu dengto naprokseno vartojusių pacientų (6 mėnesių duomenys iš 2 endoskopinių tyrimų). Be to, vartojant naprokseno/ezomeprazolo reikšmingai rečiau negu vartojant skrandyje neiriu dangalu dengto </w:t>
      </w:r>
      <w:r w:rsidRPr="00D5063E">
        <w:rPr>
          <w:rFonts w:ascii="Times New Roman" w:hAnsi="Times New Roman" w:cs="Times New Roman"/>
          <w:lang w:val="lt-LT"/>
        </w:rPr>
        <w:lastRenderedPageBreak/>
        <w:t xml:space="preserve">naprokseno atsirado dvylikapirštės žarnos opų (atitinkamai 0,7 % ir 5,4 %) (6 mėnesių duomenys iš 2 endoskopinių tyrimų). </w:t>
      </w:r>
    </w:p>
    <w:p w14:paraId="689C1E23" w14:textId="77777777" w:rsidR="00C874C4" w:rsidRPr="00D5063E" w:rsidRDefault="00C874C4" w:rsidP="00C874C4">
      <w:pPr>
        <w:spacing w:after="0" w:line="240" w:lineRule="auto"/>
        <w:rPr>
          <w:rFonts w:ascii="Times New Roman" w:hAnsi="Times New Roman" w:cs="Times New Roman"/>
          <w:lang w:val="lt-LT"/>
        </w:rPr>
      </w:pPr>
    </w:p>
    <w:p w14:paraId="483D05E6"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Be to, apibendrintais duomenimis, iš anksto numatytų su NV</w:t>
      </w:r>
      <w:r w:rsidR="00970261" w:rsidRPr="00D5063E">
        <w:rPr>
          <w:rFonts w:ascii="Times New Roman" w:hAnsi="Times New Roman" w:cs="Times New Roman"/>
          <w:lang w:val="lt-LT"/>
        </w:rPr>
        <w:t>P</w:t>
      </w:r>
      <w:r w:rsidRPr="00D5063E">
        <w:rPr>
          <w:rFonts w:ascii="Times New Roman" w:hAnsi="Times New Roman" w:cs="Times New Roman"/>
          <w:lang w:val="lt-LT"/>
        </w:rPr>
        <w:t>NU</w:t>
      </w:r>
      <w:r w:rsidR="00392E6F">
        <w:rPr>
          <w:rFonts w:ascii="Times New Roman" w:hAnsi="Times New Roman" w:cs="Times New Roman"/>
          <w:lang w:val="lt-LT"/>
        </w:rPr>
        <w:t xml:space="preserve"> vartojimu</w:t>
      </w:r>
      <w:r w:rsidRPr="00D5063E">
        <w:rPr>
          <w:rFonts w:ascii="Times New Roman" w:hAnsi="Times New Roman" w:cs="Times New Roman"/>
          <w:lang w:val="lt-LT"/>
        </w:rPr>
        <w:t xml:space="preserve"> susijusių viršutinės virškinimo trakto dalies nepageidaujamų reiškinių šių tyrimų metu vartojant naprokseno/ezomeprazolo pasireiškė reikšmingai rečiau negu vartojant skrandyje neiriu dangalu dengt</w:t>
      </w:r>
      <w:r w:rsidR="00970261" w:rsidRPr="00D5063E">
        <w:rPr>
          <w:rFonts w:ascii="Times New Roman" w:hAnsi="Times New Roman" w:cs="Times New Roman"/>
          <w:lang w:val="lt-LT"/>
        </w:rPr>
        <w:t>o</w:t>
      </w:r>
      <w:r w:rsidRPr="00D5063E">
        <w:rPr>
          <w:rFonts w:ascii="Times New Roman" w:hAnsi="Times New Roman" w:cs="Times New Roman"/>
          <w:lang w:val="lt-LT"/>
        </w:rPr>
        <w:t xml:space="preserve"> naproksen</w:t>
      </w:r>
      <w:r w:rsidR="00970261" w:rsidRPr="00D5063E">
        <w:rPr>
          <w:rFonts w:ascii="Times New Roman" w:hAnsi="Times New Roman" w:cs="Times New Roman"/>
          <w:lang w:val="lt-LT"/>
        </w:rPr>
        <w:t>o</w:t>
      </w:r>
      <w:r w:rsidRPr="00D5063E">
        <w:rPr>
          <w:rFonts w:ascii="Times New Roman" w:hAnsi="Times New Roman" w:cs="Times New Roman"/>
          <w:lang w:val="lt-LT"/>
        </w:rPr>
        <w:t xml:space="preserve"> (53,3 % ir 70,4 %).</w:t>
      </w:r>
    </w:p>
    <w:p w14:paraId="68182996" w14:textId="77777777" w:rsidR="00C874C4" w:rsidRPr="00D5063E" w:rsidRDefault="00C874C4" w:rsidP="00C874C4">
      <w:pPr>
        <w:spacing w:after="0" w:line="240" w:lineRule="auto"/>
        <w:rPr>
          <w:rFonts w:ascii="Times New Roman" w:hAnsi="Times New Roman" w:cs="Times New Roman"/>
          <w:lang w:val="lt-LT"/>
        </w:rPr>
      </w:pPr>
    </w:p>
    <w:p w14:paraId="020041F4"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Į naprokseno/ezomeprazolo tyrimus buvo įtraukiami tik tokie pacientai, kuriems su NV</w:t>
      </w:r>
      <w:r w:rsidR="00970261" w:rsidRPr="00D5063E">
        <w:rPr>
          <w:rFonts w:ascii="Times New Roman" w:hAnsi="Times New Roman" w:cs="Times New Roman"/>
          <w:lang w:val="lt-LT"/>
        </w:rPr>
        <w:t>P</w:t>
      </w:r>
      <w:r w:rsidRPr="00D5063E">
        <w:rPr>
          <w:rFonts w:ascii="Times New Roman" w:hAnsi="Times New Roman" w:cs="Times New Roman"/>
          <w:lang w:val="lt-LT"/>
        </w:rPr>
        <w:t xml:space="preserve">NU </w:t>
      </w:r>
      <w:r w:rsidR="00392E6F">
        <w:rPr>
          <w:rFonts w:ascii="Times New Roman" w:hAnsi="Times New Roman" w:cs="Times New Roman"/>
          <w:lang w:val="lt-LT"/>
        </w:rPr>
        <w:t xml:space="preserve">vartojimu </w:t>
      </w:r>
      <w:r w:rsidRPr="00D5063E">
        <w:rPr>
          <w:rFonts w:ascii="Times New Roman" w:hAnsi="Times New Roman" w:cs="Times New Roman"/>
          <w:lang w:val="lt-LT"/>
        </w:rPr>
        <w:t xml:space="preserve">susijusių skrandžio ir dvylikapirštės žarnos opų rizika buvo padidėjusi, t. y. kurie buvo vyresni </w:t>
      </w:r>
      <w:r w:rsidR="00970261" w:rsidRPr="00D5063E">
        <w:rPr>
          <w:rFonts w:ascii="Times New Roman" w:hAnsi="Times New Roman" w:cs="Times New Roman"/>
          <w:lang w:val="lt-LT"/>
        </w:rPr>
        <w:t>nei</w:t>
      </w:r>
      <w:r w:rsidRPr="00D5063E">
        <w:rPr>
          <w:rFonts w:ascii="Times New Roman" w:hAnsi="Times New Roman" w:cs="Times New Roman"/>
          <w:lang w:val="lt-LT"/>
        </w:rPr>
        <w:t xml:space="preserve"> 50 metų arba kuriems anksčiau buvo pasireiškusi nekomplikuota opa; kartu buvo leidžiama vartoti mažą acetilsalicilo rūgšties dozę. Pogrupių analizės patvirtino tokias pačias naproksen</w:t>
      </w:r>
      <w:r w:rsidR="00970261" w:rsidRPr="00D5063E">
        <w:rPr>
          <w:rFonts w:ascii="Times New Roman" w:hAnsi="Times New Roman" w:cs="Times New Roman"/>
          <w:lang w:val="lt-LT"/>
        </w:rPr>
        <w:t>o</w:t>
      </w:r>
      <w:r w:rsidRPr="00D5063E">
        <w:rPr>
          <w:rFonts w:ascii="Times New Roman" w:hAnsi="Times New Roman" w:cs="Times New Roman"/>
          <w:lang w:val="lt-LT"/>
        </w:rPr>
        <w:t xml:space="preserve">/ezomeprazolo veiksmingumo siekiant išvengti virškinimo trakto opų tendencijas, kokios buvo nustatytos bendroje populiacijoje. Tiriant mažą acetilsalicilo rūgšties dozę vartojusius pacientus nustatyta, kad skrandžio ar dvylikapirštės žarnos opų atsirado 4 % (95 % PI 1,1–10 %) naprokseno/ezomeprazolo grupės pacientų (n = 99) ir 32,4 % (95 % PI 23,4–42,3 %) vien skrandyje neiriu dangalu dengto naprokseno vartojusių pacientų (n = 102). Tiriant senyvus (60 metų ir vyresnius) </w:t>
      </w:r>
      <w:r w:rsidR="00C616CA" w:rsidRPr="00C57BF3">
        <w:rPr>
          <w:rFonts w:ascii="Times New Roman" w:hAnsi="Times New Roman" w:cs="Times New Roman"/>
          <w:lang w:val="lt-LT"/>
        </w:rPr>
        <w:t xml:space="preserve">pacientus </w:t>
      </w:r>
      <w:r w:rsidRPr="00D5063E">
        <w:rPr>
          <w:rFonts w:ascii="Times New Roman" w:hAnsi="Times New Roman" w:cs="Times New Roman"/>
          <w:lang w:val="lt-LT"/>
        </w:rPr>
        <w:t>nustatyta, kad skrandžio ar dvylikapirštės žarnos opų atsirado 3,3 % (95 % PI 1,3–6,7 %) naprokseno/ezomeprazolo grupės pacientų (n = 212) ir atitinkamai 30,1 % (95 % PI 24,0–36,9 %) vien skrandyje neiriu dangalu dengto naprokseno vartojusių pacientų (n = 209).</w:t>
      </w:r>
    </w:p>
    <w:p w14:paraId="5EEED4AD" w14:textId="77777777" w:rsidR="00C874C4" w:rsidRPr="00D5063E" w:rsidRDefault="00C874C4" w:rsidP="00C874C4">
      <w:pPr>
        <w:spacing w:after="0" w:line="240" w:lineRule="auto"/>
        <w:rPr>
          <w:rFonts w:ascii="Times New Roman" w:hAnsi="Times New Roman" w:cs="Times New Roman"/>
          <w:lang w:val="lt-LT"/>
        </w:rPr>
      </w:pPr>
    </w:p>
    <w:p w14:paraId="0B61E30B"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Dviejų klinikinių tyrimų metu per 6 mėnesių laikotarpį naproksenas/ezomeprazolas sukėlė mažiau viršutinės pilvo dalies diskomforto reiškinių (vertinant pagal dispepsijos simptomus) negu skrandyje neiriu dangalu dengtas naproksenas. Šių tyrimų metu dėl nepageidaujamų reiškinių naprokseno/ ezomeprazolo vartojimą anksčiau nei numatyta nutraukė reikšmingai mažiau pacientų (7,9 %), palyginti su vien skrandyje neiriu dangalu dengto naprokseno vartojusiais pacientais (12,5 %); atitinkamai 4 % ir 12 % pacientų vaistinių preparatų vartojimą nutraukė dėl viršutinės virškinimo trakto dalies nepageidaujamų reiškinių, įskaitant dvylikapirštės žarnos opą.</w:t>
      </w:r>
    </w:p>
    <w:p w14:paraId="454FE095" w14:textId="77777777" w:rsidR="00C874C4" w:rsidRPr="00D5063E" w:rsidRDefault="00C874C4" w:rsidP="00C874C4">
      <w:pPr>
        <w:spacing w:after="0" w:line="240" w:lineRule="auto"/>
        <w:rPr>
          <w:rFonts w:ascii="Times New Roman" w:hAnsi="Times New Roman" w:cs="Times New Roman"/>
          <w:lang w:val="lt-LT"/>
        </w:rPr>
      </w:pPr>
    </w:p>
    <w:p w14:paraId="246787D3"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Dviejų 12 savaičių trukmės tyrim</w:t>
      </w:r>
      <w:r w:rsidR="00970261" w:rsidRPr="00D5063E">
        <w:rPr>
          <w:rFonts w:ascii="Times New Roman" w:hAnsi="Times New Roman" w:cs="Times New Roman"/>
          <w:lang w:val="lt-LT"/>
        </w:rPr>
        <w:t>uose</w:t>
      </w:r>
      <w:r w:rsidRPr="00D5063E">
        <w:rPr>
          <w:rFonts w:ascii="Times New Roman" w:hAnsi="Times New Roman" w:cs="Times New Roman"/>
          <w:lang w:val="lt-LT"/>
        </w:rPr>
        <w:t xml:space="preserve">, kuriuose dalyvavo kelio </w:t>
      </w:r>
      <w:r w:rsidR="007E1847" w:rsidRPr="00D5063E">
        <w:rPr>
          <w:rFonts w:ascii="Times New Roman" w:hAnsi="Times New Roman" w:cs="Times New Roman"/>
          <w:lang w:val="lt-LT"/>
        </w:rPr>
        <w:t xml:space="preserve">sąnario </w:t>
      </w:r>
      <w:r w:rsidRPr="00D5063E">
        <w:rPr>
          <w:rFonts w:ascii="Times New Roman" w:hAnsi="Times New Roman" w:cs="Times New Roman"/>
          <w:lang w:val="lt-LT"/>
        </w:rPr>
        <w:t xml:space="preserve">osteoartritu sirgę pacientai, </w:t>
      </w:r>
      <w:r w:rsidR="00970261" w:rsidRPr="00D5063E">
        <w:rPr>
          <w:rFonts w:ascii="Times New Roman" w:hAnsi="Times New Roman" w:cs="Times New Roman"/>
          <w:lang w:val="lt-LT"/>
        </w:rPr>
        <w:t>naproksen</w:t>
      </w:r>
      <w:r w:rsidR="007E1847" w:rsidRPr="00D5063E">
        <w:rPr>
          <w:rFonts w:ascii="Times New Roman" w:hAnsi="Times New Roman" w:cs="Times New Roman"/>
          <w:lang w:val="lt-LT"/>
        </w:rPr>
        <w:t>o</w:t>
      </w:r>
      <w:r w:rsidR="00970261" w:rsidRPr="00D5063E">
        <w:rPr>
          <w:rFonts w:ascii="Times New Roman" w:hAnsi="Times New Roman" w:cs="Times New Roman"/>
          <w:lang w:val="lt-LT"/>
        </w:rPr>
        <w:t>/ezomeprazol</w:t>
      </w:r>
      <w:r w:rsidR="007E1847" w:rsidRPr="00D5063E">
        <w:rPr>
          <w:rFonts w:ascii="Times New Roman" w:hAnsi="Times New Roman" w:cs="Times New Roman"/>
          <w:lang w:val="lt-LT"/>
        </w:rPr>
        <w:t>o</w:t>
      </w:r>
      <w:r w:rsidRPr="00D5063E">
        <w:rPr>
          <w:rFonts w:ascii="Times New Roman" w:hAnsi="Times New Roman" w:cs="Times New Roman"/>
          <w:lang w:val="lt-LT"/>
        </w:rPr>
        <w:t xml:space="preserve"> (500 mg/20 mg du kartus per parą)</w:t>
      </w:r>
      <w:r w:rsidR="007E1847" w:rsidRPr="00D5063E">
        <w:rPr>
          <w:rFonts w:ascii="Times New Roman" w:hAnsi="Times New Roman" w:cs="Times New Roman"/>
          <w:lang w:val="lt-LT"/>
        </w:rPr>
        <w:t xml:space="preserve"> derinys</w:t>
      </w:r>
      <w:r w:rsidR="00970261" w:rsidRPr="00D5063E">
        <w:rPr>
          <w:rFonts w:ascii="Times New Roman" w:hAnsi="Times New Roman" w:cs="Times New Roman"/>
          <w:lang w:val="lt-LT"/>
        </w:rPr>
        <w:t xml:space="preserve">, palyginti su </w:t>
      </w:r>
      <w:r w:rsidR="007E1847" w:rsidRPr="00D5063E">
        <w:rPr>
          <w:rFonts w:ascii="Times New Roman" w:hAnsi="Times New Roman" w:cs="Times New Roman"/>
          <w:lang w:val="lt-LT"/>
        </w:rPr>
        <w:t xml:space="preserve">200 mg celekoksibo vieną kartą per parą, </w:t>
      </w:r>
      <w:r w:rsidRPr="00D5063E">
        <w:rPr>
          <w:rFonts w:ascii="Times New Roman" w:hAnsi="Times New Roman" w:cs="Times New Roman"/>
          <w:lang w:val="lt-LT"/>
        </w:rPr>
        <w:t>sukėlė panašų skausmo sumažėjimą ir funkcijos pagerėjimą. Taip pat buvo panašūs laikotarpio iki skausmo palengvėjimo trukmė ir vartojimo nutraukimo dėl nepageidaujamų reiškinių dažnis.</w:t>
      </w:r>
    </w:p>
    <w:p w14:paraId="32D27F5F" w14:textId="77777777" w:rsidR="00C874C4" w:rsidRPr="00D5063E" w:rsidRDefault="00C874C4" w:rsidP="00C874C4">
      <w:pPr>
        <w:spacing w:after="0" w:line="240" w:lineRule="auto"/>
        <w:rPr>
          <w:rFonts w:ascii="Times New Roman" w:hAnsi="Times New Roman" w:cs="Times New Roman"/>
          <w:lang w:val="lt-LT"/>
        </w:rPr>
      </w:pPr>
    </w:p>
    <w:p w14:paraId="506D318F" w14:textId="77777777" w:rsidR="00C874C4" w:rsidRPr="00C57BF3" w:rsidRDefault="00C874C4" w:rsidP="00C874C4">
      <w:pPr>
        <w:spacing w:after="0" w:line="240" w:lineRule="auto"/>
        <w:rPr>
          <w:rFonts w:ascii="Times New Roman" w:hAnsi="Times New Roman" w:cs="Times New Roman"/>
          <w:iCs/>
          <w:u w:val="single"/>
          <w:lang w:val="lt-LT"/>
        </w:rPr>
      </w:pPr>
      <w:r w:rsidRPr="00D5063E">
        <w:rPr>
          <w:rFonts w:ascii="Times New Roman" w:hAnsi="Times New Roman" w:cs="Times New Roman"/>
          <w:iCs/>
          <w:u w:val="single"/>
          <w:lang w:val="lt-LT"/>
        </w:rPr>
        <w:t>Vaikų populiacija</w:t>
      </w:r>
    </w:p>
    <w:p w14:paraId="081310D2" w14:textId="77777777" w:rsidR="009370E9" w:rsidRPr="00D5063E" w:rsidRDefault="009370E9" w:rsidP="00C874C4">
      <w:pPr>
        <w:spacing w:after="0" w:line="240" w:lineRule="auto"/>
        <w:rPr>
          <w:rFonts w:ascii="Times New Roman" w:hAnsi="Times New Roman" w:cs="Times New Roman"/>
          <w:iCs/>
          <w:u w:val="single"/>
          <w:lang w:val="lt-LT"/>
        </w:rPr>
      </w:pPr>
    </w:p>
    <w:p w14:paraId="5E7901E8"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Europos vaistų agentūra atleido nuo įpareigojimo pateikti </w:t>
      </w:r>
      <w:r w:rsidRPr="00D5063E">
        <w:rPr>
          <w:rFonts w:ascii="Times New Roman" w:hAnsi="Times New Roman" w:cs="Times New Roman"/>
          <w:lang w:val="lt-LT" w:eastAsia="lt-LT"/>
        </w:rPr>
        <w:t xml:space="preserve">referencinio vaistinio preparato, kurio sudėtyje yra </w:t>
      </w:r>
      <w:r w:rsidRPr="00D5063E">
        <w:rPr>
          <w:rFonts w:ascii="Times New Roman" w:hAnsi="Times New Roman" w:cs="Times New Roman"/>
          <w:lang w:val="lt-LT"/>
        </w:rPr>
        <w:t>naprokseno ir ezomeprazolo, tyrimų duomenis.</w:t>
      </w:r>
    </w:p>
    <w:p w14:paraId="634B1545" w14:textId="77777777" w:rsidR="00C874C4" w:rsidRPr="00D5063E" w:rsidRDefault="00C874C4" w:rsidP="00C874C4">
      <w:pPr>
        <w:spacing w:after="0" w:line="240" w:lineRule="auto"/>
        <w:rPr>
          <w:rFonts w:ascii="Times New Roman" w:hAnsi="Times New Roman" w:cs="Times New Roman"/>
          <w:lang w:val="lt-LT"/>
        </w:rPr>
      </w:pPr>
    </w:p>
    <w:p w14:paraId="527BD8CC" w14:textId="77777777" w:rsidR="00C874C4" w:rsidRPr="00D5063E" w:rsidRDefault="00C874C4" w:rsidP="00C874C4">
      <w:pPr>
        <w:tabs>
          <w:tab w:val="left" w:pos="567"/>
        </w:tabs>
        <w:spacing w:after="0" w:line="240" w:lineRule="auto"/>
        <w:rPr>
          <w:rFonts w:ascii="Times New Roman" w:hAnsi="Times New Roman" w:cs="Times New Roman"/>
          <w:b/>
          <w:lang w:val="lt-LT"/>
        </w:rPr>
      </w:pPr>
      <w:bookmarkStart w:id="31" w:name="_Toc129243113"/>
      <w:bookmarkStart w:id="32" w:name="_Toc129243238"/>
      <w:r w:rsidRPr="00D5063E">
        <w:rPr>
          <w:rFonts w:ascii="Times New Roman" w:hAnsi="Times New Roman" w:cs="Times New Roman"/>
          <w:b/>
          <w:lang w:val="lt-LT"/>
        </w:rPr>
        <w:t>5.2</w:t>
      </w:r>
      <w:r w:rsidRPr="00D5063E">
        <w:rPr>
          <w:rFonts w:ascii="Times New Roman" w:hAnsi="Times New Roman" w:cs="Times New Roman"/>
          <w:b/>
          <w:lang w:val="lt-LT"/>
        </w:rPr>
        <w:tab/>
        <w:t>Farmakokinetinės savybės</w:t>
      </w:r>
      <w:bookmarkEnd w:id="31"/>
      <w:bookmarkEnd w:id="32"/>
    </w:p>
    <w:p w14:paraId="7438F70D" w14:textId="77777777" w:rsidR="00C874C4" w:rsidRPr="00D5063E" w:rsidRDefault="00C874C4" w:rsidP="00C874C4">
      <w:pPr>
        <w:spacing w:after="0" w:line="240" w:lineRule="auto"/>
        <w:rPr>
          <w:rFonts w:ascii="Times New Roman" w:hAnsi="Times New Roman" w:cs="Times New Roman"/>
          <w:lang w:val="lt-LT"/>
        </w:rPr>
      </w:pPr>
    </w:p>
    <w:p w14:paraId="486AB1F9" w14:textId="77777777" w:rsidR="00C874C4" w:rsidRPr="00C57BF3" w:rsidRDefault="00C874C4" w:rsidP="00C874C4">
      <w:pPr>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Absorbcija</w:t>
      </w:r>
    </w:p>
    <w:p w14:paraId="403A67DC" w14:textId="77777777" w:rsidR="009370E9" w:rsidRPr="00D5063E" w:rsidRDefault="009370E9" w:rsidP="00C874C4">
      <w:pPr>
        <w:spacing w:after="0" w:line="240" w:lineRule="auto"/>
        <w:rPr>
          <w:rFonts w:ascii="Times New Roman" w:hAnsi="Times New Roman" w:cs="Times New Roman"/>
          <w:u w:val="single"/>
          <w:lang w:val="lt-LT"/>
        </w:rPr>
      </w:pPr>
    </w:p>
    <w:p w14:paraId="1BAF4AED" w14:textId="77777777" w:rsidR="00C874C4" w:rsidRPr="00D5063E"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Naproksenas</w:t>
      </w:r>
    </w:p>
    <w:p w14:paraId="2EDA1E12" w14:textId="77777777" w:rsidR="00C874C4" w:rsidRPr="00D5063E" w:rsidRDefault="00C874C4" w:rsidP="00C874C4">
      <w:pPr>
        <w:widowControl w:val="0"/>
        <w:tabs>
          <w:tab w:val="left" w:pos="567"/>
        </w:tabs>
        <w:spacing w:after="0" w:line="240" w:lineRule="auto"/>
        <w:rPr>
          <w:rFonts w:ascii="Times New Roman" w:hAnsi="Times New Roman" w:cs="Times New Roman"/>
          <w:lang w:val="lt-LT"/>
        </w:rPr>
      </w:pPr>
      <w:r w:rsidRPr="00D5063E">
        <w:rPr>
          <w:rFonts w:ascii="Times New Roman" w:eastAsia="Times New Roman" w:hAnsi="Times New Roman" w:cs="Times New Roman"/>
          <w:lang w:val="lt-LT" w:eastAsia="sl-SI"/>
        </w:rPr>
        <w:t>Pavartojus vienkartinę dozę, didžiausia koncentracija plazmoje atsiranda p</w:t>
      </w:r>
      <w:r w:rsidR="00A1640B" w:rsidRPr="00D5063E">
        <w:rPr>
          <w:rFonts w:ascii="Times New Roman" w:eastAsia="Times New Roman" w:hAnsi="Times New Roman" w:cs="Times New Roman"/>
          <w:lang w:val="lt-LT" w:eastAsia="sl-SI"/>
        </w:rPr>
        <w:t>er</w:t>
      </w:r>
      <w:r w:rsidRPr="00D5063E">
        <w:rPr>
          <w:rFonts w:ascii="Times New Roman" w:eastAsia="Times New Roman" w:hAnsi="Times New Roman" w:cs="Times New Roman"/>
          <w:lang w:val="lt-LT" w:eastAsia="sl-SI"/>
        </w:rPr>
        <w:t xml:space="preserve"> 3–5 valand</w:t>
      </w:r>
      <w:r w:rsidR="00A1640B" w:rsidRPr="00D5063E">
        <w:rPr>
          <w:rFonts w:ascii="Times New Roman" w:eastAsia="Times New Roman" w:hAnsi="Times New Roman" w:cs="Times New Roman"/>
          <w:lang w:val="lt-LT" w:eastAsia="sl-SI"/>
        </w:rPr>
        <w:t>as</w:t>
      </w:r>
      <w:r w:rsidRPr="00D5063E">
        <w:rPr>
          <w:rFonts w:ascii="Times New Roman" w:eastAsia="Times New Roman" w:hAnsi="Times New Roman" w:cs="Times New Roman"/>
          <w:lang w:val="lt-LT" w:eastAsia="sl-SI"/>
        </w:rPr>
        <w:t xml:space="preserve">, tačiau maisto vartojimas sukelia papildomą uždelsimą iki 8 ar daugiau valandų. </w:t>
      </w:r>
      <w:r w:rsidRPr="00D5063E">
        <w:rPr>
          <w:rFonts w:ascii="Times New Roman" w:hAnsi="Times New Roman" w:cs="Times New Roman"/>
          <w:lang w:val="lt-LT"/>
        </w:rPr>
        <w:t xml:space="preserve">Vartojant </w:t>
      </w:r>
      <w:r w:rsidR="007E1847" w:rsidRPr="00D5063E">
        <w:rPr>
          <w:rFonts w:ascii="Times New Roman" w:hAnsi="Times New Roman" w:cs="Times New Roman"/>
          <w:lang w:val="lt-LT"/>
        </w:rPr>
        <w:t>n</w:t>
      </w:r>
      <w:r w:rsidRPr="00D5063E">
        <w:rPr>
          <w:rFonts w:ascii="Times New Roman" w:hAnsi="Times New Roman" w:cs="Times New Roman"/>
          <w:lang w:val="lt-LT"/>
        </w:rPr>
        <w:t>apro</w:t>
      </w:r>
      <w:r w:rsidR="007E1847" w:rsidRPr="00D5063E">
        <w:rPr>
          <w:rFonts w:ascii="Times New Roman" w:hAnsi="Times New Roman" w:cs="Times New Roman"/>
          <w:lang w:val="lt-LT"/>
        </w:rPr>
        <w:t>ks</w:t>
      </w:r>
      <w:r w:rsidRPr="00D5063E">
        <w:rPr>
          <w:rFonts w:ascii="Times New Roman" w:hAnsi="Times New Roman" w:cs="Times New Roman"/>
          <w:lang w:val="lt-LT"/>
        </w:rPr>
        <w:t>en</w:t>
      </w:r>
      <w:r w:rsidR="007E1847" w:rsidRPr="00D5063E">
        <w:rPr>
          <w:rFonts w:ascii="Times New Roman" w:hAnsi="Times New Roman" w:cs="Times New Roman"/>
          <w:lang w:val="lt-LT"/>
        </w:rPr>
        <w:t>o</w:t>
      </w:r>
      <w:r w:rsidRPr="00D5063E">
        <w:rPr>
          <w:rFonts w:ascii="Times New Roman" w:hAnsi="Times New Roman" w:cs="Times New Roman"/>
          <w:lang w:val="lt-LT"/>
        </w:rPr>
        <w:t>/</w:t>
      </w:r>
      <w:r w:rsidR="007E1847" w:rsidRPr="00D5063E">
        <w:rPr>
          <w:rFonts w:ascii="Times New Roman" w:hAnsi="Times New Roman" w:cs="Times New Roman"/>
          <w:lang w:val="lt-LT"/>
        </w:rPr>
        <w:t>ez</w:t>
      </w:r>
      <w:r w:rsidRPr="00D5063E">
        <w:rPr>
          <w:rFonts w:ascii="Times New Roman" w:hAnsi="Times New Roman" w:cs="Times New Roman"/>
          <w:lang w:val="lt-LT"/>
        </w:rPr>
        <w:t>omeprazol</w:t>
      </w:r>
      <w:r w:rsidR="007E1847" w:rsidRPr="00D5063E">
        <w:rPr>
          <w:rFonts w:ascii="Times New Roman" w:hAnsi="Times New Roman" w:cs="Times New Roman"/>
          <w:lang w:val="lt-LT"/>
        </w:rPr>
        <w:t>o</w:t>
      </w:r>
      <w:r w:rsidRPr="00D5063E">
        <w:rPr>
          <w:rFonts w:ascii="Times New Roman" w:hAnsi="Times New Roman" w:cs="Times New Roman"/>
          <w:lang w:val="lt-LT"/>
        </w:rPr>
        <w:t xml:space="preserve"> </w:t>
      </w:r>
      <w:r w:rsidR="007E1847" w:rsidRPr="00D5063E">
        <w:rPr>
          <w:rFonts w:ascii="Times New Roman" w:hAnsi="Times New Roman" w:cs="Times New Roman"/>
          <w:lang w:val="lt-LT"/>
        </w:rPr>
        <w:t>derinio</w:t>
      </w:r>
      <w:r w:rsidRPr="00D5063E">
        <w:rPr>
          <w:rFonts w:ascii="Times New Roman" w:hAnsi="Times New Roman" w:cs="Times New Roman"/>
          <w:lang w:val="lt-LT"/>
        </w:rPr>
        <w:t xml:space="preserve"> du kartus per parą esant pusiausvyrinei apykaitai, laiko iki didžiausios naprokseno koncentracijos plazmoje atsiradimo mediana išgėrus rytinę ar vakarinę dozę yra 3 valandos.</w:t>
      </w:r>
    </w:p>
    <w:p w14:paraId="00C06652" w14:textId="77777777" w:rsidR="00C874C4" w:rsidRPr="00D5063E" w:rsidRDefault="00C874C4" w:rsidP="00C874C4">
      <w:pPr>
        <w:spacing w:after="0" w:line="240" w:lineRule="auto"/>
        <w:rPr>
          <w:rFonts w:ascii="Times New Roman" w:hAnsi="Times New Roman" w:cs="Times New Roman"/>
          <w:lang w:val="lt-LT"/>
        </w:rPr>
      </w:pPr>
    </w:p>
    <w:p w14:paraId="7021F9BB"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Įrodytas naprokseno/ezomeprazolo ir </w:t>
      </w:r>
      <w:bookmarkStart w:id="33" w:name="OLE_LINK1"/>
      <w:bookmarkStart w:id="34" w:name="OLE_LINK2"/>
      <w:r w:rsidRPr="00D5063E">
        <w:rPr>
          <w:rFonts w:ascii="Times New Roman" w:hAnsi="Times New Roman" w:cs="Times New Roman"/>
          <w:lang w:val="lt-LT"/>
        </w:rPr>
        <w:t xml:space="preserve">skrandyje neiriu dangalu </w:t>
      </w:r>
      <w:bookmarkEnd w:id="33"/>
      <w:bookmarkEnd w:id="34"/>
      <w:r w:rsidRPr="00D5063E">
        <w:rPr>
          <w:rFonts w:ascii="Times New Roman" w:hAnsi="Times New Roman" w:cs="Times New Roman"/>
          <w:lang w:val="lt-LT"/>
        </w:rPr>
        <w:t>dengto naprokseno bioekvivalentiškumas remiantis plotu po naprokseno koncentracijos plazmoje kreive laiko atžvilgiu (AUC) ir didžiausia naprokseno koncentracija plazmoje (C</w:t>
      </w:r>
      <w:r w:rsidRPr="00D5063E">
        <w:rPr>
          <w:rFonts w:ascii="Times New Roman" w:hAnsi="Times New Roman" w:cs="Times New Roman"/>
          <w:vertAlign w:val="subscript"/>
          <w:lang w:val="lt-LT"/>
        </w:rPr>
        <w:t>max</w:t>
      </w:r>
      <w:r w:rsidRPr="00D5063E">
        <w:rPr>
          <w:rFonts w:ascii="Times New Roman" w:hAnsi="Times New Roman" w:cs="Times New Roman"/>
          <w:lang w:val="lt-LT"/>
        </w:rPr>
        <w:t>).</w:t>
      </w:r>
    </w:p>
    <w:p w14:paraId="62765FA3" w14:textId="77777777" w:rsidR="00C874C4" w:rsidRPr="00D5063E" w:rsidRDefault="00C874C4" w:rsidP="00C874C4">
      <w:pPr>
        <w:spacing w:after="0" w:line="240" w:lineRule="auto"/>
        <w:rPr>
          <w:rFonts w:ascii="Times New Roman" w:hAnsi="Times New Roman" w:cs="Times New Roman"/>
          <w:lang w:val="lt-LT"/>
        </w:rPr>
      </w:pPr>
    </w:p>
    <w:p w14:paraId="723FDA63"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Naproksenas greitai ir </w:t>
      </w:r>
      <w:r w:rsidR="00FE0FA3" w:rsidRPr="00D5063E">
        <w:rPr>
          <w:rFonts w:ascii="Times New Roman" w:hAnsi="Times New Roman" w:cs="Times New Roman"/>
          <w:lang w:val="lt-LT"/>
        </w:rPr>
        <w:t xml:space="preserve">visiškai </w:t>
      </w:r>
      <w:r w:rsidRPr="00D5063E">
        <w:rPr>
          <w:rFonts w:ascii="Times New Roman" w:hAnsi="Times New Roman" w:cs="Times New Roman"/>
          <w:lang w:val="lt-LT"/>
        </w:rPr>
        <w:t xml:space="preserve">absorbuojamas virškinimo trakte, jo biologinis prieinamumas </w:t>
      </w:r>
      <w:r w:rsidRPr="00D5063E">
        <w:rPr>
          <w:rFonts w:ascii="Times New Roman" w:hAnsi="Times New Roman" w:cs="Times New Roman"/>
          <w:i/>
          <w:lang w:val="lt-LT"/>
        </w:rPr>
        <w:t xml:space="preserve">in vivo </w:t>
      </w:r>
      <w:r w:rsidRPr="00D5063E">
        <w:rPr>
          <w:rFonts w:ascii="Times New Roman" w:hAnsi="Times New Roman" w:cs="Times New Roman"/>
          <w:lang w:val="lt-LT"/>
        </w:rPr>
        <w:t xml:space="preserve">yra 95 %. </w:t>
      </w:r>
    </w:p>
    <w:p w14:paraId="16A9F091" w14:textId="77777777" w:rsidR="00C874C4" w:rsidRPr="00D5063E" w:rsidRDefault="00C874C4" w:rsidP="00C874C4">
      <w:pPr>
        <w:spacing w:after="0" w:line="240" w:lineRule="auto"/>
        <w:rPr>
          <w:rFonts w:ascii="Times New Roman" w:hAnsi="Times New Roman" w:cs="Times New Roman"/>
          <w:lang w:val="lt-LT"/>
        </w:rPr>
      </w:pPr>
    </w:p>
    <w:p w14:paraId="107EB409"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Naprokseno pusiausvyrinė </w:t>
      </w:r>
      <w:r w:rsidR="00FE0FA3" w:rsidRPr="00D5063E">
        <w:rPr>
          <w:rFonts w:ascii="Times New Roman" w:hAnsi="Times New Roman" w:cs="Times New Roman"/>
          <w:lang w:val="lt-LT"/>
        </w:rPr>
        <w:t xml:space="preserve">koncentracija </w:t>
      </w:r>
      <w:r w:rsidRPr="00D5063E">
        <w:rPr>
          <w:rFonts w:ascii="Times New Roman" w:hAnsi="Times New Roman" w:cs="Times New Roman"/>
          <w:lang w:val="lt-LT"/>
        </w:rPr>
        <w:t>nusistovi per 4–5 dienas.</w:t>
      </w:r>
    </w:p>
    <w:p w14:paraId="67CD6A13" w14:textId="77777777" w:rsidR="00C874C4" w:rsidRPr="00D5063E" w:rsidRDefault="00C874C4" w:rsidP="00C874C4">
      <w:pPr>
        <w:spacing w:after="0" w:line="240" w:lineRule="auto"/>
        <w:rPr>
          <w:rFonts w:ascii="Times New Roman" w:hAnsi="Times New Roman" w:cs="Times New Roman"/>
          <w:b/>
          <w:lang w:val="lt-LT"/>
        </w:rPr>
      </w:pPr>
    </w:p>
    <w:p w14:paraId="4E6B4C91" w14:textId="77777777" w:rsidR="00C874C4" w:rsidRPr="00D5063E"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Ezomeprazolas</w:t>
      </w:r>
    </w:p>
    <w:p w14:paraId="05654593" w14:textId="18E28A63"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Vartojant naprokseno/ezomeprazolo</w:t>
      </w:r>
      <w:r w:rsidR="007E1847" w:rsidRPr="00D5063E">
        <w:rPr>
          <w:rFonts w:ascii="Times New Roman" w:hAnsi="Times New Roman" w:cs="Times New Roman"/>
          <w:lang w:val="lt-LT"/>
        </w:rPr>
        <w:t xml:space="preserve"> derinio</w:t>
      </w:r>
      <w:r w:rsidRPr="00D5063E">
        <w:rPr>
          <w:rFonts w:ascii="Times New Roman" w:hAnsi="Times New Roman" w:cs="Times New Roman"/>
          <w:lang w:val="lt-LT"/>
        </w:rPr>
        <w:t xml:space="preserve"> du kartus per parą, ezomeprazolas greitai absorbuojamas. L</w:t>
      </w:r>
      <w:r w:rsidR="00FE0FA3" w:rsidRPr="00D5063E">
        <w:rPr>
          <w:rFonts w:ascii="Times New Roman" w:hAnsi="Times New Roman" w:cs="Times New Roman"/>
          <w:lang w:val="lt-LT"/>
        </w:rPr>
        <w:t>a</w:t>
      </w:r>
      <w:r w:rsidRPr="00D5063E">
        <w:rPr>
          <w:rFonts w:ascii="Times New Roman" w:hAnsi="Times New Roman" w:cs="Times New Roman"/>
          <w:lang w:val="lt-LT"/>
        </w:rPr>
        <w:t xml:space="preserve">iko iki didžiausios koncentracijos plazmoje atsiradimo mediana pirmąją vartojimo dieną ar esant pusiausvyrinei apykaitai išgėrus rytinę ar vakarinę dozę būna 30–45 minučių. Kartotinai vartojant </w:t>
      </w:r>
      <w:proofErr w:type="spellStart"/>
      <w:r w:rsidRPr="00D5063E">
        <w:rPr>
          <w:rFonts w:ascii="Times New Roman" w:hAnsi="Times New Roman" w:cs="Times New Roman"/>
          <w:lang w:val="lt-LT"/>
        </w:rPr>
        <w:t>naprokseno</w:t>
      </w:r>
      <w:proofErr w:type="spellEnd"/>
      <w:r w:rsidRPr="00D5063E">
        <w:rPr>
          <w:rFonts w:ascii="Times New Roman" w:hAnsi="Times New Roman" w:cs="Times New Roman"/>
          <w:lang w:val="lt-LT"/>
        </w:rPr>
        <w:t>/</w:t>
      </w:r>
      <w:proofErr w:type="spellStart"/>
      <w:r w:rsidRPr="00D5063E">
        <w:rPr>
          <w:rFonts w:ascii="Times New Roman" w:hAnsi="Times New Roman" w:cs="Times New Roman"/>
          <w:lang w:val="lt-LT"/>
        </w:rPr>
        <w:t>ezomeprazolo</w:t>
      </w:r>
      <w:proofErr w:type="spellEnd"/>
      <w:r w:rsidRPr="00D5063E">
        <w:rPr>
          <w:rFonts w:ascii="Times New Roman" w:hAnsi="Times New Roman" w:cs="Times New Roman"/>
          <w:lang w:val="lt-LT"/>
        </w:rPr>
        <w:t xml:space="preserve"> du kartus per parą, C</w:t>
      </w:r>
      <w:r w:rsidRPr="00D5063E">
        <w:rPr>
          <w:rFonts w:ascii="Times New Roman" w:hAnsi="Times New Roman" w:cs="Times New Roman"/>
          <w:vertAlign w:val="subscript"/>
          <w:lang w:val="lt-LT"/>
        </w:rPr>
        <w:t>max</w:t>
      </w:r>
      <w:r w:rsidRPr="00D5063E">
        <w:rPr>
          <w:rFonts w:ascii="Times New Roman" w:hAnsi="Times New Roman" w:cs="Times New Roman"/>
          <w:lang w:val="lt-LT"/>
        </w:rPr>
        <w:t xml:space="preserve"> būna 2–3 kartus didesnė, o AUC – 4–5 kartus didesnis negu pirmą vartojimo dieną. Tikriausiai tai iš dalies priklauso nuo greitesnės absorbcijos, kurią nulemia farmakodinaminio ezomeprazolo poveikio sukeltas skrandžio pH padidėjimas (tuomet veikiant rūgščiai skrandyje suyra mažiau ezomeprazolo). Be to, įtakos didesnei ezomeprazolo koncentracijai esant pusiausvyrinei apykaitai turi vartojant kartotinai sumažėjantys jo metabolizmas pirmojo prasiskverbimo per kepenis metu ir sisteminis klirensas (žr. „Tiesinis / netiesinis pobūdis“).</w:t>
      </w:r>
    </w:p>
    <w:p w14:paraId="192AC549" w14:textId="77777777" w:rsidR="00C874C4" w:rsidRPr="00D5063E" w:rsidRDefault="00C874C4" w:rsidP="00C874C4">
      <w:pPr>
        <w:spacing w:after="0" w:line="240" w:lineRule="auto"/>
        <w:rPr>
          <w:rFonts w:ascii="Times New Roman" w:hAnsi="Times New Roman" w:cs="Times New Roman"/>
          <w:lang w:val="lt-LT"/>
        </w:rPr>
      </w:pPr>
    </w:p>
    <w:p w14:paraId="18DF53CB" w14:textId="0DBEBDF6"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Nustatyta, kad nors vartojant </w:t>
      </w:r>
      <w:r w:rsidR="00D16189">
        <w:rPr>
          <w:rFonts w:ascii="Times New Roman" w:hAnsi="Times New Roman" w:cs="Times New Roman"/>
          <w:lang w:val="lt-LT"/>
        </w:rPr>
        <w:t xml:space="preserve">vien </w:t>
      </w:r>
      <w:r w:rsidRPr="00D5063E">
        <w:rPr>
          <w:rFonts w:ascii="Times New Roman" w:hAnsi="Times New Roman" w:cs="Times New Roman"/>
          <w:lang w:val="lt-LT"/>
        </w:rPr>
        <w:t xml:space="preserve">20 mg ezomeprazolo vieną kartą per parą ir </w:t>
      </w:r>
      <w:proofErr w:type="spellStart"/>
      <w:r w:rsidRPr="00D5063E">
        <w:rPr>
          <w:rFonts w:ascii="Times New Roman" w:hAnsi="Times New Roman" w:cs="Times New Roman"/>
          <w:lang w:val="lt-LT"/>
        </w:rPr>
        <w:t>naprokseno</w:t>
      </w:r>
      <w:proofErr w:type="spellEnd"/>
      <w:r w:rsidRPr="00D5063E">
        <w:rPr>
          <w:rFonts w:ascii="Times New Roman" w:hAnsi="Times New Roman" w:cs="Times New Roman"/>
          <w:lang w:val="lt-LT"/>
        </w:rPr>
        <w:t>/</w:t>
      </w:r>
      <w:proofErr w:type="spellStart"/>
      <w:r w:rsidRPr="00D5063E">
        <w:rPr>
          <w:rFonts w:ascii="Times New Roman" w:hAnsi="Times New Roman" w:cs="Times New Roman"/>
          <w:lang w:val="lt-LT"/>
        </w:rPr>
        <w:t>ezomeprazolo</w:t>
      </w:r>
      <w:proofErr w:type="spellEnd"/>
      <w:r w:rsidRPr="00D5063E">
        <w:rPr>
          <w:rFonts w:ascii="Times New Roman" w:hAnsi="Times New Roman" w:cs="Times New Roman"/>
          <w:lang w:val="lt-LT"/>
        </w:rPr>
        <w:t xml:space="preserve"> du kartus per parą AUC diapazonas esant pusiausvyrinei </w:t>
      </w:r>
      <w:r w:rsidR="00CA3A95" w:rsidRPr="00D5063E">
        <w:rPr>
          <w:rFonts w:ascii="Times New Roman" w:hAnsi="Times New Roman" w:cs="Times New Roman"/>
          <w:lang w:val="lt-LT"/>
        </w:rPr>
        <w:t xml:space="preserve">apykaitai </w:t>
      </w:r>
      <w:r w:rsidRPr="00D5063E">
        <w:rPr>
          <w:rFonts w:ascii="Times New Roman" w:hAnsi="Times New Roman" w:cs="Times New Roman"/>
          <w:lang w:val="lt-LT"/>
        </w:rPr>
        <w:t xml:space="preserve">būna panašus (atitinkamai 292–2279 ng/ml ir 189–2931 ng/ml), tačiau vidutinė ekspozicija vartojant </w:t>
      </w:r>
      <w:proofErr w:type="spellStart"/>
      <w:r w:rsidRPr="00D5063E">
        <w:rPr>
          <w:rFonts w:ascii="Times New Roman" w:hAnsi="Times New Roman" w:cs="Times New Roman"/>
          <w:lang w:val="lt-LT"/>
        </w:rPr>
        <w:t>naprokseno</w:t>
      </w:r>
      <w:proofErr w:type="spellEnd"/>
      <w:r w:rsidRPr="00D5063E">
        <w:rPr>
          <w:rFonts w:ascii="Times New Roman" w:hAnsi="Times New Roman" w:cs="Times New Roman"/>
          <w:lang w:val="lt-LT"/>
        </w:rPr>
        <w:t>/</w:t>
      </w:r>
      <w:proofErr w:type="spellStart"/>
      <w:r w:rsidRPr="00D5063E">
        <w:rPr>
          <w:rFonts w:ascii="Times New Roman" w:hAnsi="Times New Roman" w:cs="Times New Roman"/>
          <w:lang w:val="lt-LT"/>
        </w:rPr>
        <w:t>ezomeprazolo</w:t>
      </w:r>
      <w:proofErr w:type="spellEnd"/>
      <w:r w:rsidRPr="00D5063E">
        <w:rPr>
          <w:rFonts w:ascii="Times New Roman" w:hAnsi="Times New Roman" w:cs="Times New Roman"/>
          <w:lang w:val="lt-LT"/>
        </w:rPr>
        <w:t xml:space="preserve"> būna 60 % didesnė (PI 1,28–1,93). Tai yra tikėtina, kadangi suminė </w:t>
      </w:r>
      <w:proofErr w:type="spellStart"/>
      <w:r w:rsidRPr="00D5063E">
        <w:rPr>
          <w:rFonts w:ascii="Times New Roman" w:hAnsi="Times New Roman" w:cs="Times New Roman"/>
          <w:lang w:val="lt-LT"/>
        </w:rPr>
        <w:t>ezomeprazolo</w:t>
      </w:r>
      <w:proofErr w:type="spellEnd"/>
      <w:r w:rsidRPr="00D5063E">
        <w:rPr>
          <w:rFonts w:ascii="Times New Roman" w:hAnsi="Times New Roman" w:cs="Times New Roman"/>
          <w:lang w:val="lt-LT"/>
        </w:rPr>
        <w:t xml:space="preserve"> dozė vartojant </w:t>
      </w:r>
      <w:proofErr w:type="spellStart"/>
      <w:r w:rsidRPr="00D5063E">
        <w:rPr>
          <w:rFonts w:ascii="Times New Roman" w:hAnsi="Times New Roman" w:cs="Times New Roman"/>
          <w:lang w:val="lt-LT"/>
        </w:rPr>
        <w:t>naprokseno</w:t>
      </w:r>
      <w:proofErr w:type="spellEnd"/>
      <w:r w:rsidRPr="00D5063E">
        <w:rPr>
          <w:rFonts w:ascii="Times New Roman" w:hAnsi="Times New Roman" w:cs="Times New Roman"/>
          <w:lang w:val="lt-LT"/>
        </w:rPr>
        <w:t>/</w:t>
      </w:r>
      <w:proofErr w:type="spellStart"/>
      <w:r w:rsidRPr="00D5063E">
        <w:rPr>
          <w:rFonts w:ascii="Times New Roman" w:hAnsi="Times New Roman" w:cs="Times New Roman"/>
          <w:lang w:val="lt-LT"/>
        </w:rPr>
        <w:t>ezomeprazolo</w:t>
      </w:r>
      <w:proofErr w:type="spellEnd"/>
      <w:r w:rsidRPr="00D5063E">
        <w:rPr>
          <w:rFonts w:ascii="Times New Roman" w:hAnsi="Times New Roman" w:cs="Times New Roman"/>
          <w:lang w:val="lt-LT"/>
        </w:rPr>
        <w:t xml:space="preserve"> ir </w:t>
      </w:r>
      <w:r w:rsidR="00D16189">
        <w:rPr>
          <w:rFonts w:ascii="Times New Roman" w:hAnsi="Times New Roman" w:cs="Times New Roman"/>
          <w:lang w:val="lt-LT"/>
        </w:rPr>
        <w:t xml:space="preserve">vien </w:t>
      </w:r>
      <w:proofErr w:type="spellStart"/>
      <w:r w:rsidRPr="00D5063E">
        <w:rPr>
          <w:rFonts w:ascii="Times New Roman" w:hAnsi="Times New Roman" w:cs="Times New Roman"/>
          <w:lang w:val="lt-LT"/>
        </w:rPr>
        <w:t>ezomeprazolo</w:t>
      </w:r>
      <w:proofErr w:type="spellEnd"/>
      <w:r w:rsidRPr="00D5063E">
        <w:rPr>
          <w:rFonts w:ascii="Times New Roman" w:hAnsi="Times New Roman" w:cs="Times New Roman"/>
          <w:lang w:val="lt-LT"/>
        </w:rPr>
        <w:t xml:space="preserve"> būna skirtinga (40 mg ir 20 mg). Vartojant </w:t>
      </w:r>
      <w:proofErr w:type="spellStart"/>
      <w:r w:rsidRPr="00D5063E">
        <w:rPr>
          <w:rFonts w:ascii="Times New Roman" w:hAnsi="Times New Roman" w:cs="Times New Roman"/>
          <w:lang w:val="lt-LT"/>
        </w:rPr>
        <w:t>naprokseno</w:t>
      </w:r>
      <w:proofErr w:type="spellEnd"/>
      <w:r w:rsidRPr="00D5063E">
        <w:rPr>
          <w:rFonts w:ascii="Times New Roman" w:hAnsi="Times New Roman" w:cs="Times New Roman"/>
          <w:lang w:val="lt-LT"/>
        </w:rPr>
        <w:t>/</w:t>
      </w:r>
      <w:proofErr w:type="spellStart"/>
      <w:r w:rsidRPr="00D5063E">
        <w:rPr>
          <w:rFonts w:ascii="Times New Roman" w:hAnsi="Times New Roman" w:cs="Times New Roman"/>
          <w:lang w:val="lt-LT"/>
        </w:rPr>
        <w:t>ezomeprazolo</w:t>
      </w:r>
      <w:proofErr w:type="spellEnd"/>
      <w:r w:rsidRPr="00D5063E">
        <w:rPr>
          <w:rFonts w:ascii="Times New Roman" w:hAnsi="Times New Roman" w:cs="Times New Roman"/>
          <w:lang w:val="lt-LT"/>
        </w:rPr>
        <w:t xml:space="preserve"> </w:t>
      </w:r>
      <w:proofErr w:type="spellStart"/>
      <w:r w:rsidRPr="00D5063E">
        <w:rPr>
          <w:rFonts w:ascii="Times New Roman" w:hAnsi="Times New Roman" w:cs="Times New Roman"/>
          <w:lang w:val="lt-LT"/>
        </w:rPr>
        <w:t>C</w:t>
      </w:r>
      <w:r w:rsidRPr="00D5063E">
        <w:rPr>
          <w:rFonts w:ascii="Times New Roman" w:hAnsi="Times New Roman" w:cs="Times New Roman"/>
          <w:vertAlign w:val="subscript"/>
          <w:lang w:val="lt-LT"/>
        </w:rPr>
        <w:t>max</w:t>
      </w:r>
      <w:proofErr w:type="spellEnd"/>
      <w:r w:rsidRPr="00D5063E">
        <w:rPr>
          <w:rFonts w:ascii="Times New Roman" w:hAnsi="Times New Roman" w:cs="Times New Roman"/>
          <w:lang w:val="lt-LT"/>
        </w:rPr>
        <w:t xml:space="preserve"> buvo 60 % didesnė (PI 1,27–2,02) (tai yra tikėtina vartojant </w:t>
      </w:r>
      <w:r w:rsidR="00FC5A48" w:rsidRPr="00D5063E">
        <w:rPr>
          <w:rFonts w:ascii="Times New Roman" w:hAnsi="Times New Roman" w:cs="Times New Roman"/>
          <w:lang w:val="lt-LT"/>
        </w:rPr>
        <w:t xml:space="preserve">neuždelsto </w:t>
      </w:r>
      <w:r w:rsidRPr="00D5063E">
        <w:rPr>
          <w:rFonts w:ascii="Times New Roman" w:hAnsi="Times New Roman" w:cs="Times New Roman"/>
          <w:lang w:val="lt-LT"/>
        </w:rPr>
        <w:t>atpalaidavimo formą).</w:t>
      </w:r>
    </w:p>
    <w:p w14:paraId="4A9E5728" w14:textId="77777777" w:rsidR="00C874C4" w:rsidRPr="00D5063E" w:rsidRDefault="00C874C4" w:rsidP="00C874C4">
      <w:pPr>
        <w:spacing w:after="0" w:line="240" w:lineRule="auto"/>
        <w:rPr>
          <w:rFonts w:ascii="Times New Roman" w:hAnsi="Times New Roman" w:cs="Times New Roman"/>
          <w:lang w:val="lt-LT"/>
        </w:rPr>
      </w:pPr>
    </w:p>
    <w:p w14:paraId="37826D27" w14:textId="77777777" w:rsidR="00C874C4" w:rsidRPr="00D5063E"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Vartojimas su maistu</w:t>
      </w:r>
    </w:p>
    <w:p w14:paraId="21A23FEB"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N</w:t>
      </w:r>
      <w:r w:rsidR="007E1847" w:rsidRPr="00D16189">
        <w:rPr>
          <w:rFonts w:ascii="Times New Roman" w:hAnsi="Times New Roman" w:cs="Times New Roman"/>
          <w:lang w:val="lt-LT"/>
        </w:rPr>
        <w:t>a</w:t>
      </w:r>
      <w:r w:rsidR="007E1847" w:rsidRPr="00D5063E">
        <w:rPr>
          <w:rFonts w:ascii="Times New Roman" w:hAnsi="Times New Roman" w:cs="Times New Roman"/>
          <w:lang w:val="lt-LT"/>
        </w:rPr>
        <w:t>prokseno/ezomeprazolo</w:t>
      </w:r>
      <w:r w:rsidRPr="00D5063E">
        <w:rPr>
          <w:rFonts w:ascii="Times New Roman" w:hAnsi="Times New Roman" w:cs="Times New Roman"/>
          <w:lang w:val="lt-LT"/>
        </w:rPr>
        <w:t xml:space="preserve"> vartojant valgio metu naprokseno absorbuojama tiek pat, bet reikšmingai (maždaug 8 valandos) lėčiau, didžiausia koncentracija plazmoje būna maždaug 12 % mažesnė.</w:t>
      </w:r>
    </w:p>
    <w:p w14:paraId="687AF089" w14:textId="77777777" w:rsidR="00C874C4" w:rsidRPr="00D5063E" w:rsidRDefault="00C874C4" w:rsidP="00C874C4">
      <w:pPr>
        <w:spacing w:after="0" w:line="240" w:lineRule="auto"/>
        <w:rPr>
          <w:rFonts w:ascii="Times New Roman" w:hAnsi="Times New Roman" w:cs="Times New Roman"/>
          <w:lang w:val="lt-LT"/>
        </w:rPr>
      </w:pPr>
    </w:p>
    <w:p w14:paraId="4F6AB3A0" w14:textId="77777777" w:rsidR="00C874C4" w:rsidRPr="00D5063E" w:rsidRDefault="007E1847"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Naprokseno/ezomeprazolo</w:t>
      </w:r>
      <w:r w:rsidR="00C874C4" w:rsidRPr="00D5063E">
        <w:rPr>
          <w:rFonts w:ascii="Times New Roman" w:hAnsi="Times New Roman" w:cs="Times New Roman"/>
          <w:lang w:val="lt-LT"/>
        </w:rPr>
        <w:t xml:space="preserve"> vartojant valgio metu ezomeprazolo absorbcija nesulėtėja, tačiau jo absorbuojama reikšmingai mažiau, todėl ezomeprazolo AUC būna mažesnis 52 %, o C</w:t>
      </w:r>
      <w:r w:rsidR="00C874C4" w:rsidRPr="00D5063E">
        <w:rPr>
          <w:rFonts w:ascii="Times New Roman" w:hAnsi="Times New Roman" w:cs="Times New Roman"/>
          <w:vertAlign w:val="subscript"/>
          <w:lang w:val="lt-LT"/>
        </w:rPr>
        <w:t>max</w:t>
      </w:r>
      <w:r w:rsidR="00C874C4" w:rsidRPr="00D5063E">
        <w:rPr>
          <w:rFonts w:ascii="Times New Roman" w:hAnsi="Times New Roman" w:cs="Times New Roman"/>
          <w:lang w:val="lt-LT"/>
        </w:rPr>
        <w:t xml:space="preserve"> – 75 %.</w:t>
      </w:r>
    </w:p>
    <w:p w14:paraId="4B79E4A1" w14:textId="77777777" w:rsidR="00C874C4" w:rsidRPr="00D5063E" w:rsidRDefault="00C874C4" w:rsidP="00C874C4">
      <w:pPr>
        <w:spacing w:after="0" w:line="240" w:lineRule="auto"/>
        <w:rPr>
          <w:rFonts w:ascii="Times New Roman" w:hAnsi="Times New Roman" w:cs="Times New Roman"/>
          <w:lang w:val="lt-LT"/>
        </w:rPr>
      </w:pPr>
    </w:p>
    <w:p w14:paraId="1E44D6B9" w14:textId="77777777" w:rsidR="00C874C4" w:rsidRPr="00D5063E" w:rsidRDefault="007E1847"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Naprokseno/ezomeprazolo</w:t>
      </w:r>
      <w:r w:rsidR="00C874C4" w:rsidRPr="00D5063E">
        <w:rPr>
          <w:rFonts w:ascii="Times New Roman" w:hAnsi="Times New Roman" w:cs="Times New Roman"/>
          <w:lang w:val="lt-LT"/>
        </w:rPr>
        <w:t xml:space="preserve"> pavartojus 30 minučių prieš valgį, naprokseno absorbcijos greitį ir absorbuojamą jo kiekį maistas veikia nereikšmingai arba visai neveikia; taip pat reikšmingai neveikia absorbuojam</w:t>
      </w:r>
      <w:r w:rsidR="00FC5A48" w:rsidRPr="00D5063E">
        <w:rPr>
          <w:rFonts w:ascii="Times New Roman" w:hAnsi="Times New Roman" w:cs="Times New Roman"/>
          <w:lang w:val="lt-LT"/>
        </w:rPr>
        <w:t>o</w:t>
      </w:r>
      <w:r w:rsidR="00C874C4" w:rsidRPr="00D5063E">
        <w:rPr>
          <w:rFonts w:ascii="Times New Roman" w:hAnsi="Times New Roman" w:cs="Times New Roman"/>
          <w:lang w:val="lt-LT"/>
        </w:rPr>
        <w:t xml:space="preserve"> ezomeprazolo kieki</w:t>
      </w:r>
      <w:r w:rsidR="00FC5A48" w:rsidRPr="00D5063E">
        <w:rPr>
          <w:rFonts w:ascii="Times New Roman" w:hAnsi="Times New Roman" w:cs="Times New Roman"/>
          <w:lang w:val="lt-LT"/>
        </w:rPr>
        <w:t>o</w:t>
      </w:r>
      <w:r w:rsidR="00C874C4" w:rsidRPr="00D5063E">
        <w:rPr>
          <w:rFonts w:ascii="Times New Roman" w:hAnsi="Times New Roman" w:cs="Times New Roman"/>
          <w:lang w:val="lt-LT"/>
        </w:rPr>
        <w:t xml:space="preserve"> ir jo absorbcijos grei</w:t>
      </w:r>
      <w:r w:rsidR="00FC5A48" w:rsidRPr="00D5063E">
        <w:rPr>
          <w:rFonts w:ascii="Times New Roman" w:hAnsi="Times New Roman" w:cs="Times New Roman"/>
          <w:lang w:val="lt-LT"/>
        </w:rPr>
        <w:t>čio</w:t>
      </w:r>
      <w:r w:rsidR="00C874C4" w:rsidRPr="00D5063E">
        <w:rPr>
          <w:rFonts w:ascii="Times New Roman" w:hAnsi="Times New Roman" w:cs="Times New Roman"/>
          <w:lang w:val="lt-LT"/>
        </w:rPr>
        <w:t xml:space="preserve"> (palyg</w:t>
      </w:r>
      <w:r w:rsidR="00FC5A48" w:rsidRPr="00D5063E">
        <w:rPr>
          <w:rFonts w:ascii="Times New Roman" w:hAnsi="Times New Roman" w:cs="Times New Roman"/>
          <w:lang w:val="lt-LT"/>
        </w:rPr>
        <w:t>in</w:t>
      </w:r>
      <w:r w:rsidR="00C874C4" w:rsidRPr="00D5063E">
        <w:rPr>
          <w:rFonts w:ascii="Times New Roman" w:hAnsi="Times New Roman" w:cs="Times New Roman"/>
          <w:lang w:val="lt-LT"/>
        </w:rPr>
        <w:t>us su vartojimu nevalgius) (žr. 4.2 skyrių).</w:t>
      </w:r>
    </w:p>
    <w:p w14:paraId="51EE2FB4" w14:textId="77777777" w:rsidR="00C874C4" w:rsidRPr="00D5063E" w:rsidRDefault="00C874C4" w:rsidP="00C874C4">
      <w:pPr>
        <w:spacing w:after="0" w:line="240" w:lineRule="auto"/>
        <w:rPr>
          <w:rFonts w:ascii="Times New Roman" w:hAnsi="Times New Roman" w:cs="Times New Roman"/>
          <w:lang w:val="lt-LT"/>
        </w:rPr>
      </w:pPr>
    </w:p>
    <w:p w14:paraId="39A8E495" w14:textId="77777777" w:rsidR="00C874C4" w:rsidRPr="00D5063E" w:rsidRDefault="00C874C4" w:rsidP="00C874C4">
      <w:pPr>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Pasiskirstymas</w:t>
      </w:r>
    </w:p>
    <w:p w14:paraId="1F55F9F4" w14:textId="77777777" w:rsidR="009370E9" w:rsidRPr="00D5063E" w:rsidRDefault="009370E9" w:rsidP="00C874C4">
      <w:pPr>
        <w:spacing w:after="0" w:line="240" w:lineRule="auto"/>
        <w:rPr>
          <w:rFonts w:ascii="Times New Roman" w:hAnsi="Times New Roman" w:cs="Times New Roman"/>
          <w:u w:val="single"/>
          <w:lang w:val="lt-LT"/>
        </w:rPr>
      </w:pPr>
    </w:p>
    <w:p w14:paraId="4062C69B" w14:textId="77777777" w:rsidR="00C874C4" w:rsidRPr="00D5063E"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Naproksenas</w:t>
      </w:r>
    </w:p>
    <w:p w14:paraId="2869EE4B"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Naprokseno pasiskirstymo tūris yra 0,16 l/kg. Esant terapinėms koncentracijoms daugiau kaip 99 % naprokseno būna prisijungusio prie albumino. Naprokseno anijono rasta žindančių moterų piene (koncentracija sudarė maždaug 1 % didžiausios jo koncentracijos plazmoje) (žr. 4.6 skyrių).</w:t>
      </w:r>
    </w:p>
    <w:p w14:paraId="02E77FC0" w14:textId="77777777" w:rsidR="00C874C4" w:rsidRPr="00D5063E" w:rsidRDefault="00C874C4" w:rsidP="00C874C4">
      <w:pPr>
        <w:spacing w:after="0" w:line="240" w:lineRule="auto"/>
        <w:rPr>
          <w:rFonts w:ascii="Times New Roman" w:hAnsi="Times New Roman" w:cs="Times New Roman"/>
          <w:lang w:val="lt-LT"/>
        </w:rPr>
      </w:pPr>
    </w:p>
    <w:p w14:paraId="061CADB0" w14:textId="77777777" w:rsidR="00C874C4" w:rsidRPr="00D5063E"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Ezomeprazolas</w:t>
      </w:r>
    </w:p>
    <w:p w14:paraId="153FF09D"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Tariamasis pasiskirstymo tūris sveikų asmenų organizme esant pusiausvyrinei </w:t>
      </w:r>
      <w:r w:rsidR="00E94E78" w:rsidRPr="00D5063E">
        <w:rPr>
          <w:rFonts w:ascii="Times New Roman" w:hAnsi="Times New Roman" w:cs="Times New Roman"/>
          <w:lang w:val="lt-LT"/>
        </w:rPr>
        <w:t xml:space="preserve">apykaitai </w:t>
      </w:r>
      <w:r w:rsidRPr="00D5063E">
        <w:rPr>
          <w:rFonts w:ascii="Times New Roman" w:hAnsi="Times New Roman" w:cs="Times New Roman"/>
          <w:lang w:val="lt-LT"/>
        </w:rPr>
        <w:t>būna maždaug 0,22 l/kg kūno svorio. 97 % ezomeprazolo būna prisijungusio prie plazmos baltymų.</w:t>
      </w:r>
    </w:p>
    <w:p w14:paraId="50FE7FEE" w14:textId="77777777" w:rsidR="00C874C4" w:rsidRPr="00D5063E" w:rsidRDefault="00C874C4" w:rsidP="00C874C4">
      <w:pPr>
        <w:spacing w:after="0" w:line="240" w:lineRule="auto"/>
        <w:rPr>
          <w:rFonts w:ascii="Times New Roman" w:hAnsi="Times New Roman" w:cs="Times New Roman"/>
          <w:lang w:val="lt-LT"/>
        </w:rPr>
      </w:pPr>
    </w:p>
    <w:p w14:paraId="4E7EB44D" w14:textId="77777777" w:rsidR="00C874C4" w:rsidRPr="00C57BF3" w:rsidRDefault="00C874C4" w:rsidP="00C874C4">
      <w:pPr>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Biotransformac</w:t>
      </w:r>
      <w:r w:rsidR="00B51D26" w:rsidRPr="00D5063E">
        <w:rPr>
          <w:rFonts w:ascii="Times New Roman" w:hAnsi="Times New Roman" w:cs="Times New Roman"/>
          <w:u w:val="single"/>
          <w:lang w:val="lt-LT"/>
        </w:rPr>
        <w:t>i</w:t>
      </w:r>
      <w:r w:rsidRPr="00D5063E">
        <w:rPr>
          <w:rFonts w:ascii="Times New Roman" w:hAnsi="Times New Roman" w:cs="Times New Roman"/>
          <w:u w:val="single"/>
          <w:lang w:val="lt-LT"/>
        </w:rPr>
        <w:t>ja</w:t>
      </w:r>
    </w:p>
    <w:p w14:paraId="6DD7C03E" w14:textId="77777777" w:rsidR="009370E9" w:rsidRPr="00D5063E" w:rsidRDefault="009370E9" w:rsidP="00C874C4">
      <w:pPr>
        <w:spacing w:after="0" w:line="240" w:lineRule="auto"/>
        <w:rPr>
          <w:rFonts w:ascii="Times New Roman" w:hAnsi="Times New Roman" w:cs="Times New Roman"/>
          <w:u w:val="single"/>
          <w:lang w:val="lt-LT"/>
        </w:rPr>
      </w:pPr>
    </w:p>
    <w:p w14:paraId="08F6F54D" w14:textId="77777777" w:rsidR="00C874C4" w:rsidRPr="00D5063E"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Naproksenas</w:t>
      </w:r>
    </w:p>
    <w:p w14:paraId="052D384F"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Kepenyse citochromo P450 (CYP) sistemos fermentai (daugiausia CYP2C9) metabolizuoja 30 % naprokseno į 6-0-desmetilnaprokseną. Nei nepakitęs naproksenas, nei jo metabolitai metabolizuojančių fermentų neindukuoja. Naproksenas ir 6-0-desmetilnaproksenas toliau metabolizuojami į atitinkamus su acilgliukuronidu konjuguotus metabolitus.</w:t>
      </w:r>
    </w:p>
    <w:p w14:paraId="32D5DE0E" w14:textId="77777777" w:rsidR="00C874C4" w:rsidRPr="00D5063E" w:rsidRDefault="00C874C4" w:rsidP="00C874C4">
      <w:pPr>
        <w:spacing w:after="0" w:line="240" w:lineRule="auto"/>
        <w:rPr>
          <w:rFonts w:ascii="Times New Roman" w:hAnsi="Times New Roman" w:cs="Times New Roman"/>
          <w:lang w:val="lt-LT"/>
        </w:rPr>
      </w:pPr>
    </w:p>
    <w:p w14:paraId="51B49122" w14:textId="77777777" w:rsidR="00C874C4" w:rsidRPr="00D5063E"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Ezomeprazolas</w:t>
      </w:r>
    </w:p>
    <w:p w14:paraId="17309B39"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Ezomeprazolą visiškai metabolizuoja CYP fermentų sistema. Pagrindinė ezomeprazolo metabolizmo dalis priklauso nuo polimorfinio CYP2C19, katalizuojančio ezomeprazolo hidroksi- ir desmetil- metabolitų susidarymą. Likusią ezomeprazolo dalį metabolizuoja kita specifinė izoforma (CYP3A4), </w:t>
      </w:r>
      <w:r w:rsidRPr="00D5063E">
        <w:rPr>
          <w:rFonts w:ascii="Times New Roman" w:hAnsi="Times New Roman" w:cs="Times New Roman"/>
          <w:lang w:val="lt-LT"/>
        </w:rPr>
        <w:lastRenderedPageBreak/>
        <w:t>katalizuojanti ezomeprazolo sulfono (pagrindinio plazmoje randamo metabolito) susidarymą. Ezomeprazolo pagrindiniai metabolitai skrandžio rūgšties sekrecijos neveikia.</w:t>
      </w:r>
    </w:p>
    <w:p w14:paraId="3EBF9354" w14:textId="77777777" w:rsidR="00C874C4" w:rsidRPr="00D5063E" w:rsidRDefault="00C874C4" w:rsidP="00C874C4">
      <w:pPr>
        <w:spacing w:after="0" w:line="240" w:lineRule="auto"/>
        <w:rPr>
          <w:rFonts w:ascii="Times New Roman" w:hAnsi="Times New Roman" w:cs="Times New Roman"/>
          <w:lang w:val="lt-LT"/>
        </w:rPr>
      </w:pPr>
    </w:p>
    <w:p w14:paraId="5683CB24" w14:textId="77777777" w:rsidR="00C874C4" w:rsidRPr="00C57BF3" w:rsidRDefault="00C874C4" w:rsidP="00C874C4">
      <w:pPr>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Eliminacija</w:t>
      </w:r>
    </w:p>
    <w:p w14:paraId="191504D0" w14:textId="77777777" w:rsidR="009370E9" w:rsidRPr="00D5063E" w:rsidRDefault="009370E9" w:rsidP="00C874C4">
      <w:pPr>
        <w:spacing w:after="0" w:line="240" w:lineRule="auto"/>
        <w:rPr>
          <w:rFonts w:ascii="Times New Roman" w:hAnsi="Times New Roman" w:cs="Times New Roman"/>
          <w:u w:val="single"/>
          <w:lang w:val="lt-LT"/>
        </w:rPr>
      </w:pPr>
    </w:p>
    <w:p w14:paraId="56666625" w14:textId="77777777" w:rsidR="00C874C4" w:rsidRPr="00D5063E"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Naproksenas</w:t>
      </w:r>
    </w:p>
    <w:p w14:paraId="31697754"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Vartojant </w:t>
      </w:r>
      <w:r w:rsidR="007E1847" w:rsidRPr="00D5063E">
        <w:rPr>
          <w:rFonts w:ascii="Times New Roman" w:hAnsi="Times New Roman" w:cs="Times New Roman"/>
          <w:lang w:val="lt-LT"/>
        </w:rPr>
        <w:t>naprokseno/ezomeprazolo</w:t>
      </w:r>
      <w:r w:rsidRPr="00D5063E">
        <w:rPr>
          <w:rFonts w:ascii="Times New Roman" w:hAnsi="Times New Roman" w:cs="Times New Roman"/>
          <w:lang w:val="lt-LT"/>
        </w:rPr>
        <w:t xml:space="preserve"> du kartus per parą, vidutinis pusinės naprokseno eliminacijos laikas pavartojus rytinę dozę būna maždaug 9 valandos, o pavartojus vakarinę dozę – maždaug 15 valandų. Vartojant kartotinai, šie </w:t>
      </w:r>
      <w:r w:rsidR="005C31B5" w:rsidRPr="00D5063E">
        <w:rPr>
          <w:rFonts w:ascii="Times New Roman" w:hAnsi="Times New Roman" w:cs="Times New Roman"/>
          <w:lang w:val="lt-LT"/>
        </w:rPr>
        <w:t xml:space="preserve">rodikliai </w:t>
      </w:r>
      <w:r w:rsidRPr="00D5063E">
        <w:rPr>
          <w:rFonts w:ascii="Times New Roman" w:hAnsi="Times New Roman" w:cs="Times New Roman"/>
          <w:lang w:val="lt-LT"/>
        </w:rPr>
        <w:t>nepakinta.</w:t>
      </w:r>
    </w:p>
    <w:p w14:paraId="36139BD8" w14:textId="77777777" w:rsidR="00C874C4" w:rsidRPr="00D5063E" w:rsidRDefault="00C874C4" w:rsidP="00C874C4">
      <w:pPr>
        <w:spacing w:after="0" w:line="240" w:lineRule="auto"/>
        <w:rPr>
          <w:rFonts w:ascii="Times New Roman" w:hAnsi="Times New Roman" w:cs="Times New Roman"/>
          <w:lang w:val="lt-LT"/>
        </w:rPr>
      </w:pPr>
    </w:p>
    <w:p w14:paraId="294E8E81"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Naprokseno klirensas yra 0,13 ml/min./kg. Maždaug 95 % bet kurios naprokseno dozės išskiriama su šlapimu daugiausia naprokseno (&lt; 1 %), 6-0-desmetilnaprokseno (&lt; 1 %) ir jų konjugatų (66–92 %) pavidalu. Nedidelis kiekis (≤ 3 % pavartotos dozės) </w:t>
      </w:r>
      <w:r w:rsidR="00CA3A95" w:rsidRPr="00D5063E">
        <w:rPr>
          <w:rFonts w:ascii="Times New Roman" w:hAnsi="Times New Roman" w:cs="Times New Roman"/>
          <w:lang w:val="lt-LT"/>
        </w:rPr>
        <w:t>šalinama su išmatomis</w:t>
      </w:r>
      <w:r w:rsidRPr="00D5063E">
        <w:rPr>
          <w:rFonts w:ascii="Times New Roman" w:hAnsi="Times New Roman" w:cs="Times New Roman"/>
          <w:lang w:val="lt-LT"/>
        </w:rPr>
        <w:t>. Inkstų nepakankamumu sergančių pacientų organizme metabolitai gali kauptis (žr. 4.4 skyrių).</w:t>
      </w:r>
    </w:p>
    <w:p w14:paraId="45BDA6F5" w14:textId="77777777" w:rsidR="00C874C4" w:rsidRPr="00D5063E" w:rsidRDefault="00C874C4" w:rsidP="00C874C4">
      <w:pPr>
        <w:spacing w:after="0" w:line="240" w:lineRule="auto"/>
        <w:rPr>
          <w:rFonts w:ascii="Times New Roman" w:hAnsi="Times New Roman" w:cs="Times New Roman"/>
          <w:lang w:val="lt-LT"/>
        </w:rPr>
      </w:pPr>
    </w:p>
    <w:p w14:paraId="17BAD268" w14:textId="77777777" w:rsidR="00C874C4" w:rsidRPr="00D5063E"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Ezomeprazolas</w:t>
      </w:r>
    </w:p>
    <w:p w14:paraId="7526AB9B"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Vartojant </w:t>
      </w:r>
      <w:r w:rsidR="007E1847" w:rsidRPr="00D5063E">
        <w:rPr>
          <w:rFonts w:ascii="Times New Roman" w:hAnsi="Times New Roman" w:cs="Times New Roman"/>
          <w:lang w:val="lt-LT"/>
        </w:rPr>
        <w:t>naprokseno/ezomeprazolo</w:t>
      </w:r>
      <w:r w:rsidRPr="00D5063E">
        <w:rPr>
          <w:rFonts w:ascii="Times New Roman" w:hAnsi="Times New Roman" w:cs="Times New Roman"/>
          <w:lang w:val="lt-LT"/>
        </w:rPr>
        <w:t xml:space="preserve"> du kartus per parą, pirmąją dieną vidutinis pusinės ezomeprazolo eliminacijos laikas pavartojus rytinę ar vakarinę dozę būna maždaug 1 valanda. Esant pusiausvyrinei apykaitai, pusinės eliminacijos laikas būna šiek tiek ilgesnis (1,2–1,5 valandos).</w:t>
      </w:r>
    </w:p>
    <w:p w14:paraId="6792529E" w14:textId="77777777" w:rsidR="00C874C4" w:rsidRPr="00D5063E" w:rsidRDefault="00C874C4" w:rsidP="00C874C4">
      <w:pPr>
        <w:spacing w:after="0" w:line="240" w:lineRule="auto"/>
        <w:rPr>
          <w:rFonts w:ascii="Times New Roman" w:hAnsi="Times New Roman" w:cs="Times New Roman"/>
          <w:lang w:val="lt-LT"/>
        </w:rPr>
      </w:pPr>
    </w:p>
    <w:p w14:paraId="7378543B"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Ezomeprazolo bendras plazmos klirensas pavartojus vieną dozę būna maždaug 17 l/valandą, vartojant kartotinai – maždaug 9 l/valandą.</w:t>
      </w:r>
    </w:p>
    <w:p w14:paraId="6A445DA8" w14:textId="77777777" w:rsidR="00C874C4" w:rsidRPr="00D5063E" w:rsidRDefault="00C874C4" w:rsidP="00C874C4">
      <w:pPr>
        <w:spacing w:after="0" w:line="240" w:lineRule="auto"/>
        <w:rPr>
          <w:rFonts w:ascii="Times New Roman" w:hAnsi="Times New Roman" w:cs="Times New Roman"/>
          <w:lang w:val="lt-LT"/>
        </w:rPr>
      </w:pPr>
    </w:p>
    <w:p w14:paraId="5BC9EA8B"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Beveik 80 % išgertos ezomeprazolo dozės pašalinama su šlapimu metabolitų pavidalu, likusioji dalis </w:t>
      </w:r>
      <w:r w:rsidR="00CA3A95" w:rsidRPr="00D5063E">
        <w:rPr>
          <w:rFonts w:ascii="Times New Roman" w:hAnsi="Times New Roman" w:cs="Times New Roman"/>
          <w:lang w:val="lt-LT"/>
        </w:rPr>
        <w:t>šalinama su išmatomis</w:t>
      </w:r>
      <w:r w:rsidRPr="00D5063E">
        <w:rPr>
          <w:rFonts w:ascii="Times New Roman" w:hAnsi="Times New Roman" w:cs="Times New Roman"/>
          <w:lang w:val="lt-LT"/>
        </w:rPr>
        <w:t>. Mažiau kaip 1 % nepakitusio ezomeprazolo randama šlapime.</w:t>
      </w:r>
    </w:p>
    <w:p w14:paraId="6C37C1A4" w14:textId="77777777" w:rsidR="00C874C4" w:rsidRPr="00D5063E" w:rsidRDefault="00C874C4" w:rsidP="00C874C4">
      <w:pPr>
        <w:spacing w:after="0" w:line="240" w:lineRule="auto"/>
        <w:rPr>
          <w:rFonts w:ascii="Times New Roman" w:hAnsi="Times New Roman" w:cs="Times New Roman"/>
          <w:u w:val="single"/>
          <w:lang w:val="lt-LT"/>
        </w:rPr>
      </w:pPr>
    </w:p>
    <w:p w14:paraId="320CA70A" w14:textId="77777777" w:rsidR="00C874C4" w:rsidRPr="00C57BF3" w:rsidRDefault="00C874C4" w:rsidP="00C874C4">
      <w:pPr>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Tiesinis / netiesinis pobūdis</w:t>
      </w:r>
    </w:p>
    <w:p w14:paraId="2A710B38" w14:textId="77777777" w:rsidR="009370E9" w:rsidRPr="00D5063E" w:rsidRDefault="009370E9" w:rsidP="00C874C4">
      <w:pPr>
        <w:spacing w:after="0" w:line="240" w:lineRule="auto"/>
        <w:rPr>
          <w:rFonts w:ascii="Times New Roman" w:hAnsi="Times New Roman" w:cs="Times New Roman"/>
          <w:u w:val="single"/>
          <w:lang w:val="lt-LT"/>
        </w:rPr>
      </w:pPr>
    </w:p>
    <w:p w14:paraId="4DC81BFD" w14:textId="77777777" w:rsidR="00C874C4" w:rsidRPr="00D5063E"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Naproksenas</w:t>
      </w:r>
    </w:p>
    <w:p w14:paraId="10E69F0A"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Didinant naprokseno paros dozę, kai ji tampa didesnė kaip 500 mg, koncentracija plazmoje didėja mažiau negu proporcingai (dėl padidėjusio klirenso). Klirenso padidėjimą lemia tai, kad kai dozė didesnė, įsotinamas naproksen</w:t>
      </w:r>
      <w:r w:rsidR="00CA3A95" w:rsidRPr="00D5063E">
        <w:rPr>
          <w:rFonts w:ascii="Times New Roman" w:hAnsi="Times New Roman" w:cs="Times New Roman"/>
          <w:lang w:val="lt-LT"/>
        </w:rPr>
        <w:t>o</w:t>
      </w:r>
      <w:r w:rsidRPr="00D5063E">
        <w:rPr>
          <w:rFonts w:ascii="Times New Roman" w:hAnsi="Times New Roman" w:cs="Times New Roman"/>
          <w:lang w:val="lt-LT"/>
        </w:rPr>
        <w:t xml:space="preserve"> jungimasis prie plazmos baltymų (vidutinė mažiausia naprokseno pusiausvyrin</w:t>
      </w:r>
      <w:r w:rsidR="00E94E78" w:rsidRPr="00D5063E">
        <w:rPr>
          <w:rFonts w:ascii="Times New Roman" w:hAnsi="Times New Roman" w:cs="Times New Roman"/>
          <w:lang w:val="lt-LT"/>
        </w:rPr>
        <w:t>ė</w:t>
      </w:r>
      <w:r w:rsidRPr="00D5063E">
        <w:rPr>
          <w:rFonts w:ascii="Times New Roman" w:hAnsi="Times New Roman" w:cs="Times New Roman"/>
          <w:lang w:val="lt-LT"/>
        </w:rPr>
        <w:t xml:space="preserve"> </w:t>
      </w:r>
      <w:r w:rsidR="00CA3A95" w:rsidRPr="00D5063E">
        <w:rPr>
          <w:rFonts w:ascii="Times New Roman" w:hAnsi="Times New Roman" w:cs="Times New Roman"/>
          <w:lang w:val="lt-LT"/>
        </w:rPr>
        <w:t>koncentracija</w:t>
      </w:r>
      <w:r w:rsidRPr="00D5063E">
        <w:rPr>
          <w:rFonts w:ascii="Times New Roman" w:hAnsi="Times New Roman" w:cs="Times New Roman"/>
          <w:lang w:val="lt-LT"/>
        </w:rPr>
        <w:t xml:space="preserve"> vartojant 500 mg per parą būna 36,5 mg/l, vartojant 1</w:t>
      </w:r>
      <w:r w:rsidR="009370E9" w:rsidRPr="00C57BF3">
        <w:rPr>
          <w:rFonts w:ascii="Times New Roman" w:hAnsi="Times New Roman" w:cs="Times New Roman"/>
          <w:lang w:val="lt-LT"/>
        </w:rPr>
        <w:t> </w:t>
      </w:r>
      <w:r w:rsidRPr="00D5063E">
        <w:rPr>
          <w:rFonts w:ascii="Times New Roman" w:hAnsi="Times New Roman" w:cs="Times New Roman"/>
          <w:lang w:val="lt-LT"/>
        </w:rPr>
        <w:t>000 mg – 49,2 mg/l, o vartojant 1</w:t>
      </w:r>
      <w:r w:rsidR="009370E9" w:rsidRPr="00C57BF3">
        <w:rPr>
          <w:rFonts w:ascii="Times New Roman" w:hAnsi="Times New Roman" w:cs="Times New Roman"/>
          <w:lang w:val="lt-LT"/>
        </w:rPr>
        <w:t> </w:t>
      </w:r>
      <w:r w:rsidRPr="00D5063E">
        <w:rPr>
          <w:rFonts w:ascii="Times New Roman" w:hAnsi="Times New Roman" w:cs="Times New Roman"/>
          <w:lang w:val="lt-LT"/>
        </w:rPr>
        <w:t>500 mg – 56,4 mg/l).</w:t>
      </w:r>
    </w:p>
    <w:p w14:paraId="7A700C36" w14:textId="77777777" w:rsidR="00C874C4" w:rsidRPr="00D5063E" w:rsidRDefault="00C874C4" w:rsidP="00C874C4">
      <w:pPr>
        <w:spacing w:after="0" w:line="240" w:lineRule="auto"/>
        <w:rPr>
          <w:rFonts w:ascii="Times New Roman" w:hAnsi="Times New Roman" w:cs="Times New Roman"/>
          <w:u w:val="single"/>
          <w:lang w:val="lt-LT"/>
        </w:rPr>
      </w:pPr>
    </w:p>
    <w:p w14:paraId="37915BB2" w14:textId="77777777" w:rsidR="00C874C4" w:rsidRPr="00D5063E" w:rsidRDefault="00C874C4" w:rsidP="00C874C4">
      <w:pPr>
        <w:spacing w:after="0" w:line="240" w:lineRule="auto"/>
        <w:rPr>
          <w:rFonts w:ascii="Times New Roman" w:hAnsi="Times New Roman" w:cs="Times New Roman"/>
          <w:i/>
          <w:lang w:val="lt-LT"/>
        </w:rPr>
      </w:pPr>
      <w:r w:rsidRPr="00D5063E">
        <w:rPr>
          <w:rFonts w:ascii="Times New Roman" w:hAnsi="Times New Roman" w:cs="Times New Roman"/>
          <w:i/>
          <w:lang w:val="lt-LT"/>
        </w:rPr>
        <w:t>Ezomeprazolas</w:t>
      </w:r>
    </w:p>
    <w:p w14:paraId="5E777AAD" w14:textId="77777777" w:rsidR="00C874C4" w:rsidRPr="00D5063E" w:rsidRDefault="007E1847"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Naprokseno/ezomeprazolo</w:t>
      </w:r>
      <w:r w:rsidR="00C874C4" w:rsidRPr="00D5063E">
        <w:rPr>
          <w:rFonts w:ascii="Times New Roman" w:hAnsi="Times New Roman" w:cs="Times New Roman"/>
          <w:lang w:val="lt-LT"/>
        </w:rPr>
        <w:t xml:space="preserve"> vartojant kartotinai, ezomeprazolo AUC didėja. Šis didėjimas priklauso nuo dozės, tai lemia netiesinį ryšį tarp dozės ir AUC vartojant kartotinai. Priklausomybę nuo laiko ir dozės iš dalies lemia metabolizmo pirmojo prasiskverbimo per kepenis metu ir sisteminio klirenso sumažėjimas, kuriuos tikriausiai sąlygoja ezomeprazolo ir (arba) jo sulfono metabolito sukeliamas CYP2C19 fermento slopinimas. Be to, įtakos kinetikos priklausomybei nuo laiko ir dozės tikriausiai turi padidėjusi ezomeprazolo absorbcija kartotinai vartojant </w:t>
      </w:r>
      <w:r w:rsidRPr="00D5063E">
        <w:rPr>
          <w:rFonts w:ascii="Times New Roman" w:hAnsi="Times New Roman" w:cs="Times New Roman"/>
          <w:lang w:val="lt-LT"/>
        </w:rPr>
        <w:t>naprokseno/ezomeprazolo</w:t>
      </w:r>
      <w:r w:rsidR="00C874C4" w:rsidRPr="00D5063E">
        <w:rPr>
          <w:rFonts w:ascii="Times New Roman" w:hAnsi="Times New Roman" w:cs="Times New Roman"/>
          <w:lang w:val="lt-LT"/>
        </w:rPr>
        <w:t xml:space="preserve"> (žr. „Absorbcija“).</w:t>
      </w:r>
    </w:p>
    <w:p w14:paraId="28AA35D6" w14:textId="77777777" w:rsidR="00C874C4" w:rsidRPr="00D5063E" w:rsidRDefault="00C874C4" w:rsidP="00C874C4">
      <w:pPr>
        <w:spacing w:after="0" w:line="240" w:lineRule="auto"/>
        <w:rPr>
          <w:rFonts w:ascii="Times New Roman" w:hAnsi="Times New Roman" w:cs="Times New Roman"/>
          <w:u w:val="single"/>
          <w:lang w:val="lt-LT"/>
        </w:rPr>
      </w:pPr>
    </w:p>
    <w:p w14:paraId="24E0174E" w14:textId="77777777" w:rsidR="00C874C4" w:rsidRPr="00C57BF3" w:rsidRDefault="00C874C4" w:rsidP="00C874C4">
      <w:pPr>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Ypatingos populiacijos</w:t>
      </w:r>
    </w:p>
    <w:p w14:paraId="43EAC688" w14:textId="77777777" w:rsidR="009370E9" w:rsidRPr="00D5063E" w:rsidRDefault="009370E9" w:rsidP="00C874C4">
      <w:pPr>
        <w:spacing w:after="0" w:line="240" w:lineRule="auto"/>
        <w:rPr>
          <w:rFonts w:ascii="Times New Roman" w:hAnsi="Times New Roman" w:cs="Times New Roman"/>
          <w:u w:val="single"/>
          <w:lang w:val="lt-LT"/>
        </w:rPr>
      </w:pPr>
    </w:p>
    <w:p w14:paraId="20CF15EA" w14:textId="77777777" w:rsidR="00C874C4" w:rsidRDefault="007B0935" w:rsidP="00C874C4">
      <w:pPr>
        <w:spacing w:after="0" w:line="240" w:lineRule="auto"/>
        <w:rPr>
          <w:rFonts w:ascii="Times New Roman" w:hAnsi="Times New Roman" w:cs="Times New Roman"/>
          <w:iCs/>
          <w:u w:val="single"/>
          <w:lang w:val="lt-LT"/>
        </w:rPr>
      </w:pPr>
      <w:r w:rsidRPr="00D16189">
        <w:rPr>
          <w:rFonts w:ascii="Times New Roman" w:hAnsi="Times New Roman" w:cs="Times New Roman"/>
          <w:iCs/>
          <w:u w:val="single"/>
          <w:lang w:val="lt-LT"/>
        </w:rPr>
        <w:t>Sutrikusi i</w:t>
      </w:r>
      <w:r w:rsidR="00C874C4" w:rsidRPr="00D16189">
        <w:rPr>
          <w:rFonts w:ascii="Times New Roman" w:hAnsi="Times New Roman" w:cs="Times New Roman"/>
          <w:iCs/>
          <w:u w:val="single"/>
          <w:lang w:val="lt-LT"/>
        </w:rPr>
        <w:t>nkstų funkcij</w:t>
      </w:r>
      <w:r w:rsidRPr="00D16189">
        <w:rPr>
          <w:rFonts w:ascii="Times New Roman" w:hAnsi="Times New Roman" w:cs="Times New Roman"/>
          <w:iCs/>
          <w:u w:val="single"/>
          <w:lang w:val="lt-LT"/>
        </w:rPr>
        <w:t>a</w:t>
      </w:r>
    </w:p>
    <w:p w14:paraId="438888ED" w14:textId="77777777" w:rsidR="00D16189" w:rsidRPr="00D16189" w:rsidRDefault="00D16189" w:rsidP="00C874C4">
      <w:pPr>
        <w:spacing w:after="0" w:line="240" w:lineRule="auto"/>
        <w:rPr>
          <w:rFonts w:ascii="Times New Roman" w:hAnsi="Times New Roman" w:cs="Times New Roman"/>
          <w:iCs/>
          <w:u w:val="single"/>
          <w:lang w:val="lt-LT"/>
        </w:rPr>
      </w:pPr>
    </w:p>
    <w:p w14:paraId="67F9BA8C" w14:textId="77777777" w:rsidR="00C874C4" w:rsidRPr="00D5063E" w:rsidRDefault="007E1847"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Naprokseno/ezomeprazolo </w:t>
      </w:r>
      <w:r w:rsidR="00C874C4" w:rsidRPr="00D5063E">
        <w:rPr>
          <w:rFonts w:ascii="Times New Roman" w:hAnsi="Times New Roman" w:cs="Times New Roman"/>
          <w:lang w:val="lt-LT"/>
        </w:rPr>
        <w:t>farmakokinetika pacientų, kurių inkstų funkcija sutrikusi, organizme netirta.</w:t>
      </w:r>
    </w:p>
    <w:p w14:paraId="72766D84" w14:textId="77777777" w:rsidR="00C874C4" w:rsidRPr="00D5063E" w:rsidRDefault="00C874C4" w:rsidP="00C874C4">
      <w:pPr>
        <w:spacing w:after="0" w:line="240" w:lineRule="auto"/>
        <w:rPr>
          <w:rFonts w:ascii="Times New Roman" w:hAnsi="Times New Roman" w:cs="Times New Roman"/>
          <w:lang w:val="lt-LT"/>
        </w:rPr>
      </w:pPr>
    </w:p>
    <w:p w14:paraId="445446EE" w14:textId="77777777" w:rsidR="009370E9" w:rsidRPr="00C57BF3"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i/>
          <w:lang w:val="lt-LT"/>
        </w:rPr>
        <w:t>Naproksenas</w:t>
      </w:r>
    </w:p>
    <w:p w14:paraId="7031FA8A" w14:textId="77777777" w:rsidR="00C874C4" w:rsidRPr="00D5063E" w:rsidRDefault="00C874C4" w:rsidP="00C874C4">
      <w:pPr>
        <w:spacing w:after="0" w:line="240" w:lineRule="auto"/>
        <w:rPr>
          <w:rFonts w:ascii="Times New Roman" w:hAnsi="Times New Roman" w:cs="Times New Roman"/>
          <w:lang w:val="lt-LT"/>
        </w:rPr>
      </w:pPr>
      <w:r w:rsidRPr="00D5063E">
        <w:rPr>
          <w:rFonts w:ascii="Times New Roman" w:hAnsi="Times New Roman" w:cs="Times New Roman"/>
          <w:lang w:val="lt-LT"/>
        </w:rPr>
        <w:t>Naprokseno farmakokinetika asmenų, kurių inkstų funkcija sutrikusi, organizme netirta.</w:t>
      </w:r>
    </w:p>
    <w:p w14:paraId="4865776B" w14:textId="77777777" w:rsidR="00C874C4" w:rsidRPr="00D5063E" w:rsidRDefault="00C874C4" w:rsidP="00C874C4">
      <w:pPr>
        <w:spacing w:after="0" w:line="240" w:lineRule="auto"/>
        <w:rPr>
          <w:rFonts w:ascii="Times New Roman" w:hAnsi="Times New Roman" w:cs="Times New Roman"/>
          <w:lang w:val="lt-LT"/>
        </w:rPr>
      </w:pPr>
    </w:p>
    <w:p w14:paraId="77A3244D" w14:textId="698A35CB" w:rsidR="00C874C4" w:rsidRPr="00D5063E" w:rsidRDefault="00C874C4" w:rsidP="00E12452">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Daugiausia naprokseno, jo metabolitų ir konjugatų išskiriama per inkstus, todėl naprokseno metabolitai gali kauptis inkstų nepakankamumu sergančių pacientų organizme. Esant sunkiam inkstų </w:t>
      </w:r>
      <w:r w:rsidRPr="00D5063E">
        <w:rPr>
          <w:rFonts w:ascii="Times New Roman" w:hAnsi="Times New Roman" w:cs="Times New Roman"/>
          <w:lang w:val="lt-LT"/>
        </w:rPr>
        <w:lastRenderedPageBreak/>
        <w:t xml:space="preserve">funkcijos sutrikimui, naprokseno eliminacija būna lėtesnė. Esant sunkiam inkstų funkcijos sutrikimui (kreatinino klirensas &lt; 30 ml/min.), </w:t>
      </w:r>
      <w:proofErr w:type="spellStart"/>
      <w:r w:rsidR="009370E9" w:rsidRPr="00C57BF3">
        <w:rPr>
          <w:rFonts w:ascii="Times New Roman" w:hAnsi="Times New Roman" w:cs="Times New Roman"/>
          <w:lang w:val="lt-LT"/>
        </w:rPr>
        <w:t>naproksen</w:t>
      </w:r>
      <w:r w:rsidR="009047B6">
        <w:rPr>
          <w:rFonts w:ascii="Times New Roman" w:hAnsi="Times New Roman" w:cs="Times New Roman"/>
          <w:lang w:val="lt-LT"/>
        </w:rPr>
        <w:t>o</w:t>
      </w:r>
      <w:proofErr w:type="spellEnd"/>
      <w:r w:rsidR="009370E9" w:rsidRPr="00C57BF3">
        <w:rPr>
          <w:rFonts w:ascii="Times New Roman" w:hAnsi="Times New Roman" w:cs="Times New Roman"/>
          <w:lang w:val="lt-LT"/>
        </w:rPr>
        <w:t>/</w:t>
      </w:r>
      <w:proofErr w:type="spellStart"/>
      <w:r w:rsidR="009370E9" w:rsidRPr="00C57BF3">
        <w:rPr>
          <w:rFonts w:ascii="Times New Roman" w:hAnsi="Times New Roman" w:cs="Times New Roman"/>
          <w:lang w:val="lt-LT"/>
        </w:rPr>
        <w:t>ezomeprazolo</w:t>
      </w:r>
      <w:proofErr w:type="spellEnd"/>
      <w:r w:rsidR="009370E9" w:rsidRPr="00C57BF3">
        <w:rPr>
          <w:rFonts w:ascii="Times New Roman" w:hAnsi="Times New Roman" w:cs="Times New Roman"/>
          <w:lang w:val="lt-LT"/>
        </w:rPr>
        <w:t xml:space="preserve"> </w:t>
      </w:r>
      <w:r w:rsidRPr="00D5063E">
        <w:rPr>
          <w:rFonts w:ascii="Times New Roman" w:hAnsi="Times New Roman" w:cs="Times New Roman"/>
          <w:lang w:val="lt-LT"/>
        </w:rPr>
        <w:t xml:space="preserve">vartoti </w:t>
      </w:r>
      <w:r w:rsidR="00D3048E" w:rsidRPr="00D5063E">
        <w:rPr>
          <w:rFonts w:ascii="Times New Roman" w:hAnsi="Times New Roman" w:cs="Times New Roman"/>
          <w:lang w:val="lt-LT"/>
        </w:rPr>
        <w:t xml:space="preserve">draudžiama </w:t>
      </w:r>
      <w:r w:rsidRPr="00D5063E">
        <w:rPr>
          <w:rFonts w:ascii="Times New Roman" w:hAnsi="Times New Roman" w:cs="Times New Roman"/>
          <w:lang w:val="lt-LT"/>
        </w:rPr>
        <w:t>(žr. 4.3 skyrių).</w:t>
      </w:r>
    </w:p>
    <w:p w14:paraId="48B49568" w14:textId="77777777" w:rsidR="00C874C4" w:rsidRPr="00D5063E" w:rsidRDefault="00C874C4" w:rsidP="00E12452">
      <w:pPr>
        <w:spacing w:after="0" w:line="240" w:lineRule="auto"/>
        <w:rPr>
          <w:rFonts w:ascii="Times New Roman" w:hAnsi="Times New Roman" w:cs="Times New Roman"/>
          <w:lang w:val="lt-LT"/>
        </w:rPr>
      </w:pPr>
    </w:p>
    <w:p w14:paraId="52D4A54D" w14:textId="77777777" w:rsidR="009370E9" w:rsidRPr="00C57BF3" w:rsidRDefault="00C874C4" w:rsidP="00E12452">
      <w:pPr>
        <w:spacing w:after="0" w:line="240" w:lineRule="auto"/>
        <w:rPr>
          <w:rFonts w:ascii="Times New Roman" w:hAnsi="Times New Roman" w:cs="Times New Roman"/>
          <w:lang w:val="lt-LT"/>
        </w:rPr>
      </w:pPr>
      <w:r w:rsidRPr="00D5063E">
        <w:rPr>
          <w:rFonts w:ascii="Times New Roman" w:hAnsi="Times New Roman" w:cs="Times New Roman"/>
          <w:i/>
          <w:lang w:val="lt-LT"/>
        </w:rPr>
        <w:t>Ezomeprazolas</w:t>
      </w:r>
    </w:p>
    <w:p w14:paraId="42D651BD" w14:textId="77777777" w:rsidR="00C874C4" w:rsidRPr="00D5063E" w:rsidRDefault="00C874C4" w:rsidP="00E12452">
      <w:pPr>
        <w:spacing w:after="0" w:line="240" w:lineRule="auto"/>
        <w:rPr>
          <w:rFonts w:ascii="Times New Roman" w:hAnsi="Times New Roman" w:cs="Times New Roman"/>
          <w:lang w:val="lt-LT"/>
        </w:rPr>
      </w:pPr>
      <w:r w:rsidRPr="00D5063E">
        <w:rPr>
          <w:rFonts w:ascii="Times New Roman" w:hAnsi="Times New Roman" w:cs="Times New Roman"/>
          <w:lang w:val="lt-LT"/>
        </w:rPr>
        <w:t>Ezomeprazolo tyrimų su pacientais, kurių inkstų funkcija sutrikusi, neatlikta. Per inkstus išskiriami ezomeprazolo metabolitai, bet ne nepakitęs ezomeprazolas, todėl ezomeprazolo eliminacijos pokyčiai dėl inkstų funkcijos sutrikimo nėra tikėtini.</w:t>
      </w:r>
    </w:p>
    <w:p w14:paraId="330AA68A" w14:textId="77777777" w:rsidR="00C874C4" w:rsidRPr="00D5063E" w:rsidRDefault="00C874C4" w:rsidP="00E12452">
      <w:pPr>
        <w:spacing w:after="0" w:line="240" w:lineRule="auto"/>
        <w:rPr>
          <w:rFonts w:ascii="Times New Roman" w:hAnsi="Times New Roman" w:cs="Times New Roman"/>
          <w:lang w:val="lt-LT"/>
        </w:rPr>
      </w:pPr>
    </w:p>
    <w:p w14:paraId="3AA3BEAB" w14:textId="77777777" w:rsidR="00C874C4" w:rsidRDefault="007B0935" w:rsidP="00E12452">
      <w:pPr>
        <w:spacing w:after="0" w:line="240" w:lineRule="auto"/>
        <w:rPr>
          <w:rFonts w:ascii="Times New Roman" w:hAnsi="Times New Roman" w:cs="Times New Roman"/>
          <w:iCs/>
          <w:u w:val="single"/>
          <w:lang w:val="lt-LT"/>
        </w:rPr>
      </w:pPr>
      <w:r w:rsidRPr="00D16189">
        <w:rPr>
          <w:rFonts w:ascii="Times New Roman" w:hAnsi="Times New Roman" w:cs="Times New Roman"/>
          <w:iCs/>
          <w:u w:val="single"/>
          <w:lang w:val="lt-LT"/>
        </w:rPr>
        <w:t>Sutrikusi k</w:t>
      </w:r>
      <w:r w:rsidR="00C874C4" w:rsidRPr="00D16189">
        <w:rPr>
          <w:rFonts w:ascii="Times New Roman" w:hAnsi="Times New Roman" w:cs="Times New Roman"/>
          <w:iCs/>
          <w:u w:val="single"/>
          <w:lang w:val="lt-LT"/>
        </w:rPr>
        <w:t>epenų funkcij</w:t>
      </w:r>
      <w:r w:rsidRPr="00D16189">
        <w:rPr>
          <w:rFonts w:ascii="Times New Roman" w:hAnsi="Times New Roman" w:cs="Times New Roman"/>
          <w:iCs/>
          <w:u w:val="single"/>
          <w:lang w:val="lt-LT"/>
        </w:rPr>
        <w:t>a</w:t>
      </w:r>
    </w:p>
    <w:p w14:paraId="36D68B5A" w14:textId="77777777" w:rsidR="00D16189" w:rsidRPr="00D5063E" w:rsidRDefault="00D16189" w:rsidP="00E12452">
      <w:pPr>
        <w:spacing w:after="0" w:line="240" w:lineRule="auto"/>
        <w:rPr>
          <w:rFonts w:ascii="Times New Roman" w:hAnsi="Times New Roman" w:cs="Times New Roman"/>
          <w:iCs/>
          <w:u w:val="single"/>
          <w:lang w:val="lt-LT"/>
        </w:rPr>
      </w:pPr>
    </w:p>
    <w:p w14:paraId="5FACBE61" w14:textId="77777777" w:rsidR="00C874C4" w:rsidRPr="00D5063E" w:rsidRDefault="007E1847" w:rsidP="00E12452">
      <w:pPr>
        <w:spacing w:after="0" w:line="240" w:lineRule="auto"/>
        <w:rPr>
          <w:rFonts w:ascii="Times New Roman" w:hAnsi="Times New Roman" w:cs="Times New Roman"/>
          <w:lang w:val="lt-LT"/>
        </w:rPr>
      </w:pPr>
      <w:r w:rsidRPr="00D5063E">
        <w:rPr>
          <w:rFonts w:ascii="Times New Roman" w:hAnsi="Times New Roman" w:cs="Times New Roman"/>
          <w:lang w:val="lt-LT"/>
        </w:rPr>
        <w:t>Naprokseno/ezomeprazolo</w:t>
      </w:r>
      <w:r w:rsidR="00C874C4" w:rsidRPr="00D5063E">
        <w:rPr>
          <w:rFonts w:ascii="Times New Roman" w:hAnsi="Times New Roman" w:cs="Times New Roman"/>
          <w:lang w:val="lt-LT"/>
        </w:rPr>
        <w:t xml:space="preserve"> farmakokinetika pacientų, kurių kepenų funkcija sutrikusi, organizme netirta.</w:t>
      </w:r>
    </w:p>
    <w:p w14:paraId="01108268" w14:textId="77777777" w:rsidR="00C874C4" w:rsidRPr="00D5063E" w:rsidRDefault="00C874C4" w:rsidP="00E12452">
      <w:pPr>
        <w:spacing w:after="0" w:line="240" w:lineRule="auto"/>
        <w:rPr>
          <w:rFonts w:ascii="Times New Roman" w:hAnsi="Times New Roman" w:cs="Times New Roman"/>
          <w:lang w:val="lt-LT"/>
        </w:rPr>
      </w:pPr>
    </w:p>
    <w:p w14:paraId="71678A39" w14:textId="77777777" w:rsidR="009370E9" w:rsidRPr="00C57BF3" w:rsidRDefault="00C874C4" w:rsidP="00E12452">
      <w:pPr>
        <w:spacing w:after="0" w:line="240" w:lineRule="auto"/>
        <w:rPr>
          <w:rFonts w:ascii="Times New Roman" w:hAnsi="Times New Roman" w:cs="Times New Roman"/>
          <w:lang w:val="lt-LT"/>
        </w:rPr>
      </w:pPr>
      <w:r w:rsidRPr="00D5063E">
        <w:rPr>
          <w:rFonts w:ascii="Times New Roman" w:hAnsi="Times New Roman" w:cs="Times New Roman"/>
          <w:i/>
          <w:lang w:val="lt-LT"/>
        </w:rPr>
        <w:t>Naproksenas</w:t>
      </w:r>
    </w:p>
    <w:p w14:paraId="2C2EA0A0" w14:textId="77777777" w:rsidR="00C874C4" w:rsidRPr="00D5063E" w:rsidRDefault="00C874C4" w:rsidP="00E12452">
      <w:pPr>
        <w:spacing w:after="0" w:line="240" w:lineRule="auto"/>
        <w:rPr>
          <w:rFonts w:ascii="Times New Roman" w:hAnsi="Times New Roman" w:cs="Times New Roman"/>
          <w:lang w:val="lt-LT"/>
        </w:rPr>
      </w:pPr>
      <w:r w:rsidRPr="00D5063E">
        <w:rPr>
          <w:rFonts w:ascii="Times New Roman" w:hAnsi="Times New Roman" w:cs="Times New Roman"/>
          <w:lang w:val="lt-LT"/>
        </w:rPr>
        <w:t>Naprokseno farmakokinetika asmenų, kurių kepenų funkcija sutrikusi, organizme netirta.</w:t>
      </w:r>
    </w:p>
    <w:p w14:paraId="13D4D925" w14:textId="77777777" w:rsidR="00C874C4" w:rsidRPr="00D5063E" w:rsidRDefault="00C874C4" w:rsidP="00E12452">
      <w:pPr>
        <w:spacing w:after="0" w:line="240" w:lineRule="auto"/>
        <w:rPr>
          <w:rFonts w:ascii="Times New Roman" w:hAnsi="Times New Roman" w:cs="Times New Roman"/>
          <w:lang w:val="lt-LT"/>
        </w:rPr>
      </w:pPr>
    </w:p>
    <w:p w14:paraId="679B0AB3" w14:textId="77777777" w:rsidR="00C874C4" w:rsidRPr="00D5063E" w:rsidRDefault="00C874C4" w:rsidP="00E12452">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Dėl lėtinės alkoholinės kepenų ligos ir tikriausiai kitų cirozės formų sumažėja bendra, tačiau padidėja prie baltymų neprisijungusio naprokseno koncentracija plazmoje. Šių duomenų reikšmė </w:t>
      </w:r>
      <w:r w:rsidR="009370E9" w:rsidRPr="00C57BF3">
        <w:rPr>
          <w:rFonts w:ascii="Times New Roman" w:hAnsi="Times New Roman" w:cs="Times New Roman"/>
          <w:lang w:val="lt-LT"/>
        </w:rPr>
        <w:t xml:space="preserve">naprokseno /ezomeprazolo </w:t>
      </w:r>
      <w:r w:rsidRPr="00D5063E">
        <w:rPr>
          <w:rFonts w:ascii="Times New Roman" w:hAnsi="Times New Roman" w:cs="Times New Roman"/>
          <w:lang w:val="lt-LT"/>
        </w:rPr>
        <w:t>dozavimui nežinoma, tačiau tokiems pacientams racionalu skirti mažiausią veiksmingą dozę.</w:t>
      </w:r>
    </w:p>
    <w:p w14:paraId="41F65FF3" w14:textId="77777777" w:rsidR="00C874C4" w:rsidRPr="00D5063E" w:rsidRDefault="00C874C4" w:rsidP="00E12452">
      <w:pPr>
        <w:spacing w:after="0" w:line="240" w:lineRule="auto"/>
        <w:rPr>
          <w:rFonts w:ascii="Times New Roman" w:hAnsi="Times New Roman" w:cs="Times New Roman"/>
          <w:lang w:val="lt-LT"/>
        </w:rPr>
      </w:pPr>
    </w:p>
    <w:p w14:paraId="23CBCED6" w14:textId="77777777" w:rsidR="009370E9" w:rsidRPr="00C57BF3" w:rsidRDefault="00C874C4" w:rsidP="00E12452">
      <w:pPr>
        <w:spacing w:after="0" w:line="240" w:lineRule="auto"/>
        <w:rPr>
          <w:rFonts w:ascii="Times New Roman" w:hAnsi="Times New Roman" w:cs="Times New Roman"/>
          <w:lang w:val="lt-LT"/>
        </w:rPr>
      </w:pPr>
      <w:r w:rsidRPr="00D5063E">
        <w:rPr>
          <w:rFonts w:ascii="Times New Roman" w:hAnsi="Times New Roman" w:cs="Times New Roman"/>
          <w:i/>
          <w:lang w:val="lt-LT"/>
        </w:rPr>
        <w:t>Ezomeprazolas</w:t>
      </w:r>
    </w:p>
    <w:p w14:paraId="5CCAAE40" w14:textId="77777777" w:rsidR="00C874C4" w:rsidRPr="00D5063E" w:rsidRDefault="00C874C4" w:rsidP="00E12452">
      <w:pPr>
        <w:spacing w:after="0" w:line="240" w:lineRule="auto"/>
        <w:rPr>
          <w:rFonts w:ascii="Times New Roman" w:hAnsi="Times New Roman" w:cs="Times New Roman"/>
          <w:lang w:val="lt-LT"/>
        </w:rPr>
      </w:pPr>
      <w:r w:rsidRPr="00D5063E">
        <w:rPr>
          <w:rFonts w:ascii="Times New Roman" w:hAnsi="Times New Roman" w:cs="Times New Roman"/>
          <w:lang w:val="lt-LT"/>
        </w:rPr>
        <w:t>Ezomeprazolo metabolizmas pacientų, kuriems yra lengvas ar vidutinio sunkumo kepenų funkcijos sutrikimas, organizme gali būti sutrikęs. Pacientų, kuriems yra sunkus kepenų funkcijos sutrikimas, organizme metabolizmas būna lėtesnis, todėl ezomeprazolo AUC padidėja 2 kartus.</w:t>
      </w:r>
    </w:p>
    <w:p w14:paraId="668BA42A" w14:textId="763EAC1F" w:rsidR="00C874C4" w:rsidRPr="00D5063E" w:rsidRDefault="00C874C4" w:rsidP="00E12452">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Pacientams, sergantiems sunkiu kepenų nepakankamumu, </w:t>
      </w:r>
      <w:proofErr w:type="spellStart"/>
      <w:r w:rsidR="009370E9" w:rsidRPr="00C57BF3">
        <w:rPr>
          <w:rFonts w:ascii="Times New Roman" w:hAnsi="Times New Roman" w:cs="Times New Roman"/>
          <w:lang w:val="lt-LT"/>
        </w:rPr>
        <w:t>naprokseno</w:t>
      </w:r>
      <w:proofErr w:type="spellEnd"/>
      <w:r w:rsidR="009370E9" w:rsidRPr="00C57BF3">
        <w:rPr>
          <w:rFonts w:ascii="Times New Roman" w:hAnsi="Times New Roman" w:cs="Times New Roman"/>
          <w:lang w:val="lt-LT"/>
        </w:rPr>
        <w:t>/</w:t>
      </w:r>
      <w:proofErr w:type="spellStart"/>
      <w:r w:rsidR="009370E9" w:rsidRPr="00C57BF3">
        <w:rPr>
          <w:rFonts w:ascii="Times New Roman" w:hAnsi="Times New Roman" w:cs="Times New Roman"/>
          <w:lang w:val="lt-LT"/>
        </w:rPr>
        <w:t>ezomeprazolo</w:t>
      </w:r>
      <w:proofErr w:type="spellEnd"/>
      <w:r w:rsidR="009370E9" w:rsidRPr="00C57BF3">
        <w:rPr>
          <w:rFonts w:ascii="Times New Roman" w:hAnsi="Times New Roman" w:cs="Times New Roman"/>
          <w:lang w:val="lt-LT"/>
        </w:rPr>
        <w:t xml:space="preserve"> </w:t>
      </w:r>
      <w:r w:rsidRPr="00D5063E">
        <w:rPr>
          <w:rFonts w:ascii="Times New Roman" w:hAnsi="Times New Roman" w:cs="Times New Roman"/>
          <w:lang w:val="lt-LT"/>
        </w:rPr>
        <w:t xml:space="preserve">vartoti </w:t>
      </w:r>
      <w:r w:rsidR="00A5552B" w:rsidRPr="00D5063E">
        <w:rPr>
          <w:rFonts w:ascii="Times New Roman" w:hAnsi="Times New Roman" w:cs="Times New Roman"/>
          <w:lang w:val="lt-LT"/>
        </w:rPr>
        <w:t xml:space="preserve">draudžiama </w:t>
      </w:r>
      <w:r w:rsidRPr="00D5063E">
        <w:rPr>
          <w:rFonts w:ascii="Times New Roman" w:hAnsi="Times New Roman" w:cs="Times New Roman"/>
          <w:lang w:val="lt-LT"/>
        </w:rPr>
        <w:t>(žr. 4.3 skyrių).</w:t>
      </w:r>
    </w:p>
    <w:p w14:paraId="1625D413" w14:textId="77777777" w:rsidR="00C874C4" w:rsidRPr="00D5063E" w:rsidRDefault="00C874C4" w:rsidP="00E12452">
      <w:pPr>
        <w:spacing w:after="0" w:line="240" w:lineRule="auto"/>
        <w:rPr>
          <w:rFonts w:ascii="Times New Roman" w:hAnsi="Times New Roman" w:cs="Times New Roman"/>
          <w:lang w:val="lt-LT"/>
        </w:rPr>
      </w:pPr>
    </w:p>
    <w:p w14:paraId="44459732" w14:textId="77777777" w:rsidR="00C874C4" w:rsidRPr="00D5063E" w:rsidRDefault="00C874C4" w:rsidP="00E12452">
      <w:pPr>
        <w:spacing w:after="0" w:line="240" w:lineRule="auto"/>
        <w:rPr>
          <w:rFonts w:ascii="Times New Roman" w:hAnsi="Times New Roman" w:cs="Times New Roman"/>
          <w:iCs/>
          <w:u w:val="single"/>
          <w:lang w:val="lt-LT"/>
        </w:rPr>
      </w:pPr>
      <w:r w:rsidRPr="00D16189">
        <w:rPr>
          <w:rFonts w:ascii="Times New Roman" w:hAnsi="Times New Roman" w:cs="Times New Roman"/>
          <w:iCs/>
          <w:u w:val="single"/>
          <w:lang w:val="lt-LT"/>
        </w:rPr>
        <w:t>Senyviems pacientams</w:t>
      </w:r>
    </w:p>
    <w:p w14:paraId="3CC63F24" w14:textId="77777777" w:rsidR="009370E9" w:rsidRPr="00D16189" w:rsidRDefault="009370E9" w:rsidP="00E12452">
      <w:pPr>
        <w:spacing w:after="0" w:line="240" w:lineRule="auto"/>
        <w:rPr>
          <w:rFonts w:ascii="Times New Roman" w:hAnsi="Times New Roman" w:cs="Times New Roman"/>
          <w:iCs/>
          <w:u w:val="single"/>
          <w:lang w:val="lt-LT"/>
        </w:rPr>
      </w:pPr>
    </w:p>
    <w:p w14:paraId="1C712A16" w14:textId="77777777" w:rsidR="00C874C4" w:rsidRPr="00D5063E" w:rsidRDefault="00C874C4" w:rsidP="00E12452">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Specifinių </w:t>
      </w:r>
      <w:r w:rsidR="007421BE" w:rsidRPr="00D5063E">
        <w:rPr>
          <w:rFonts w:ascii="Times New Roman" w:hAnsi="Times New Roman" w:cs="Times New Roman"/>
          <w:lang w:val="lt-LT"/>
        </w:rPr>
        <w:t>naprokseno/ezomeprazolo</w:t>
      </w:r>
      <w:r w:rsidRPr="00D5063E">
        <w:rPr>
          <w:rFonts w:ascii="Times New Roman" w:hAnsi="Times New Roman" w:cs="Times New Roman"/>
          <w:lang w:val="lt-LT"/>
        </w:rPr>
        <w:t xml:space="preserve"> farmakokinetikos vyresnių kaip 65 metų pacientų organizme duomenų nėra.</w:t>
      </w:r>
    </w:p>
    <w:p w14:paraId="3C6857F2" w14:textId="77777777" w:rsidR="00C874C4" w:rsidRPr="00D5063E" w:rsidRDefault="00C874C4" w:rsidP="00E12452">
      <w:pPr>
        <w:spacing w:after="0" w:line="240" w:lineRule="auto"/>
        <w:rPr>
          <w:rFonts w:ascii="Times New Roman" w:hAnsi="Times New Roman" w:cs="Times New Roman"/>
          <w:lang w:val="lt-LT"/>
        </w:rPr>
      </w:pPr>
    </w:p>
    <w:p w14:paraId="0A02C379" w14:textId="77777777" w:rsidR="009370E9" w:rsidRPr="00C57BF3" w:rsidRDefault="00C874C4" w:rsidP="00E12452">
      <w:pPr>
        <w:keepNext/>
        <w:keepLines/>
        <w:spacing w:after="0" w:line="240" w:lineRule="auto"/>
        <w:rPr>
          <w:rFonts w:ascii="Times New Roman" w:hAnsi="Times New Roman" w:cs="Times New Roman"/>
          <w:lang w:val="lt-LT"/>
        </w:rPr>
      </w:pPr>
      <w:r w:rsidRPr="00D5063E">
        <w:rPr>
          <w:rFonts w:ascii="Times New Roman" w:hAnsi="Times New Roman" w:cs="Times New Roman"/>
          <w:i/>
          <w:lang w:val="lt-LT"/>
        </w:rPr>
        <w:t>Naproksenas</w:t>
      </w:r>
    </w:p>
    <w:p w14:paraId="2711A34B" w14:textId="77777777" w:rsidR="00C874C4" w:rsidRPr="00D5063E" w:rsidRDefault="00C874C4" w:rsidP="00E12452">
      <w:pPr>
        <w:keepNext/>
        <w:keepLines/>
        <w:spacing w:after="0" w:line="240" w:lineRule="auto"/>
        <w:rPr>
          <w:rFonts w:ascii="Times New Roman" w:hAnsi="Times New Roman" w:cs="Times New Roman"/>
          <w:lang w:val="lt-LT"/>
        </w:rPr>
      </w:pPr>
      <w:r w:rsidRPr="00D5063E">
        <w:rPr>
          <w:rFonts w:ascii="Times New Roman" w:hAnsi="Times New Roman" w:cs="Times New Roman"/>
          <w:lang w:val="lt-LT"/>
        </w:rPr>
        <w:t xml:space="preserve">Tyrimų duomenys rodo, kad bendra naprokseno koncentracija plazmoje senyviems </w:t>
      </w:r>
      <w:r w:rsidR="00BC2759" w:rsidRPr="00C57BF3">
        <w:rPr>
          <w:rFonts w:ascii="Times New Roman" w:hAnsi="Times New Roman" w:cs="Times New Roman"/>
          <w:lang w:val="lt-LT"/>
        </w:rPr>
        <w:t xml:space="preserve">pacientams </w:t>
      </w:r>
      <w:r w:rsidRPr="00D5063E">
        <w:rPr>
          <w:rFonts w:ascii="Times New Roman" w:hAnsi="Times New Roman" w:cs="Times New Roman"/>
          <w:lang w:val="lt-LT"/>
        </w:rPr>
        <w:t xml:space="preserve">būna tokia pati, tačiau jo neprisijungusi </w:t>
      </w:r>
      <w:r w:rsidR="00A5552B" w:rsidRPr="00D5063E">
        <w:rPr>
          <w:rFonts w:ascii="Times New Roman" w:hAnsi="Times New Roman" w:cs="Times New Roman"/>
          <w:lang w:val="lt-LT"/>
        </w:rPr>
        <w:t xml:space="preserve">frakcija </w:t>
      </w:r>
      <w:r w:rsidRPr="00D5063E">
        <w:rPr>
          <w:rFonts w:ascii="Times New Roman" w:hAnsi="Times New Roman" w:cs="Times New Roman"/>
          <w:lang w:val="lt-LT"/>
        </w:rPr>
        <w:t xml:space="preserve">– didesnė; vis dėlto neprisijungusi </w:t>
      </w:r>
      <w:r w:rsidR="00A5552B" w:rsidRPr="00D5063E">
        <w:rPr>
          <w:rFonts w:ascii="Times New Roman" w:hAnsi="Times New Roman" w:cs="Times New Roman"/>
          <w:lang w:val="lt-LT"/>
        </w:rPr>
        <w:t xml:space="preserve">frakcija </w:t>
      </w:r>
      <w:r w:rsidRPr="00D5063E">
        <w:rPr>
          <w:rFonts w:ascii="Times New Roman" w:hAnsi="Times New Roman" w:cs="Times New Roman"/>
          <w:lang w:val="lt-LT"/>
        </w:rPr>
        <w:t>sudaro &lt; 1 % visos naprokseno koncentracijos. Šio skirtumo klinikinė reikšmė neaiški, tačiau didesnė laisvojo naprokseno koncentracija gali būti susijusi su dažnesniais nepageidaujamais reiškiniais kai kuriems senyviems pacientams vartojant konkrečią dozę.</w:t>
      </w:r>
    </w:p>
    <w:p w14:paraId="6AB23FC6" w14:textId="77777777" w:rsidR="00C874C4" w:rsidRPr="00D5063E" w:rsidRDefault="00C874C4" w:rsidP="00E12452">
      <w:pPr>
        <w:spacing w:after="0" w:line="240" w:lineRule="auto"/>
        <w:rPr>
          <w:rFonts w:ascii="Times New Roman" w:hAnsi="Times New Roman" w:cs="Times New Roman"/>
          <w:lang w:val="lt-LT"/>
        </w:rPr>
      </w:pPr>
    </w:p>
    <w:p w14:paraId="53456C5D" w14:textId="77777777" w:rsidR="009370E9" w:rsidRPr="00C57BF3" w:rsidRDefault="00C874C4" w:rsidP="00E12452">
      <w:pPr>
        <w:spacing w:after="0" w:line="240" w:lineRule="auto"/>
        <w:rPr>
          <w:rFonts w:ascii="Times New Roman" w:hAnsi="Times New Roman" w:cs="Times New Roman"/>
          <w:lang w:val="lt-LT"/>
        </w:rPr>
      </w:pPr>
      <w:r w:rsidRPr="00D5063E">
        <w:rPr>
          <w:rFonts w:ascii="Times New Roman" w:hAnsi="Times New Roman" w:cs="Times New Roman"/>
          <w:i/>
          <w:lang w:val="lt-LT"/>
        </w:rPr>
        <w:t>Ezomeprazolas</w:t>
      </w:r>
    </w:p>
    <w:p w14:paraId="295B1908" w14:textId="77777777" w:rsidR="00C874C4" w:rsidRPr="00D5063E" w:rsidRDefault="00C874C4" w:rsidP="00E12452">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Ezomeprazolo metabolizmas senyvų (71–80 metų) </w:t>
      </w:r>
      <w:r w:rsidR="001E4E59" w:rsidRPr="00C57BF3">
        <w:rPr>
          <w:rFonts w:ascii="Times New Roman" w:hAnsi="Times New Roman" w:cs="Times New Roman"/>
          <w:lang w:val="lt-LT"/>
        </w:rPr>
        <w:t xml:space="preserve">pacientų </w:t>
      </w:r>
      <w:r w:rsidRPr="00D5063E">
        <w:rPr>
          <w:rFonts w:ascii="Times New Roman" w:hAnsi="Times New Roman" w:cs="Times New Roman"/>
          <w:lang w:val="lt-LT"/>
        </w:rPr>
        <w:t>organizme reikšmingai nesiskiria.</w:t>
      </w:r>
    </w:p>
    <w:p w14:paraId="26DC1B4E" w14:textId="77777777" w:rsidR="00C874C4" w:rsidRPr="00D5063E" w:rsidRDefault="00C874C4" w:rsidP="00E12452">
      <w:pPr>
        <w:spacing w:after="0" w:line="240" w:lineRule="auto"/>
        <w:rPr>
          <w:rFonts w:ascii="Times New Roman" w:hAnsi="Times New Roman" w:cs="Times New Roman"/>
          <w:lang w:val="lt-LT"/>
        </w:rPr>
      </w:pPr>
    </w:p>
    <w:p w14:paraId="6510392E" w14:textId="77777777" w:rsidR="00C874C4" w:rsidRPr="00D16189" w:rsidRDefault="00C874C4" w:rsidP="00E12452">
      <w:pPr>
        <w:spacing w:after="0" w:line="240" w:lineRule="auto"/>
        <w:rPr>
          <w:rFonts w:ascii="Times New Roman" w:hAnsi="Times New Roman" w:cs="Times New Roman"/>
          <w:iCs/>
          <w:u w:val="single"/>
          <w:lang w:val="lt-LT"/>
        </w:rPr>
      </w:pPr>
      <w:r w:rsidRPr="00D16189">
        <w:rPr>
          <w:rFonts w:ascii="Times New Roman" w:hAnsi="Times New Roman" w:cs="Times New Roman"/>
          <w:iCs/>
          <w:u w:val="single"/>
          <w:lang w:val="lt-LT"/>
        </w:rPr>
        <w:t>Lėti CYP2C19 metabolizuotojai</w:t>
      </w:r>
    </w:p>
    <w:p w14:paraId="3A6E7C3E" w14:textId="77777777" w:rsidR="009370E9" w:rsidRPr="00D5063E" w:rsidRDefault="009370E9" w:rsidP="00E12452">
      <w:pPr>
        <w:spacing w:after="0" w:line="240" w:lineRule="auto"/>
        <w:rPr>
          <w:rFonts w:ascii="Times New Roman" w:hAnsi="Times New Roman" w:cs="Times New Roman"/>
          <w:i/>
          <w:u w:val="single"/>
          <w:lang w:val="lt-LT"/>
        </w:rPr>
      </w:pPr>
    </w:p>
    <w:p w14:paraId="3BA12AE5" w14:textId="77777777" w:rsidR="009047B6" w:rsidRDefault="00C874C4" w:rsidP="00E12452">
      <w:pPr>
        <w:widowControl w:val="0"/>
        <w:spacing w:after="0" w:line="240" w:lineRule="auto"/>
        <w:rPr>
          <w:rFonts w:ascii="Times New Roman" w:hAnsi="Times New Roman" w:cs="Times New Roman"/>
          <w:lang w:val="lt-LT"/>
        </w:rPr>
      </w:pPr>
      <w:r w:rsidRPr="00D5063E">
        <w:rPr>
          <w:rFonts w:ascii="Times New Roman" w:hAnsi="Times New Roman" w:cs="Times New Roman"/>
          <w:i/>
          <w:lang w:val="lt-LT"/>
        </w:rPr>
        <w:t>Ezomeprazolas.</w:t>
      </w:r>
    </w:p>
    <w:p w14:paraId="30F75AE6" w14:textId="5D5E195F" w:rsidR="00C874C4" w:rsidRPr="00D5063E" w:rsidRDefault="00C874C4" w:rsidP="00E12452">
      <w:pPr>
        <w:widowControl w:val="0"/>
        <w:spacing w:after="0" w:line="240" w:lineRule="auto"/>
        <w:rPr>
          <w:rFonts w:ascii="Times New Roman" w:hAnsi="Times New Roman" w:cs="Times New Roman"/>
          <w:lang w:val="lt-LT"/>
        </w:rPr>
      </w:pPr>
      <w:r w:rsidRPr="00D5063E">
        <w:rPr>
          <w:rFonts w:ascii="Times New Roman" w:hAnsi="Times New Roman" w:cs="Times New Roman"/>
          <w:lang w:val="lt-LT"/>
        </w:rPr>
        <w:t>Maždaug 3 % žmonių neturi funkcionuojančio CYP2C19 fermento ir yra vadinami lėtaisiais metabolizuotojais. Pagrindinis ezomeprazolo metabolizmo katalizatorius jų organizme tikriausiai yra CYP3A4. Kartotinai vartojant 40 mg ezomeprazolo vieną kartą per parą, vidutinis AUC lėtų metabolizuotojų plazmoje būna maždaug 100 % didesnis negu turinčių funkcionuojantį CYP2C19 fermentą asmenų (ekstensyvių metabolizuotojų). Vidutinė didžiausia ezomeprazolo koncentracija jų plazmoje būna maždaug 60 % didesnė.</w:t>
      </w:r>
    </w:p>
    <w:p w14:paraId="1C66FCE1" w14:textId="77777777" w:rsidR="00C874C4" w:rsidRPr="00D5063E" w:rsidRDefault="00C874C4" w:rsidP="00E12452">
      <w:pPr>
        <w:widowControl w:val="0"/>
        <w:spacing w:after="0" w:line="240" w:lineRule="auto"/>
        <w:rPr>
          <w:rFonts w:ascii="Times New Roman" w:hAnsi="Times New Roman" w:cs="Times New Roman"/>
          <w:lang w:val="lt-LT"/>
        </w:rPr>
      </w:pPr>
    </w:p>
    <w:p w14:paraId="35FFF69E" w14:textId="77777777" w:rsidR="00C874C4" w:rsidRPr="00D5063E" w:rsidRDefault="00C874C4" w:rsidP="00E12452">
      <w:pPr>
        <w:widowControl w:val="0"/>
        <w:spacing w:after="0" w:line="240" w:lineRule="auto"/>
        <w:rPr>
          <w:rFonts w:ascii="Times New Roman" w:hAnsi="Times New Roman" w:cs="Times New Roman"/>
          <w:lang w:val="lt-LT"/>
        </w:rPr>
      </w:pPr>
      <w:r w:rsidRPr="00D5063E">
        <w:rPr>
          <w:rFonts w:ascii="Times New Roman" w:hAnsi="Times New Roman" w:cs="Times New Roman"/>
          <w:lang w:val="lt-LT"/>
        </w:rPr>
        <w:t xml:space="preserve">Šie duomenys įtakos </w:t>
      </w:r>
      <w:r w:rsidR="009370E9" w:rsidRPr="00C57BF3">
        <w:rPr>
          <w:rFonts w:ascii="Times New Roman" w:hAnsi="Times New Roman" w:cs="Times New Roman"/>
          <w:lang w:val="lt-LT"/>
        </w:rPr>
        <w:t xml:space="preserve">naprokseno/ezomeprazolo </w:t>
      </w:r>
      <w:r w:rsidRPr="00D5063E">
        <w:rPr>
          <w:rFonts w:ascii="Times New Roman" w:hAnsi="Times New Roman" w:cs="Times New Roman"/>
          <w:lang w:val="lt-LT"/>
        </w:rPr>
        <w:t>dozavimui neturi.</w:t>
      </w:r>
    </w:p>
    <w:p w14:paraId="37A4CBB0" w14:textId="77777777" w:rsidR="00C874C4" w:rsidRPr="00D5063E" w:rsidRDefault="00C874C4" w:rsidP="00E12452">
      <w:pPr>
        <w:widowControl w:val="0"/>
        <w:spacing w:after="0" w:line="240" w:lineRule="auto"/>
        <w:rPr>
          <w:rFonts w:ascii="Times New Roman" w:hAnsi="Times New Roman" w:cs="Times New Roman"/>
          <w:lang w:val="lt-LT"/>
        </w:rPr>
      </w:pPr>
    </w:p>
    <w:p w14:paraId="4826F2EF" w14:textId="77777777" w:rsidR="00C874C4" w:rsidRPr="00D16189" w:rsidRDefault="00C874C4" w:rsidP="00E12452">
      <w:pPr>
        <w:widowControl w:val="0"/>
        <w:spacing w:after="0" w:line="240" w:lineRule="auto"/>
        <w:rPr>
          <w:rFonts w:ascii="Times New Roman" w:hAnsi="Times New Roman" w:cs="Times New Roman"/>
          <w:iCs/>
          <w:u w:val="single"/>
          <w:lang w:val="lt-LT"/>
        </w:rPr>
      </w:pPr>
      <w:r w:rsidRPr="00D16189">
        <w:rPr>
          <w:rFonts w:ascii="Times New Roman" w:hAnsi="Times New Roman" w:cs="Times New Roman"/>
          <w:iCs/>
          <w:u w:val="single"/>
          <w:lang w:val="lt-LT"/>
        </w:rPr>
        <w:t>Lytis</w:t>
      </w:r>
    </w:p>
    <w:p w14:paraId="1942860E" w14:textId="77777777" w:rsidR="009370E9" w:rsidRPr="00D5063E" w:rsidRDefault="009370E9" w:rsidP="00E12452">
      <w:pPr>
        <w:widowControl w:val="0"/>
        <w:spacing w:after="0" w:line="240" w:lineRule="auto"/>
        <w:rPr>
          <w:rFonts w:ascii="Times New Roman" w:hAnsi="Times New Roman" w:cs="Times New Roman"/>
          <w:i/>
          <w:u w:val="single"/>
          <w:lang w:val="lt-LT"/>
        </w:rPr>
      </w:pPr>
    </w:p>
    <w:p w14:paraId="281D88A6" w14:textId="77777777" w:rsidR="009370E9" w:rsidRPr="00C57BF3" w:rsidRDefault="00C874C4" w:rsidP="00E12452">
      <w:pPr>
        <w:widowControl w:val="0"/>
        <w:spacing w:after="0" w:line="240" w:lineRule="auto"/>
        <w:rPr>
          <w:rFonts w:ascii="Times New Roman" w:hAnsi="Times New Roman" w:cs="Times New Roman"/>
          <w:lang w:val="lt-LT"/>
        </w:rPr>
      </w:pPr>
      <w:r w:rsidRPr="00D5063E">
        <w:rPr>
          <w:rFonts w:ascii="Times New Roman" w:hAnsi="Times New Roman" w:cs="Times New Roman"/>
          <w:i/>
          <w:lang w:val="lt-LT"/>
        </w:rPr>
        <w:lastRenderedPageBreak/>
        <w:t>Ezomeprazolas</w:t>
      </w:r>
    </w:p>
    <w:p w14:paraId="10101FAD" w14:textId="77777777" w:rsidR="00C874C4" w:rsidRPr="00D5063E" w:rsidRDefault="00C874C4" w:rsidP="00E12452">
      <w:pPr>
        <w:widowControl w:val="0"/>
        <w:spacing w:after="0" w:line="240" w:lineRule="auto"/>
        <w:rPr>
          <w:rFonts w:ascii="Times New Roman" w:hAnsi="Times New Roman" w:cs="Times New Roman"/>
          <w:lang w:val="lt-LT"/>
        </w:rPr>
      </w:pPr>
      <w:r w:rsidRPr="00D5063E">
        <w:rPr>
          <w:rFonts w:ascii="Times New Roman" w:hAnsi="Times New Roman" w:cs="Times New Roman"/>
          <w:lang w:val="lt-LT"/>
        </w:rPr>
        <w:t xml:space="preserve">Išgėrus vieną 40 mg ezomeprazolo dozę, vidutinis AUC moterų plazmoje būna maždaug 30 % didesnis negu vyrų. Kartotinai vartojant šio vaistinio preparato vieną kartą per parą, su lytimi susijusių skirtumų nenustatyta. Šie duomenys įtakos </w:t>
      </w:r>
      <w:r w:rsidR="009370E9" w:rsidRPr="00C57BF3">
        <w:rPr>
          <w:rFonts w:ascii="Times New Roman" w:hAnsi="Times New Roman" w:cs="Times New Roman"/>
          <w:lang w:val="lt-LT"/>
        </w:rPr>
        <w:t xml:space="preserve">naprokseno/ezomeprazolo </w:t>
      </w:r>
      <w:r w:rsidRPr="00D5063E">
        <w:rPr>
          <w:rFonts w:ascii="Times New Roman" w:hAnsi="Times New Roman" w:cs="Times New Roman"/>
          <w:lang w:val="lt-LT"/>
        </w:rPr>
        <w:t>dozavimui neturi.</w:t>
      </w:r>
    </w:p>
    <w:p w14:paraId="559BDB61" w14:textId="77777777" w:rsidR="00C874C4" w:rsidRPr="00D5063E" w:rsidRDefault="00C874C4" w:rsidP="00E12452">
      <w:pPr>
        <w:widowControl w:val="0"/>
        <w:spacing w:after="0" w:line="240" w:lineRule="auto"/>
        <w:jc w:val="both"/>
        <w:rPr>
          <w:rFonts w:ascii="Times New Roman" w:hAnsi="Times New Roman" w:cs="Times New Roman"/>
          <w:lang w:val="lt-LT"/>
        </w:rPr>
      </w:pPr>
    </w:p>
    <w:p w14:paraId="573C0688" w14:textId="77777777" w:rsidR="00C874C4" w:rsidRPr="00D5063E" w:rsidRDefault="00C874C4" w:rsidP="00E12452">
      <w:pPr>
        <w:widowControl w:val="0"/>
        <w:tabs>
          <w:tab w:val="left" w:pos="567"/>
        </w:tabs>
        <w:spacing w:after="0" w:line="240" w:lineRule="auto"/>
        <w:rPr>
          <w:rFonts w:ascii="Times New Roman" w:hAnsi="Times New Roman" w:cs="Times New Roman"/>
          <w:b/>
          <w:lang w:val="lt-LT"/>
        </w:rPr>
      </w:pPr>
      <w:bookmarkStart w:id="35" w:name="_Toc129243114"/>
      <w:bookmarkStart w:id="36" w:name="_Toc129243239"/>
      <w:r w:rsidRPr="00D5063E">
        <w:rPr>
          <w:rFonts w:ascii="Times New Roman" w:hAnsi="Times New Roman" w:cs="Times New Roman"/>
          <w:b/>
          <w:lang w:val="lt-LT"/>
        </w:rPr>
        <w:t>5.3</w:t>
      </w:r>
      <w:r w:rsidRPr="00D5063E">
        <w:rPr>
          <w:rFonts w:ascii="Times New Roman" w:hAnsi="Times New Roman" w:cs="Times New Roman"/>
          <w:b/>
          <w:lang w:val="lt-LT"/>
        </w:rPr>
        <w:tab/>
        <w:t>Ikiklinikinių saugumo tyrimų duomenys</w:t>
      </w:r>
      <w:bookmarkEnd w:id="35"/>
      <w:bookmarkEnd w:id="36"/>
    </w:p>
    <w:p w14:paraId="34D377A2" w14:textId="77777777" w:rsidR="00C874C4" w:rsidRPr="00D5063E" w:rsidRDefault="00C874C4" w:rsidP="00E12452">
      <w:pPr>
        <w:widowControl w:val="0"/>
        <w:spacing w:after="0" w:line="240" w:lineRule="auto"/>
        <w:rPr>
          <w:rFonts w:ascii="Times New Roman" w:hAnsi="Times New Roman" w:cs="Times New Roman"/>
          <w:lang w:val="lt-LT"/>
        </w:rPr>
      </w:pPr>
    </w:p>
    <w:p w14:paraId="2FA14EBB" w14:textId="7E0031F1" w:rsidR="00C874C4" w:rsidRPr="00D5063E" w:rsidRDefault="00C874C4" w:rsidP="00E12452">
      <w:pPr>
        <w:widowControl w:val="0"/>
        <w:spacing w:after="0" w:line="240" w:lineRule="auto"/>
        <w:rPr>
          <w:rFonts w:ascii="Times New Roman" w:hAnsi="Times New Roman" w:cs="Times New Roman"/>
          <w:lang w:val="lt-LT"/>
        </w:rPr>
      </w:pPr>
      <w:r w:rsidRPr="00D5063E">
        <w:rPr>
          <w:rFonts w:ascii="Times New Roman" w:hAnsi="Times New Roman" w:cs="Times New Roman"/>
          <w:lang w:val="lt-LT"/>
        </w:rPr>
        <w:t>Šių veikliųjų medžiagų derinio ikiklinikinių tyrimų duomenų nėra. Taip pat nėra sąveikos tarp naprokseno ir ezomeprazolo duomenų, kurie rodytų su deriniu susijusį nepageidaujamą anksčiau nežinom</w:t>
      </w:r>
      <w:r w:rsidR="00DA7F0D">
        <w:rPr>
          <w:rFonts w:ascii="Times New Roman" w:hAnsi="Times New Roman" w:cs="Times New Roman"/>
          <w:lang w:val="lt-LT"/>
        </w:rPr>
        <w:t>ą</w:t>
      </w:r>
      <w:r w:rsidRPr="00D5063E">
        <w:rPr>
          <w:rFonts w:ascii="Times New Roman" w:hAnsi="Times New Roman" w:cs="Times New Roman"/>
          <w:lang w:val="lt-LT"/>
        </w:rPr>
        <w:t xml:space="preserve"> ar sinerg</w:t>
      </w:r>
      <w:r w:rsidR="00AD5F5C" w:rsidRPr="00D5063E">
        <w:rPr>
          <w:rFonts w:ascii="Times New Roman" w:hAnsi="Times New Roman" w:cs="Times New Roman"/>
          <w:lang w:val="lt-LT"/>
        </w:rPr>
        <w:t>in</w:t>
      </w:r>
      <w:r w:rsidRPr="00D5063E">
        <w:rPr>
          <w:rFonts w:ascii="Times New Roman" w:hAnsi="Times New Roman" w:cs="Times New Roman"/>
          <w:lang w:val="lt-LT"/>
        </w:rPr>
        <w:t>į farmakologinį poveikį, farmakotoksi</w:t>
      </w:r>
      <w:r w:rsidR="00AD5F5C" w:rsidRPr="00D5063E">
        <w:rPr>
          <w:rFonts w:ascii="Times New Roman" w:hAnsi="Times New Roman" w:cs="Times New Roman"/>
          <w:lang w:val="lt-LT"/>
        </w:rPr>
        <w:t>ko</w:t>
      </w:r>
      <w:r w:rsidRPr="00D5063E">
        <w:rPr>
          <w:rFonts w:ascii="Times New Roman" w:hAnsi="Times New Roman" w:cs="Times New Roman"/>
          <w:lang w:val="lt-LT"/>
        </w:rPr>
        <w:t>kinetines savybes, toksinį poveikį, fizi</w:t>
      </w:r>
      <w:r w:rsidR="00AD5F5C" w:rsidRPr="00D5063E">
        <w:rPr>
          <w:rFonts w:ascii="Times New Roman" w:hAnsi="Times New Roman" w:cs="Times New Roman"/>
          <w:lang w:val="lt-LT"/>
        </w:rPr>
        <w:t>ko</w:t>
      </w:r>
      <w:r w:rsidRPr="00D5063E">
        <w:rPr>
          <w:rFonts w:ascii="Times New Roman" w:hAnsi="Times New Roman" w:cs="Times New Roman"/>
          <w:lang w:val="lt-LT"/>
        </w:rPr>
        <w:t>cheminę sąveiką arba su toleravimu susijusias problemas.</w:t>
      </w:r>
    </w:p>
    <w:p w14:paraId="5A561D58" w14:textId="77777777" w:rsidR="00C874C4" w:rsidRPr="00D5063E" w:rsidRDefault="00C874C4" w:rsidP="00E12452">
      <w:pPr>
        <w:widowControl w:val="0"/>
        <w:spacing w:after="0" w:line="240" w:lineRule="auto"/>
        <w:rPr>
          <w:rFonts w:ascii="Times New Roman" w:hAnsi="Times New Roman" w:cs="Times New Roman"/>
          <w:lang w:val="lt-LT"/>
        </w:rPr>
      </w:pPr>
    </w:p>
    <w:p w14:paraId="34B0A8C3" w14:textId="77777777" w:rsidR="00C874C4" w:rsidRPr="00D16189" w:rsidRDefault="00C874C4" w:rsidP="00E12452">
      <w:pPr>
        <w:widowControl w:val="0"/>
        <w:spacing w:after="0" w:line="240" w:lineRule="auto"/>
        <w:rPr>
          <w:rFonts w:ascii="Times New Roman" w:hAnsi="Times New Roman" w:cs="Times New Roman"/>
          <w:i/>
          <w:lang w:val="lt-LT"/>
        </w:rPr>
      </w:pPr>
      <w:r w:rsidRPr="00D16189">
        <w:rPr>
          <w:rFonts w:ascii="Times New Roman" w:hAnsi="Times New Roman" w:cs="Times New Roman"/>
          <w:i/>
          <w:lang w:val="lt-LT"/>
        </w:rPr>
        <w:t>Naproksenas</w:t>
      </w:r>
    </w:p>
    <w:p w14:paraId="78471AFA" w14:textId="77777777" w:rsidR="00C874C4" w:rsidRPr="00D5063E" w:rsidRDefault="00C874C4" w:rsidP="00E12452">
      <w:pPr>
        <w:widowControl w:val="0"/>
        <w:spacing w:after="0" w:line="240" w:lineRule="auto"/>
        <w:rPr>
          <w:rFonts w:ascii="Times New Roman" w:hAnsi="Times New Roman" w:cs="Times New Roman"/>
          <w:lang w:val="lt-LT"/>
        </w:rPr>
      </w:pPr>
      <w:r w:rsidRPr="00D5063E">
        <w:rPr>
          <w:rFonts w:ascii="Times New Roman" w:hAnsi="Times New Roman" w:cs="Times New Roman"/>
          <w:lang w:val="lt-LT"/>
        </w:rPr>
        <w:t xml:space="preserve">Įprastų genotoksiškumo, galimo kancerogeniškumo, toksinio poveikio embrionui ir vaisiui bei vaisingumui ikiklinikinių tyrimų duomenys specifinio pavojaus žmogui nerodo. Pagrindiniai duomenys, gauti tiriant kartotinai per burną </w:t>
      </w:r>
      <w:r w:rsidR="00AD5F5C" w:rsidRPr="00D5063E">
        <w:rPr>
          <w:rFonts w:ascii="Times New Roman" w:hAnsi="Times New Roman" w:cs="Times New Roman"/>
          <w:lang w:val="lt-LT"/>
        </w:rPr>
        <w:t xml:space="preserve">duodamų </w:t>
      </w:r>
      <w:r w:rsidRPr="00D5063E">
        <w:rPr>
          <w:rFonts w:ascii="Times New Roman" w:hAnsi="Times New Roman" w:cs="Times New Roman"/>
          <w:lang w:val="lt-LT"/>
        </w:rPr>
        <w:t xml:space="preserve">didelių dozių toksinį poveikį gyvūnams, buvo virškinimo trakto sudirginimas ir inkstų pažeidimas (jie abu laikomi susijusiais su prostaglandinų sintezės slopinimu). Perinatalinių ir postnatalinių tyrimų metu žiurkėms trečiąjį vaikingumo laikotarpio trimestrą per burną </w:t>
      </w:r>
      <w:r w:rsidR="00AD5F5C" w:rsidRPr="00D5063E">
        <w:rPr>
          <w:rFonts w:ascii="Times New Roman" w:hAnsi="Times New Roman" w:cs="Times New Roman"/>
          <w:lang w:val="lt-LT"/>
        </w:rPr>
        <w:t xml:space="preserve">duotas </w:t>
      </w:r>
      <w:r w:rsidRPr="00D5063E">
        <w:rPr>
          <w:rFonts w:ascii="Times New Roman" w:hAnsi="Times New Roman" w:cs="Times New Roman"/>
          <w:lang w:val="lt-LT"/>
        </w:rPr>
        <w:t>naproksenas apsunkino atsivedimą. Tai yra žinomas šios grupės junginių poveikis.</w:t>
      </w:r>
    </w:p>
    <w:p w14:paraId="5AE2D65D" w14:textId="77777777" w:rsidR="00C874C4" w:rsidRPr="00D5063E" w:rsidRDefault="00C874C4" w:rsidP="00E12452">
      <w:pPr>
        <w:widowControl w:val="0"/>
        <w:spacing w:after="0" w:line="240" w:lineRule="auto"/>
        <w:rPr>
          <w:rFonts w:ascii="Times New Roman" w:hAnsi="Times New Roman" w:cs="Times New Roman"/>
          <w:lang w:val="lt-LT"/>
        </w:rPr>
      </w:pPr>
    </w:p>
    <w:p w14:paraId="4B469D34" w14:textId="77777777" w:rsidR="00C874C4" w:rsidRPr="00D16189" w:rsidRDefault="00C874C4" w:rsidP="00E12452">
      <w:pPr>
        <w:widowControl w:val="0"/>
        <w:spacing w:after="0" w:line="240" w:lineRule="auto"/>
        <w:rPr>
          <w:rFonts w:ascii="Times New Roman" w:hAnsi="Times New Roman" w:cs="Times New Roman"/>
          <w:i/>
          <w:lang w:val="lt-LT"/>
        </w:rPr>
      </w:pPr>
      <w:r w:rsidRPr="00D16189">
        <w:rPr>
          <w:rFonts w:ascii="Times New Roman" w:hAnsi="Times New Roman" w:cs="Times New Roman"/>
          <w:i/>
          <w:lang w:val="lt-LT"/>
        </w:rPr>
        <w:t>Ezomeprazolas</w:t>
      </w:r>
    </w:p>
    <w:p w14:paraId="6F09B18C" w14:textId="77777777" w:rsidR="00C874C4" w:rsidRPr="00D5063E" w:rsidRDefault="00C874C4" w:rsidP="00E12452">
      <w:pPr>
        <w:widowControl w:val="0"/>
        <w:spacing w:after="0" w:line="240" w:lineRule="auto"/>
        <w:rPr>
          <w:rFonts w:ascii="Times New Roman" w:hAnsi="Times New Roman" w:cs="Times New Roman"/>
          <w:lang w:val="lt-LT"/>
        </w:rPr>
      </w:pPr>
      <w:r w:rsidRPr="00D5063E">
        <w:rPr>
          <w:rFonts w:ascii="Times New Roman" w:hAnsi="Times New Roman" w:cs="Times New Roman"/>
          <w:lang w:val="lt-LT"/>
        </w:rPr>
        <w:t xml:space="preserve">Įprastų kartotinių dozių toksiškumo, genotoksiškumo ir toksinio poveikio reprodukcijai ikiklinikinių tyrimų duomenys specifinio pavojaus žmogui nerodo. Su žiurkėmis atlikti raceminio mišinio kancerogeninio poveikio tyrimai parodė skrandžio enterochromatofininių ląstelių hiperplaziją ir karcinoidų. Tokio poveikio žiurkių skrandžiui priežastis yra skrandžio rūgšties gamybos sumažėjimo sukelta ilgalaikė stipriai išreikšta hipergastrinemija. Toks poveikis pasireiškia žiurkėms ilgai </w:t>
      </w:r>
      <w:r w:rsidR="003C1A33" w:rsidRPr="00D5063E">
        <w:rPr>
          <w:rFonts w:ascii="Times New Roman" w:hAnsi="Times New Roman" w:cs="Times New Roman"/>
          <w:lang w:val="lt-LT"/>
        </w:rPr>
        <w:t xml:space="preserve">duodant </w:t>
      </w:r>
      <w:r w:rsidRPr="00D5063E">
        <w:rPr>
          <w:rFonts w:ascii="Times New Roman" w:hAnsi="Times New Roman" w:cs="Times New Roman"/>
          <w:lang w:val="lt-LT"/>
        </w:rPr>
        <w:t>skrandžio rūgšties sekrecijos inhibitorių.</w:t>
      </w:r>
    </w:p>
    <w:p w14:paraId="61ED4A02" w14:textId="77777777" w:rsidR="00C874C4" w:rsidRPr="00E12452" w:rsidRDefault="00C874C4" w:rsidP="00E12452">
      <w:pPr>
        <w:widowControl w:val="0"/>
        <w:spacing w:after="0" w:line="240" w:lineRule="auto"/>
        <w:rPr>
          <w:rFonts w:ascii="Times New Roman" w:hAnsi="Times New Roman" w:cs="Times New Roman"/>
          <w:sz w:val="20"/>
          <w:szCs w:val="20"/>
          <w:lang w:val="lt-LT"/>
        </w:rPr>
      </w:pPr>
    </w:p>
    <w:p w14:paraId="673D1C32" w14:textId="77777777" w:rsidR="00C874C4" w:rsidRPr="00D5063E" w:rsidRDefault="00C874C4" w:rsidP="00E12452">
      <w:pPr>
        <w:widowControl w:val="0"/>
        <w:spacing w:after="0" w:line="240" w:lineRule="auto"/>
        <w:jc w:val="both"/>
        <w:rPr>
          <w:rFonts w:ascii="Times New Roman" w:hAnsi="Times New Roman" w:cs="Times New Roman"/>
          <w:lang w:val="lt-LT"/>
        </w:rPr>
      </w:pPr>
    </w:p>
    <w:p w14:paraId="2E6F9277" w14:textId="77777777" w:rsidR="00C874C4" w:rsidRPr="00D5063E" w:rsidRDefault="00C874C4" w:rsidP="00E12452">
      <w:pPr>
        <w:keepNext/>
        <w:keepLines/>
        <w:widowControl w:val="0"/>
        <w:tabs>
          <w:tab w:val="left" w:pos="567"/>
        </w:tabs>
        <w:spacing w:after="0" w:line="240" w:lineRule="auto"/>
        <w:rPr>
          <w:rFonts w:ascii="Times New Roman" w:hAnsi="Times New Roman" w:cs="Times New Roman"/>
          <w:b/>
          <w:lang w:val="lt-LT"/>
        </w:rPr>
      </w:pPr>
      <w:bookmarkStart w:id="37" w:name="_Toc129243115"/>
      <w:bookmarkStart w:id="38" w:name="_Toc129243240"/>
      <w:r w:rsidRPr="00D5063E">
        <w:rPr>
          <w:rFonts w:ascii="Times New Roman" w:hAnsi="Times New Roman" w:cs="Times New Roman"/>
          <w:b/>
          <w:lang w:val="lt-LT"/>
        </w:rPr>
        <w:t>6.</w:t>
      </w:r>
      <w:r w:rsidRPr="00D5063E">
        <w:rPr>
          <w:rFonts w:ascii="Times New Roman" w:hAnsi="Times New Roman" w:cs="Times New Roman"/>
          <w:b/>
          <w:lang w:val="lt-LT"/>
        </w:rPr>
        <w:tab/>
        <w:t>FARMACINĖ INFORMACIJA</w:t>
      </w:r>
      <w:bookmarkEnd w:id="37"/>
      <w:bookmarkEnd w:id="38"/>
    </w:p>
    <w:p w14:paraId="0952B314" w14:textId="77777777" w:rsidR="00C874C4" w:rsidRPr="00D5063E" w:rsidRDefault="00C874C4" w:rsidP="00E12452">
      <w:pPr>
        <w:keepNext/>
        <w:keepLines/>
        <w:widowControl w:val="0"/>
        <w:spacing w:after="0" w:line="240" w:lineRule="auto"/>
        <w:rPr>
          <w:rFonts w:ascii="Times New Roman" w:hAnsi="Times New Roman" w:cs="Times New Roman"/>
          <w:lang w:val="lt-LT"/>
        </w:rPr>
      </w:pPr>
    </w:p>
    <w:p w14:paraId="44ACC38F" w14:textId="77777777" w:rsidR="00C874C4" w:rsidRPr="00D5063E" w:rsidRDefault="00C874C4" w:rsidP="00E12452">
      <w:pPr>
        <w:keepNext/>
        <w:keepLines/>
        <w:widowControl w:val="0"/>
        <w:tabs>
          <w:tab w:val="left" w:pos="567"/>
        </w:tabs>
        <w:spacing w:after="0" w:line="240" w:lineRule="auto"/>
        <w:rPr>
          <w:rFonts w:ascii="Times New Roman" w:hAnsi="Times New Roman" w:cs="Times New Roman"/>
          <w:b/>
          <w:lang w:val="lt-LT"/>
        </w:rPr>
      </w:pPr>
      <w:bookmarkStart w:id="39" w:name="_Toc129243116"/>
      <w:bookmarkStart w:id="40" w:name="_Toc129243241"/>
      <w:r w:rsidRPr="00D5063E">
        <w:rPr>
          <w:rFonts w:ascii="Times New Roman" w:hAnsi="Times New Roman" w:cs="Times New Roman"/>
          <w:b/>
          <w:lang w:val="lt-LT"/>
        </w:rPr>
        <w:t>6.1</w:t>
      </w:r>
      <w:r w:rsidRPr="00D5063E">
        <w:rPr>
          <w:rFonts w:ascii="Times New Roman" w:hAnsi="Times New Roman" w:cs="Times New Roman"/>
          <w:b/>
          <w:lang w:val="lt-LT"/>
        </w:rPr>
        <w:tab/>
        <w:t>Pagalbinių medžiagų sąrašas</w:t>
      </w:r>
      <w:bookmarkEnd w:id="39"/>
      <w:bookmarkEnd w:id="40"/>
    </w:p>
    <w:p w14:paraId="32D70EC1" w14:textId="77777777" w:rsidR="00C874C4" w:rsidRPr="00D5063E" w:rsidRDefault="00C874C4" w:rsidP="00E12452">
      <w:pPr>
        <w:keepNext/>
        <w:keepLines/>
        <w:widowControl w:val="0"/>
        <w:spacing w:after="0" w:line="240" w:lineRule="auto"/>
        <w:rPr>
          <w:rFonts w:ascii="Times New Roman" w:hAnsi="Times New Roman" w:cs="Times New Roman"/>
          <w:lang w:val="lt-LT"/>
        </w:rPr>
      </w:pPr>
    </w:p>
    <w:p w14:paraId="7F5DD8BA" w14:textId="77777777" w:rsidR="00C874C4" w:rsidRPr="00D5063E" w:rsidRDefault="00C874C4" w:rsidP="00E12452">
      <w:pPr>
        <w:keepNext/>
        <w:keepLines/>
        <w:widowControl w:val="0"/>
        <w:spacing w:after="0" w:line="240" w:lineRule="auto"/>
        <w:jc w:val="both"/>
        <w:rPr>
          <w:rFonts w:ascii="Times New Roman" w:hAnsi="Times New Roman" w:cs="Times New Roman"/>
          <w:u w:val="single"/>
          <w:lang w:val="lt-LT"/>
        </w:rPr>
      </w:pPr>
      <w:r w:rsidRPr="00D5063E">
        <w:rPr>
          <w:rFonts w:ascii="Times New Roman" w:hAnsi="Times New Roman" w:cs="Times New Roman"/>
          <w:u w:val="single"/>
          <w:lang w:val="lt-LT"/>
        </w:rPr>
        <w:t xml:space="preserve">Tabletės </w:t>
      </w:r>
      <w:r w:rsidR="003C1A33" w:rsidRPr="00D5063E">
        <w:rPr>
          <w:rFonts w:ascii="Times New Roman" w:hAnsi="Times New Roman" w:cs="Times New Roman"/>
          <w:u w:val="single"/>
          <w:lang w:val="lt-LT"/>
        </w:rPr>
        <w:t>šerdis</w:t>
      </w:r>
    </w:p>
    <w:p w14:paraId="4E5056DF" w14:textId="77777777" w:rsidR="00C874C4" w:rsidRPr="00D5063E" w:rsidRDefault="00C874C4" w:rsidP="00E12452">
      <w:pPr>
        <w:keepNext/>
        <w:keepLines/>
        <w:widowControl w:val="0"/>
        <w:spacing w:after="0" w:line="240" w:lineRule="auto"/>
        <w:jc w:val="both"/>
        <w:rPr>
          <w:rFonts w:ascii="Times New Roman" w:hAnsi="Times New Roman" w:cs="Times New Roman"/>
          <w:lang w:val="lt-LT"/>
        </w:rPr>
      </w:pPr>
      <w:r w:rsidRPr="00D5063E">
        <w:rPr>
          <w:rFonts w:ascii="Times New Roman" w:hAnsi="Times New Roman" w:cs="Times New Roman"/>
          <w:lang w:val="lt-LT"/>
        </w:rPr>
        <w:t>Kroskarmeliozės natrio druska</w:t>
      </w:r>
    </w:p>
    <w:p w14:paraId="7B219A3A" w14:textId="77777777" w:rsidR="009370E9" w:rsidRPr="00D5063E" w:rsidRDefault="009370E9" w:rsidP="00E12452">
      <w:pPr>
        <w:keepNext/>
        <w:keepLines/>
        <w:widowControl w:val="0"/>
        <w:spacing w:after="0" w:line="240" w:lineRule="auto"/>
        <w:jc w:val="both"/>
        <w:rPr>
          <w:rFonts w:ascii="Times New Roman" w:hAnsi="Times New Roman" w:cs="Times New Roman"/>
          <w:lang w:val="lt-LT"/>
        </w:rPr>
      </w:pPr>
      <w:r w:rsidRPr="00D5063E">
        <w:rPr>
          <w:rFonts w:ascii="Times New Roman" w:hAnsi="Times New Roman" w:cs="Times New Roman"/>
          <w:lang w:val="lt-LT"/>
        </w:rPr>
        <w:t>Magnio stearatas</w:t>
      </w:r>
    </w:p>
    <w:p w14:paraId="53268E84" w14:textId="77777777" w:rsidR="009370E9" w:rsidRPr="00C57BF3" w:rsidRDefault="009370E9" w:rsidP="00E12452">
      <w:pPr>
        <w:keepNext/>
        <w:keepLines/>
        <w:widowControl w:val="0"/>
        <w:spacing w:after="0" w:line="240" w:lineRule="auto"/>
        <w:jc w:val="both"/>
        <w:rPr>
          <w:rFonts w:ascii="Times New Roman" w:hAnsi="Times New Roman" w:cs="Times New Roman"/>
          <w:lang w:val="lt-LT"/>
        </w:rPr>
      </w:pPr>
      <w:r w:rsidRPr="00C57BF3">
        <w:rPr>
          <w:rFonts w:ascii="Times New Roman" w:hAnsi="Times New Roman" w:cs="Times New Roman"/>
          <w:lang w:val="lt-LT"/>
        </w:rPr>
        <w:t>Mikrokristalinė celiuliozė</w:t>
      </w:r>
    </w:p>
    <w:p w14:paraId="09364A14" w14:textId="77777777" w:rsidR="00C874C4" w:rsidRPr="00D5063E" w:rsidRDefault="00C874C4" w:rsidP="00E12452">
      <w:pPr>
        <w:keepNext/>
        <w:keepLines/>
        <w:widowControl w:val="0"/>
        <w:spacing w:after="0" w:line="240" w:lineRule="auto"/>
        <w:jc w:val="both"/>
        <w:rPr>
          <w:rFonts w:ascii="Times New Roman" w:hAnsi="Times New Roman" w:cs="Times New Roman"/>
          <w:lang w:val="lt-LT"/>
        </w:rPr>
      </w:pPr>
      <w:r w:rsidRPr="00D5063E">
        <w:rPr>
          <w:rFonts w:ascii="Times New Roman" w:hAnsi="Times New Roman" w:cs="Times New Roman"/>
          <w:lang w:val="lt-LT"/>
        </w:rPr>
        <w:t>Povidonas</w:t>
      </w:r>
      <w:r w:rsidR="009370E9" w:rsidRPr="00C57BF3">
        <w:rPr>
          <w:rFonts w:ascii="Times New Roman" w:hAnsi="Times New Roman" w:cs="Times New Roman"/>
          <w:lang w:val="lt-LT"/>
        </w:rPr>
        <w:t xml:space="preserve"> K90</w:t>
      </w:r>
    </w:p>
    <w:p w14:paraId="02C498DE" w14:textId="77777777" w:rsidR="00C874C4" w:rsidRPr="00D5063E" w:rsidRDefault="00C7070A" w:rsidP="00E12452">
      <w:pPr>
        <w:keepNext/>
        <w:keepLines/>
        <w:widowControl w:val="0"/>
        <w:spacing w:after="0" w:line="240" w:lineRule="auto"/>
        <w:jc w:val="both"/>
        <w:rPr>
          <w:rFonts w:ascii="Times New Roman" w:hAnsi="Times New Roman" w:cs="Times New Roman"/>
          <w:lang w:val="lt-LT"/>
        </w:rPr>
      </w:pPr>
      <w:r w:rsidRPr="00D5063E">
        <w:rPr>
          <w:rFonts w:ascii="Times New Roman" w:hAnsi="Times New Roman" w:cs="Times New Roman"/>
          <w:lang w:val="lt-LT"/>
        </w:rPr>
        <w:t xml:space="preserve">Bevandenis </w:t>
      </w:r>
      <w:r w:rsidRPr="00C57BF3">
        <w:rPr>
          <w:rFonts w:ascii="Times New Roman" w:hAnsi="Times New Roman" w:cs="Times New Roman"/>
          <w:lang w:val="lt-LT"/>
        </w:rPr>
        <w:t>k</w:t>
      </w:r>
      <w:r w:rsidR="00C874C4" w:rsidRPr="00D5063E">
        <w:rPr>
          <w:rFonts w:ascii="Times New Roman" w:hAnsi="Times New Roman" w:cs="Times New Roman"/>
          <w:lang w:val="lt-LT"/>
        </w:rPr>
        <w:t>oloidinis silicio dioksidas</w:t>
      </w:r>
    </w:p>
    <w:p w14:paraId="4B292795" w14:textId="77777777" w:rsidR="002B2F34" w:rsidRPr="00C57BF3" w:rsidRDefault="002B2F34" w:rsidP="00E12452">
      <w:pPr>
        <w:keepNext/>
        <w:keepLines/>
        <w:widowControl w:val="0"/>
        <w:spacing w:after="0" w:line="240" w:lineRule="auto"/>
        <w:jc w:val="both"/>
        <w:rPr>
          <w:rFonts w:ascii="Times New Roman" w:hAnsi="Times New Roman" w:cs="Times New Roman"/>
          <w:lang w:val="lt-LT"/>
        </w:rPr>
      </w:pPr>
    </w:p>
    <w:p w14:paraId="04E05C0C" w14:textId="6888E1FC" w:rsidR="00C874C4" w:rsidRPr="00C57BF3" w:rsidRDefault="00C874C4" w:rsidP="00E12452">
      <w:pPr>
        <w:keepNext/>
        <w:keepLines/>
        <w:widowControl w:val="0"/>
        <w:spacing w:after="0" w:line="240" w:lineRule="auto"/>
        <w:jc w:val="both"/>
        <w:rPr>
          <w:rFonts w:ascii="Times New Roman" w:hAnsi="Times New Roman" w:cs="Times New Roman"/>
          <w:u w:val="single"/>
          <w:lang w:val="lt-LT"/>
        </w:rPr>
      </w:pPr>
      <w:r w:rsidRPr="00D5063E">
        <w:rPr>
          <w:rFonts w:ascii="Times New Roman" w:hAnsi="Times New Roman" w:cs="Times New Roman"/>
          <w:u w:val="single"/>
          <w:lang w:val="lt-LT"/>
        </w:rPr>
        <w:t xml:space="preserve">Tabletės </w:t>
      </w:r>
      <w:r w:rsidR="000F743E">
        <w:rPr>
          <w:rFonts w:ascii="Times New Roman" w:hAnsi="Times New Roman" w:cs="Times New Roman"/>
          <w:u w:val="single"/>
          <w:lang w:val="lt-LT"/>
        </w:rPr>
        <w:t>dangalas</w:t>
      </w:r>
    </w:p>
    <w:p w14:paraId="2E37E578" w14:textId="77777777" w:rsidR="00505EC8" w:rsidRPr="00C57BF3" w:rsidRDefault="00505EC8" w:rsidP="00E12452">
      <w:pPr>
        <w:keepNext/>
        <w:keepLines/>
        <w:widowControl w:val="0"/>
        <w:spacing w:after="0" w:line="240" w:lineRule="auto"/>
        <w:jc w:val="both"/>
        <w:rPr>
          <w:rFonts w:ascii="Times New Roman" w:hAnsi="Times New Roman" w:cs="Times New Roman"/>
          <w:lang w:val="lt-LT"/>
        </w:rPr>
      </w:pPr>
      <w:r w:rsidRPr="00C57BF3">
        <w:rPr>
          <w:rFonts w:ascii="Times New Roman" w:hAnsi="Times New Roman" w:cs="Times New Roman"/>
          <w:lang w:val="lt-LT"/>
        </w:rPr>
        <w:t>Karnaubo vaškas</w:t>
      </w:r>
    </w:p>
    <w:p w14:paraId="316AED68" w14:textId="77777777" w:rsidR="00505EC8" w:rsidRPr="00D16189" w:rsidRDefault="00505EC8" w:rsidP="00E12452">
      <w:pPr>
        <w:keepNext/>
        <w:keepLines/>
        <w:widowControl w:val="0"/>
        <w:spacing w:after="0" w:line="240" w:lineRule="auto"/>
        <w:jc w:val="both"/>
        <w:rPr>
          <w:rFonts w:ascii="Times New Roman" w:hAnsi="Times New Roman" w:cs="Times New Roman"/>
          <w:lang w:val="lt-LT"/>
        </w:rPr>
      </w:pPr>
      <w:r w:rsidRPr="00C57BF3">
        <w:rPr>
          <w:rFonts w:ascii="Times New Roman" w:hAnsi="Times New Roman" w:cs="Times New Roman"/>
          <w:lang w:val="lt-LT"/>
        </w:rPr>
        <w:t>Glicerolio monostearatas</w:t>
      </w:r>
    </w:p>
    <w:p w14:paraId="6E228D30" w14:textId="77777777" w:rsidR="00C874C4" w:rsidRPr="00C57BF3" w:rsidRDefault="00C874C4" w:rsidP="00E12452">
      <w:pPr>
        <w:keepNext/>
        <w:keepLines/>
        <w:widowControl w:val="0"/>
        <w:spacing w:after="0" w:line="240" w:lineRule="auto"/>
        <w:jc w:val="both"/>
        <w:rPr>
          <w:rFonts w:ascii="Times New Roman" w:hAnsi="Times New Roman" w:cs="Times New Roman"/>
          <w:lang w:val="lt-LT"/>
        </w:rPr>
      </w:pPr>
      <w:r w:rsidRPr="00D5063E">
        <w:rPr>
          <w:rFonts w:ascii="Times New Roman" w:hAnsi="Times New Roman" w:cs="Times New Roman"/>
          <w:lang w:val="lt-LT"/>
        </w:rPr>
        <w:t>Hipromeliozė</w:t>
      </w:r>
    </w:p>
    <w:p w14:paraId="3E8F658C" w14:textId="77777777" w:rsidR="00505EC8" w:rsidRPr="00C57BF3" w:rsidRDefault="00505EC8" w:rsidP="00E12452">
      <w:pPr>
        <w:keepNext/>
        <w:keepLines/>
        <w:widowControl w:val="0"/>
        <w:spacing w:after="0" w:line="240" w:lineRule="auto"/>
        <w:jc w:val="both"/>
        <w:rPr>
          <w:rFonts w:ascii="Times New Roman" w:hAnsi="Times New Roman" w:cs="Times New Roman"/>
          <w:lang w:val="lt-LT"/>
        </w:rPr>
      </w:pPr>
      <w:r w:rsidRPr="00C57BF3">
        <w:rPr>
          <w:rFonts w:ascii="Times New Roman" w:hAnsi="Times New Roman" w:cs="Times New Roman"/>
          <w:lang w:val="lt-LT"/>
        </w:rPr>
        <w:t>Geltonasis geležies oksidas (E172)</w:t>
      </w:r>
    </w:p>
    <w:p w14:paraId="1E37701F" w14:textId="77777777" w:rsidR="00C874C4" w:rsidRPr="00D5063E" w:rsidRDefault="00C874C4" w:rsidP="00E12452">
      <w:pPr>
        <w:keepNext/>
        <w:keepLines/>
        <w:widowControl w:val="0"/>
        <w:spacing w:after="0" w:line="240" w:lineRule="auto"/>
        <w:jc w:val="both"/>
        <w:rPr>
          <w:rFonts w:ascii="Times New Roman" w:hAnsi="Times New Roman" w:cs="Times New Roman"/>
          <w:lang w:val="lt-LT"/>
        </w:rPr>
      </w:pPr>
      <w:r w:rsidRPr="00D5063E">
        <w:rPr>
          <w:rFonts w:ascii="Times New Roman" w:hAnsi="Times New Roman" w:cs="Times New Roman"/>
          <w:lang w:val="lt-LT"/>
        </w:rPr>
        <w:t>Makrogolis 8</w:t>
      </w:r>
      <w:r w:rsidR="001D26B7">
        <w:rPr>
          <w:rFonts w:ascii="Times New Roman" w:hAnsi="Times New Roman" w:cs="Times New Roman"/>
          <w:lang w:val="lt-LT"/>
        </w:rPr>
        <w:t> </w:t>
      </w:r>
      <w:r w:rsidRPr="00D5063E">
        <w:rPr>
          <w:rFonts w:ascii="Times New Roman" w:hAnsi="Times New Roman" w:cs="Times New Roman"/>
          <w:lang w:val="lt-LT"/>
        </w:rPr>
        <w:t>000</w:t>
      </w:r>
    </w:p>
    <w:p w14:paraId="4FD51AF2" w14:textId="77777777" w:rsidR="00C874C4" w:rsidRPr="00C57BF3" w:rsidRDefault="00C874C4" w:rsidP="00E12452">
      <w:pPr>
        <w:keepNext/>
        <w:keepLines/>
        <w:widowControl w:val="0"/>
        <w:spacing w:after="0" w:line="240" w:lineRule="auto"/>
        <w:jc w:val="both"/>
        <w:rPr>
          <w:rFonts w:ascii="Times New Roman" w:hAnsi="Times New Roman" w:cs="Times New Roman"/>
          <w:lang w:val="lt-LT"/>
        </w:rPr>
      </w:pPr>
      <w:r w:rsidRPr="00D5063E">
        <w:rPr>
          <w:rFonts w:ascii="Times New Roman" w:hAnsi="Times New Roman" w:cs="Times New Roman"/>
          <w:lang w:val="lt-LT"/>
        </w:rPr>
        <w:t>Metakrilo rūgšties ir etilakrilato 1:1 kopolimero 30 % dispersija</w:t>
      </w:r>
    </w:p>
    <w:p w14:paraId="3D778CE8" w14:textId="77777777" w:rsidR="00505EC8" w:rsidRPr="00C57BF3" w:rsidRDefault="00505EC8" w:rsidP="00E12452">
      <w:pPr>
        <w:keepNext/>
        <w:keepLines/>
        <w:widowControl w:val="0"/>
        <w:spacing w:after="0" w:line="240" w:lineRule="auto"/>
        <w:jc w:val="both"/>
        <w:rPr>
          <w:rFonts w:ascii="Times New Roman" w:hAnsi="Times New Roman" w:cs="Times New Roman"/>
          <w:lang w:val="lt-LT"/>
        </w:rPr>
      </w:pPr>
      <w:r w:rsidRPr="00C57BF3">
        <w:rPr>
          <w:rFonts w:ascii="Times New Roman" w:hAnsi="Times New Roman" w:cs="Times New Roman"/>
          <w:lang w:val="lt-LT"/>
        </w:rPr>
        <w:t>Polidekstrozė</w:t>
      </w:r>
    </w:p>
    <w:p w14:paraId="2E6575B3" w14:textId="77777777" w:rsidR="00505EC8" w:rsidRPr="00C57BF3" w:rsidRDefault="00505EC8" w:rsidP="00E12452">
      <w:pPr>
        <w:keepNext/>
        <w:keepLines/>
        <w:spacing w:after="0" w:line="240" w:lineRule="auto"/>
        <w:jc w:val="both"/>
        <w:rPr>
          <w:rFonts w:ascii="Times New Roman" w:hAnsi="Times New Roman" w:cs="Times New Roman"/>
          <w:lang w:val="lt-LT"/>
        </w:rPr>
      </w:pPr>
      <w:r w:rsidRPr="00C57BF3">
        <w:rPr>
          <w:rFonts w:ascii="Times New Roman" w:hAnsi="Times New Roman" w:cs="Times New Roman"/>
          <w:lang w:val="lt-LT"/>
        </w:rPr>
        <w:t>Polisorbatas 80</w:t>
      </w:r>
    </w:p>
    <w:p w14:paraId="05613091" w14:textId="77777777" w:rsidR="00505EC8" w:rsidRPr="00C57BF3" w:rsidRDefault="00505EC8" w:rsidP="00E12452">
      <w:pPr>
        <w:keepNext/>
        <w:keepLines/>
        <w:spacing w:after="0" w:line="240" w:lineRule="auto"/>
        <w:jc w:val="both"/>
        <w:rPr>
          <w:rFonts w:ascii="Times New Roman" w:hAnsi="Times New Roman" w:cs="Times New Roman"/>
          <w:lang w:val="lt-LT"/>
        </w:rPr>
      </w:pPr>
      <w:r w:rsidRPr="00C57BF3">
        <w:rPr>
          <w:rFonts w:ascii="Times New Roman" w:hAnsi="Times New Roman" w:cs="Times New Roman"/>
          <w:lang w:val="lt-LT"/>
        </w:rPr>
        <w:t>Titano dioksidas (E171)</w:t>
      </w:r>
    </w:p>
    <w:p w14:paraId="7C90EAA9" w14:textId="77777777" w:rsidR="00C874C4" w:rsidRPr="00D5063E" w:rsidRDefault="00C874C4" w:rsidP="00E12452">
      <w:pPr>
        <w:keepNext/>
        <w:keepLines/>
        <w:spacing w:after="0" w:line="240" w:lineRule="auto"/>
        <w:jc w:val="both"/>
        <w:rPr>
          <w:rFonts w:ascii="Times New Roman" w:hAnsi="Times New Roman" w:cs="Times New Roman"/>
          <w:lang w:val="lt-LT"/>
        </w:rPr>
      </w:pPr>
      <w:r w:rsidRPr="00D5063E">
        <w:rPr>
          <w:rFonts w:ascii="Times New Roman" w:hAnsi="Times New Roman" w:cs="Times New Roman"/>
          <w:lang w:val="lt-LT"/>
        </w:rPr>
        <w:t>Trietilo citratas</w:t>
      </w:r>
    </w:p>
    <w:p w14:paraId="5E875A3E" w14:textId="77777777" w:rsidR="002B2F34" w:rsidRPr="00C57BF3" w:rsidRDefault="002B2F34" w:rsidP="00E12452">
      <w:pPr>
        <w:keepNext/>
        <w:keepLines/>
        <w:spacing w:after="0" w:line="240" w:lineRule="auto"/>
        <w:rPr>
          <w:rFonts w:ascii="Times New Roman" w:hAnsi="Times New Roman" w:cs="Times New Roman"/>
          <w:u w:val="single"/>
          <w:lang w:val="lt-LT"/>
        </w:rPr>
      </w:pPr>
    </w:p>
    <w:p w14:paraId="099DD850" w14:textId="77777777" w:rsidR="00C874C4" w:rsidRPr="00C57BF3" w:rsidRDefault="00C874C4" w:rsidP="00E12452">
      <w:pPr>
        <w:spacing w:after="0" w:line="240" w:lineRule="auto"/>
        <w:rPr>
          <w:rFonts w:ascii="Times New Roman" w:hAnsi="Times New Roman" w:cs="Times New Roman"/>
          <w:u w:val="single"/>
          <w:lang w:val="lt-LT"/>
        </w:rPr>
      </w:pPr>
      <w:r w:rsidRPr="00D5063E">
        <w:rPr>
          <w:rFonts w:ascii="Times New Roman" w:hAnsi="Times New Roman" w:cs="Times New Roman"/>
          <w:u w:val="single"/>
          <w:lang w:val="lt-LT"/>
        </w:rPr>
        <w:t>Spausdinimo dažai</w:t>
      </w:r>
    </w:p>
    <w:p w14:paraId="07803C19" w14:textId="77777777" w:rsidR="00757D01" w:rsidRPr="00D16189" w:rsidRDefault="00757D01" w:rsidP="00E12452">
      <w:pPr>
        <w:spacing w:after="0" w:line="240" w:lineRule="auto"/>
        <w:rPr>
          <w:rFonts w:ascii="Times New Roman" w:hAnsi="Times New Roman" w:cs="Times New Roman"/>
          <w:lang w:val="lt-LT"/>
        </w:rPr>
      </w:pPr>
      <w:r w:rsidRPr="00D16189">
        <w:rPr>
          <w:rFonts w:ascii="Times New Roman" w:hAnsi="Times New Roman" w:cs="Times New Roman"/>
          <w:lang w:val="lt-LT"/>
        </w:rPr>
        <w:t>Amonio hidroksidas</w:t>
      </w:r>
    </w:p>
    <w:p w14:paraId="5D8E460D" w14:textId="77777777" w:rsidR="00757D01" w:rsidRPr="00D16189" w:rsidRDefault="00757D01" w:rsidP="00E12452">
      <w:pPr>
        <w:spacing w:after="0" w:line="240" w:lineRule="auto"/>
        <w:rPr>
          <w:rFonts w:ascii="Times New Roman" w:hAnsi="Times New Roman" w:cs="Times New Roman"/>
          <w:lang w:val="lt-LT"/>
        </w:rPr>
      </w:pPr>
      <w:r w:rsidRPr="00D16189">
        <w:rPr>
          <w:rFonts w:ascii="Times New Roman" w:hAnsi="Times New Roman" w:cs="Times New Roman"/>
          <w:lang w:val="lt-LT"/>
        </w:rPr>
        <w:t>Izopropilo alkoholis</w:t>
      </w:r>
    </w:p>
    <w:p w14:paraId="362238B0" w14:textId="77777777" w:rsidR="00C874C4" w:rsidRPr="00D16189" w:rsidRDefault="00C874C4" w:rsidP="00E12452">
      <w:pPr>
        <w:spacing w:after="0" w:line="240" w:lineRule="auto"/>
        <w:jc w:val="both"/>
        <w:rPr>
          <w:rFonts w:ascii="Times New Roman" w:hAnsi="Times New Roman" w:cs="Times New Roman"/>
          <w:lang w:val="lt-LT"/>
        </w:rPr>
      </w:pPr>
      <w:r w:rsidRPr="00D5063E">
        <w:rPr>
          <w:rFonts w:ascii="Times New Roman" w:hAnsi="Times New Roman" w:cs="Times New Roman"/>
          <w:lang w:val="lt-LT"/>
        </w:rPr>
        <w:t>Juodasis geležies oksidas (E172)</w:t>
      </w:r>
    </w:p>
    <w:p w14:paraId="59E59B37" w14:textId="77777777" w:rsidR="00757D01" w:rsidRPr="00D16189" w:rsidRDefault="00757D01" w:rsidP="00E12452">
      <w:pPr>
        <w:pStyle w:val="Default"/>
        <w:jc w:val="both"/>
        <w:rPr>
          <w:sz w:val="22"/>
          <w:szCs w:val="22"/>
          <w:lang w:val="lt-LT"/>
        </w:rPr>
      </w:pPr>
      <w:r w:rsidRPr="00D16189">
        <w:rPr>
          <w:sz w:val="22"/>
          <w:szCs w:val="22"/>
          <w:lang w:val="lt-LT"/>
        </w:rPr>
        <w:lastRenderedPageBreak/>
        <w:t>N-butilo alkoholis</w:t>
      </w:r>
    </w:p>
    <w:p w14:paraId="588080AB" w14:textId="77777777" w:rsidR="00C874C4" w:rsidRPr="00D5063E" w:rsidRDefault="00C874C4" w:rsidP="00E12452">
      <w:pPr>
        <w:spacing w:after="0" w:line="240" w:lineRule="auto"/>
        <w:jc w:val="both"/>
        <w:rPr>
          <w:rFonts w:ascii="Times New Roman" w:hAnsi="Times New Roman" w:cs="Times New Roman"/>
          <w:lang w:val="lt-LT"/>
        </w:rPr>
      </w:pPr>
      <w:r w:rsidRPr="00D5063E">
        <w:rPr>
          <w:rFonts w:ascii="Times New Roman" w:hAnsi="Times New Roman" w:cs="Times New Roman"/>
          <w:lang w:val="lt-LT"/>
        </w:rPr>
        <w:t>Propilenglikolis</w:t>
      </w:r>
    </w:p>
    <w:p w14:paraId="54D50B58" w14:textId="52AAF49D" w:rsidR="00505EC8" w:rsidRPr="00C57BF3" w:rsidRDefault="00757D01" w:rsidP="00E12452">
      <w:pPr>
        <w:spacing w:after="0" w:line="240" w:lineRule="auto"/>
        <w:rPr>
          <w:rFonts w:ascii="Times New Roman" w:hAnsi="Times New Roman" w:cs="Times New Roman"/>
          <w:lang w:val="lt-LT"/>
        </w:rPr>
      </w:pPr>
      <w:proofErr w:type="spellStart"/>
      <w:r w:rsidRPr="00D5063E">
        <w:rPr>
          <w:rFonts w:ascii="Times New Roman" w:hAnsi="Times New Roman" w:cs="Times New Roman"/>
          <w:lang w:val="lt-LT"/>
        </w:rPr>
        <w:t>Šelakas</w:t>
      </w:r>
      <w:proofErr w:type="spellEnd"/>
    </w:p>
    <w:p w14:paraId="0C21060A" w14:textId="77777777" w:rsidR="002B2F34" w:rsidRPr="00D5063E" w:rsidRDefault="002B2F34" w:rsidP="00E12452">
      <w:pPr>
        <w:spacing w:after="0" w:line="240" w:lineRule="auto"/>
        <w:rPr>
          <w:rFonts w:ascii="Times New Roman" w:hAnsi="Times New Roman" w:cs="Times New Roman"/>
          <w:lang w:val="lt-LT"/>
        </w:rPr>
      </w:pPr>
    </w:p>
    <w:p w14:paraId="69F163A7" w14:textId="77777777" w:rsidR="00C874C4" w:rsidRPr="00D5063E" w:rsidRDefault="00C874C4" w:rsidP="00E12452">
      <w:pPr>
        <w:tabs>
          <w:tab w:val="left" w:pos="567"/>
        </w:tabs>
        <w:spacing w:after="0" w:line="240" w:lineRule="auto"/>
        <w:rPr>
          <w:rFonts w:ascii="Times New Roman" w:hAnsi="Times New Roman" w:cs="Times New Roman"/>
          <w:b/>
          <w:lang w:val="lt-LT"/>
        </w:rPr>
      </w:pPr>
      <w:bookmarkStart w:id="41" w:name="_Toc129243117"/>
      <w:bookmarkStart w:id="42" w:name="_Toc129243242"/>
      <w:r w:rsidRPr="00D5063E">
        <w:rPr>
          <w:rFonts w:ascii="Times New Roman" w:hAnsi="Times New Roman" w:cs="Times New Roman"/>
          <w:b/>
          <w:lang w:val="lt-LT"/>
        </w:rPr>
        <w:t>6.2</w:t>
      </w:r>
      <w:r w:rsidRPr="00D5063E">
        <w:rPr>
          <w:rFonts w:ascii="Times New Roman" w:hAnsi="Times New Roman" w:cs="Times New Roman"/>
          <w:b/>
          <w:lang w:val="lt-LT"/>
        </w:rPr>
        <w:tab/>
        <w:t>Nesuderinamumas</w:t>
      </w:r>
      <w:bookmarkEnd w:id="41"/>
      <w:bookmarkEnd w:id="42"/>
    </w:p>
    <w:p w14:paraId="6C88FC72" w14:textId="77777777" w:rsidR="00C874C4" w:rsidRPr="00D5063E" w:rsidRDefault="00C874C4" w:rsidP="00E12452">
      <w:pPr>
        <w:spacing w:after="0" w:line="240" w:lineRule="auto"/>
        <w:rPr>
          <w:rFonts w:ascii="Times New Roman" w:hAnsi="Times New Roman" w:cs="Times New Roman"/>
          <w:lang w:val="lt-LT"/>
        </w:rPr>
      </w:pPr>
    </w:p>
    <w:p w14:paraId="5E498824" w14:textId="77777777" w:rsidR="00C874C4" w:rsidRPr="00D5063E" w:rsidRDefault="00C874C4" w:rsidP="00E12452">
      <w:pPr>
        <w:spacing w:after="0" w:line="240" w:lineRule="auto"/>
        <w:rPr>
          <w:rFonts w:ascii="Times New Roman" w:hAnsi="Times New Roman" w:cs="Times New Roman"/>
          <w:lang w:val="lt-LT"/>
        </w:rPr>
      </w:pPr>
      <w:r w:rsidRPr="00D5063E">
        <w:rPr>
          <w:rFonts w:ascii="Times New Roman" w:hAnsi="Times New Roman" w:cs="Times New Roman"/>
          <w:lang w:val="lt-LT"/>
        </w:rPr>
        <w:t>Duomenys nebūtini.</w:t>
      </w:r>
    </w:p>
    <w:p w14:paraId="45F8A81E" w14:textId="77777777" w:rsidR="00C874C4" w:rsidRPr="00D5063E" w:rsidRDefault="00C874C4" w:rsidP="00E12452">
      <w:pPr>
        <w:spacing w:after="0" w:line="240" w:lineRule="auto"/>
        <w:rPr>
          <w:rFonts w:ascii="Times New Roman" w:hAnsi="Times New Roman" w:cs="Times New Roman"/>
          <w:lang w:val="lt-LT"/>
        </w:rPr>
      </w:pPr>
    </w:p>
    <w:p w14:paraId="6F5654F9" w14:textId="77777777" w:rsidR="00C874C4" w:rsidRPr="00D5063E" w:rsidRDefault="00C874C4" w:rsidP="00E12452">
      <w:pPr>
        <w:tabs>
          <w:tab w:val="left" w:pos="567"/>
        </w:tabs>
        <w:spacing w:after="0" w:line="240" w:lineRule="auto"/>
        <w:rPr>
          <w:rFonts w:ascii="Times New Roman" w:hAnsi="Times New Roman" w:cs="Times New Roman"/>
          <w:b/>
          <w:lang w:val="lt-LT"/>
        </w:rPr>
      </w:pPr>
      <w:bookmarkStart w:id="43" w:name="_Toc129243118"/>
      <w:bookmarkStart w:id="44" w:name="_Toc129243243"/>
      <w:r w:rsidRPr="00D5063E">
        <w:rPr>
          <w:rFonts w:ascii="Times New Roman" w:hAnsi="Times New Roman" w:cs="Times New Roman"/>
          <w:b/>
          <w:lang w:val="lt-LT"/>
        </w:rPr>
        <w:t>6.3</w:t>
      </w:r>
      <w:r w:rsidRPr="00D5063E">
        <w:rPr>
          <w:rFonts w:ascii="Times New Roman" w:hAnsi="Times New Roman" w:cs="Times New Roman"/>
          <w:b/>
          <w:lang w:val="lt-LT"/>
        </w:rPr>
        <w:tab/>
        <w:t>Tinkamumo laikas</w:t>
      </w:r>
      <w:bookmarkEnd w:id="43"/>
      <w:bookmarkEnd w:id="44"/>
    </w:p>
    <w:p w14:paraId="5E06B8A2" w14:textId="77777777" w:rsidR="00C874C4" w:rsidRPr="00D5063E" w:rsidRDefault="00C874C4" w:rsidP="00E12452">
      <w:pPr>
        <w:spacing w:after="0" w:line="240" w:lineRule="auto"/>
        <w:rPr>
          <w:rFonts w:ascii="Times New Roman" w:hAnsi="Times New Roman" w:cs="Times New Roman"/>
          <w:lang w:val="lt-LT"/>
        </w:rPr>
      </w:pPr>
    </w:p>
    <w:p w14:paraId="42E61982" w14:textId="77777777" w:rsidR="00C874C4" w:rsidRPr="00D5063E" w:rsidRDefault="00505EC8" w:rsidP="00E12452">
      <w:pPr>
        <w:spacing w:after="0" w:line="240" w:lineRule="auto"/>
        <w:rPr>
          <w:rFonts w:ascii="Times New Roman" w:hAnsi="Times New Roman" w:cs="Times New Roman"/>
          <w:lang w:val="lt-LT"/>
        </w:rPr>
      </w:pPr>
      <w:r w:rsidRPr="00C57BF3">
        <w:rPr>
          <w:rFonts w:ascii="Times New Roman" w:hAnsi="Times New Roman" w:cs="Times New Roman"/>
          <w:lang w:val="lt-LT"/>
        </w:rPr>
        <w:t>2 metai</w:t>
      </w:r>
      <w:r w:rsidR="0007794C">
        <w:rPr>
          <w:rFonts w:ascii="Times New Roman" w:hAnsi="Times New Roman" w:cs="Times New Roman"/>
          <w:lang w:val="lt-LT"/>
        </w:rPr>
        <w:t>.</w:t>
      </w:r>
    </w:p>
    <w:p w14:paraId="106D7755" w14:textId="77777777" w:rsidR="00C874C4" w:rsidRPr="00D5063E" w:rsidRDefault="00C874C4" w:rsidP="00E12452">
      <w:pPr>
        <w:spacing w:after="0" w:line="240" w:lineRule="auto"/>
        <w:rPr>
          <w:rFonts w:ascii="Times New Roman" w:hAnsi="Times New Roman" w:cs="Times New Roman"/>
          <w:lang w:val="lt-LT"/>
        </w:rPr>
      </w:pPr>
    </w:p>
    <w:p w14:paraId="5287A8F5" w14:textId="77777777" w:rsidR="00C874C4" w:rsidRPr="00D5063E" w:rsidRDefault="00C874C4" w:rsidP="00E12452">
      <w:pPr>
        <w:tabs>
          <w:tab w:val="left" w:pos="567"/>
        </w:tabs>
        <w:spacing w:after="0" w:line="240" w:lineRule="auto"/>
        <w:rPr>
          <w:rFonts w:ascii="Times New Roman" w:hAnsi="Times New Roman" w:cs="Times New Roman"/>
          <w:b/>
          <w:lang w:val="lt-LT"/>
        </w:rPr>
      </w:pPr>
      <w:bookmarkStart w:id="45" w:name="_Toc129243119"/>
      <w:bookmarkStart w:id="46" w:name="_Toc129243244"/>
      <w:r w:rsidRPr="00D5063E">
        <w:rPr>
          <w:rFonts w:ascii="Times New Roman" w:hAnsi="Times New Roman" w:cs="Times New Roman"/>
          <w:b/>
          <w:lang w:val="lt-LT"/>
        </w:rPr>
        <w:t>6.4</w:t>
      </w:r>
      <w:r w:rsidRPr="00D5063E">
        <w:rPr>
          <w:rFonts w:ascii="Times New Roman" w:hAnsi="Times New Roman" w:cs="Times New Roman"/>
          <w:b/>
          <w:lang w:val="lt-LT"/>
        </w:rPr>
        <w:tab/>
        <w:t>Specialios laikymo sąlygos</w:t>
      </w:r>
      <w:bookmarkEnd w:id="45"/>
      <w:bookmarkEnd w:id="46"/>
    </w:p>
    <w:p w14:paraId="396997DF" w14:textId="77777777" w:rsidR="00C874C4" w:rsidRPr="00D5063E" w:rsidRDefault="00C874C4" w:rsidP="00E12452">
      <w:pPr>
        <w:spacing w:after="0" w:line="240" w:lineRule="auto"/>
        <w:rPr>
          <w:rFonts w:ascii="Times New Roman" w:hAnsi="Times New Roman" w:cs="Times New Roman"/>
          <w:lang w:val="lt-LT"/>
        </w:rPr>
      </w:pPr>
    </w:p>
    <w:p w14:paraId="22F409D3" w14:textId="77777777" w:rsidR="00532F4D" w:rsidRPr="00C57BF3" w:rsidRDefault="00C874C4" w:rsidP="00E12452">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Laikyti </w:t>
      </w:r>
      <w:r w:rsidR="00475913">
        <w:rPr>
          <w:rFonts w:ascii="Times New Roman" w:hAnsi="Times New Roman" w:cs="Times New Roman"/>
          <w:lang w:val="lt-LT"/>
        </w:rPr>
        <w:t>žemesnėje</w:t>
      </w:r>
      <w:r w:rsidR="00475913" w:rsidRPr="00D5063E">
        <w:rPr>
          <w:rFonts w:ascii="Times New Roman" w:hAnsi="Times New Roman" w:cs="Times New Roman"/>
          <w:lang w:val="lt-LT"/>
        </w:rPr>
        <w:t xml:space="preserve"> </w:t>
      </w:r>
      <w:r w:rsidR="00A9040F" w:rsidRPr="00D5063E">
        <w:rPr>
          <w:rFonts w:ascii="Times New Roman" w:hAnsi="Times New Roman" w:cs="Times New Roman"/>
          <w:lang w:val="lt-LT"/>
        </w:rPr>
        <w:t>kaip</w:t>
      </w:r>
      <w:r w:rsidRPr="00D5063E">
        <w:rPr>
          <w:rFonts w:ascii="Times New Roman" w:hAnsi="Times New Roman" w:cs="Times New Roman"/>
          <w:lang w:val="lt-LT"/>
        </w:rPr>
        <w:t xml:space="preserve"> </w:t>
      </w:r>
      <w:r w:rsidR="00532F4D" w:rsidRPr="00C57BF3">
        <w:rPr>
          <w:rFonts w:ascii="Times New Roman" w:hAnsi="Times New Roman" w:cs="Times New Roman"/>
          <w:lang w:val="lt-LT"/>
        </w:rPr>
        <w:t>30</w:t>
      </w:r>
      <w:r w:rsidRPr="00D5063E">
        <w:rPr>
          <w:rFonts w:ascii="Times New Roman" w:hAnsi="Times New Roman" w:cs="Times New Roman"/>
          <w:lang w:val="lt-LT"/>
        </w:rPr>
        <w:t xml:space="preserve"> °C temperatūroje. </w:t>
      </w:r>
    </w:p>
    <w:p w14:paraId="0729A5E5" w14:textId="77777777" w:rsidR="00DD3ABD" w:rsidRDefault="00DD3ABD" w:rsidP="00E12452">
      <w:pPr>
        <w:spacing w:after="0" w:line="240" w:lineRule="auto"/>
        <w:rPr>
          <w:rFonts w:ascii="Times New Roman" w:hAnsi="Times New Roman" w:cs="Times New Roman"/>
          <w:lang w:val="lt-LT"/>
        </w:rPr>
      </w:pPr>
    </w:p>
    <w:p w14:paraId="63CDE52E" w14:textId="77777777" w:rsidR="00C874C4" w:rsidRPr="00D5063E" w:rsidRDefault="00C874C4" w:rsidP="00E12452">
      <w:pPr>
        <w:spacing w:after="0" w:line="240" w:lineRule="auto"/>
        <w:rPr>
          <w:rFonts w:ascii="Times New Roman" w:hAnsi="Times New Roman" w:cs="Times New Roman"/>
          <w:lang w:val="lt-LT"/>
        </w:rPr>
      </w:pPr>
      <w:r w:rsidRPr="00D5063E">
        <w:rPr>
          <w:rFonts w:ascii="Times New Roman" w:hAnsi="Times New Roman" w:cs="Times New Roman"/>
          <w:lang w:val="lt-LT"/>
        </w:rPr>
        <w:t>Laikyti gamintojo pakuotėje, kad vaistinis preparatas būtų apsaugotas nuo drėgmės.</w:t>
      </w:r>
    </w:p>
    <w:p w14:paraId="6CDE0F3E" w14:textId="77777777" w:rsidR="00C874C4" w:rsidRPr="00D5063E" w:rsidRDefault="00C874C4" w:rsidP="00E12452">
      <w:pPr>
        <w:spacing w:after="0" w:line="240" w:lineRule="auto"/>
        <w:jc w:val="both"/>
        <w:rPr>
          <w:rFonts w:ascii="Times New Roman" w:hAnsi="Times New Roman" w:cs="Times New Roman"/>
          <w:lang w:val="lt-LT"/>
        </w:rPr>
      </w:pPr>
    </w:p>
    <w:p w14:paraId="1DFBAF31" w14:textId="77777777" w:rsidR="00C874C4" w:rsidRPr="00D5063E" w:rsidRDefault="00C874C4" w:rsidP="00E12452">
      <w:pPr>
        <w:tabs>
          <w:tab w:val="left" w:pos="567"/>
        </w:tabs>
        <w:spacing w:after="0" w:line="240" w:lineRule="auto"/>
        <w:rPr>
          <w:rFonts w:ascii="Times New Roman" w:hAnsi="Times New Roman" w:cs="Times New Roman"/>
          <w:b/>
          <w:lang w:val="lt-LT"/>
        </w:rPr>
      </w:pPr>
      <w:bookmarkStart w:id="47" w:name="_Toc129243120"/>
      <w:bookmarkStart w:id="48" w:name="_Toc129243245"/>
      <w:r w:rsidRPr="00D5063E">
        <w:rPr>
          <w:rFonts w:ascii="Times New Roman" w:hAnsi="Times New Roman" w:cs="Times New Roman"/>
          <w:b/>
          <w:lang w:val="lt-LT"/>
        </w:rPr>
        <w:t>6.5</w:t>
      </w:r>
      <w:r w:rsidRPr="00D5063E">
        <w:rPr>
          <w:rFonts w:ascii="Times New Roman" w:hAnsi="Times New Roman" w:cs="Times New Roman"/>
          <w:b/>
          <w:lang w:val="lt-LT"/>
        </w:rPr>
        <w:tab/>
        <w:t>Talpyklės pobūdis ir jos turinys</w:t>
      </w:r>
      <w:bookmarkEnd w:id="47"/>
      <w:bookmarkEnd w:id="48"/>
    </w:p>
    <w:p w14:paraId="5B7CB368" w14:textId="77777777" w:rsidR="00C874C4" w:rsidRPr="00D5063E" w:rsidRDefault="00C874C4" w:rsidP="00E12452">
      <w:pPr>
        <w:spacing w:after="0" w:line="240" w:lineRule="auto"/>
        <w:rPr>
          <w:rFonts w:ascii="Times New Roman" w:hAnsi="Times New Roman" w:cs="Times New Roman"/>
          <w:lang w:val="lt-LT"/>
        </w:rPr>
      </w:pPr>
    </w:p>
    <w:p w14:paraId="59FB76FE" w14:textId="328478D6" w:rsidR="00532F4D" w:rsidRPr="00C57BF3" w:rsidRDefault="00532F4D" w:rsidP="00E12452">
      <w:pPr>
        <w:spacing w:after="0" w:line="240" w:lineRule="auto"/>
        <w:rPr>
          <w:rFonts w:ascii="Times New Roman" w:hAnsi="Times New Roman" w:cs="Times New Roman"/>
          <w:lang w:val="lt-LT"/>
        </w:rPr>
      </w:pPr>
      <w:r w:rsidRPr="00D5063E">
        <w:rPr>
          <w:rFonts w:ascii="Times New Roman" w:hAnsi="Times New Roman" w:cs="Times New Roman"/>
          <w:lang w:val="lt-LT"/>
        </w:rPr>
        <w:t>O</w:t>
      </w:r>
      <w:r w:rsidR="00C874C4" w:rsidRPr="00D5063E">
        <w:rPr>
          <w:rFonts w:ascii="Times New Roman" w:hAnsi="Times New Roman" w:cs="Times New Roman"/>
          <w:lang w:val="lt-LT"/>
        </w:rPr>
        <w:t>PA/</w:t>
      </w:r>
      <w:r w:rsidR="003C1A33" w:rsidRPr="00D5063E">
        <w:rPr>
          <w:rFonts w:ascii="Times New Roman" w:hAnsi="Times New Roman" w:cs="Times New Roman"/>
          <w:lang w:val="lt-LT"/>
        </w:rPr>
        <w:t>Al</w:t>
      </w:r>
      <w:r w:rsidR="00C874C4" w:rsidRPr="00D5063E">
        <w:rPr>
          <w:rFonts w:ascii="Times New Roman" w:hAnsi="Times New Roman" w:cs="Times New Roman"/>
          <w:lang w:val="lt-LT"/>
        </w:rPr>
        <w:t>/</w:t>
      </w:r>
      <w:r w:rsidR="007542E8" w:rsidRPr="00D5063E">
        <w:rPr>
          <w:rFonts w:ascii="Times New Roman" w:hAnsi="Times New Roman" w:cs="Times New Roman"/>
          <w:lang w:val="lt-LT"/>
        </w:rPr>
        <w:t xml:space="preserve"> </w:t>
      </w:r>
      <w:r w:rsidR="00C874C4" w:rsidRPr="00D5063E">
        <w:rPr>
          <w:rFonts w:ascii="Times New Roman" w:hAnsi="Times New Roman" w:cs="Times New Roman"/>
          <w:lang w:val="lt-LT"/>
        </w:rPr>
        <w:t>PVC</w:t>
      </w:r>
      <w:r w:rsidRPr="00C57BF3">
        <w:rPr>
          <w:rFonts w:ascii="Times New Roman" w:hAnsi="Times New Roman" w:cs="Times New Roman"/>
          <w:lang w:val="lt-LT"/>
        </w:rPr>
        <w:t>-</w:t>
      </w:r>
      <w:r w:rsidR="003C1A33" w:rsidRPr="00D5063E">
        <w:rPr>
          <w:rFonts w:ascii="Times New Roman" w:hAnsi="Times New Roman" w:cs="Times New Roman"/>
          <w:lang w:val="lt-LT"/>
        </w:rPr>
        <w:t xml:space="preserve">Al </w:t>
      </w:r>
      <w:r w:rsidR="00C874C4" w:rsidRPr="00D5063E">
        <w:rPr>
          <w:rFonts w:ascii="Times New Roman" w:hAnsi="Times New Roman" w:cs="Times New Roman"/>
          <w:lang w:val="lt-LT"/>
        </w:rPr>
        <w:t>lizdinės plokštelės</w:t>
      </w:r>
      <w:r w:rsidRPr="00C57BF3">
        <w:rPr>
          <w:rFonts w:ascii="Times New Roman" w:hAnsi="Times New Roman" w:cs="Times New Roman"/>
          <w:lang w:val="lt-LT"/>
        </w:rPr>
        <w:t>.</w:t>
      </w:r>
    </w:p>
    <w:p w14:paraId="1F10E2CA" w14:textId="1F1C768C" w:rsidR="00C874C4" w:rsidRPr="00D5063E" w:rsidRDefault="00532F4D" w:rsidP="00E12452">
      <w:pPr>
        <w:spacing w:after="0" w:line="240" w:lineRule="auto"/>
        <w:rPr>
          <w:rFonts w:ascii="Times New Roman" w:hAnsi="Times New Roman" w:cs="Times New Roman"/>
          <w:lang w:val="lt-LT"/>
        </w:rPr>
      </w:pPr>
      <w:r w:rsidRPr="00C57BF3">
        <w:rPr>
          <w:rFonts w:ascii="Times New Roman" w:hAnsi="Times New Roman" w:cs="Times New Roman"/>
          <w:lang w:val="lt-LT"/>
        </w:rPr>
        <w:t xml:space="preserve">Pakuotės dydžiai: 10, 20, 30, 60 </w:t>
      </w:r>
      <w:r w:rsidR="000F743E">
        <w:rPr>
          <w:rFonts w:ascii="Times New Roman" w:hAnsi="Times New Roman" w:cs="Times New Roman"/>
          <w:lang w:val="lt-LT"/>
        </w:rPr>
        <w:t>arba</w:t>
      </w:r>
      <w:r w:rsidRPr="00C57BF3">
        <w:rPr>
          <w:rFonts w:ascii="Times New Roman" w:hAnsi="Times New Roman" w:cs="Times New Roman"/>
          <w:lang w:val="lt-LT"/>
        </w:rPr>
        <w:t xml:space="preserve"> 100 </w:t>
      </w:r>
      <w:r w:rsidR="00C874C4" w:rsidRPr="00D5063E">
        <w:rPr>
          <w:rFonts w:ascii="Times New Roman" w:hAnsi="Times New Roman" w:cs="Times New Roman"/>
          <w:lang w:val="lt-LT"/>
        </w:rPr>
        <w:t>modifikuoto atpalaidavimo tablečių.</w:t>
      </w:r>
    </w:p>
    <w:p w14:paraId="65D9242A" w14:textId="77777777" w:rsidR="00C874C4" w:rsidRPr="00D5063E" w:rsidRDefault="00C874C4" w:rsidP="00E12452">
      <w:pPr>
        <w:spacing w:after="0" w:line="240" w:lineRule="auto"/>
        <w:rPr>
          <w:rFonts w:ascii="Times New Roman" w:hAnsi="Times New Roman" w:cs="Times New Roman"/>
          <w:lang w:val="lt-LT"/>
        </w:rPr>
      </w:pPr>
    </w:p>
    <w:p w14:paraId="564D55B8" w14:textId="77777777" w:rsidR="00C874C4" w:rsidRPr="00D5063E" w:rsidRDefault="00C874C4" w:rsidP="00E12452">
      <w:pPr>
        <w:spacing w:after="0" w:line="240" w:lineRule="auto"/>
        <w:rPr>
          <w:rFonts w:ascii="Times New Roman" w:hAnsi="Times New Roman" w:cs="Times New Roman"/>
          <w:lang w:val="lt-LT"/>
        </w:rPr>
      </w:pPr>
      <w:r w:rsidRPr="00D5063E">
        <w:rPr>
          <w:rFonts w:ascii="Times New Roman" w:hAnsi="Times New Roman" w:cs="Times New Roman"/>
          <w:lang w:val="lt-LT"/>
        </w:rPr>
        <w:t>Gali būti tiekiamos ne visų dydžių pakuotės.</w:t>
      </w:r>
    </w:p>
    <w:p w14:paraId="6FDE5459" w14:textId="77777777" w:rsidR="00C874C4" w:rsidRPr="00D5063E" w:rsidRDefault="00C874C4" w:rsidP="00E12452">
      <w:pPr>
        <w:spacing w:after="0" w:line="240" w:lineRule="auto"/>
        <w:rPr>
          <w:rFonts w:ascii="Times New Roman" w:hAnsi="Times New Roman" w:cs="Times New Roman"/>
          <w:lang w:val="lt-LT"/>
        </w:rPr>
      </w:pPr>
    </w:p>
    <w:p w14:paraId="3F56D8BD" w14:textId="77777777" w:rsidR="00C874C4" w:rsidRPr="00D5063E" w:rsidRDefault="00C874C4" w:rsidP="00E12452">
      <w:pPr>
        <w:tabs>
          <w:tab w:val="left" w:pos="567"/>
        </w:tabs>
        <w:spacing w:after="0" w:line="240" w:lineRule="auto"/>
        <w:rPr>
          <w:rFonts w:ascii="Times New Roman" w:hAnsi="Times New Roman" w:cs="Times New Roman"/>
          <w:b/>
          <w:lang w:val="lt-LT"/>
        </w:rPr>
      </w:pPr>
      <w:bookmarkStart w:id="49" w:name="_Toc129243121"/>
      <w:bookmarkStart w:id="50" w:name="_Toc129243246"/>
      <w:r w:rsidRPr="00D5063E">
        <w:rPr>
          <w:rFonts w:ascii="Times New Roman" w:hAnsi="Times New Roman" w:cs="Times New Roman"/>
          <w:b/>
          <w:lang w:val="lt-LT"/>
        </w:rPr>
        <w:t>6.6</w:t>
      </w:r>
      <w:r w:rsidRPr="00D5063E">
        <w:rPr>
          <w:rFonts w:ascii="Times New Roman" w:hAnsi="Times New Roman" w:cs="Times New Roman"/>
          <w:b/>
          <w:lang w:val="lt-LT"/>
        </w:rPr>
        <w:tab/>
        <w:t>Specialūs reikalavimai atliekoms tvarkyti</w:t>
      </w:r>
      <w:bookmarkEnd w:id="49"/>
      <w:bookmarkEnd w:id="50"/>
    </w:p>
    <w:p w14:paraId="01C58EA0" w14:textId="77777777" w:rsidR="00C874C4" w:rsidRPr="00D5063E" w:rsidRDefault="00C874C4" w:rsidP="00E12452">
      <w:pPr>
        <w:spacing w:after="0" w:line="240" w:lineRule="auto"/>
        <w:rPr>
          <w:rFonts w:ascii="Times New Roman" w:hAnsi="Times New Roman" w:cs="Times New Roman"/>
          <w:lang w:val="lt-LT"/>
        </w:rPr>
      </w:pPr>
    </w:p>
    <w:p w14:paraId="12FD39F0" w14:textId="21FC934E" w:rsidR="00C874C4" w:rsidRPr="00D5063E" w:rsidRDefault="00200E76" w:rsidP="00E12452">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Nesuvartotą vaistinį preparatą ar atliekas reikia </w:t>
      </w:r>
      <w:r w:rsidR="00DD3ABD">
        <w:rPr>
          <w:rFonts w:ascii="Times New Roman" w:hAnsi="Times New Roman" w:cs="Times New Roman"/>
          <w:lang w:val="lt-LT"/>
        </w:rPr>
        <w:t>tvarkyti</w:t>
      </w:r>
      <w:r w:rsidR="00DD3ABD" w:rsidRPr="00D5063E">
        <w:rPr>
          <w:rFonts w:ascii="Times New Roman" w:hAnsi="Times New Roman" w:cs="Times New Roman"/>
          <w:lang w:val="lt-LT"/>
        </w:rPr>
        <w:t xml:space="preserve"> </w:t>
      </w:r>
      <w:r w:rsidRPr="00D5063E">
        <w:rPr>
          <w:rFonts w:ascii="Times New Roman" w:hAnsi="Times New Roman" w:cs="Times New Roman"/>
          <w:lang w:val="lt-LT"/>
        </w:rPr>
        <w:t>laikantis vietinių reikalavimų.</w:t>
      </w:r>
    </w:p>
    <w:p w14:paraId="17A46D4E" w14:textId="77777777" w:rsidR="00200E76" w:rsidRPr="00E12452" w:rsidRDefault="00200E76" w:rsidP="00E12452">
      <w:pPr>
        <w:spacing w:after="0" w:line="240" w:lineRule="auto"/>
        <w:rPr>
          <w:rFonts w:ascii="Times New Roman" w:hAnsi="Times New Roman" w:cs="Times New Roman"/>
          <w:sz w:val="20"/>
          <w:szCs w:val="20"/>
          <w:lang w:val="lt-LT"/>
        </w:rPr>
      </w:pPr>
    </w:p>
    <w:p w14:paraId="1A020DE6" w14:textId="77777777" w:rsidR="00C874C4" w:rsidRPr="00D5063E" w:rsidRDefault="00C874C4" w:rsidP="00E12452">
      <w:pPr>
        <w:spacing w:after="0" w:line="240" w:lineRule="auto"/>
        <w:rPr>
          <w:rFonts w:ascii="Times New Roman" w:hAnsi="Times New Roman" w:cs="Times New Roman"/>
          <w:lang w:val="lt-LT"/>
        </w:rPr>
      </w:pPr>
    </w:p>
    <w:p w14:paraId="5BDBEBBF" w14:textId="77777777" w:rsidR="00C874C4" w:rsidRPr="00D5063E" w:rsidRDefault="00C874C4" w:rsidP="00E12452">
      <w:pPr>
        <w:keepNext/>
        <w:keepLines/>
        <w:widowControl w:val="0"/>
        <w:numPr>
          <w:ilvl w:val="0"/>
          <w:numId w:val="35"/>
        </w:numPr>
        <w:tabs>
          <w:tab w:val="left" w:pos="567"/>
        </w:tabs>
        <w:kinsoku w:val="0"/>
        <w:overflowPunct w:val="0"/>
        <w:autoSpaceDE w:val="0"/>
        <w:autoSpaceDN w:val="0"/>
        <w:spacing w:after="0" w:line="240" w:lineRule="auto"/>
        <w:outlineLvl w:val="0"/>
        <w:rPr>
          <w:rFonts w:ascii="Times New Roman" w:eastAsia="Times New Roman" w:hAnsi="Times New Roman" w:cs="Times New Roman"/>
          <w:b/>
          <w:bCs/>
          <w:spacing w:val="-2"/>
          <w:lang w:val="lt-LT"/>
        </w:rPr>
      </w:pPr>
      <w:r w:rsidRPr="00D5063E">
        <w:rPr>
          <w:rFonts w:ascii="Times New Roman" w:eastAsia="Times New Roman" w:hAnsi="Times New Roman" w:cs="Times New Roman"/>
          <w:b/>
          <w:bCs/>
          <w:spacing w:val="-2"/>
          <w:lang w:val="lt-LT"/>
        </w:rPr>
        <w:t>REGISTRUOTOJAS</w:t>
      </w:r>
    </w:p>
    <w:p w14:paraId="1EEFEB43" w14:textId="77777777" w:rsidR="00C874C4" w:rsidRPr="00D5063E" w:rsidRDefault="00C874C4" w:rsidP="00E12452">
      <w:pPr>
        <w:keepNext/>
        <w:keepLines/>
        <w:widowControl w:val="0"/>
        <w:kinsoku w:val="0"/>
        <w:overflowPunct w:val="0"/>
        <w:autoSpaceDE w:val="0"/>
        <w:autoSpaceDN w:val="0"/>
        <w:spacing w:after="0" w:line="240" w:lineRule="auto"/>
        <w:rPr>
          <w:rFonts w:ascii="Times New Roman" w:eastAsia="Times New Roman" w:hAnsi="Times New Roman" w:cs="Times New Roman"/>
          <w:b/>
          <w:bCs/>
          <w:lang w:val="lt-LT"/>
        </w:rPr>
      </w:pPr>
    </w:p>
    <w:p w14:paraId="752119E4" w14:textId="77777777" w:rsidR="00532F4D" w:rsidRPr="00D5063E" w:rsidRDefault="00532F4D" w:rsidP="00E12452">
      <w:pPr>
        <w:keepNext/>
        <w:keepLines/>
        <w:widowControl w:val="0"/>
        <w:kinsoku w:val="0"/>
        <w:overflowPunct w:val="0"/>
        <w:autoSpaceDE w:val="0"/>
        <w:autoSpaceDN w:val="0"/>
        <w:spacing w:after="0" w:line="240" w:lineRule="auto"/>
        <w:rPr>
          <w:rFonts w:ascii="Times New Roman" w:eastAsia="Times New Roman" w:hAnsi="Times New Roman" w:cs="Times New Roman"/>
          <w:lang w:val="lt-LT"/>
        </w:rPr>
      </w:pPr>
      <w:r w:rsidRPr="00D5063E">
        <w:rPr>
          <w:rFonts w:ascii="Times New Roman" w:eastAsia="Times New Roman" w:hAnsi="Times New Roman" w:cs="Times New Roman"/>
          <w:lang w:val="lt-LT"/>
        </w:rPr>
        <w:t>Orion Corporation</w:t>
      </w:r>
    </w:p>
    <w:p w14:paraId="11EB34A5" w14:textId="77777777" w:rsidR="00532F4D" w:rsidRPr="00C57BF3" w:rsidRDefault="00532F4D" w:rsidP="00E12452">
      <w:pPr>
        <w:widowControl w:val="0"/>
        <w:kinsoku w:val="0"/>
        <w:overflowPunct w:val="0"/>
        <w:autoSpaceDE w:val="0"/>
        <w:autoSpaceDN w:val="0"/>
        <w:spacing w:after="0" w:line="240" w:lineRule="auto"/>
        <w:rPr>
          <w:rFonts w:ascii="Times New Roman" w:eastAsia="Times New Roman" w:hAnsi="Times New Roman" w:cs="Times New Roman"/>
          <w:lang w:val="lt-LT"/>
        </w:rPr>
      </w:pPr>
      <w:r w:rsidRPr="00C57BF3">
        <w:rPr>
          <w:rFonts w:ascii="Times New Roman" w:eastAsia="Times New Roman" w:hAnsi="Times New Roman" w:cs="Times New Roman"/>
          <w:lang w:val="lt-LT"/>
        </w:rPr>
        <w:t>Orionintie 1</w:t>
      </w:r>
    </w:p>
    <w:p w14:paraId="074F5850" w14:textId="77777777" w:rsidR="00532F4D" w:rsidRPr="00C57BF3" w:rsidRDefault="00532F4D" w:rsidP="00E12452">
      <w:pPr>
        <w:widowControl w:val="0"/>
        <w:kinsoku w:val="0"/>
        <w:overflowPunct w:val="0"/>
        <w:autoSpaceDE w:val="0"/>
        <w:autoSpaceDN w:val="0"/>
        <w:spacing w:after="0" w:line="240" w:lineRule="auto"/>
        <w:rPr>
          <w:rFonts w:ascii="Times New Roman" w:eastAsia="Times New Roman" w:hAnsi="Times New Roman" w:cs="Times New Roman"/>
          <w:lang w:val="lt-LT"/>
        </w:rPr>
      </w:pPr>
      <w:r w:rsidRPr="00C57BF3">
        <w:rPr>
          <w:rFonts w:ascii="Times New Roman" w:eastAsia="Times New Roman" w:hAnsi="Times New Roman" w:cs="Times New Roman"/>
          <w:lang w:val="lt-LT"/>
        </w:rPr>
        <w:t>FI-02200 Espoo</w:t>
      </w:r>
    </w:p>
    <w:p w14:paraId="09FBBBA6" w14:textId="77777777" w:rsidR="00C874C4" w:rsidRPr="00D5063E" w:rsidRDefault="00532F4D" w:rsidP="00E12452">
      <w:pPr>
        <w:widowControl w:val="0"/>
        <w:kinsoku w:val="0"/>
        <w:overflowPunct w:val="0"/>
        <w:autoSpaceDE w:val="0"/>
        <w:autoSpaceDN w:val="0"/>
        <w:spacing w:after="0" w:line="240" w:lineRule="auto"/>
        <w:rPr>
          <w:rFonts w:ascii="Times New Roman" w:eastAsia="Times New Roman" w:hAnsi="Times New Roman" w:cs="Times New Roman"/>
          <w:lang w:val="lt-LT"/>
        </w:rPr>
      </w:pPr>
      <w:r w:rsidRPr="00C57BF3">
        <w:rPr>
          <w:rFonts w:ascii="Times New Roman" w:eastAsia="Times New Roman" w:hAnsi="Times New Roman" w:cs="Times New Roman"/>
          <w:lang w:val="lt-LT"/>
        </w:rPr>
        <w:t>Suomija</w:t>
      </w:r>
    </w:p>
    <w:p w14:paraId="195A86D4" w14:textId="77777777" w:rsidR="00C874C4" w:rsidRPr="00E12452" w:rsidRDefault="00C874C4" w:rsidP="00E12452">
      <w:pPr>
        <w:widowControl w:val="0"/>
        <w:kinsoku w:val="0"/>
        <w:overflowPunct w:val="0"/>
        <w:autoSpaceDE w:val="0"/>
        <w:autoSpaceDN w:val="0"/>
        <w:spacing w:after="0" w:line="240" w:lineRule="auto"/>
        <w:rPr>
          <w:rFonts w:ascii="Times New Roman" w:eastAsia="Times New Roman" w:hAnsi="Times New Roman" w:cs="Times New Roman"/>
          <w:sz w:val="16"/>
          <w:szCs w:val="16"/>
          <w:lang w:val="lt-LT"/>
        </w:rPr>
      </w:pPr>
    </w:p>
    <w:p w14:paraId="40F33D58" w14:textId="77777777" w:rsidR="00532F4D" w:rsidRPr="00D5063E" w:rsidRDefault="00532F4D" w:rsidP="00E12452">
      <w:pPr>
        <w:widowControl w:val="0"/>
        <w:kinsoku w:val="0"/>
        <w:overflowPunct w:val="0"/>
        <w:autoSpaceDE w:val="0"/>
        <w:autoSpaceDN w:val="0"/>
        <w:spacing w:after="0" w:line="240" w:lineRule="auto"/>
        <w:rPr>
          <w:rFonts w:ascii="Times New Roman" w:eastAsia="Times New Roman" w:hAnsi="Times New Roman" w:cs="Times New Roman"/>
          <w:lang w:val="lt-LT"/>
        </w:rPr>
      </w:pPr>
    </w:p>
    <w:p w14:paraId="4E853A00" w14:textId="77777777" w:rsidR="00C874C4" w:rsidRPr="00D5063E" w:rsidRDefault="00C874C4" w:rsidP="00E12452">
      <w:pPr>
        <w:widowControl w:val="0"/>
        <w:numPr>
          <w:ilvl w:val="0"/>
          <w:numId w:val="35"/>
        </w:numPr>
        <w:tabs>
          <w:tab w:val="left" w:pos="567"/>
          <w:tab w:val="left" w:pos="709"/>
        </w:tabs>
        <w:kinsoku w:val="0"/>
        <w:overflowPunct w:val="0"/>
        <w:autoSpaceDE w:val="0"/>
        <w:autoSpaceDN w:val="0"/>
        <w:spacing w:after="0" w:line="240" w:lineRule="auto"/>
        <w:outlineLvl w:val="0"/>
        <w:rPr>
          <w:rFonts w:ascii="Times New Roman" w:eastAsia="Times New Roman" w:hAnsi="Times New Roman" w:cs="Times New Roman"/>
          <w:b/>
          <w:bCs/>
          <w:spacing w:val="-4"/>
          <w:lang w:val="lt-LT"/>
        </w:rPr>
      </w:pPr>
      <w:r w:rsidRPr="00D5063E">
        <w:rPr>
          <w:rFonts w:ascii="Times New Roman" w:eastAsia="Times New Roman" w:hAnsi="Times New Roman" w:cs="Times New Roman"/>
          <w:b/>
          <w:bCs/>
          <w:lang w:val="lt-LT"/>
        </w:rPr>
        <w:t>REGISTRACIJOS</w:t>
      </w:r>
      <w:r w:rsidRPr="00D5063E">
        <w:rPr>
          <w:rFonts w:ascii="Times New Roman" w:eastAsia="Times New Roman" w:hAnsi="Times New Roman" w:cs="Times New Roman"/>
          <w:b/>
          <w:bCs/>
          <w:spacing w:val="-10"/>
          <w:lang w:val="lt-LT"/>
        </w:rPr>
        <w:t xml:space="preserve"> </w:t>
      </w:r>
      <w:r w:rsidRPr="00D5063E">
        <w:rPr>
          <w:rFonts w:ascii="Times New Roman" w:eastAsia="Times New Roman" w:hAnsi="Times New Roman" w:cs="Times New Roman"/>
          <w:b/>
          <w:bCs/>
          <w:lang w:val="lt-LT"/>
        </w:rPr>
        <w:t>PAŽYMĖJIMO</w:t>
      </w:r>
      <w:r w:rsidRPr="00D5063E">
        <w:rPr>
          <w:rFonts w:ascii="Times New Roman" w:eastAsia="Times New Roman" w:hAnsi="Times New Roman" w:cs="Times New Roman"/>
          <w:b/>
          <w:bCs/>
          <w:spacing w:val="-8"/>
          <w:lang w:val="lt-LT"/>
        </w:rPr>
        <w:t xml:space="preserve"> </w:t>
      </w:r>
      <w:r w:rsidRPr="00D5063E">
        <w:rPr>
          <w:rFonts w:ascii="Times New Roman" w:eastAsia="Times New Roman" w:hAnsi="Times New Roman" w:cs="Times New Roman"/>
          <w:b/>
          <w:bCs/>
          <w:lang w:val="lt-LT"/>
        </w:rPr>
        <w:t>NUMERIS</w:t>
      </w:r>
      <w:r w:rsidRPr="00D5063E">
        <w:rPr>
          <w:rFonts w:ascii="Times New Roman" w:eastAsia="Times New Roman" w:hAnsi="Times New Roman" w:cs="Times New Roman"/>
          <w:b/>
          <w:bCs/>
          <w:spacing w:val="-11"/>
          <w:lang w:val="lt-LT"/>
        </w:rPr>
        <w:t xml:space="preserve"> </w:t>
      </w:r>
      <w:r w:rsidRPr="00D5063E">
        <w:rPr>
          <w:rFonts w:ascii="Times New Roman" w:eastAsia="Times New Roman" w:hAnsi="Times New Roman" w:cs="Times New Roman"/>
          <w:b/>
          <w:bCs/>
          <w:lang w:val="lt-LT"/>
        </w:rPr>
        <w:t>(-</w:t>
      </w:r>
      <w:r w:rsidRPr="00D5063E">
        <w:rPr>
          <w:rFonts w:ascii="Times New Roman" w:eastAsia="Times New Roman" w:hAnsi="Times New Roman" w:cs="Times New Roman"/>
          <w:b/>
          <w:bCs/>
          <w:spacing w:val="-4"/>
          <w:lang w:val="lt-LT"/>
        </w:rPr>
        <w:t>IAI)</w:t>
      </w:r>
    </w:p>
    <w:p w14:paraId="680EF474" w14:textId="77777777" w:rsidR="00C874C4" w:rsidRPr="00D5063E" w:rsidRDefault="00C874C4" w:rsidP="00E12452">
      <w:pPr>
        <w:widowControl w:val="0"/>
        <w:kinsoku w:val="0"/>
        <w:overflowPunct w:val="0"/>
        <w:autoSpaceDE w:val="0"/>
        <w:autoSpaceDN w:val="0"/>
        <w:spacing w:after="0" w:line="240" w:lineRule="auto"/>
        <w:rPr>
          <w:rFonts w:ascii="Times New Roman" w:eastAsia="Times New Roman" w:hAnsi="Times New Roman" w:cs="Times New Roman"/>
          <w:b/>
          <w:bCs/>
          <w:lang w:val="lt-LT"/>
        </w:rPr>
      </w:pPr>
    </w:p>
    <w:p w14:paraId="6F97EA0F" w14:textId="77777777" w:rsidR="00E12452" w:rsidRPr="00E12452" w:rsidRDefault="00E12452" w:rsidP="00E12452">
      <w:pPr>
        <w:widowControl w:val="0"/>
        <w:kinsoku w:val="0"/>
        <w:overflowPunct w:val="0"/>
        <w:autoSpaceDE w:val="0"/>
        <w:autoSpaceDN w:val="0"/>
        <w:spacing w:after="0" w:line="240" w:lineRule="auto"/>
        <w:rPr>
          <w:rFonts w:ascii="Times New Roman" w:eastAsia="Times New Roman" w:hAnsi="Times New Roman" w:cs="Times New Roman"/>
          <w:lang w:val="lt-LT"/>
        </w:rPr>
      </w:pPr>
      <w:r w:rsidRPr="00E12452">
        <w:rPr>
          <w:rFonts w:ascii="Times New Roman" w:eastAsia="Times New Roman" w:hAnsi="Times New Roman" w:cs="Times New Roman"/>
          <w:lang w:val="lt-LT"/>
        </w:rPr>
        <w:t>LT/1/26/6133/001 – N10</w:t>
      </w:r>
    </w:p>
    <w:p w14:paraId="31FB2A80" w14:textId="77777777" w:rsidR="00E12452" w:rsidRPr="00E12452" w:rsidRDefault="00E12452" w:rsidP="00E12452">
      <w:pPr>
        <w:widowControl w:val="0"/>
        <w:kinsoku w:val="0"/>
        <w:overflowPunct w:val="0"/>
        <w:autoSpaceDE w:val="0"/>
        <w:autoSpaceDN w:val="0"/>
        <w:spacing w:after="0" w:line="240" w:lineRule="auto"/>
        <w:rPr>
          <w:rFonts w:ascii="Times New Roman" w:eastAsia="Times New Roman" w:hAnsi="Times New Roman" w:cs="Times New Roman"/>
          <w:lang w:val="lt-LT"/>
        </w:rPr>
      </w:pPr>
      <w:r w:rsidRPr="00E12452">
        <w:rPr>
          <w:rFonts w:ascii="Times New Roman" w:eastAsia="Times New Roman" w:hAnsi="Times New Roman" w:cs="Times New Roman"/>
          <w:lang w:val="lt-LT"/>
        </w:rPr>
        <w:t>LT/1/26/6133/002 – N20</w:t>
      </w:r>
    </w:p>
    <w:p w14:paraId="0B9A3D74" w14:textId="77777777" w:rsidR="00E12452" w:rsidRPr="00E12452" w:rsidRDefault="00E12452" w:rsidP="00E12452">
      <w:pPr>
        <w:widowControl w:val="0"/>
        <w:kinsoku w:val="0"/>
        <w:overflowPunct w:val="0"/>
        <w:autoSpaceDE w:val="0"/>
        <w:autoSpaceDN w:val="0"/>
        <w:spacing w:after="0" w:line="240" w:lineRule="auto"/>
        <w:rPr>
          <w:rFonts w:ascii="Times New Roman" w:eastAsia="Times New Roman" w:hAnsi="Times New Roman" w:cs="Times New Roman"/>
          <w:lang w:val="lt-LT"/>
        </w:rPr>
      </w:pPr>
      <w:r w:rsidRPr="00E12452">
        <w:rPr>
          <w:rFonts w:ascii="Times New Roman" w:eastAsia="Times New Roman" w:hAnsi="Times New Roman" w:cs="Times New Roman"/>
          <w:lang w:val="lt-LT"/>
        </w:rPr>
        <w:t>LT/1/26/6133/003 – N30</w:t>
      </w:r>
    </w:p>
    <w:p w14:paraId="37345386" w14:textId="77777777" w:rsidR="00E12452" w:rsidRPr="00E12452" w:rsidRDefault="00E12452" w:rsidP="00E12452">
      <w:pPr>
        <w:widowControl w:val="0"/>
        <w:kinsoku w:val="0"/>
        <w:overflowPunct w:val="0"/>
        <w:autoSpaceDE w:val="0"/>
        <w:autoSpaceDN w:val="0"/>
        <w:spacing w:after="0" w:line="240" w:lineRule="auto"/>
        <w:rPr>
          <w:rFonts w:ascii="Times New Roman" w:eastAsia="Times New Roman" w:hAnsi="Times New Roman" w:cs="Times New Roman"/>
          <w:lang w:val="lt-LT"/>
        </w:rPr>
      </w:pPr>
      <w:r w:rsidRPr="00E12452">
        <w:rPr>
          <w:rFonts w:ascii="Times New Roman" w:eastAsia="Times New Roman" w:hAnsi="Times New Roman" w:cs="Times New Roman"/>
          <w:lang w:val="lt-LT"/>
        </w:rPr>
        <w:t>LT/1/26/6133/004 – N60</w:t>
      </w:r>
    </w:p>
    <w:p w14:paraId="20C4F9E8" w14:textId="6D7500FC" w:rsidR="00C874C4" w:rsidRDefault="00E12452" w:rsidP="00E12452">
      <w:pPr>
        <w:widowControl w:val="0"/>
        <w:kinsoku w:val="0"/>
        <w:overflowPunct w:val="0"/>
        <w:autoSpaceDE w:val="0"/>
        <w:autoSpaceDN w:val="0"/>
        <w:spacing w:after="0" w:line="240" w:lineRule="auto"/>
        <w:rPr>
          <w:rFonts w:ascii="Times New Roman" w:eastAsia="Times New Roman" w:hAnsi="Times New Roman" w:cs="Times New Roman"/>
          <w:lang w:val="lt-LT"/>
        </w:rPr>
      </w:pPr>
      <w:r w:rsidRPr="00E12452">
        <w:rPr>
          <w:rFonts w:ascii="Times New Roman" w:eastAsia="Times New Roman" w:hAnsi="Times New Roman" w:cs="Times New Roman"/>
          <w:lang w:val="lt-LT"/>
        </w:rPr>
        <w:t>LT/1/26/6133/005 – N100</w:t>
      </w:r>
    </w:p>
    <w:p w14:paraId="57834D42" w14:textId="77777777" w:rsidR="00E12452" w:rsidRPr="00E12452" w:rsidRDefault="00E12452" w:rsidP="00E12452">
      <w:pPr>
        <w:widowControl w:val="0"/>
        <w:kinsoku w:val="0"/>
        <w:overflowPunct w:val="0"/>
        <w:autoSpaceDE w:val="0"/>
        <w:autoSpaceDN w:val="0"/>
        <w:spacing w:after="0" w:line="240" w:lineRule="auto"/>
        <w:rPr>
          <w:rFonts w:ascii="Times New Roman" w:eastAsia="Times New Roman" w:hAnsi="Times New Roman" w:cs="Times New Roman"/>
          <w:sz w:val="20"/>
          <w:szCs w:val="20"/>
          <w:lang w:val="lt-LT"/>
        </w:rPr>
      </w:pPr>
    </w:p>
    <w:p w14:paraId="6B8CE02C" w14:textId="77777777" w:rsidR="00E12452" w:rsidRPr="00D5063E" w:rsidRDefault="00E12452" w:rsidP="00E12452">
      <w:pPr>
        <w:widowControl w:val="0"/>
        <w:kinsoku w:val="0"/>
        <w:overflowPunct w:val="0"/>
        <w:autoSpaceDE w:val="0"/>
        <w:autoSpaceDN w:val="0"/>
        <w:spacing w:after="0" w:line="240" w:lineRule="auto"/>
        <w:rPr>
          <w:rFonts w:ascii="Times New Roman" w:eastAsia="Times New Roman" w:hAnsi="Times New Roman" w:cs="Times New Roman"/>
          <w:lang w:val="lt-LT"/>
        </w:rPr>
      </w:pPr>
    </w:p>
    <w:p w14:paraId="3FB4051C" w14:textId="77777777" w:rsidR="00C874C4" w:rsidRPr="00D5063E" w:rsidRDefault="00C874C4" w:rsidP="00E12452">
      <w:pPr>
        <w:widowControl w:val="0"/>
        <w:numPr>
          <w:ilvl w:val="0"/>
          <w:numId w:val="35"/>
        </w:numPr>
        <w:tabs>
          <w:tab w:val="left" w:pos="567"/>
          <w:tab w:val="left" w:pos="709"/>
        </w:tabs>
        <w:kinsoku w:val="0"/>
        <w:overflowPunct w:val="0"/>
        <w:autoSpaceDE w:val="0"/>
        <w:autoSpaceDN w:val="0"/>
        <w:spacing w:after="0" w:line="240" w:lineRule="auto"/>
        <w:outlineLvl w:val="0"/>
        <w:rPr>
          <w:rFonts w:ascii="Times New Roman" w:eastAsia="Times New Roman" w:hAnsi="Times New Roman" w:cs="Times New Roman"/>
          <w:b/>
          <w:bCs/>
          <w:spacing w:val="-4"/>
          <w:lang w:val="lt-LT"/>
        </w:rPr>
      </w:pPr>
      <w:r w:rsidRPr="00D5063E">
        <w:rPr>
          <w:rFonts w:ascii="Times New Roman" w:eastAsia="Times New Roman" w:hAnsi="Times New Roman" w:cs="Times New Roman"/>
          <w:b/>
          <w:bCs/>
          <w:lang w:val="lt-LT"/>
        </w:rPr>
        <w:t>REGISTRAVIMO</w:t>
      </w:r>
      <w:r w:rsidRPr="00D5063E">
        <w:rPr>
          <w:rFonts w:ascii="Times New Roman" w:eastAsia="Times New Roman" w:hAnsi="Times New Roman" w:cs="Times New Roman"/>
          <w:b/>
          <w:bCs/>
          <w:spacing w:val="-10"/>
          <w:lang w:val="lt-LT"/>
        </w:rPr>
        <w:t xml:space="preserve"> </w:t>
      </w:r>
      <w:r w:rsidRPr="00D5063E">
        <w:rPr>
          <w:rFonts w:ascii="Times New Roman" w:eastAsia="Times New Roman" w:hAnsi="Times New Roman" w:cs="Times New Roman"/>
          <w:b/>
          <w:bCs/>
          <w:lang w:val="lt-LT"/>
        </w:rPr>
        <w:t>/</w:t>
      </w:r>
      <w:r w:rsidRPr="00D5063E">
        <w:rPr>
          <w:rFonts w:ascii="Times New Roman" w:eastAsia="Times New Roman" w:hAnsi="Times New Roman" w:cs="Times New Roman"/>
          <w:b/>
          <w:bCs/>
          <w:spacing w:val="-7"/>
          <w:lang w:val="lt-LT"/>
        </w:rPr>
        <w:t xml:space="preserve"> </w:t>
      </w:r>
      <w:r w:rsidRPr="00D5063E">
        <w:rPr>
          <w:rFonts w:ascii="Times New Roman" w:eastAsia="Times New Roman" w:hAnsi="Times New Roman" w:cs="Times New Roman"/>
          <w:b/>
          <w:bCs/>
          <w:lang w:val="lt-LT"/>
        </w:rPr>
        <w:t>PERREGISTRAVIMO</w:t>
      </w:r>
      <w:r w:rsidRPr="00D5063E">
        <w:rPr>
          <w:rFonts w:ascii="Times New Roman" w:eastAsia="Times New Roman" w:hAnsi="Times New Roman" w:cs="Times New Roman"/>
          <w:b/>
          <w:bCs/>
          <w:spacing w:val="-7"/>
          <w:lang w:val="lt-LT"/>
        </w:rPr>
        <w:t xml:space="preserve"> </w:t>
      </w:r>
      <w:r w:rsidRPr="00D5063E">
        <w:rPr>
          <w:rFonts w:ascii="Times New Roman" w:eastAsia="Times New Roman" w:hAnsi="Times New Roman" w:cs="Times New Roman"/>
          <w:b/>
          <w:bCs/>
          <w:spacing w:val="-4"/>
          <w:lang w:val="lt-LT"/>
        </w:rPr>
        <w:t>DATA</w:t>
      </w:r>
    </w:p>
    <w:p w14:paraId="7834D61D" w14:textId="77777777" w:rsidR="00C874C4" w:rsidRPr="00D5063E" w:rsidRDefault="00C874C4" w:rsidP="00E12452">
      <w:pPr>
        <w:widowControl w:val="0"/>
        <w:kinsoku w:val="0"/>
        <w:overflowPunct w:val="0"/>
        <w:autoSpaceDE w:val="0"/>
        <w:autoSpaceDN w:val="0"/>
        <w:spacing w:after="0" w:line="240" w:lineRule="auto"/>
        <w:rPr>
          <w:rFonts w:ascii="Times New Roman" w:eastAsia="Times New Roman" w:hAnsi="Times New Roman" w:cs="Times New Roman"/>
          <w:b/>
          <w:bCs/>
          <w:lang w:val="lt-LT"/>
        </w:rPr>
      </w:pPr>
    </w:p>
    <w:p w14:paraId="1E0719A9" w14:textId="661449BE" w:rsidR="00C874C4" w:rsidRPr="00D5063E" w:rsidRDefault="00C874C4" w:rsidP="00E12452">
      <w:pPr>
        <w:widowControl w:val="0"/>
        <w:autoSpaceDE w:val="0"/>
        <w:autoSpaceDN w:val="0"/>
        <w:spacing w:after="0" w:line="240" w:lineRule="auto"/>
        <w:rPr>
          <w:rFonts w:ascii="Times New Roman" w:eastAsia="Times New Roman" w:hAnsi="Times New Roman" w:cs="Times New Roman"/>
          <w:lang w:val="lt-LT"/>
        </w:rPr>
      </w:pPr>
      <w:r w:rsidRPr="00D5063E">
        <w:rPr>
          <w:rFonts w:ascii="Times New Roman" w:eastAsia="Times New Roman" w:hAnsi="Times New Roman" w:cs="Times New Roman"/>
          <w:lang w:val="lt-LT"/>
        </w:rPr>
        <w:t xml:space="preserve">Registravimo data </w:t>
      </w:r>
      <w:r w:rsidR="00E12452">
        <w:rPr>
          <w:rFonts w:ascii="Times New Roman" w:eastAsia="Times New Roman" w:hAnsi="Times New Roman" w:cs="Times New Roman"/>
          <w:lang w:val="lt-LT"/>
        </w:rPr>
        <w:t>2026 m. rugpjūčio 31 d.</w:t>
      </w:r>
    </w:p>
    <w:p w14:paraId="11703D71" w14:textId="77777777" w:rsidR="00C874C4" w:rsidRPr="00E12452" w:rsidRDefault="00C874C4" w:rsidP="00E12452">
      <w:pPr>
        <w:widowControl w:val="0"/>
        <w:kinsoku w:val="0"/>
        <w:overflowPunct w:val="0"/>
        <w:autoSpaceDE w:val="0"/>
        <w:autoSpaceDN w:val="0"/>
        <w:spacing w:after="0" w:line="240" w:lineRule="auto"/>
        <w:rPr>
          <w:rFonts w:ascii="Times New Roman" w:eastAsia="Times New Roman" w:hAnsi="Times New Roman" w:cs="Times New Roman"/>
          <w:spacing w:val="-5"/>
          <w:sz w:val="20"/>
          <w:szCs w:val="20"/>
          <w:lang w:val="lt-LT"/>
        </w:rPr>
      </w:pPr>
    </w:p>
    <w:p w14:paraId="19F1D1C0" w14:textId="77777777" w:rsidR="00C874C4" w:rsidRPr="00D5063E" w:rsidRDefault="00C874C4" w:rsidP="00E12452">
      <w:pPr>
        <w:widowControl w:val="0"/>
        <w:kinsoku w:val="0"/>
        <w:overflowPunct w:val="0"/>
        <w:autoSpaceDE w:val="0"/>
        <w:autoSpaceDN w:val="0"/>
        <w:spacing w:after="0" w:line="240" w:lineRule="auto"/>
        <w:rPr>
          <w:rFonts w:ascii="Times New Roman" w:eastAsia="Times New Roman" w:hAnsi="Times New Roman" w:cs="Times New Roman"/>
          <w:spacing w:val="-5"/>
          <w:lang w:val="lt-LT"/>
        </w:rPr>
      </w:pPr>
    </w:p>
    <w:p w14:paraId="6D0860FA" w14:textId="77777777" w:rsidR="00C874C4" w:rsidRPr="00D5063E" w:rsidRDefault="00C874C4" w:rsidP="00E12452">
      <w:pPr>
        <w:widowControl w:val="0"/>
        <w:numPr>
          <w:ilvl w:val="0"/>
          <w:numId w:val="35"/>
        </w:numPr>
        <w:tabs>
          <w:tab w:val="left" w:pos="567"/>
          <w:tab w:val="left" w:pos="709"/>
        </w:tabs>
        <w:kinsoku w:val="0"/>
        <w:overflowPunct w:val="0"/>
        <w:autoSpaceDE w:val="0"/>
        <w:autoSpaceDN w:val="0"/>
        <w:spacing w:after="0" w:line="240" w:lineRule="auto"/>
        <w:outlineLvl w:val="0"/>
        <w:rPr>
          <w:rFonts w:ascii="Times New Roman" w:eastAsia="Times New Roman" w:hAnsi="Times New Roman" w:cs="Times New Roman"/>
          <w:b/>
          <w:bCs/>
          <w:spacing w:val="-4"/>
          <w:lang w:val="lt-LT"/>
        </w:rPr>
      </w:pPr>
      <w:r w:rsidRPr="00D5063E">
        <w:rPr>
          <w:rFonts w:ascii="Times New Roman" w:eastAsia="Times New Roman" w:hAnsi="Times New Roman" w:cs="Times New Roman"/>
          <w:b/>
          <w:bCs/>
          <w:lang w:val="lt-LT"/>
        </w:rPr>
        <w:t>TEKSTO</w:t>
      </w:r>
      <w:r w:rsidRPr="00D5063E">
        <w:rPr>
          <w:rFonts w:ascii="Times New Roman" w:eastAsia="Times New Roman" w:hAnsi="Times New Roman" w:cs="Times New Roman"/>
          <w:b/>
          <w:bCs/>
          <w:spacing w:val="-5"/>
          <w:lang w:val="lt-LT"/>
        </w:rPr>
        <w:t xml:space="preserve"> </w:t>
      </w:r>
      <w:r w:rsidRPr="00D5063E">
        <w:rPr>
          <w:rFonts w:ascii="Times New Roman" w:eastAsia="Times New Roman" w:hAnsi="Times New Roman" w:cs="Times New Roman"/>
          <w:b/>
          <w:bCs/>
          <w:lang w:val="lt-LT"/>
        </w:rPr>
        <w:t>PERŽIŪROS</w:t>
      </w:r>
      <w:r w:rsidRPr="00D5063E">
        <w:rPr>
          <w:rFonts w:ascii="Times New Roman" w:eastAsia="Times New Roman" w:hAnsi="Times New Roman" w:cs="Times New Roman"/>
          <w:b/>
          <w:bCs/>
          <w:spacing w:val="-8"/>
          <w:lang w:val="lt-LT"/>
        </w:rPr>
        <w:t xml:space="preserve"> </w:t>
      </w:r>
      <w:r w:rsidRPr="00D5063E">
        <w:rPr>
          <w:rFonts w:ascii="Times New Roman" w:eastAsia="Times New Roman" w:hAnsi="Times New Roman" w:cs="Times New Roman"/>
          <w:b/>
          <w:bCs/>
          <w:spacing w:val="-4"/>
          <w:lang w:val="lt-LT"/>
        </w:rPr>
        <w:t>DATA</w:t>
      </w:r>
    </w:p>
    <w:p w14:paraId="757D59CB" w14:textId="77777777" w:rsidR="00C874C4" w:rsidRPr="00D5063E" w:rsidRDefault="00C874C4" w:rsidP="00E12452">
      <w:pPr>
        <w:widowControl w:val="0"/>
        <w:kinsoku w:val="0"/>
        <w:overflowPunct w:val="0"/>
        <w:autoSpaceDE w:val="0"/>
        <w:autoSpaceDN w:val="0"/>
        <w:spacing w:after="0" w:line="240" w:lineRule="auto"/>
        <w:rPr>
          <w:rFonts w:ascii="Times New Roman" w:eastAsia="Times New Roman" w:hAnsi="Times New Roman" w:cs="Times New Roman"/>
          <w:b/>
          <w:bCs/>
          <w:lang w:val="lt-LT"/>
        </w:rPr>
      </w:pPr>
    </w:p>
    <w:p w14:paraId="1A249C9E" w14:textId="59031218" w:rsidR="00C874C4" w:rsidRPr="00D5063E" w:rsidRDefault="00E12452" w:rsidP="00E12452">
      <w:pPr>
        <w:widowControl w:val="0"/>
        <w:kinsoku w:val="0"/>
        <w:overflowPunct w:val="0"/>
        <w:autoSpaceDE w:val="0"/>
        <w:autoSpaceDN w:val="0"/>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2026 m. rugpjūčio 31 d.</w:t>
      </w:r>
    </w:p>
    <w:p w14:paraId="779DE167" w14:textId="77777777" w:rsidR="00E12452" w:rsidRDefault="00E12452" w:rsidP="00E12452">
      <w:pPr>
        <w:widowControl w:val="0"/>
        <w:tabs>
          <w:tab w:val="center" w:pos="4819"/>
          <w:tab w:val="right" w:pos="9638"/>
        </w:tabs>
        <w:autoSpaceDE w:val="0"/>
        <w:autoSpaceDN w:val="0"/>
        <w:spacing w:after="0" w:line="240" w:lineRule="auto"/>
        <w:rPr>
          <w:rFonts w:ascii="Times New Roman" w:eastAsia="Times New Roman" w:hAnsi="Times New Roman" w:cs="Times New Roman"/>
          <w:lang w:val="lt-LT"/>
        </w:rPr>
      </w:pPr>
    </w:p>
    <w:p w14:paraId="5475E94D" w14:textId="5A8F5D3B" w:rsidR="00797756" w:rsidRPr="00D5063E" w:rsidRDefault="00C874C4" w:rsidP="00E12452">
      <w:pPr>
        <w:widowControl w:val="0"/>
        <w:tabs>
          <w:tab w:val="center" w:pos="4819"/>
          <w:tab w:val="right" w:pos="9638"/>
        </w:tabs>
        <w:autoSpaceDE w:val="0"/>
        <w:autoSpaceDN w:val="0"/>
        <w:spacing w:after="0" w:line="240" w:lineRule="auto"/>
        <w:rPr>
          <w:rFonts w:ascii="Times New Roman" w:hAnsi="Times New Roman" w:cs="Times New Roman"/>
          <w:b/>
          <w:lang w:val="lt-LT"/>
        </w:rPr>
      </w:pPr>
      <w:r w:rsidRPr="00D5063E">
        <w:rPr>
          <w:rFonts w:ascii="Times New Roman" w:eastAsia="Times New Roman" w:hAnsi="Times New Roman" w:cs="Times New Roman"/>
          <w:lang w:val="lt-LT"/>
        </w:rPr>
        <w:t xml:space="preserve">Išsami informacija apie šį vaistinį preparatą pateikiama Valstybinės vaistų kontrolės tarnybos prie Lietuvos Respublikos sveikatos apsaugos ministerijos tinklalapyje </w:t>
      </w:r>
      <w:r w:rsidRPr="00D5063E">
        <w:rPr>
          <w:rFonts w:ascii="Times New Roman" w:eastAsia="Times New Roman" w:hAnsi="Times New Roman" w:cs="Times New Roman"/>
          <w:color w:val="0000EE"/>
          <w:u w:val="single"/>
          <w:lang w:val="lt-LT"/>
        </w:rPr>
        <w:t>https://vvkt.lrv.lt/lt/.</w:t>
      </w:r>
      <w:r w:rsidR="00797756" w:rsidRPr="00D5063E">
        <w:rPr>
          <w:rFonts w:ascii="Times New Roman" w:hAnsi="Times New Roman" w:cs="Times New Roman"/>
          <w:b/>
          <w:lang w:val="lt-LT"/>
        </w:rPr>
        <w:br w:type="page"/>
      </w:r>
    </w:p>
    <w:p w14:paraId="4A8404EA"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45BD6BF6"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0EE385E0" w14:textId="77777777" w:rsidR="00797756" w:rsidRPr="00D5063E" w:rsidRDefault="00797756" w:rsidP="00797756">
      <w:pPr>
        <w:spacing w:after="0" w:line="240" w:lineRule="auto"/>
        <w:jc w:val="center"/>
        <w:rPr>
          <w:rFonts w:ascii="Times New Roman" w:hAnsi="Times New Roman" w:cs="Times New Roman"/>
          <w:lang w:val="lt-LT"/>
        </w:rPr>
      </w:pPr>
    </w:p>
    <w:p w14:paraId="49939D1E" w14:textId="77777777" w:rsidR="00797756" w:rsidRPr="00D5063E" w:rsidRDefault="00797756" w:rsidP="00797756">
      <w:pPr>
        <w:spacing w:after="0" w:line="240" w:lineRule="auto"/>
        <w:jc w:val="center"/>
        <w:rPr>
          <w:rFonts w:ascii="Times New Roman" w:hAnsi="Times New Roman" w:cs="Times New Roman"/>
          <w:lang w:val="lt-LT"/>
        </w:rPr>
      </w:pPr>
    </w:p>
    <w:p w14:paraId="3EFF7153" w14:textId="77777777" w:rsidR="00797756" w:rsidRPr="00D5063E" w:rsidRDefault="00797756" w:rsidP="00797756">
      <w:pPr>
        <w:spacing w:after="0" w:line="240" w:lineRule="auto"/>
        <w:jc w:val="center"/>
        <w:rPr>
          <w:rFonts w:ascii="Times New Roman" w:hAnsi="Times New Roman" w:cs="Times New Roman"/>
          <w:lang w:val="lt-LT"/>
        </w:rPr>
      </w:pPr>
    </w:p>
    <w:p w14:paraId="68AB466E" w14:textId="77777777" w:rsidR="00797756" w:rsidRPr="00D5063E" w:rsidRDefault="00797756" w:rsidP="00797756">
      <w:pPr>
        <w:spacing w:after="0" w:line="240" w:lineRule="auto"/>
        <w:jc w:val="center"/>
        <w:rPr>
          <w:rFonts w:ascii="Times New Roman" w:hAnsi="Times New Roman" w:cs="Times New Roman"/>
          <w:lang w:val="lt-LT"/>
        </w:rPr>
      </w:pPr>
    </w:p>
    <w:p w14:paraId="0DB9DC88" w14:textId="77777777" w:rsidR="00797756" w:rsidRPr="00D5063E" w:rsidRDefault="00797756" w:rsidP="00797756">
      <w:pPr>
        <w:spacing w:after="0" w:line="240" w:lineRule="auto"/>
        <w:jc w:val="center"/>
        <w:rPr>
          <w:rFonts w:ascii="Times New Roman" w:hAnsi="Times New Roman" w:cs="Times New Roman"/>
          <w:lang w:val="lt-LT"/>
        </w:rPr>
      </w:pPr>
    </w:p>
    <w:p w14:paraId="2E4DF678" w14:textId="77777777" w:rsidR="00797756" w:rsidRPr="00D5063E" w:rsidRDefault="00797756" w:rsidP="00797756">
      <w:pPr>
        <w:spacing w:after="0" w:line="240" w:lineRule="auto"/>
        <w:jc w:val="center"/>
        <w:rPr>
          <w:rFonts w:ascii="Times New Roman" w:hAnsi="Times New Roman" w:cs="Times New Roman"/>
          <w:lang w:val="lt-LT"/>
        </w:rPr>
      </w:pPr>
    </w:p>
    <w:p w14:paraId="7FF521BF" w14:textId="77777777" w:rsidR="00797756" w:rsidRPr="00D5063E" w:rsidRDefault="00797756" w:rsidP="00797756">
      <w:pPr>
        <w:spacing w:after="0" w:line="240" w:lineRule="auto"/>
        <w:jc w:val="center"/>
        <w:rPr>
          <w:rFonts w:ascii="Times New Roman" w:hAnsi="Times New Roman" w:cs="Times New Roman"/>
          <w:lang w:val="lt-LT"/>
        </w:rPr>
      </w:pPr>
    </w:p>
    <w:p w14:paraId="7A1C9984" w14:textId="77777777" w:rsidR="00797756" w:rsidRPr="00D5063E" w:rsidRDefault="00797756" w:rsidP="00797756">
      <w:pPr>
        <w:spacing w:after="0" w:line="240" w:lineRule="auto"/>
        <w:jc w:val="center"/>
        <w:rPr>
          <w:rFonts w:ascii="Times New Roman" w:hAnsi="Times New Roman" w:cs="Times New Roman"/>
          <w:lang w:val="lt-LT"/>
        </w:rPr>
      </w:pPr>
    </w:p>
    <w:p w14:paraId="363A43FB" w14:textId="77777777" w:rsidR="00797756" w:rsidRPr="00D5063E" w:rsidRDefault="00797756" w:rsidP="00797756">
      <w:pPr>
        <w:spacing w:after="0" w:line="240" w:lineRule="auto"/>
        <w:jc w:val="center"/>
        <w:rPr>
          <w:rFonts w:ascii="Times New Roman" w:hAnsi="Times New Roman" w:cs="Times New Roman"/>
          <w:lang w:val="lt-LT"/>
        </w:rPr>
      </w:pPr>
    </w:p>
    <w:p w14:paraId="744EC4BB" w14:textId="77777777" w:rsidR="00797756" w:rsidRPr="00D5063E" w:rsidRDefault="00797756" w:rsidP="00797756">
      <w:pPr>
        <w:spacing w:after="0" w:line="240" w:lineRule="auto"/>
        <w:jc w:val="center"/>
        <w:rPr>
          <w:rFonts w:ascii="Times New Roman" w:hAnsi="Times New Roman" w:cs="Times New Roman"/>
          <w:lang w:val="lt-LT"/>
        </w:rPr>
      </w:pPr>
    </w:p>
    <w:p w14:paraId="0CDE1DE4" w14:textId="77777777" w:rsidR="00797756" w:rsidRPr="00D5063E" w:rsidRDefault="00797756" w:rsidP="00797756">
      <w:pPr>
        <w:spacing w:after="0" w:line="240" w:lineRule="auto"/>
        <w:jc w:val="center"/>
        <w:rPr>
          <w:rFonts w:ascii="Times New Roman" w:hAnsi="Times New Roman" w:cs="Times New Roman"/>
          <w:lang w:val="lt-LT"/>
        </w:rPr>
      </w:pPr>
    </w:p>
    <w:p w14:paraId="402D734B" w14:textId="77777777" w:rsidR="00797756" w:rsidRPr="00D5063E" w:rsidRDefault="00797756" w:rsidP="00797756">
      <w:pPr>
        <w:spacing w:after="0" w:line="240" w:lineRule="auto"/>
        <w:jc w:val="center"/>
        <w:rPr>
          <w:rFonts w:ascii="Times New Roman" w:hAnsi="Times New Roman" w:cs="Times New Roman"/>
          <w:lang w:val="lt-LT"/>
        </w:rPr>
      </w:pPr>
    </w:p>
    <w:p w14:paraId="2AACD851" w14:textId="77777777" w:rsidR="00797756" w:rsidRPr="00D5063E" w:rsidRDefault="00797756" w:rsidP="00797756">
      <w:pPr>
        <w:spacing w:after="0" w:line="240" w:lineRule="auto"/>
        <w:jc w:val="center"/>
        <w:rPr>
          <w:rFonts w:ascii="Times New Roman" w:hAnsi="Times New Roman" w:cs="Times New Roman"/>
          <w:lang w:val="lt-LT"/>
        </w:rPr>
      </w:pPr>
    </w:p>
    <w:p w14:paraId="43F36D9F" w14:textId="77777777" w:rsidR="00797756" w:rsidRPr="00D5063E" w:rsidRDefault="00797756" w:rsidP="00797756">
      <w:pPr>
        <w:spacing w:after="0" w:line="240" w:lineRule="auto"/>
        <w:jc w:val="center"/>
        <w:rPr>
          <w:rFonts w:ascii="Times New Roman" w:hAnsi="Times New Roman" w:cs="Times New Roman"/>
          <w:lang w:val="lt-LT"/>
        </w:rPr>
      </w:pPr>
    </w:p>
    <w:p w14:paraId="6CC15090" w14:textId="77777777" w:rsidR="00797756" w:rsidRPr="00D5063E" w:rsidRDefault="00797756" w:rsidP="00797756">
      <w:pPr>
        <w:spacing w:after="0" w:line="240" w:lineRule="auto"/>
        <w:jc w:val="center"/>
        <w:rPr>
          <w:rFonts w:ascii="Times New Roman" w:hAnsi="Times New Roman" w:cs="Times New Roman"/>
          <w:lang w:val="lt-LT"/>
        </w:rPr>
      </w:pPr>
    </w:p>
    <w:p w14:paraId="4F3CA26B" w14:textId="77777777" w:rsidR="00797756" w:rsidRPr="00D5063E" w:rsidRDefault="00797756" w:rsidP="00797756">
      <w:pPr>
        <w:spacing w:after="0" w:line="240" w:lineRule="auto"/>
        <w:jc w:val="center"/>
        <w:rPr>
          <w:rFonts w:ascii="Times New Roman" w:hAnsi="Times New Roman" w:cs="Times New Roman"/>
          <w:lang w:val="lt-LT"/>
        </w:rPr>
      </w:pPr>
    </w:p>
    <w:p w14:paraId="642FB152" w14:textId="77777777" w:rsidR="00797756" w:rsidRPr="00D5063E" w:rsidRDefault="00797756" w:rsidP="00797756">
      <w:pPr>
        <w:spacing w:after="0" w:line="240" w:lineRule="auto"/>
        <w:jc w:val="center"/>
        <w:rPr>
          <w:rFonts w:ascii="Times New Roman" w:hAnsi="Times New Roman" w:cs="Times New Roman"/>
          <w:lang w:val="lt-LT"/>
        </w:rPr>
      </w:pPr>
    </w:p>
    <w:p w14:paraId="14B27773" w14:textId="77777777" w:rsidR="00797756" w:rsidRPr="00D5063E" w:rsidRDefault="00797756" w:rsidP="00797756">
      <w:pPr>
        <w:spacing w:after="0" w:line="240" w:lineRule="auto"/>
        <w:jc w:val="center"/>
        <w:rPr>
          <w:rFonts w:ascii="Times New Roman" w:hAnsi="Times New Roman" w:cs="Times New Roman"/>
          <w:lang w:val="lt-LT"/>
        </w:rPr>
      </w:pPr>
    </w:p>
    <w:p w14:paraId="1D9D3665" w14:textId="77777777" w:rsidR="00797756" w:rsidRPr="00D5063E" w:rsidRDefault="00797756" w:rsidP="00797756">
      <w:pPr>
        <w:spacing w:after="0" w:line="240" w:lineRule="auto"/>
        <w:jc w:val="center"/>
        <w:rPr>
          <w:rFonts w:ascii="Times New Roman" w:hAnsi="Times New Roman" w:cs="Times New Roman"/>
          <w:lang w:val="lt-LT"/>
        </w:rPr>
      </w:pPr>
    </w:p>
    <w:p w14:paraId="333C7C56" w14:textId="77777777" w:rsidR="00797756" w:rsidRPr="00D5063E" w:rsidRDefault="00797756" w:rsidP="00797756">
      <w:pPr>
        <w:spacing w:after="0" w:line="240" w:lineRule="auto"/>
        <w:jc w:val="center"/>
        <w:rPr>
          <w:rFonts w:ascii="Times New Roman" w:hAnsi="Times New Roman" w:cs="Times New Roman"/>
          <w:lang w:val="lt-LT"/>
        </w:rPr>
      </w:pPr>
    </w:p>
    <w:p w14:paraId="291F97B8" w14:textId="77777777" w:rsidR="00797756" w:rsidRPr="00D5063E" w:rsidRDefault="00797756" w:rsidP="00797756">
      <w:pPr>
        <w:spacing w:after="0" w:line="240" w:lineRule="auto"/>
        <w:jc w:val="center"/>
        <w:rPr>
          <w:rFonts w:ascii="Times New Roman" w:hAnsi="Times New Roman" w:cs="Times New Roman"/>
          <w:b/>
          <w:lang w:val="lt-LT"/>
        </w:rPr>
      </w:pPr>
      <w:bookmarkStart w:id="51" w:name="_Toc129243128"/>
      <w:bookmarkStart w:id="52" w:name="_Toc129243253"/>
      <w:r w:rsidRPr="00D5063E">
        <w:rPr>
          <w:rFonts w:ascii="Times New Roman" w:hAnsi="Times New Roman" w:cs="Times New Roman"/>
          <w:b/>
          <w:lang w:val="lt-LT"/>
        </w:rPr>
        <w:t>II PRIEDAS</w:t>
      </w:r>
      <w:bookmarkEnd w:id="51"/>
      <w:bookmarkEnd w:id="52"/>
    </w:p>
    <w:p w14:paraId="3C0C3E8B" w14:textId="77777777" w:rsidR="00797756" w:rsidRPr="00D5063E" w:rsidRDefault="00797756" w:rsidP="00797756">
      <w:pPr>
        <w:spacing w:after="0" w:line="240" w:lineRule="auto"/>
        <w:rPr>
          <w:rFonts w:ascii="Times New Roman" w:hAnsi="Times New Roman" w:cs="Times New Roman"/>
          <w:lang w:val="lt-LT"/>
        </w:rPr>
      </w:pPr>
    </w:p>
    <w:p w14:paraId="3CC82606" w14:textId="77777777" w:rsidR="00797756" w:rsidRPr="00D5063E" w:rsidRDefault="00797756" w:rsidP="00797756">
      <w:pPr>
        <w:spacing w:after="0" w:line="240" w:lineRule="auto"/>
        <w:jc w:val="center"/>
        <w:rPr>
          <w:rFonts w:ascii="Times New Roman" w:hAnsi="Times New Roman" w:cs="Times New Roman"/>
          <w:b/>
          <w:caps/>
          <w:lang w:val="lt-LT"/>
        </w:rPr>
      </w:pPr>
      <w:r w:rsidRPr="00D5063E">
        <w:rPr>
          <w:rFonts w:ascii="Times New Roman" w:hAnsi="Times New Roman" w:cs="Times New Roman"/>
          <w:b/>
          <w:caps/>
          <w:lang w:val="lt-LT"/>
        </w:rPr>
        <w:t>Registracijos SĄLYGOS</w:t>
      </w:r>
    </w:p>
    <w:p w14:paraId="6567919D" w14:textId="77777777" w:rsidR="00797756" w:rsidRPr="00D5063E" w:rsidRDefault="00797756" w:rsidP="00797756">
      <w:pPr>
        <w:spacing w:after="0" w:line="240" w:lineRule="auto"/>
        <w:jc w:val="center"/>
        <w:rPr>
          <w:rFonts w:ascii="Times New Roman" w:hAnsi="Times New Roman" w:cs="Times New Roman"/>
          <w:lang w:val="lt-LT"/>
        </w:rPr>
      </w:pPr>
    </w:p>
    <w:p w14:paraId="514A2148" w14:textId="77777777" w:rsidR="00797756" w:rsidRPr="00D5063E" w:rsidRDefault="00797756" w:rsidP="002E73C7">
      <w:pPr>
        <w:spacing w:after="0" w:line="240" w:lineRule="auto"/>
        <w:ind w:left="1701" w:right="848" w:hanging="709"/>
        <w:rPr>
          <w:rFonts w:ascii="Times New Roman" w:hAnsi="Times New Roman" w:cs="Times New Roman"/>
          <w:b/>
          <w:lang w:val="lt-LT"/>
        </w:rPr>
      </w:pPr>
      <w:r w:rsidRPr="00D5063E">
        <w:rPr>
          <w:rFonts w:ascii="Times New Roman" w:hAnsi="Times New Roman" w:cs="Times New Roman"/>
          <w:b/>
          <w:lang w:val="lt-LT"/>
        </w:rPr>
        <w:t>A.</w:t>
      </w:r>
      <w:r w:rsidRPr="00D5063E">
        <w:rPr>
          <w:rFonts w:ascii="Times New Roman" w:hAnsi="Times New Roman" w:cs="Times New Roman"/>
          <w:b/>
          <w:lang w:val="lt-LT"/>
        </w:rPr>
        <w:tab/>
        <w:t>GAMINTOJAS (-AI), ATSAKINGAS (-I) UŽ SERIJŲ IŠLEIDIMĄ</w:t>
      </w:r>
    </w:p>
    <w:p w14:paraId="23EB9A8E" w14:textId="77777777" w:rsidR="002E73C7" w:rsidRPr="00D5063E" w:rsidRDefault="002E73C7" w:rsidP="00797756">
      <w:pPr>
        <w:spacing w:after="0" w:line="240" w:lineRule="auto"/>
        <w:ind w:left="1701" w:right="1418" w:hanging="709"/>
        <w:rPr>
          <w:rFonts w:ascii="Times New Roman" w:hAnsi="Times New Roman" w:cs="Times New Roman"/>
          <w:b/>
          <w:highlight w:val="yellow"/>
          <w:lang w:val="lt-LT"/>
        </w:rPr>
      </w:pPr>
    </w:p>
    <w:p w14:paraId="2094F36F" w14:textId="77777777" w:rsidR="00797756" w:rsidRPr="00D5063E" w:rsidRDefault="00797756" w:rsidP="00797756">
      <w:pPr>
        <w:spacing w:after="0" w:line="240" w:lineRule="auto"/>
        <w:ind w:left="1701" w:right="1418" w:hanging="709"/>
        <w:rPr>
          <w:rFonts w:ascii="Times New Roman" w:hAnsi="Times New Roman" w:cs="Times New Roman"/>
          <w:b/>
          <w:lang w:val="lt-LT"/>
        </w:rPr>
      </w:pPr>
      <w:r w:rsidRPr="00D5063E">
        <w:rPr>
          <w:rFonts w:ascii="Times New Roman" w:hAnsi="Times New Roman" w:cs="Times New Roman"/>
          <w:b/>
          <w:lang w:val="lt-LT"/>
        </w:rPr>
        <w:t>B.</w:t>
      </w:r>
      <w:r w:rsidRPr="00D5063E">
        <w:rPr>
          <w:rFonts w:ascii="Times New Roman" w:hAnsi="Times New Roman" w:cs="Times New Roman"/>
          <w:b/>
          <w:lang w:val="lt-LT"/>
        </w:rPr>
        <w:tab/>
        <w:t>TIEKIMO IR VARTOJIMO SĄLYGOS AR APRIBOJIMAI</w:t>
      </w:r>
    </w:p>
    <w:p w14:paraId="0D4BA57F" w14:textId="77777777" w:rsidR="00797756" w:rsidRPr="00D5063E" w:rsidRDefault="00797756" w:rsidP="00797756">
      <w:pPr>
        <w:spacing w:after="0" w:line="240" w:lineRule="auto"/>
        <w:rPr>
          <w:rFonts w:ascii="Times New Roman" w:hAnsi="Times New Roman" w:cs="Times New Roman"/>
          <w:lang w:val="lt-LT"/>
        </w:rPr>
      </w:pPr>
    </w:p>
    <w:p w14:paraId="2A18A725" w14:textId="77777777" w:rsidR="00797756" w:rsidRPr="00D5063E" w:rsidRDefault="00797756" w:rsidP="00797756">
      <w:p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br w:type="page"/>
      </w:r>
      <w:r w:rsidRPr="00D5063E">
        <w:rPr>
          <w:rFonts w:ascii="Times New Roman" w:hAnsi="Times New Roman" w:cs="Times New Roman"/>
          <w:b/>
          <w:lang w:val="lt-LT"/>
        </w:rPr>
        <w:lastRenderedPageBreak/>
        <w:t>A.</w:t>
      </w:r>
      <w:r w:rsidRPr="00D5063E">
        <w:rPr>
          <w:rFonts w:ascii="Times New Roman" w:hAnsi="Times New Roman" w:cs="Times New Roman"/>
          <w:b/>
          <w:lang w:val="lt-LT"/>
        </w:rPr>
        <w:tab/>
        <w:t xml:space="preserve">GAMINTOJAS (-AI), ATSAKINGAS (-I) UŽ SERIJŲ IŠLEIDIMĄ </w:t>
      </w:r>
    </w:p>
    <w:p w14:paraId="0ED0FE27" w14:textId="77777777" w:rsidR="00797756" w:rsidRPr="00D5063E" w:rsidRDefault="00797756" w:rsidP="00797756">
      <w:pPr>
        <w:spacing w:after="0" w:line="240" w:lineRule="auto"/>
        <w:rPr>
          <w:rFonts w:ascii="Times New Roman" w:hAnsi="Times New Roman" w:cs="Times New Roman"/>
          <w:highlight w:val="yellow"/>
          <w:lang w:val="lt-LT"/>
        </w:rPr>
      </w:pPr>
    </w:p>
    <w:p w14:paraId="02B2CB21" w14:textId="77777777" w:rsidR="00797756" w:rsidRPr="00D5063E" w:rsidRDefault="00797756" w:rsidP="00797756">
      <w:pPr>
        <w:tabs>
          <w:tab w:val="left" w:pos="567"/>
        </w:tabs>
        <w:spacing w:after="0" w:line="240" w:lineRule="auto"/>
        <w:jc w:val="both"/>
        <w:rPr>
          <w:rFonts w:ascii="Times New Roman" w:hAnsi="Times New Roman" w:cs="Times New Roman"/>
          <w:lang w:val="lt-LT"/>
        </w:rPr>
      </w:pPr>
      <w:r w:rsidRPr="00D5063E">
        <w:rPr>
          <w:rFonts w:ascii="Times New Roman" w:hAnsi="Times New Roman" w:cs="Times New Roman"/>
          <w:u w:val="single"/>
          <w:lang w:val="lt-LT"/>
        </w:rPr>
        <w:t>Gamintojo (-ų), atsakingo (-ų) už serijų išleidimą, pavadinimas (-ai) ir adresas (-ai)</w:t>
      </w:r>
    </w:p>
    <w:p w14:paraId="202763DE" w14:textId="77777777" w:rsidR="0021048B" w:rsidRPr="00D5063E" w:rsidRDefault="0021048B" w:rsidP="005C4455">
      <w:pPr>
        <w:numPr>
          <w:ilvl w:val="12"/>
          <w:numId w:val="0"/>
        </w:numPr>
        <w:spacing w:after="0" w:line="240" w:lineRule="auto"/>
        <w:ind w:right="-2"/>
        <w:rPr>
          <w:rFonts w:ascii="Times New Roman" w:hAnsi="Times New Roman" w:cs="Times New Roman"/>
          <w:lang w:val="lt-LT"/>
        </w:rPr>
      </w:pPr>
    </w:p>
    <w:p w14:paraId="222EFBF1" w14:textId="77777777" w:rsidR="00471E7B" w:rsidRPr="00D16189" w:rsidRDefault="00471E7B" w:rsidP="00471E7B">
      <w:pPr>
        <w:numPr>
          <w:ilvl w:val="12"/>
          <w:numId w:val="0"/>
        </w:numPr>
        <w:spacing w:after="0" w:line="240" w:lineRule="auto"/>
        <w:ind w:right="-2"/>
        <w:rPr>
          <w:rFonts w:ascii="Times New Roman" w:eastAsia="Times New Roman" w:hAnsi="Times New Roman" w:cs="Times New Roman"/>
          <w:bCs/>
          <w:noProof/>
          <w:lang w:val="lt-LT"/>
        </w:rPr>
      </w:pPr>
      <w:r w:rsidRPr="00D16189">
        <w:rPr>
          <w:rFonts w:ascii="Times New Roman" w:eastAsia="Times New Roman" w:hAnsi="Times New Roman" w:cs="Times New Roman"/>
          <w:bCs/>
          <w:noProof/>
          <w:lang w:val="lt-LT"/>
        </w:rPr>
        <w:t>Orion Corporation Orion Pharma</w:t>
      </w:r>
    </w:p>
    <w:p w14:paraId="7F84112E" w14:textId="77777777" w:rsidR="00471E7B" w:rsidRPr="00D16189" w:rsidRDefault="00471E7B" w:rsidP="00471E7B">
      <w:pPr>
        <w:numPr>
          <w:ilvl w:val="12"/>
          <w:numId w:val="0"/>
        </w:numPr>
        <w:spacing w:after="0" w:line="240" w:lineRule="auto"/>
        <w:ind w:right="-2"/>
        <w:rPr>
          <w:rFonts w:ascii="Times New Roman" w:eastAsia="Times New Roman" w:hAnsi="Times New Roman" w:cs="Times New Roman"/>
          <w:bCs/>
          <w:noProof/>
          <w:lang w:val="lt-LT"/>
        </w:rPr>
      </w:pPr>
      <w:r w:rsidRPr="00D16189">
        <w:rPr>
          <w:rFonts w:ascii="Times New Roman" w:eastAsia="Times New Roman" w:hAnsi="Times New Roman" w:cs="Times New Roman"/>
          <w:bCs/>
          <w:noProof/>
          <w:lang w:val="lt-LT"/>
        </w:rPr>
        <w:t>Orionintie 1</w:t>
      </w:r>
    </w:p>
    <w:p w14:paraId="0894209A" w14:textId="77777777" w:rsidR="00471E7B" w:rsidRPr="00D16189" w:rsidRDefault="00471E7B" w:rsidP="00471E7B">
      <w:pPr>
        <w:numPr>
          <w:ilvl w:val="12"/>
          <w:numId w:val="0"/>
        </w:numPr>
        <w:spacing w:after="0" w:line="240" w:lineRule="auto"/>
        <w:ind w:right="-2"/>
        <w:rPr>
          <w:rFonts w:ascii="Times New Roman" w:eastAsia="Times New Roman" w:hAnsi="Times New Roman" w:cs="Times New Roman"/>
          <w:bCs/>
          <w:noProof/>
          <w:lang w:val="lt-LT"/>
        </w:rPr>
      </w:pPr>
      <w:r w:rsidRPr="00D16189">
        <w:rPr>
          <w:rFonts w:ascii="Times New Roman" w:eastAsia="Times New Roman" w:hAnsi="Times New Roman" w:cs="Times New Roman"/>
          <w:bCs/>
          <w:noProof/>
          <w:lang w:val="lt-LT"/>
        </w:rPr>
        <w:t>FI-02200 Espoo</w:t>
      </w:r>
    </w:p>
    <w:p w14:paraId="35B37668" w14:textId="77777777" w:rsidR="00471E7B" w:rsidRPr="00D16189" w:rsidRDefault="00471E7B" w:rsidP="00471E7B">
      <w:pPr>
        <w:numPr>
          <w:ilvl w:val="12"/>
          <w:numId w:val="0"/>
        </w:numPr>
        <w:spacing w:after="0" w:line="240" w:lineRule="auto"/>
        <w:ind w:right="-2"/>
        <w:rPr>
          <w:rFonts w:ascii="Times New Roman" w:eastAsia="Times New Roman" w:hAnsi="Times New Roman" w:cs="Times New Roman"/>
          <w:bCs/>
          <w:noProof/>
          <w:lang w:val="lt-LT"/>
        </w:rPr>
      </w:pPr>
      <w:r w:rsidRPr="00D16189">
        <w:rPr>
          <w:rFonts w:ascii="Times New Roman" w:eastAsia="Times New Roman" w:hAnsi="Times New Roman" w:cs="Times New Roman"/>
          <w:bCs/>
          <w:noProof/>
          <w:lang w:val="lt-LT"/>
        </w:rPr>
        <w:t>Suomija</w:t>
      </w:r>
    </w:p>
    <w:p w14:paraId="40D2520B" w14:textId="77777777" w:rsidR="00471E7B" w:rsidRDefault="00471E7B" w:rsidP="00471E7B">
      <w:pPr>
        <w:numPr>
          <w:ilvl w:val="12"/>
          <w:numId w:val="0"/>
        </w:numPr>
        <w:spacing w:after="0" w:line="240" w:lineRule="auto"/>
        <w:ind w:right="-2"/>
        <w:rPr>
          <w:rFonts w:ascii="Times New Roman" w:eastAsia="Times New Roman" w:hAnsi="Times New Roman" w:cs="Times New Roman"/>
          <w:bCs/>
          <w:noProof/>
          <w:lang w:val="lt-LT"/>
        </w:rPr>
      </w:pPr>
    </w:p>
    <w:p w14:paraId="5FA236CD" w14:textId="77777777" w:rsidR="000F743E" w:rsidRDefault="000F743E" w:rsidP="00471E7B">
      <w:pPr>
        <w:numPr>
          <w:ilvl w:val="12"/>
          <w:numId w:val="0"/>
        </w:numPr>
        <w:spacing w:after="0" w:line="240" w:lineRule="auto"/>
        <w:ind w:right="-2"/>
        <w:rPr>
          <w:rFonts w:ascii="Times New Roman" w:eastAsia="Times New Roman" w:hAnsi="Times New Roman" w:cs="Times New Roman"/>
          <w:bCs/>
          <w:noProof/>
          <w:lang w:val="lt-LT"/>
        </w:rPr>
      </w:pPr>
      <w:r>
        <w:rPr>
          <w:rFonts w:ascii="Times New Roman" w:eastAsia="Times New Roman" w:hAnsi="Times New Roman" w:cs="Times New Roman"/>
          <w:bCs/>
          <w:noProof/>
          <w:lang w:val="lt-LT"/>
        </w:rPr>
        <w:t>arba</w:t>
      </w:r>
    </w:p>
    <w:p w14:paraId="6D1D4943" w14:textId="77777777" w:rsidR="000F743E" w:rsidRPr="00D16189" w:rsidRDefault="000F743E" w:rsidP="00471E7B">
      <w:pPr>
        <w:numPr>
          <w:ilvl w:val="12"/>
          <w:numId w:val="0"/>
        </w:numPr>
        <w:spacing w:after="0" w:line="240" w:lineRule="auto"/>
        <w:ind w:right="-2"/>
        <w:rPr>
          <w:rFonts w:ascii="Times New Roman" w:eastAsia="Times New Roman" w:hAnsi="Times New Roman" w:cs="Times New Roman"/>
          <w:bCs/>
          <w:noProof/>
          <w:lang w:val="lt-LT"/>
        </w:rPr>
      </w:pPr>
    </w:p>
    <w:p w14:paraId="179073AC" w14:textId="77777777" w:rsidR="00471E7B" w:rsidRPr="00D16189" w:rsidRDefault="00471E7B" w:rsidP="00471E7B">
      <w:pPr>
        <w:numPr>
          <w:ilvl w:val="12"/>
          <w:numId w:val="0"/>
        </w:numPr>
        <w:spacing w:after="0" w:line="240" w:lineRule="auto"/>
        <w:ind w:right="-2"/>
        <w:rPr>
          <w:rFonts w:ascii="Times New Roman" w:eastAsia="Times New Roman" w:hAnsi="Times New Roman" w:cs="Times New Roman"/>
          <w:bCs/>
          <w:noProof/>
          <w:lang w:val="lt-LT"/>
        </w:rPr>
      </w:pPr>
      <w:r w:rsidRPr="00D16189">
        <w:rPr>
          <w:rFonts w:ascii="Times New Roman" w:eastAsia="Times New Roman" w:hAnsi="Times New Roman" w:cs="Times New Roman"/>
          <w:bCs/>
          <w:noProof/>
          <w:lang w:val="lt-LT"/>
        </w:rPr>
        <w:t>Orion Corporation Orion Pharma</w:t>
      </w:r>
    </w:p>
    <w:p w14:paraId="1BB2495B" w14:textId="77777777" w:rsidR="00471E7B" w:rsidRPr="00D16189" w:rsidRDefault="00471E7B" w:rsidP="00471E7B">
      <w:pPr>
        <w:numPr>
          <w:ilvl w:val="12"/>
          <w:numId w:val="0"/>
        </w:numPr>
        <w:spacing w:after="0" w:line="240" w:lineRule="auto"/>
        <w:ind w:right="-2"/>
        <w:rPr>
          <w:rFonts w:ascii="Times New Roman" w:eastAsia="Times New Roman" w:hAnsi="Times New Roman" w:cs="Times New Roman"/>
          <w:bCs/>
          <w:noProof/>
          <w:lang w:val="lt-LT"/>
        </w:rPr>
      </w:pPr>
      <w:r w:rsidRPr="00D16189">
        <w:rPr>
          <w:rFonts w:ascii="Times New Roman" w:eastAsia="Times New Roman" w:hAnsi="Times New Roman" w:cs="Times New Roman"/>
          <w:bCs/>
          <w:noProof/>
          <w:lang w:val="lt-LT"/>
        </w:rPr>
        <w:t>Joensuunkatu 7</w:t>
      </w:r>
    </w:p>
    <w:p w14:paraId="21B4E08F" w14:textId="77777777" w:rsidR="00471E7B" w:rsidRPr="00D16189" w:rsidRDefault="00471E7B" w:rsidP="00471E7B">
      <w:pPr>
        <w:numPr>
          <w:ilvl w:val="12"/>
          <w:numId w:val="0"/>
        </w:numPr>
        <w:spacing w:after="0" w:line="240" w:lineRule="auto"/>
        <w:ind w:right="-2"/>
        <w:rPr>
          <w:rFonts w:ascii="Times New Roman" w:eastAsia="Times New Roman" w:hAnsi="Times New Roman" w:cs="Times New Roman"/>
          <w:bCs/>
          <w:noProof/>
          <w:lang w:val="lt-LT"/>
        </w:rPr>
      </w:pPr>
      <w:r w:rsidRPr="00D16189">
        <w:rPr>
          <w:rFonts w:ascii="Times New Roman" w:eastAsia="Times New Roman" w:hAnsi="Times New Roman" w:cs="Times New Roman"/>
          <w:bCs/>
          <w:noProof/>
          <w:lang w:val="lt-LT"/>
        </w:rPr>
        <w:t>FI-24100 Salo</w:t>
      </w:r>
    </w:p>
    <w:p w14:paraId="33177FC7" w14:textId="77777777" w:rsidR="00471E7B" w:rsidRPr="00D16189" w:rsidRDefault="00471E7B" w:rsidP="00471E7B">
      <w:pPr>
        <w:numPr>
          <w:ilvl w:val="12"/>
          <w:numId w:val="0"/>
        </w:numPr>
        <w:spacing w:after="0" w:line="240" w:lineRule="auto"/>
        <w:ind w:right="-2"/>
        <w:rPr>
          <w:rFonts w:ascii="Times New Roman" w:eastAsia="Times New Roman" w:hAnsi="Times New Roman" w:cs="Times New Roman"/>
          <w:bCs/>
          <w:noProof/>
          <w:lang w:val="lt-LT"/>
        </w:rPr>
      </w:pPr>
      <w:r w:rsidRPr="00D16189">
        <w:rPr>
          <w:rFonts w:ascii="Times New Roman" w:eastAsia="Times New Roman" w:hAnsi="Times New Roman" w:cs="Times New Roman"/>
          <w:bCs/>
          <w:noProof/>
          <w:lang w:val="lt-LT"/>
        </w:rPr>
        <w:t>Suomija</w:t>
      </w:r>
    </w:p>
    <w:p w14:paraId="278DC71E" w14:textId="77777777" w:rsidR="002E73C7" w:rsidRPr="00D5063E" w:rsidRDefault="002E73C7" w:rsidP="00507F26">
      <w:pPr>
        <w:spacing w:after="0" w:line="240" w:lineRule="auto"/>
        <w:rPr>
          <w:rFonts w:ascii="Times New Roman" w:hAnsi="Times New Roman" w:cs="Times New Roman"/>
          <w:lang w:val="lt-LT"/>
        </w:rPr>
      </w:pPr>
    </w:p>
    <w:p w14:paraId="051C8ADD" w14:textId="77777777" w:rsidR="00797756" w:rsidRPr="00D16189" w:rsidRDefault="00C7070A" w:rsidP="00797756">
      <w:pPr>
        <w:spacing w:after="0" w:line="240" w:lineRule="auto"/>
        <w:rPr>
          <w:rFonts w:ascii="Times New Roman" w:hAnsi="Times New Roman" w:cs="Times New Roman"/>
          <w:noProof/>
          <w:lang w:val="lt-LT"/>
        </w:rPr>
      </w:pPr>
      <w:r w:rsidRPr="00D16189">
        <w:rPr>
          <w:rFonts w:ascii="Times New Roman" w:hAnsi="Times New Roman" w:cs="Times New Roman"/>
          <w:noProof/>
          <w:lang w:val="lt-LT"/>
        </w:rPr>
        <w:t>Su pakuote pateikiamame lapelyje nurodomas gamintojo, atsakingo už konkrečios serijos išleidimą, pavadinimas ir adresas</w:t>
      </w:r>
    </w:p>
    <w:p w14:paraId="33080645" w14:textId="77777777" w:rsidR="00C7070A" w:rsidRPr="00D16189" w:rsidRDefault="00C7070A" w:rsidP="00797756">
      <w:pPr>
        <w:spacing w:after="0" w:line="240" w:lineRule="auto"/>
        <w:rPr>
          <w:rFonts w:ascii="Times New Roman" w:hAnsi="Times New Roman" w:cs="Times New Roman"/>
          <w:noProof/>
          <w:lang w:val="lt-LT"/>
        </w:rPr>
      </w:pPr>
    </w:p>
    <w:p w14:paraId="55E55191" w14:textId="77777777" w:rsidR="00C7070A" w:rsidRPr="00D5063E" w:rsidRDefault="00C7070A" w:rsidP="00797756">
      <w:pPr>
        <w:spacing w:after="0" w:line="240" w:lineRule="auto"/>
        <w:rPr>
          <w:rFonts w:ascii="Times New Roman" w:hAnsi="Times New Roman" w:cs="Times New Roman"/>
          <w:highlight w:val="yellow"/>
          <w:lang w:val="lt-LT"/>
        </w:rPr>
      </w:pPr>
    </w:p>
    <w:p w14:paraId="597712F9" w14:textId="77777777" w:rsidR="00797756" w:rsidRPr="00D5063E" w:rsidRDefault="00797756" w:rsidP="002E73C7">
      <w:pPr>
        <w:tabs>
          <w:tab w:val="left" w:pos="567"/>
        </w:tabs>
        <w:spacing w:after="0" w:line="240" w:lineRule="auto"/>
        <w:rPr>
          <w:rFonts w:ascii="Times New Roman" w:hAnsi="Times New Roman" w:cs="Times New Roman"/>
          <w:b/>
          <w:lang w:val="lt-LT"/>
        </w:rPr>
      </w:pPr>
      <w:r w:rsidRPr="00D5063E">
        <w:rPr>
          <w:rFonts w:ascii="Times New Roman" w:hAnsi="Times New Roman" w:cs="Times New Roman"/>
          <w:b/>
          <w:lang w:val="lt-LT"/>
        </w:rPr>
        <w:t>B.</w:t>
      </w:r>
      <w:r w:rsidRPr="00D5063E">
        <w:rPr>
          <w:rFonts w:ascii="Times New Roman" w:hAnsi="Times New Roman" w:cs="Times New Roman"/>
          <w:b/>
          <w:lang w:val="lt-LT"/>
        </w:rPr>
        <w:tab/>
      </w:r>
      <w:bookmarkStart w:id="53" w:name="_Toc129243130"/>
      <w:bookmarkStart w:id="54" w:name="_Toc129243255"/>
      <w:r w:rsidRPr="00D5063E">
        <w:rPr>
          <w:rFonts w:ascii="Times New Roman" w:hAnsi="Times New Roman" w:cs="Times New Roman"/>
          <w:b/>
          <w:lang w:val="lt-LT"/>
        </w:rPr>
        <w:t>TIEKIMO IR VARTOJIMO SĄLYGOS AR APRIBOJIMAI</w:t>
      </w:r>
      <w:bookmarkEnd w:id="53"/>
      <w:bookmarkEnd w:id="54"/>
    </w:p>
    <w:p w14:paraId="481FB87E" w14:textId="77777777" w:rsidR="00797756" w:rsidRPr="00D5063E" w:rsidRDefault="00797756" w:rsidP="00797756">
      <w:pPr>
        <w:spacing w:after="0" w:line="240" w:lineRule="auto"/>
        <w:rPr>
          <w:rFonts w:ascii="Times New Roman" w:hAnsi="Times New Roman" w:cs="Times New Roman"/>
          <w:lang w:val="lt-LT"/>
        </w:rPr>
      </w:pPr>
    </w:p>
    <w:p w14:paraId="03F5920B" w14:textId="77777777" w:rsidR="00797756" w:rsidRPr="00D5063E" w:rsidRDefault="00797756" w:rsidP="00797756">
      <w:pPr>
        <w:numPr>
          <w:ilvl w:val="12"/>
          <w:numId w:val="0"/>
        </w:numPr>
        <w:spacing w:after="0" w:line="240" w:lineRule="auto"/>
        <w:rPr>
          <w:rFonts w:ascii="Times New Roman" w:hAnsi="Times New Roman" w:cs="Times New Roman"/>
          <w:lang w:val="lt-LT"/>
        </w:rPr>
      </w:pPr>
      <w:r w:rsidRPr="00D5063E">
        <w:rPr>
          <w:rFonts w:ascii="Times New Roman" w:hAnsi="Times New Roman" w:cs="Times New Roman"/>
          <w:lang w:val="lt-LT"/>
        </w:rPr>
        <w:t>Receptinis vaistinis preparatas.</w:t>
      </w:r>
    </w:p>
    <w:p w14:paraId="7EF0626B" w14:textId="77777777" w:rsidR="00797756" w:rsidRPr="00D5063E" w:rsidRDefault="00797756" w:rsidP="00797756">
      <w:pPr>
        <w:numPr>
          <w:ilvl w:val="12"/>
          <w:numId w:val="0"/>
        </w:numPr>
        <w:spacing w:after="0" w:line="240" w:lineRule="auto"/>
        <w:rPr>
          <w:rFonts w:ascii="Times New Roman" w:hAnsi="Times New Roman" w:cs="Times New Roman"/>
          <w:highlight w:val="yellow"/>
          <w:lang w:val="lt-LT"/>
        </w:rPr>
      </w:pPr>
    </w:p>
    <w:p w14:paraId="66FCAC70" w14:textId="77777777" w:rsidR="002E73C7" w:rsidRPr="00D5063E" w:rsidRDefault="002E73C7" w:rsidP="00797756">
      <w:pPr>
        <w:numPr>
          <w:ilvl w:val="12"/>
          <w:numId w:val="0"/>
        </w:numPr>
        <w:spacing w:after="0" w:line="240" w:lineRule="auto"/>
        <w:rPr>
          <w:rFonts w:ascii="Times New Roman" w:hAnsi="Times New Roman" w:cs="Times New Roman"/>
          <w:highlight w:val="yellow"/>
          <w:lang w:val="lt-LT"/>
        </w:rPr>
      </w:pPr>
    </w:p>
    <w:p w14:paraId="0670316A" w14:textId="77777777" w:rsidR="00797756" w:rsidRPr="00D5063E" w:rsidRDefault="00797756" w:rsidP="00797756">
      <w:pPr>
        <w:spacing w:after="0" w:line="240" w:lineRule="auto"/>
        <w:jc w:val="center"/>
        <w:rPr>
          <w:rFonts w:ascii="Times New Roman" w:hAnsi="Times New Roman" w:cs="Times New Roman"/>
          <w:lang w:val="lt-LT"/>
        </w:rPr>
      </w:pPr>
      <w:r w:rsidRPr="00D5063E">
        <w:rPr>
          <w:rFonts w:ascii="Times New Roman" w:hAnsi="Times New Roman" w:cs="Times New Roman"/>
          <w:lang w:val="lt-LT"/>
        </w:rPr>
        <w:br w:type="page"/>
      </w:r>
    </w:p>
    <w:p w14:paraId="19245221" w14:textId="77777777" w:rsidR="00797756" w:rsidRPr="00D5063E" w:rsidRDefault="00797756" w:rsidP="00797756">
      <w:pPr>
        <w:spacing w:after="0" w:line="240" w:lineRule="auto"/>
        <w:jc w:val="center"/>
        <w:rPr>
          <w:rFonts w:ascii="Times New Roman" w:hAnsi="Times New Roman" w:cs="Times New Roman"/>
          <w:lang w:val="lt-LT"/>
        </w:rPr>
      </w:pPr>
    </w:p>
    <w:p w14:paraId="216F6C52" w14:textId="77777777" w:rsidR="00797756" w:rsidRPr="00D5063E" w:rsidRDefault="00797756" w:rsidP="00797756">
      <w:pPr>
        <w:spacing w:after="0" w:line="240" w:lineRule="auto"/>
        <w:jc w:val="center"/>
        <w:rPr>
          <w:rFonts w:ascii="Times New Roman" w:hAnsi="Times New Roman" w:cs="Times New Roman"/>
          <w:lang w:val="lt-LT"/>
        </w:rPr>
      </w:pPr>
    </w:p>
    <w:p w14:paraId="4A9B3F55" w14:textId="77777777" w:rsidR="00797756" w:rsidRPr="00D5063E" w:rsidRDefault="00797756" w:rsidP="00797756">
      <w:pPr>
        <w:spacing w:after="0" w:line="240" w:lineRule="auto"/>
        <w:jc w:val="center"/>
        <w:rPr>
          <w:rFonts w:ascii="Times New Roman" w:hAnsi="Times New Roman" w:cs="Times New Roman"/>
          <w:lang w:val="lt-LT"/>
        </w:rPr>
      </w:pPr>
    </w:p>
    <w:p w14:paraId="40D98CE6" w14:textId="77777777" w:rsidR="00797756" w:rsidRPr="00D5063E" w:rsidRDefault="00797756" w:rsidP="00797756">
      <w:pPr>
        <w:spacing w:after="0" w:line="240" w:lineRule="auto"/>
        <w:jc w:val="center"/>
        <w:rPr>
          <w:rFonts w:ascii="Times New Roman" w:hAnsi="Times New Roman" w:cs="Times New Roman"/>
          <w:lang w:val="lt-LT"/>
        </w:rPr>
      </w:pPr>
    </w:p>
    <w:p w14:paraId="74FF3868" w14:textId="77777777" w:rsidR="00797756" w:rsidRPr="00D5063E" w:rsidRDefault="00797756" w:rsidP="00797756">
      <w:pPr>
        <w:spacing w:after="0" w:line="240" w:lineRule="auto"/>
        <w:jc w:val="center"/>
        <w:rPr>
          <w:rFonts w:ascii="Times New Roman" w:hAnsi="Times New Roman" w:cs="Times New Roman"/>
          <w:lang w:val="lt-LT"/>
        </w:rPr>
      </w:pPr>
    </w:p>
    <w:p w14:paraId="7E23DA59" w14:textId="77777777" w:rsidR="00797756" w:rsidRPr="00D5063E" w:rsidRDefault="00797756" w:rsidP="00797756">
      <w:pPr>
        <w:spacing w:after="0" w:line="240" w:lineRule="auto"/>
        <w:jc w:val="center"/>
        <w:rPr>
          <w:rFonts w:ascii="Times New Roman" w:hAnsi="Times New Roman" w:cs="Times New Roman"/>
          <w:lang w:val="lt-LT"/>
        </w:rPr>
      </w:pPr>
    </w:p>
    <w:p w14:paraId="407C902D" w14:textId="77777777" w:rsidR="00797756" w:rsidRPr="00D5063E" w:rsidRDefault="00797756" w:rsidP="00797756">
      <w:pPr>
        <w:spacing w:after="0" w:line="240" w:lineRule="auto"/>
        <w:jc w:val="center"/>
        <w:rPr>
          <w:rFonts w:ascii="Times New Roman" w:hAnsi="Times New Roman" w:cs="Times New Roman"/>
          <w:lang w:val="lt-LT"/>
        </w:rPr>
      </w:pPr>
    </w:p>
    <w:p w14:paraId="05B3F454" w14:textId="77777777" w:rsidR="00797756" w:rsidRPr="00D5063E" w:rsidRDefault="00797756" w:rsidP="00797756">
      <w:pPr>
        <w:spacing w:after="0" w:line="240" w:lineRule="auto"/>
        <w:jc w:val="center"/>
        <w:rPr>
          <w:rFonts w:ascii="Times New Roman" w:hAnsi="Times New Roman" w:cs="Times New Roman"/>
          <w:lang w:val="lt-LT"/>
        </w:rPr>
      </w:pPr>
    </w:p>
    <w:p w14:paraId="63B0F628" w14:textId="77777777" w:rsidR="00797756" w:rsidRPr="00D5063E" w:rsidRDefault="00797756" w:rsidP="00797756">
      <w:pPr>
        <w:spacing w:after="0" w:line="240" w:lineRule="auto"/>
        <w:jc w:val="center"/>
        <w:rPr>
          <w:rFonts w:ascii="Times New Roman" w:hAnsi="Times New Roman" w:cs="Times New Roman"/>
          <w:lang w:val="lt-LT"/>
        </w:rPr>
      </w:pPr>
    </w:p>
    <w:p w14:paraId="16E04CDA" w14:textId="77777777" w:rsidR="00797756" w:rsidRPr="00D5063E" w:rsidRDefault="00797756" w:rsidP="00797756">
      <w:pPr>
        <w:spacing w:after="0" w:line="240" w:lineRule="auto"/>
        <w:jc w:val="center"/>
        <w:rPr>
          <w:rFonts w:ascii="Times New Roman" w:hAnsi="Times New Roman" w:cs="Times New Roman"/>
          <w:lang w:val="lt-LT"/>
        </w:rPr>
      </w:pPr>
    </w:p>
    <w:p w14:paraId="35F10563" w14:textId="77777777" w:rsidR="00797756" w:rsidRPr="00D5063E" w:rsidRDefault="00797756" w:rsidP="00797756">
      <w:pPr>
        <w:spacing w:after="0" w:line="240" w:lineRule="auto"/>
        <w:jc w:val="center"/>
        <w:rPr>
          <w:rFonts w:ascii="Times New Roman" w:hAnsi="Times New Roman" w:cs="Times New Roman"/>
          <w:lang w:val="lt-LT"/>
        </w:rPr>
      </w:pPr>
    </w:p>
    <w:p w14:paraId="7A6877A9" w14:textId="77777777" w:rsidR="00797756" w:rsidRPr="00D5063E" w:rsidRDefault="00797756" w:rsidP="00797756">
      <w:pPr>
        <w:spacing w:after="0" w:line="240" w:lineRule="auto"/>
        <w:jc w:val="center"/>
        <w:rPr>
          <w:rFonts w:ascii="Times New Roman" w:hAnsi="Times New Roman" w:cs="Times New Roman"/>
          <w:lang w:val="lt-LT"/>
        </w:rPr>
      </w:pPr>
    </w:p>
    <w:p w14:paraId="14C3804A" w14:textId="77777777" w:rsidR="00797756" w:rsidRPr="00D5063E" w:rsidRDefault="00797756" w:rsidP="00797756">
      <w:pPr>
        <w:spacing w:after="0" w:line="240" w:lineRule="auto"/>
        <w:jc w:val="center"/>
        <w:rPr>
          <w:rFonts w:ascii="Times New Roman" w:hAnsi="Times New Roman" w:cs="Times New Roman"/>
          <w:lang w:val="lt-LT"/>
        </w:rPr>
      </w:pPr>
    </w:p>
    <w:p w14:paraId="2B1D4DF5" w14:textId="77777777" w:rsidR="00797756" w:rsidRPr="00D5063E" w:rsidRDefault="00797756" w:rsidP="00797756">
      <w:pPr>
        <w:spacing w:after="0" w:line="240" w:lineRule="auto"/>
        <w:jc w:val="center"/>
        <w:rPr>
          <w:rFonts w:ascii="Times New Roman" w:hAnsi="Times New Roman" w:cs="Times New Roman"/>
          <w:lang w:val="lt-LT"/>
        </w:rPr>
      </w:pPr>
    </w:p>
    <w:p w14:paraId="1E4476E3" w14:textId="77777777" w:rsidR="00797756" w:rsidRPr="00D5063E" w:rsidRDefault="00797756" w:rsidP="00797756">
      <w:pPr>
        <w:spacing w:after="0" w:line="240" w:lineRule="auto"/>
        <w:jc w:val="center"/>
        <w:rPr>
          <w:rFonts w:ascii="Times New Roman" w:hAnsi="Times New Roman" w:cs="Times New Roman"/>
          <w:lang w:val="lt-LT"/>
        </w:rPr>
      </w:pPr>
    </w:p>
    <w:p w14:paraId="4391B5DC" w14:textId="77777777" w:rsidR="00797756" w:rsidRPr="00D5063E" w:rsidRDefault="00797756" w:rsidP="00797756">
      <w:pPr>
        <w:spacing w:after="0" w:line="240" w:lineRule="auto"/>
        <w:jc w:val="center"/>
        <w:rPr>
          <w:rFonts w:ascii="Times New Roman" w:hAnsi="Times New Roman" w:cs="Times New Roman"/>
          <w:lang w:val="lt-LT"/>
        </w:rPr>
      </w:pPr>
    </w:p>
    <w:p w14:paraId="47FA9921" w14:textId="77777777" w:rsidR="00797756" w:rsidRPr="00D5063E" w:rsidRDefault="00797756" w:rsidP="00797756">
      <w:pPr>
        <w:spacing w:after="0" w:line="240" w:lineRule="auto"/>
        <w:jc w:val="center"/>
        <w:rPr>
          <w:rFonts w:ascii="Times New Roman" w:hAnsi="Times New Roman" w:cs="Times New Roman"/>
          <w:lang w:val="lt-LT"/>
        </w:rPr>
      </w:pPr>
    </w:p>
    <w:p w14:paraId="73D16984" w14:textId="77777777" w:rsidR="00797756" w:rsidRPr="00D5063E" w:rsidRDefault="00797756" w:rsidP="00797756">
      <w:pPr>
        <w:spacing w:after="0" w:line="240" w:lineRule="auto"/>
        <w:jc w:val="center"/>
        <w:rPr>
          <w:rFonts w:ascii="Times New Roman" w:hAnsi="Times New Roman" w:cs="Times New Roman"/>
          <w:lang w:val="lt-LT"/>
        </w:rPr>
      </w:pPr>
    </w:p>
    <w:p w14:paraId="43C9E7B0" w14:textId="77777777" w:rsidR="00797756" w:rsidRPr="00D5063E" w:rsidRDefault="00797756" w:rsidP="00797756">
      <w:pPr>
        <w:spacing w:after="0" w:line="240" w:lineRule="auto"/>
        <w:jc w:val="center"/>
        <w:rPr>
          <w:rFonts w:ascii="Times New Roman" w:hAnsi="Times New Roman" w:cs="Times New Roman"/>
          <w:lang w:val="lt-LT"/>
        </w:rPr>
      </w:pPr>
    </w:p>
    <w:p w14:paraId="33CA12CB" w14:textId="77777777" w:rsidR="00797756" w:rsidRPr="00D5063E" w:rsidRDefault="00797756" w:rsidP="00797756">
      <w:pPr>
        <w:spacing w:after="0" w:line="240" w:lineRule="auto"/>
        <w:jc w:val="center"/>
        <w:rPr>
          <w:rFonts w:ascii="Times New Roman" w:hAnsi="Times New Roman" w:cs="Times New Roman"/>
          <w:lang w:val="lt-LT"/>
        </w:rPr>
      </w:pPr>
    </w:p>
    <w:p w14:paraId="6A3FD700" w14:textId="77777777" w:rsidR="00797756" w:rsidRPr="00D5063E" w:rsidRDefault="00797756" w:rsidP="00797756">
      <w:pPr>
        <w:spacing w:after="0" w:line="240" w:lineRule="auto"/>
        <w:jc w:val="center"/>
        <w:rPr>
          <w:rFonts w:ascii="Times New Roman" w:hAnsi="Times New Roman" w:cs="Times New Roman"/>
          <w:lang w:val="lt-LT"/>
        </w:rPr>
      </w:pPr>
    </w:p>
    <w:p w14:paraId="2E28125D"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2ABE7D9B" w14:textId="77777777" w:rsidR="00797756" w:rsidRPr="00D5063E" w:rsidRDefault="00797756" w:rsidP="00797756">
      <w:pPr>
        <w:spacing w:after="0" w:line="240" w:lineRule="auto"/>
        <w:jc w:val="center"/>
        <w:outlineLvl w:val="0"/>
        <w:rPr>
          <w:rFonts w:ascii="Times New Roman" w:hAnsi="Times New Roman" w:cs="Times New Roman"/>
          <w:b/>
          <w:lang w:val="lt-LT"/>
        </w:rPr>
      </w:pPr>
      <w:r w:rsidRPr="00D5063E">
        <w:rPr>
          <w:rFonts w:ascii="Times New Roman" w:hAnsi="Times New Roman" w:cs="Times New Roman"/>
          <w:b/>
          <w:lang w:val="lt-LT"/>
        </w:rPr>
        <w:t>III PRIEDAS</w:t>
      </w:r>
    </w:p>
    <w:p w14:paraId="68E56BB0" w14:textId="77777777" w:rsidR="00797756" w:rsidRPr="00D5063E" w:rsidRDefault="00797756" w:rsidP="00797756">
      <w:pPr>
        <w:spacing w:after="0" w:line="240" w:lineRule="auto"/>
        <w:jc w:val="center"/>
        <w:rPr>
          <w:rFonts w:ascii="Times New Roman" w:hAnsi="Times New Roman" w:cs="Times New Roman"/>
          <w:b/>
          <w:lang w:val="lt-LT"/>
        </w:rPr>
      </w:pPr>
    </w:p>
    <w:p w14:paraId="44612A9C" w14:textId="77777777" w:rsidR="00797756" w:rsidRPr="00D5063E" w:rsidRDefault="00797756" w:rsidP="00797756">
      <w:pPr>
        <w:spacing w:after="0" w:line="240" w:lineRule="auto"/>
        <w:jc w:val="center"/>
        <w:outlineLvl w:val="0"/>
        <w:rPr>
          <w:rFonts w:ascii="Times New Roman" w:hAnsi="Times New Roman" w:cs="Times New Roman"/>
          <w:b/>
          <w:lang w:val="lt-LT"/>
        </w:rPr>
      </w:pPr>
      <w:r w:rsidRPr="00D5063E">
        <w:rPr>
          <w:rFonts w:ascii="Times New Roman" w:hAnsi="Times New Roman" w:cs="Times New Roman"/>
          <w:b/>
          <w:lang w:val="lt-LT"/>
        </w:rPr>
        <w:t>ŽENKLINIMAS IR PAKUOTĖS LAPELIS</w:t>
      </w:r>
    </w:p>
    <w:p w14:paraId="5EAC7D2F"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br w:type="page"/>
      </w:r>
    </w:p>
    <w:p w14:paraId="1A4B5E1A" w14:textId="77777777" w:rsidR="00797756" w:rsidRPr="00D5063E" w:rsidRDefault="00797756" w:rsidP="00797756">
      <w:pPr>
        <w:spacing w:after="0" w:line="240" w:lineRule="auto"/>
        <w:rPr>
          <w:rFonts w:ascii="Times New Roman" w:hAnsi="Times New Roman" w:cs="Times New Roman"/>
          <w:lang w:val="lt-LT"/>
        </w:rPr>
      </w:pPr>
    </w:p>
    <w:p w14:paraId="5865BFBE" w14:textId="77777777" w:rsidR="00797756" w:rsidRPr="00D5063E" w:rsidRDefault="00797756" w:rsidP="00797756">
      <w:pPr>
        <w:spacing w:after="0" w:line="240" w:lineRule="auto"/>
        <w:rPr>
          <w:rFonts w:ascii="Times New Roman" w:hAnsi="Times New Roman" w:cs="Times New Roman"/>
          <w:lang w:val="lt-LT"/>
        </w:rPr>
      </w:pPr>
    </w:p>
    <w:p w14:paraId="5279D3FC" w14:textId="77777777" w:rsidR="00797756" w:rsidRPr="00D5063E" w:rsidRDefault="00797756" w:rsidP="00797756">
      <w:pPr>
        <w:spacing w:after="0" w:line="240" w:lineRule="auto"/>
        <w:rPr>
          <w:rFonts w:ascii="Times New Roman" w:hAnsi="Times New Roman" w:cs="Times New Roman"/>
          <w:lang w:val="lt-LT"/>
        </w:rPr>
      </w:pPr>
    </w:p>
    <w:p w14:paraId="26C63CF8" w14:textId="77777777" w:rsidR="00797756" w:rsidRPr="00D5063E" w:rsidRDefault="00797756" w:rsidP="00797756">
      <w:pPr>
        <w:spacing w:after="0" w:line="240" w:lineRule="auto"/>
        <w:rPr>
          <w:rFonts w:ascii="Times New Roman" w:hAnsi="Times New Roman" w:cs="Times New Roman"/>
          <w:lang w:val="lt-LT"/>
        </w:rPr>
      </w:pPr>
    </w:p>
    <w:p w14:paraId="1E1DC871" w14:textId="77777777" w:rsidR="00797756" w:rsidRPr="00D5063E" w:rsidRDefault="00797756" w:rsidP="00797756">
      <w:pPr>
        <w:spacing w:after="0" w:line="240" w:lineRule="auto"/>
        <w:rPr>
          <w:rFonts w:ascii="Times New Roman" w:hAnsi="Times New Roman" w:cs="Times New Roman"/>
          <w:lang w:val="lt-LT"/>
        </w:rPr>
      </w:pPr>
    </w:p>
    <w:p w14:paraId="779F626D" w14:textId="77777777" w:rsidR="00797756" w:rsidRPr="00D5063E" w:rsidRDefault="00797756" w:rsidP="00797756">
      <w:pPr>
        <w:spacing w:after="0" w:line="240" w:lineRule="auto"/>
        <w:rPr>
          <w:rFonts w:ascii="Times New Roman" w:hAnsi="Times New Roman" w:cs="Times New Roman"/>
          <w:lang w:val="lt-LT"/>
        </w:rPr>
      </w:pPr>
    </w:p>
    <w:p w14:paraId="388FE576" w14:textId="77777777" w:rsidR="00797756" w:rsidRPr="00D5063E" w:rsidRDefault="00797756" w:rsidP="00797756">
      <w:pPr>
        <w:spacing w:after="0" w:line="240" w:lineRule="auto"/>
        <w:rPr>
          <w:rFonts w:ascii="Times New Roman" w:hAnsi="Times New Roman" w:cs="Times New Roman"/>
          <w:lang w:val="lt-LT"/>
        </w:rPr>
      </w:pPr>
    </w:p>
    <w:p w14:paraId="0362AF12" w14:textId="77777777" w:rsidR="00797756" w:rsidRPr="00D5063E" w:rsidRDefault="00797756" w:rsidP="00797756">
      <w:pPr>
        <w:spacing w:after="0" w:line="240" w:lineRule="auto"/>
        <w:rPr>
          <w:rFonts w:ascii="Times New Roman" w:hAnsi="Times New Roman" w:cs="Times New Roman"/>
          <w:lang w:val="lt-LT"/>
        </w:rPr>
      </w:pPr>
    </w:p>
    <w:p w14:paraId="7BE2F8C9" w14:textId="77777777" w:rsidR="00797756" w:rsidRPr="00D5063E" w:rsidRDefault="00797756" w:rsidP="00797756">
      <w:pPr>
        <w:spacing w:after="0" w:line="240" w:lineRule="auto"/>
        <w:rPr>
          <w:rFonts w:ascii="Times New Roman" w:hAnsi="Times New Roman" w:cs="Times New Roman"/>
          <w:lang w:val="lt-LT"/>
        </w:rPr>
      </w:pPr>
    </w:p>
    <w:p w14:paraId="4D6F4083" w14:textId="77777777" w:rsidR="00797756" w:rsidRPr="00D5063E" w:rsidRDefault="00797756" w:rsidP="00797756">
      <w:pPr>
        <w:spacing w:after="0" w:line="240" w:lineRule="auto"/>
        <w:rPr>
          <w:rFonts w:ascii="Times New Roman" w:hAnsi="Times New Roman" w:cs="Times New Roman"/>
          <w:lang w:val="lt-LT"/>
        </w:rPr>
      </w:pPr>
    </w:p>
    <w:p w14:paraId="400AC76B" w14:textId="77777777" w:rsidR="00797756" w:rsidRPr="00D5063E" w:rsidRDefault="00797756" w:rsidP="00797756">
      <w:pPr>
        <w:spacing w:after="0" w:line="240" w:lineRule="auto"/>
        <w:rPr>
          <w:rFonts w:ascii="Times New Roman" w:hAnsi="Times New Roman" w:cs="Times New Roman"/>
          <w:lang w:val="lt-LT"/>
        </w:rPr>
      </w:pPr>
    </w:p>
    <w:p w14:paraId="789127F0" w14:textId="77777777" w:rsidR="00797756" w:rsidRPr="00D5063E" w:rsidRDefault="00797756" w:rsidP="00797756">
      <w:pPr>
        <w:spacing w:after="0" w:line="240" w:lineRule="auto"/>
        <w:rPr>
          <w:rFonts w:ascii="Times New Roman" w:hAnsi="Times New Roman" w:cs="Times New Roman"/>
          <w:lang w:val="lt-LT"/>
        </w:rPr>
      </w:pPr>
    </w:p>
    <w:p w14:paraId="73B61ABF" w14:textId="77777777" w:rsidR="00797756" w:rsidRPr="00D5063E" w:rsidRDefault="00797756" w:rsidP="00797756">
      <w:pPr>
        <w:spacing w:after="0" w:line="240" w:lineRule="auto"/>
        <w:rPr>
          <w:rFonts w:ascii="Times New Roman" w:hAnsi="Times New Roman" w:cs="Times New Roman"/>
          <w:lang w:val="lt-LT"/>
        </w:rPr>
      </w:pPr>
    </w:p>
    <w:p w14:paraId="2C2CF545" w14:textId="77777777" w:rsidR="00797756" w:rsidRPr="00D5063E" w:rsidRDefault="00797756" w:rsidP="00797756">
      <w:pPr>
        <w:spacing w:after="0" w:line="240" w:lineRule="auto"/>
        <w:rPr>
          <w:rFonts w:ascii="Times New Roman" w:hAnsi="Times New Roman" w:cs="Times New Roman"/>
          <w:lang w:val="lt-LT"/>
        </w:rPr>
      </w:pPr>
    </w:p>
    <w:p w14:paraId="53CA107D" w14:textId="77777777" w:rsidR="00797756" w:rsidRPr="00D5063E" w:rsidRDefault="00797756" w:rsidP="00797756">
      <w:pPr>
        <w:spacing w:after="0" w:line="240" w:lineRule="auto"/>
        <w:rPr>
          <w:rFonts w:ascii="Times New Roman" w:hAnsi="Times New Roman" w:cs="Times New Roman"/>
          <w:lang w:val="lt-LT"/>
        </w:rPr>
      </w:pPr>
    </w:p>
    <w:p w14:paraId="09E75CA3" w14:textId="77777777" w:rsidR="00797756" w:rsidRPr="00D5063E" w:rsidRDefault="00797756" w:rsidP="00797756">
      <w:pPr>
        <w:spacing w:after="0" w:line="240" w:lineRule="auto"/>
        <w:rPr>
          <w:rFonts w:ascii="Times New Roman" w:hAnsi="Times New Roman" w:cs="Times New Roman"/>
          <w:lang w:val="lt-LT"/>
        </w:rPr>
      </w:pPr>
    </w:p>
    <w:p w14:paraId="0BD988CC" w14:textId="77777777" w:rsidR="00797756" w:rsidRPr="00D5063E" w:rsidRDefault="00797756" w:rsidP="00797756">
      <w:pPr>
        <w:spacing w:after="0" w:line="240" w:lineRule="auto"/>
        <w:rPr>
          <w:rFonts w:ascii="Times New Roman" w:hAnsi="Times New Roman" w:cs="Times New Roman"/>
          <w:lang w:val="lt-LT"/>
        </w:rPr>
      </w:pPr>
    </w:p>
    <w:p w14:paraId="3361BAB3" w14:textId="77777777" w:rsidR="00797756" w:rsidRPr="00D5063E" w:rsidRDefault="00797756" w:rsidP="00797756">
      <w:pPr>
        <w:spacing w:after="0" w:line="240" w:lineRule="auto"/>
        <w:rPr>
          <w:rFonts w:ascii="Times New Roman" w:hAnsi="Times New Roman" w:cs="Times New Roman"/>
          <w:lang w:val="lt-LT"/>
        </w:rPr>
      </w:pPr>
    </w:p>
    <w:p w14:paraId="47442E88" w14:textId="77777777" w:rsidR="00797756" w:rsidRPr="00D5063E" w:rsidRDefault="00797756" w:rsidP="00797756">
      <w:pPr>
        <w:spacing w:after="0" w:line="240" w:lineRule="auto"/>
        <w:rPr>
          <w:rFonts w:ascii="Times New Roman" w:hAnsi="Times New Roman" w:cs="Times New Roman"/>
          <w:lang w:val="lt-LT"/>
        </w:rPr>
      </w:pPr>
    </w:p>
    <w:p w14:paraId="1DB9F884" w14:textId="77777777" w:rsidR="00797756" w:rsidRPr="00D5063E" w:rsidRDefault="00797756" w:rsidP="00797756">
      <w:pPr>
        <w:spacing w:after="0" w:line="240" w:lineRule="auto"/>
        <w:rPr>
          <w:rFonts w:ascii="Times New Roman" w:hAnsi="Times New Roman" w:cs="Times New Roman"/>
          <w:lang w:val="lt-LT"/>
        </w:rPr>
      </w:pPr>
    </w:p>
    <w:p w14:paraId="027FA305" w14:textId="77777777" w:rsidR="00797756" w:rsidRPr="00D5063E" w:rsidRDefault="00797756" w:rsidP="00797756">
      <w:pPr>
        <w:spacing w:after="0" w:line="240" w:lineRule="auto"/>
        <w:rPr>
          <w:rFonts w:ascii="Times New Roman" w:hAnsi="Times New Roman" w:cs="Times New Roman"/>
          <w:lang w:val="lt-LT"/>
        </w:rPr>
      </w:pPr>
    </w:p>
    <w:p w14:paraId="759D99BB"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3A1F8D81" w14:textId="77777777" w:rsidR="00797756" w:rsidRPr="00D5063E" w:rsidRDefault="00797756" w:rsidP="00797756">
      <w:pPr>
        <w:spacing w:after="0" w:line="240" w:lineRule="auto"/>
        <w:jc w:val="center"/>
        <w:outlineLvl w:val="0"/>
        <w:rPr>
          <w:rFonts w:ascii="Times New Roman" w:hAnsi="Times New Roman" w:cs="Times New Roman"/>
          <w:lang w:val="lt-LT"/>
        </w:rPr>
      </w:pPr>
      <w:r w:rsidRPr="00D5063E">
        <w:rPr>
          <w:rFonts w:ascii="Times New Roman" w:hAnsi="Times New Roman" w:cs="Times New Roman"/>
          <w:b/>
          <w:lang w:val="lt-LT"/>
        </w:rPr>
        <w:t>A. ŽENKLINIMAS</w:t>
      </w:r>
    </w:p>
    <w:p w14:paraId="67844DED"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br w:type="page"/>
      </w:r>
    </w:p>
    <w:p w14:paraId="59AE628D" w14:textId="77777777" w:rsidR="00797756" w:rsidRPr="00D5063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cs="Times New Roman"/>
          <w:b/>
          <w:lang w:val="lt-LT"/>
        </w:rPr>
      </w:pPr>
      <w:r w:rsidRPr="00D5063E">
        <w:rPr>
          <w:rFonts w:ascii="Times New Roman" w:eastAsia="Times New Roman" w:hAnsi="Times New Roman" w:cs="Times New Roman"/>
          <w:b/>
          <w:lang w:val="lt-LT" w:eastAsia="lt-LT"/>
        </w:rPr>
        <w:lastRenderedPageBreak/>
        <w:t>INFORMACIJA ANT IŠORINĖS PAKUOTĖS</w:t>
      </w:r>
    </w:p>
    <w:p w14:paraId="120792D1" w14:textId="77777777" w:rsidR="00797756" w:rsidRPr="00D5063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cs="Times New Roman"/>
          <w:b/>
          <w:lang w:val="lt-LT"/>
        </w:rPr>
      </w:pPr>
    </w:p>
    <w:p w14:paraId="47981C5D" w14:textId="77777777" w:rsidR="00797756" w:rsidRPr="00D5063E" w:rsidRDefault="002E73C7" w:rsidP="00C13951">
      <w:pPr>
        <w:pBdr>
          <w:top w:val="single" w:sz="4" w:space="1" w:color="auto"/>
          <w:left w:val="single" w:sz="4" w:space="4" w:color="auto"/>
          <w:bottom w:val="single" w:sz="4" w:space="1" w:color="auto"/>
          <w:right w:val="single" w:sz="4" w:space="4" w:color="auto"/>
        </w:pBdr>
        <w:tabs>
          <w:tab w:val="left" w:pos="567"/>
        </w:tabs>
        <w:spacing w:after="0"/>
        <w:rPr>
          <w:rFonts w:ascii="Times New Roman" w:eastAsia="Times New Roman" w:hAnsi="Times New Roman" w:cs="Times New Roman"/>
          <w:b/>
          <w:lang w:val="lt-LT"/>
        </w:rPr>
      </w:pPr>
      <w:r w:rsidRPr="00D5063E">
        <w:rPr>
          <w:rFonts w:ascii="Times New Roman" w:hAnsi="Times New Roman" w:cs="Times New Roman"/>
          <w:b/>
          <w:lang w:val="lt-LT"/>
        </w:rPr>
        <w:t>KARTONO DĖŽUTĖ</w:t>
      </w:r>
    </w:p>
    <w:p w14:paraId="3184FDB8" w14:textId="77777777" w:rsidR="00797756" w:rsidRPr="00D5063E" w:rsidRDefault="00797756" w:rsidP="00797756">
      <w:pPr>
        <w:spacing w:after="0" w:line="240" w:lineRule="auto"/>
        <w:rPr>
          <w:rFonts w:ascii="Times New Roman" w:hAnsi="Times New Roman" w:cs="Times New Roman"/>
          <w:lang w:val="lt-LT"/>
        </w:rPr>
      </w:pPr>
    </w:p>
    <w:p w14:paraId="56063ED4" w14:textId="77777777" w:rsidR="00797756" w:rsidRPr="00D5063E" w:rsidRDefault="00797756" w:rsidP="00797756">
      <w:pPr>
        <w:spacing w:after="0" w:line="240" w:lineRule="auto"/>
        <w:rPr>
          <w:rFonts w:ascii="Times New Roman" w:hAnsi="Times New Roman" w:cs="Times New Roman"/>
          <w:lang w:val="lt-LT"/>
        </w:rPr>
      </w:pPr>
    </w:p>
    <w:p w14:paraId="48A533B1" w14:textId="77777777" w:rsidR="00797756" w:rsidRPr="00D5063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cs="Times New Roman"/>
          <w:b/>
          <w:lang w:val="lt-LT"/>
        </w:rPr>
      </w:pPr>
      <w:r w:rsidRPr="00D5063E">
        <w:rPr>
          <w:rFonts w:ascii="Times New Roman" w:eastAsia="Times New Roman" w:hAnsi="Times New Roman" w:cs="Times New Roman"/>
          <w:b/>
          <w:lang w:val="lt-LT" w:eastAsia="lt-LT"/>
        </w:rPr>
        <w:t>1.</w:t>
      </w:r>
      <w:r w:rsidRPr="00D5063E">
        <w:rPr>
          <w:rFonts w:ascii="Times New Roman" w:eastAsia="Times New Roman" w:hAnsi="Times New Roman" w:cs="Times New Roman"/>
          <w:b/>
          <w:lang w:val="lt-LT" w:eastAsia="lt-LT"/>
        </w:rPr>
        <w:tab/>
        <w:t>VAISTINIO PREPARATO PAVADINIMAS</w:t>
      </w:r>
    </w:p>
    <w:p w14:paraId="04BCDDA1" w14:textId="77777777" w:rsidR="00797756" w:rsidRPr="00D5063E" w:rsidRDefault="00797756" w:rsidP="00797756">
      <w:pPr>
        <w:spacing w:after="0" w:line="240" w:lineRule="auto"/>
        <w:rPr>
          <w:rFonts w:ascii="Times New Roman" w:hAnsi="Times New Roman" w:cs="Times New Roman"/>
          <w:lang w:val="lt-LT"/>
        </w:rPr>
      </w:pPr>
    </w:p>
    <w:p w14:paraId="5C8F122C" w14:textId="77777777" w:rsidR="00797756" w:rsidRPr="00D5063E" w:rsidRDefault="00E9640E" w:rsidP="00797756">
      <w:pPr>
        <w:spacing w:after="0" w:line="240" w:lineRule="auto"/>
        <w:jc w:val="both"/>
        <w:rPr>
          <w:rFonts w:ascii="Times New Roman" w:hAnsi="Times New Roman" w:cs="Times New Roman"/>
          <w:lang w:val="lt-LT"/>
        </w:rPr>
      </w:pPr>
      <w:r>
        <w:rPr>
          <w:rFonts w:ascii="Times New Roman" w:hAnsi="Times New Roman" w:cs="Times New Roman"/>
          <w:lang w:val="lt-LT"/>
        </w:rPr>
        <w:t>Naproxen/Esomeprazole</w:t>
      </w:r>
      <w:r w:rsidR="00BB316A" w:rsidRPr="00C57BF3">
        <w:rPr>
          <w:rFonts w:ascii="Times New Roman" w:hAnsi="Times New Roman" w:cs="Times New Roman"/>
          <w:lang w:val="lt-LT"/>
        </w:rPr>
        <w:t xml:space="preserve"> Orion</w:t>
      </w:r>
      <w:r w:rsidR="00797756" w:rsidRPr="00D5063E">
        <w:rPr>
          <w:rFonts w:ascii="Times New Roman" w:hAnsi="Times New Roman" w:cs="Times New Roman"/>
          <w:lang w:val="lt-LT"/>
        </w:rPr>
        <w:t xml:space="preserve"> 500 mg/20 mg modifikuoto atpalaidavimo tabletės</w:t>
      </w:r>
    </w:p>
    <w:p w14:paraId="77B91406" w14:textId="77777777" w:rsidR="00797756" w:rsidRPr="00D5063E" w:rsidRDefault="00C758E9" w:rsidP="00797756">
      <w:pPr>
        <w:spacing w:after="0" w:line="240" w:lineRule="auto"/>
        <w:rPr>
          <w:rFonts w:ascii="Times New Roman" w:hAnsi="Times New Roman" w:cs="Times New Roman"/>
          <w:i/>
          <w:iCs/>
          <w:lang w:val="lt-LT"/>
        </w:rPr>
      </w:pPr>
      <w:r w:rsidRPr="00D5063E">
        <w:rPr>
          <w:rFonts w:ascii="Times New Roman" w:hAnsi="Times New Roman" w:cs="Times New Roman"/>
          <w:i/>
          <w:iCs/>
          <w:lang w:val="lt-LT"/>
        </w:rPr>
        <w:t>n</w:t>
      </w:r>
      <w:r w:rsidR="00797756" w:rsidRPr="00D5063E">
        <w:rPr>
          <w:rFonts w:ascii="Times New Roman" w:hAnsi="Times New Roman" w:cs="Times New Roman"/>
          <w:i/>
          <w:iCs/>
          <w:lang w:val="lt-LT"/>
        </w:rPr>
        <w:t>aproxenum/</w:t>
      </w:r>
      <w:r w:rsidRPr="00D5063E">
        <w:rPr>
          <w:rFonts w:ascii="Times New Roman" w:hAnsi="Times New Roman" w:cs="Times New Roman"/>
          <w:i/>
          <w:iCs/>
          <w:lang w:val="lt-LT"/>
        </w:rPr>
        <w:t>e</w:t>
      </w:r>
      <w:r w:rsidR="00797756" w:rsidRPr="00D5063E">
        <w:rPr>
          <w:rFonts w:ascii="Times New Roman" w:hAnsi="Times New Roman" w:cs="Times New Roman"/>
          <w:i/>
          <w:iCs/>
          <w:lang w:val="lt-LT"/>
        </w:rPr>
        <w:t>someprazolum</w:t>
      </w:r>
    </w:p>
    <w:p w14:paraId="1242158E" w14:textId="77777777" w:rsidR="00797756" w:rsidRPr="00D5063E" w:rsidRDefault="00797756" w:rsidP="00797756">
      <w:pPr>
        <w:spacing w:after="0" w:line="240" w:lineRule="auto"/>
        <w:rPr>
          <w:rFonts w:ascii="Times New Roman" w:hAnsi="Times New Roman" w:cs="Times New Roman"/>
          <w:lang w:val="lt-LT"/>
        </w:rPr>
      </w:pPr>
    </w:p>
    <w:p w14:paraId="0C41A74E" w14:textId="77777777" w:rsidR="00797756" w:rsidRPr="00D5063E" w:rsidRDefault="00797756" w:rsidP="00797756">
      <w:pPr>
        <w:spacing w:after="0" w:line="240" w:lineRule="auto"/>
        <w:rPr>
          <w:rFonts w:ascii="Times New Roman" w:hAnsi="Times New Roman" w:cs="Times New Roman"/>
          <w:lang w:val="lt-LT"/>
        </w:rPr>
      </w:pPr>
    </w:p>
    <w:p w14:paraId="4DBC1016" w14:textId="77777777" w:rsidR="00797756" w:rsidRPr="00D5063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cs="Times New Roman"/>
          <w:b/>
          <w:lang w:val="lt-LT"/>
        </w:rPr>
      </w:pPr>
      <w:r w:rsidRPr="00D5063E">
        <w:rPr>
          <w:rFonts w:ascii="Times New Roman" w:eastAsia="Times New Roman" w:hAnsi="Times New Roman" w:cs="Times New Roman"/>
          <w:b/>
          <w:lang w:val="lt-LT" w:eastAsia="lt-LT"/>
        </w:rPr>
        <w:t>2.</w:t>
      </w:r>
      <w:r w:rsidRPr="00D5063E">
        <w:rPr>
          <w:rFonts w:ascii="Times New Roman" w:eastAsia="Times New Roman" w:hAnsi="Times New Roman" w:cs="Times New Roman"/>
          <w:b/>
          <w:lang w:val="lt-LT" w:eastAsia="lt-LT"/>
        </w:rPr>
        <w:tab/>
      </w:r>
      <w:r w:rsidRPr="00D5063E">
        <w:rPr>
          <w:rFonts w:ascii="Times New Roman" w:eastAsia="Times New Roman" w:hAnsi="Times New Roman" w:cs="Times New Roman"/>
          <w:b/>
          <w:snapToGrid w:val="0"/>
          <w:lang w:val="lt-LT"/>
        </w:rPr>
        <w:t>VEIKLIOJI (-IOS) MEDŽIAGA (-OS) IR JOS (-Ų) KIEKIS (-IAI)</w:t>
      </w:r>
    </w:p>
    <w:p w14:paraId="42C1F109" w14:textId="77777777" w:rsidR="00797756" w:rsidRPr="00D5063E" w:rsidRDefault="00797756" w:rsidP="00797756">
      <w:pPr>
        <w:spacing w:after="0" w:line="240" w:lineRule="auto"/>
        <w:rPr>
          <w:rFonts w:ascii="Times New Roman" w:hAnsi="Times New Roman" w:cs="Times New Roman"/>
          <w:lang w:val="lt-LT"/>
        </w:rPr>
      </w:pPr>
    </w:p>
    <w:p w14:paraId="2548C654" w14:textId="6A78B23A" w:rsidR="00532F4D" w:rsidRPr="00D5063E" w:rsidRDefault="003A37C4" w:rsidP="00532F4D">
      <w:pPr>
        <w:spacing w:after="0" w:line="240" w:lineRule="auto"/>
        <w:rPr>
          <w:rFonts w:ascii="Times New Roman" w:hAnsi="Times New Roman" w:cs="Times New Roman"/>
          <w:lang w:val="lt-LT"/>
        </w:rPr>
      </w:pPr>
      <w:r>
        <w:rPr>
          <w:rFonts w:ascii="Times New Roman" w:hAnsi="Times New Roman" w:cs="Times New Roman"/>
          <w:lang w:val="lt-LT"/>
        </w:rPr>
        <w:t>1 </w:t>
      </w:r>
      <w:r w:rsidR="00532F4D" w:rsidRPr="00D5063E">
        <w:rPr>
          <w:rFonts w:ascii="Times New Roman" w:hAnsi="Times New Roman" w:cs="Times New Roman"/>
          <w:lang w:val="lt-LT"/>
        </w:rPr>
        <w:t>tabletėje</w:t>
      </w:r>
      <w:r w:rsidR="003C0D25">
        <w:rPr>
          <w:rFonts w:ascii="Times New Roman" w:hAnsi="Times New Roman" w:cs="Times New Roman"/>
          <w:lang w:val="lt-LT"/>
        </w:rPr>
        <w:t xml:space="preserve">: </w:t>
      </w:r>
      <w:r w:rsidR="00532F4D" w:rsidRPr="00D5063E">
        <w:rPr>
          <w:rFonts w:ascii="Times New Roman" w:hAnsi="Times New Roman" w:cs="Times New Roman"/>
          <w:lang w:val="lt-LT"/>
        </w:rPr>
        <w:t xml:space="preserve">500 mg naprokseno ir </w:t>
      </w:r>
      <w:proofErr w:type="spellStart"/>
      <w:r w:rsidR="00532F4D" w:rsidRPr="00D5063E">
        <w:rPr>
          <w:rFonts w:ascii="Times New Roman" w:hAnsi="Times New Roman" w:cs="Times New Roman"/>
          <w:lang w:val="lt-LT"/>
        </w:rPr>
        <w:t>ezomeprazolo</w:t>
      </w:r>
      <w:proofErr w:type="spellEnd"/>
      <w:r w:rsidR="00532F4D" w:rsidRPr="00D5063E">
        <w:rPr>
          <w:rFonts w:ascii="Times New Roman" w:hAnsi="Times New Roman" w:cs="Times New Roman"/>
          <w:lang w:val="lt-LT"/>
        </w:rPr>
        <w:t xml:space="preserve"> magnio druskos </w:t>
      </w:r>
      <w:proofErr w:type="spellStart"/>
      <w:r w:rsidR="00532F4D" w:rsidRPr="00D5063E">
        <w:rPr>
          <w:rFonts w:ascii="Times New Roman" w:hAnsi="Times New Roman" w:cs="Times New Roman"/>
          <w:lang w:val="lt-LT"/>
        </w:rPr>
        <w:t>trihidrato</w:t>
      </w:r>
      <w:proofErr w:type="spellEnd"/>
      <w:r w:rsidR="000F743E">
        <w:rPr>
          <w:rFonts w:ascii="Times New Roman" w:hAnsi="Times New Roman" w:cs="Times New Roman"/>
          <w:lang w:val="lt-LT"/>
        </w:rPr>
        <w:t>,</w:t>
      </w:r>
      <w:r w:rsidR="00532F4D" w:rsidRPr="00D5063E">
        <w:rPr>
          <w:rFonts w:ascii="Times New Roman" w:hAnsi="Times New Roman" w:cs="Times New Roman"/>
          <w:lang w:val="lt-LT"/>
        </w:rPr>
        <w:t xml:space="preserve"> atitinka</w:t>
      </w:r>
      <w:r w:rsidR="000F743E">
        <w:rPr>
          <w:rFonts w:ascii="Times New Roman" w:hAnsi="Times New Roman" w:cs="Times New Roman"/>
          <w:lang w:val="lt-LT"/>
        </w:rPr>
        <w:t>nčio</w:t>
      </w:r>
      <w:r w:rsidR="00532F4D" w:rsidRPr="00D5063E">
        <w:rPr>
          <w:rFonts w:ascii="Times New Roman" w:hAnsi="Times New Roman" w:cs="Times New Roman"/>
          <w:lang w:val="lt-LT"/>
        </w:rPr>
        <w:t xml:space="preserve"> 20 mg </w:t>
      </w:r>
      <w:proofErr w:type="spellStart"/>
      <w:r w:rsidR="00532F4D" w:rsidRPr="00D5063E">
        <w:rPr>
          <w:rFonts w:ascii="Times New Roman" w:hAnsi="Times New Roman" w:cs="Times New Roman"/>
          <w:lang w:val="lt-LT"/>
        </w:rPr>
        <w:t>ezomeprazolo</w:t>
      </w:r>
      <w:proofErr w:type="spellEnd"/>
      <w:r w:rsidR="00532F4D" w:rsidRPr="00D5063E">
        <w:rPr>
          <w:rFonts w:ascii="Times New Roman" w:hAnsi="Times New Roman" w:cs="Times New Roman"/>
          <w:lang w:val="lt-LT"/>
        </w:rPr>
        <w:t>.</w:t>
      </w:r>
    </w:p>
    <w:p w14:paraId="73ED591B" w14:textId="77777777" w:rsidR="00797756" w:rsidRPr="00D5063E" w:rsidRDefault="00797756" w:rsidP="00797756">
      <w:pPr>
        <w:spacing w:after="0" w:line="240" w:lineRule="auto"/>
        <w:rPr>
          <w:rFonts w:ascii="Times New Roman" w:hAnsi="Times New Roman" w:cs="Times New Roman"/>
          <w:lang w:val="lt-LT"/>
        </w:rPr>
      </w:pPr>
    </w:p>
    <w:p w14:paraId="738063C8" w14:textId="77777777" w:rsidR="00797756" w:rsidRPr="00D5063E" w:rsidRDefault="00797756" w:rsidP="00797756">
      <w:pPr>
        <w:spacing w:after="0" w:line="240" w:lineRule="auto"/>
        <w:rPr>
          <w:rFonts w:ascii="Times New Roman" w:hAnsi="Times New Roman" w:cs="Times New Roman"/>
          <w:lang w:val="lt-LT"/>
        </w:rPr>
      </w:pPr>
    </w:p>
    <w:p w14:paraId="1F80DCFB" w14:textId="77777777" w:rsidR="00797756" w:rsidRPr="00D5063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cs="Times New Roman"/>
          <w:b/>
          <w:highlight w:val="lightGray"/>
          <w:lang w:val="lt-LT"/>
        </w:rPr>
      </w:pPr>
      <w:r w:rsidRPr="00D5063E">
        <w:rPr>
          <w:rFonts w:ascii="Times New Roman" w:eastAsia="Times New Roman" w:hAnsi="Times New Roman" w:cs="Times New Roman"/>
          <w:b/>
          <w:lang w:val="lt-LT" w:eastAsia="lt-LT"/>
        </w:rPr>
        <w:t>3.</w:t>
      </w:r>
      <w:r w:rsidRPr="00D5063E">
        <w:rPr>
          <w:rFonts w:ascii="Times New Roman" w:eastAsia="Times New Roman" w:hAnsi="Times New Roman" w:cs="Times New Roman"/>
          <w:b/>
          <w:lang w:val="lt-LT" w:eastAsia="lt-LT"/>
        </w:rPr>
        <w:tab/>
        <w:t>PAGALBINIŲ MEDŽIAGŲ SĄRAŠAS</w:t>
      </w:r>
    </w:p>
    <w:p w14:paraId="2DAA3D43" w14:textId="77777777" w:rsidR="00797756" w:rsidRPr="00D5063E" w:rsidRDefault="00797756" w:rsidP="00797756">
      <w:pPr>
        <w:spacing w:after="0" w:line="240" w:lineRule="auto"/>
        <w:rPr>
          <w:rFonts w:ascii="Times New Roman" w:hAnsi="Times New Roman" w:cs="Times New Roman"/>
          <w:lang w:val="lt-LT"/>
        </w:rPr>
      </w:pPr>
    </w:p>
    <w:p w14:paraId="76FCF007" w14:textId="77777777" w:rsidR="00797756" w:rsidRPr="00D5063E" w:rsidRDefault="00797756" w:rsidP="00797756">
      <w:pPr>
        <w:spacing w:after="0" w:line="240" w:lineRule="auto"/>
        <w:rPr>
          <w:rFonts w:ascii="Times New Roman" w:hAnsi="Times New Roman" w:cs="Times New Roman"/>
          <w:lang w:val="lt-LT"/>
        </w:rPr>
      </w:pPr>
    </w:p>
    <w:p w14:paraId="609141B0" w14:textId="77777777" w:rsidR="00797756" w:rsidRPr="00D5063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cs="Times New Roman"/>
          <w:b/>
          <w:lang w:val="lt-LT"/>
        </w:rPr>
      </w:pPr>
      <w:r w:rsidRPr="00D5063E">
        <w:rPr>
          <w:rFonts w:ascii="Times New Roman" w:eastAsia="Times New Roman" w:hAnsi="Times New Roman" w:cs="Times New Roman"/>
          <w:b/>
          <w:lang w:val="lt-LT" w:eastAsia="lt-LT"/>
        </w:rPr>
        <w:t>4.</w:t>
      </w:r>
      <w:r w:rsidRPr="00D5063E">
        <w:rPr>
          <w:rFonts w:ascii="Times New Roman" w:eastAsia="Times New Roman" w:hAnsi="Times New Roman" w:cs="Times New Roman"/>
          <w:b/>
          <w:lang w:val="lt-LT" w:eastAsia="lt-LT"/>
        </w:rPr>
        <w:tab/>
        <w:t>FARMACINĖ FORMA IR KIEKIS PAKUOTĖJE</w:t>
      </w:r>
    </w:p>
    <w:p w14:paraId="3F91F499" w14:textId="77777777" w:rsidR="00797756" w:rsidRPr="00D5063E" w:rsidRDefault="00797756" w:rsidP="00797756">
      <w:pPr>
        <w:spacing w:after="0" w:line="240" w:lineRule="auto"/>
        <w:rPr>
          <w:rFonts w:ascii="Times New Roman" w:hAnsi="Times New Roman" w:cs="Times New Roman"/>
          <w:lang w:val="lt-LT"/>
        </w:rPr>
      </w:pPr>
    </w:p>
    <w:p w14:paraId="5D616E7E" w14:textId="77777777" w:rsidR="00797756" w:rsidRPr="00D5063E" w:rsidRDefault="003A37C4" w:rsidP="00797756">
      <w:pPr>
        <w:spacing w:after="0" w:line="240" w:lineRule="auto"/>
        <w:jc w:val="both"/>
        <w:rPr>
          <w:rFonts w:ascii="Times New Roman" w:hAnsi="Times New Roman" w:cs="Times New Roman"/>
          <w:lang w:val="lt-LT"/>
        </w:rPr>
      </w:pPr>
      <w:r>
        <w:rPr>
          <w:rFonts w:ascii="Times New Roman" w:hAnsi="Times New Roman" w:cs="Times New Roman"/>
          <w:highlight w:val="lightGray"/>
          <w:lang w:val="lt-LT"/>
        </w:rPr>
        <w:t>m</w:t>
      </w:r>
      <w:r w:rsidR="00797756" w:rsidRPr="00D5063E">
        <w:rPr>
          <w:rFonts w:ascii="Times New Roman" w:hAnsi="Times New Roman" w:cs="Times New Roman"/>
          <w:highlight w:val="lightGray"/>
          <w:lang w:val="lt-LT"/>
        </w:rPr>
        <w:t>odifikuoto atpalaidavimo tabletė</w:t>
      </w:r>
    </w:p>
    <w:p w14:paraId="7DD8BA9A" w14:textId="77777777" w:rsidR="00797756" w:rsidRPr="00D5063E" w:rsidRDefault="00797756" w:rsidP="00797756">
      <w:pPr>
        <w:spacing w:after="0" w:line="240" w:lineRule="auto"/>
        <w:jc w:val="both"/>
        <w:rPr>
          <w:rFonts w:ascii="Times New Roman" w:hAnsi="Times New Roman" w:cs="Times New Roman"/>
          <w:lang w:val="lt-LT"/>
        </w:rPr>
      </w:pPr>
    </w:p>
    <w:p w14:paraId="7E7B962F" w14:textId="77777777" w:rsidR="00797756" w:rsidRPr="00C57BF3" w:rsidRDefault="00532F4D" w:rsidP="00797756">
      <w:pPr>
        <w:spacing w:after="0" w:line="240" w:lineRule="auto"/>
        <w:rPr>
          <w:rFonts w:ascii="Times New Roman" w:hAnsi="Times New Roman" w:cs="Times New Roman"/>
          <w:lang w:val="lt-LT"/>
        </w:rPr>
      </w:pPr>
      <w:r w:rsidRPr="00C57BF3">
        <w:rPr>
          <w:rFonts w:ascii="Times New Roman" w:hAnsi="Times New Roman" w:cs="Times New Roman"/>
          <w:lang w:val="lt-LT"/>
        </w:rPr>
        <w:t>10 tablečių</w:t>
      </w:r>
    </w:p>
    <w:p w14:paraId="663D8D2C" w14:textId="77777777" w:rsidR="00532F4D" w:rsidRPr="00D16189" w:rsidRDefault="00532F4D" w:rsidP="00532F4D">
      <w:pPr>
        <w:spacing w:after="0" w:line="240" w:lineRule="auto"/>
        <w:rPr>
          <w:rFonts w:ascii="Times New Roman" w:hAnsi="Times New Roman" w:cs="Times New Roman"/>
          <w:highlight w:val="lightGray"/>
          <w:lang w:val="lt-LT"/>
        </w:rPr>
      </w:pPr>
      <w:r w:rsidRPr="00D16189">
        <w:rPr>
          <w:rFonts w:ascii="Times New Roman" w:hAnsi="Times New Roman" w:cs="Times New Roman"/>
          <w:highlight w:val="lightGray"/>
          <w:lang w:val="lt-LT"/>
        </w:rPr>
        <w:t>20 tablečių</w:t>
      </w:r>
    </w:p>
    <w:p w14:paraId="625DB3D0" w14:textId="77777777" w:rsidR="00532F4D" w:rsidRPr="00D16189" w:rsidRDefault="00532F4D" w:rsidP="00532F4D">
      <w:pPr>
        <w:spacing w:after="0" w:line="240" w:lineRule="auto"/>
        <w:rPr>
          <w:rFonts w:ascii="Times New Roman" w:hAnsi="Times New Roman" w:cs="Times New Roman"/>
          <w:highlight w:val="lightGray"/>
          <w:lang w:val="lt-LT"/>
        </w:rPr>
      </w:pPr>
      <w:r w:rsidRPr="00D16189">
        <w:rPr>
          <w:rFonts w:ascii="Times New Roman" w:hAnsi="Times New Roman" w:cs="Times New Roman"/>
          <w:highlight w:val="lightGray"/>
          <w:lang w:val="lt-LT"/>
        </w:rPr>
        <w:t>30 tablečių</w:t>
      </w:r>
    </w:p>
    <w:p w14:paraId="3FC822CE" w14:textId="77777777" w:rsidR="00532F4D" w:rsidRPr="00D16189" w:rsidRDefault="00532F4D" w:rsidP="00532F4D">
      <w:pPr>
        <w:spacing w:after="0" w:line="240" w:lineRule="auto"/>
        <w:rPr>
          <w:rFonts w:ascii="Times New Roman" w:hAnsi="Times New Roman" w:cs="Times New Roman"/>
          <w:highlight w:val="lightGray"/>
          <w:lang w:val="lt-LT"/>
        </w:rPr>
      </w:pPr>
      <w:r w:rsidRPr="00D16189">
        <w:rPr>
          <w:rFonts w:ascii="Times New Roman" w:hAnsi="Times New Roman" w:cs="Times New Roman"/>
          <w:highlight w:val="lightGray"/>
          <w:lang w:val="lt-LT"/>
        </w:rPr>
        <w:t>60 tablečių</w:t>
      </w:r>
    </w:p>
    <w:p w14:paraId="7BEC166B" w14:textId="77777777" w:rsidR="00532F4D" w:rsidRPr="00D5063E" w:rsidRDefault="00532F4D" w:rsidP="00532F4D">
      <w:pPr>
        <w:spacing w:after="0" w:line="240" w:lineRule="auto"/>
        <w:rPr>
          <w:rFonts w:ascii="Times New Roman" w:hAnsi="Times New Roman" w:cs="Times New Roman"/>
          <w:lang w:val="lt-LT"/>
        </w:rPr>
      </w:pPr>
      <w:r w:rsidRPr="00D16189">
        <w:rPr>
          <w:rFonts w:ascii="Times New Roman" w:hAnsi="Times New Roman" w:cs="Times New Roman"/>
          <w:highlight w:val="lightGray"/>
          <w:lang w:val="lt-LT"/>
        </w:rPr>
        <w:t>100 tablečių</w:t>
      </w:r>
    </w:p>
    <w:p w14:paraId="2B25020E" w14:textId="77777777" w:rsidR="00532F4D" w:rsidRPr="00D5063E" w:rsidRDefault="00532F4D" w:rsidP="00797756">
      <w:pPr>
        <w:spacing w:after="0" w:line="240" w:lineRule="auto"/>
        <w:rPr>
          <w:rFonts w:ascii="Times New Roman" w:hAnsi="Times New Roman" w:cs="Times New Roman"/>
          <w:lang w:val="lt-LT"/>
        </w:rPr>
      </w:pPr>
    </w:p>
    <w:p w14:paraId="45CC9E3D" w14:textId="77777777" w:rsidR="00797756" w:rsidRPr="00D5063E" w:rsidRDefault="00797756" w:rsidP="00797756">
      <w:pPr>
        <w:spacing w:after="0" w:line="240" w:lineRule="auto"/>
        <w:rPr>
          <w:rFonts w:ascii="Times New Roman" w:hAnsi="Times New Roman" w:cs="Times New Roman"/>
          <w:lang w:val="lt-LT"/>
        </w:rPr>
      </w:pPr>
    </w:p>
    <w:p w14:paraId="55DF6B1E" w14:textId="77777777" w:rsidR="00797756" w:rsidRPr="00D5063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cs="Times New Roman"/>
          <w:b/>
          <w:highlight w:val="lightGray"/>
          <w:lang w:val="lt-LT"/>
        </w:rPr>
      </w:pPr>
      <w:r w:rsidRPr="00D5063E">
        <w:rPr>
          <w:rFonts w:ascii="Times New Roman" w:eastAsia="Times New Roman" w:hAnsi="Times New Roman" w:cs="Times New Roman"/>
          <w:b/>
          <w:lang w:val="lt-LT" w:eastAsia="lt-LT"/>
        </w:rPr>
        <w:t>5.</w:t>
      </w:r>
      <w:r w:rsidRPr="00D5063E">
        <w:rPr>
          <w:rFonts w:ascii="Times New Roman" w:eastAsia="Times New Roman" w:hAnsi="Times New Roman" w:cs="Times New Roman"/>
          <w:b/>
          <w:lang w:val="lt-LT" w:eastAsia="lt-LT"/>
        </w:rPr>
        <w:tab/>
        <w:t>VARTOJIMO METODAS IR BŪDAS (-AI)</w:t>
      </w:r>
    </w:p>
    <w:p w14:paraId="771D3962" w14:textId="77777777" w:rsidR="00797756" w:rsidRPr="00D5063E" w:rsidRDefault="00797756" w:rsidP="00797756">
      <w:pPr>
        <w:spacing w:after="0" w:line="240" w:lineRule="auto"/>
        <w:rPr>
          <w:rFonts w:ascii="Times New Roman" w:hAnsi="Times New Roman" w:cs="Times New Roman"/>
          <w:lang w:val="lt-LT"/>
        </w:rPr>
      </w:pPr>
    </w:p>
    <w:p w14:paraId="372F5C7D" w14:textId="77777777" w:rsidR="00797756" w:rsidRPr="00D5063E" w:rsidRDefault="00797756" w:rsidP="00797756">
      <w:pPr>
        <w:spacing w:after="0" w:line="240" w:lineRule="auto"/>
        <w:rPr>
          <w:rFonts w:ascii="Times New Roman" w:hAnsi="Times New Roman" w:cs="Times New Roman"/>
          <w:lang w:val="lt-LT"/>
        </w:rPr>
      </w:pPr>
      <w:r w:rsidRPr="00D16189">
        <w:rPr>
          <w:rFonts w:ascii="Times New Roman" w:hAnsi="Times New Roman" w:cs="Times New Roman"/>
          <w:highlight w:val="lightGray"/>
          <w:lang w:val="lt-LT"/>
        </w:rPr>
        <w:t>Vartoti per burną.</w:t>
      </w:r>
    </w:p>
    <w:p w14:paraId="2EFBF2DD" w14:textId="77777777" w:rsidR="00797756"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Prieš vartojimą perskaitykite pakuotės lapelį.</w:t>
      </w:r>
    </w:p>
    <w:p w14:paraId="12A0DEC1" w14:textId="77777777" w:rsidR="003A37C4" w:rsidRPr="00D5063E" w:rsidRDefault="003A37C4" w:rsidP="00797756">
      <w:pPr>
        <w:spacing w:after="0" w:line="240" w:lineRule="auto"/>
        <w:rPr>
          <w:rFonts w:ascii="Times New Roman" w:hAnsi="Times New Roman" w:cs="Times New Roman"/>
          <w:lang w:val="lt-LT"/>
        </w:rPr>
      </w:pPr>
    </w:p>
    <w:p w14:paraId="408E5D1E" w14:textId="77777777" w:rsidR="00797756" w:rsidRPr="00D5063E" w:rsidRDefault="00797756" w:rsidP="00797756">
      <w:pPr>
        <w:spacing w:after="0" w:line="240" w:lineRule="auto"/>
        <w:jc w:val="both"/>
        <w:rPr>
          <w:rFonts w:ascii="Times New Roman" w:hAnsi="Times New Roman" w:cs="Times New Roman"/>
          <w:lang w:val="lt-LT"/>
        </w:rPr>
      </w:pPr>
      <w:r w:rsidRPr="00D5063E">
        <w:rPr>
          <w:rFonts w:ascii="Times New Roman" w:hAnsi="Times New Roman" w:cs="Times New Roman"/>
          <w:lang w:val="lt-LT"/>
        </w:rPr>
        <w:t xml:space="preserve">Tabletės negalima </w:t>
      </w:r>
      <w:r w:rsidR="00BA14BC" w:rsidRPr="00D5063E">
        <w:rPr>
          <w:rFonts w:ascii="Times New Roman" w:hAnsi="Times New Roman" w:cs="Times New Roman"/>
          <w:lang w:val="lt-LT"/>
        </w:rPr>
        <w:t>kramtyti</w:t>
      </w:r>
      <w:r w:rsidR="00532F4D" w:rsidRPr="00C57BF3">
        <w:rPr>
          <w:rFonts w:ascii="Times New Roman" w:hAnsi="Times New Roman" w:cs="Times New Roman"/>
          <w:lang w:val="lt-LT"/>
        </w:rPr>
        <w:t>.</w:t>
      </w:r>
    </w:p>
    <w:p w14:paraId="30971AEC" w14:textId="77777777" w:rsidR="00797756" w:rsidRPr="00D5063E" w:rsidRDefault="00797756" w:rsidP="00797756">
      <w:pPr>
        <w:spacing w:after="0" w:line="240" w:lineRule="auto"/>
        <w:rPr>
          <w:rFonts w:ascii="Times New Roman" w:hAnsi="Times New Roman" w:cs="Times New Roman"/>
          <w:lang w:val="lt-LT"/>
        </w:rPr>
      </w:pPr>
    </w:p>
    <w:p w14:paraId="2FF08D1A" w14:textId="77777777" w:rsidR="00797756" w:rsidRPr="00D5063E" w:rsidRDefault="00797756" w:rsidP="00797756">
      <w:pPr>
        <w:spacing w:after="0" w:line="240" w:lineRule="auto"/>
        <w:rPr>
          <w:rFonts w:ascii="Times New Roman" w:hAnsi="Times New Roman" w:cs="Times New Roman"/>
          <w:lang w:val="lt-LT"/>
        </w:rPr>
      </w:pPr>
    </w:p>
    <w:p w14:paraId="3A61EF38" w14:textId="77777777" w:rsidR="00797756" w:rsidRPr="00D5063E" w:rsidRDefault="00797756" w:rsidP="00BD6828">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hAnsi="Times New Roman" w:cs="Times New Roman"/>
          <w:b/>
          <w:lang w:val="lt-LT"/>
        </w:rPr>
      </w:pPr>
      <w:r w:rsidRPr="00D5063E">
        <w:rPr>
          <w:rFonts w:ascii="Times New Roman" w:eastAsia="Times New Roman" w:hAnsi="Times New Roman" w:cs="Times New Roman"/>
          <w:b/>
          <w:lang w:val="lt-LT" w:eastAsia="lt-LT"/>
        </w:rPr>
        <w:t>6.</w:t>
      </w:r>
      <w:r w:rsidRPr="00D5063E">
        <w:rPr>
          <w:rFonts w:ascii="Times New Roman" w:eastAsia="Times New Roman" w:hAnsi="Times New Roman" w:cs="Times New Roman"/>
          <w:b/>
          <w:lang w:val="lt-LT" w:eastAsia="lt-LT"/>
        </w:rPr>
        <w:tab/>
        <w:t>SPECIALUS ĮSPĖJIMAS, KAD VAISTINĮ PREPARATĄ BŪTINA LAIKYTI VAIKAMS NEPASTEBIMOJE IR NEPASIEKIAMOJE VIETOJE</w:t>
      </w:r>
    </w:p>
    <w:p w14:paraId="5A2309D7" w14:textId="77777777" w:rsidR="00797756" w:rsidRPr="00D5063E" w:rsidRDefault="00797756" w:rsidP="00797756">
      <w:pPr>
        <w:spacing w:after="0" w:line="240" w:lineRule="auto"/>
        <w:rPr>
          <w:rFonts w:ascii="Times New Roman" w:hAnsi="Times New Roman" w:cs="Times New Roman"/>
          <w:lang w:val="lt-LT"/>
        </w:rPr>
      </w:pPr>
    </w:p>
    <w:p w14:paraId="0D3D566C"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Laikyti vaikams nepastebimoje ir nepasiekiamoje vietoje.</w:t>
      </w:r>
    </w:p>
    <w:p w14:paraId="0529347F" w14:textId="77777777" w:rsidR="00797756" w:rsidRPr="00D5063E" w:rsidRDefault="00797756" w:rsidP="00797756">
      <w:pPr>
        <w:spacing w:after="0" w:line="240" w:lineRule="auto"/>
        <w:rPr>
          <w:rFonts w:ascii="Times New Roman" w:hAnsi="Times New Roman" w:cs="Times New Roman"/>
          <w:lang w:val="lt-LT"/>
        </w:rPr>
      </w:pPr>
    </w:p>
    <w:p w14:paraId="18CF95A6" w14:textId="77777777" w:rsidR="00797756" w:rsidRPr="00D5063E" w:rsidRDefault="00797756" w:rsidP="00797756">
      <w:pPr>
        <w:spacing w:after="0" w:line="240" w:lineRule="auto"/>
        <w:rPr>
          <w:rFonts w:ascii="Times New Roman" w:hAnsi="Times New Roman" w:cs="Times New Roman"/>
          <w:lang w:val="lt-LT"/>
        </w:rPr>
      </w:pPr>
    </w:p>
    <w:p w14:paraId="6EACCCE8" w14:textId="77777777" w:rsidR="00797756" w:rsidRPr="00D5063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cs="Times New Roman"/>
          <w:b/>
          <w:highlight w:val="lightGray"/>
          <w:lang w:val="lt-LT"/>
        </w:rPr>
      </w:pPr>
      <w:r w:rsidRPr="00D5063E">
        <w:rPr>
          <w:rFonts w:ascii="Times New Roman" w:eastAsia="Times New Roman" w:hAnsi="Times New Roman" w:cs="Times New Roman"/>
          <w:b/>
          <w:lang w:val="lt-LT" w:eastAsia="lt-LT"/>
        </w:rPr>
        <w:t>7.</w:t>
      </w:r>
      <w:r w:rsidRPr="00D5063E">
        <w:rPr>
          <w:rFonts w:ascii="Times New Roman" w:eastAsia="Times New Roman" w:hAnsi="Times New Roman" w:cs="Times New Roman"/>
          <w:b/>
          <w:lang w:val="lt-LT" w:eastAsia="lt-LT"/>
        </w:rPr>
        <w:tab/>
        <w:t>KITAS (-I) SPECIALUS (-ŪS) ĮSPĖJIMAS (-AI) (JEI REIKIA)</w:t>
      </w:r>
    </w:p>
    <w:p w14:paraId="763DC4AF" w14:textId="77777777" w:rsidR="00797756" w:rsidRPr="00D5063E" w:rsidRDefault="00797756" w:rsidP="00797756">
      <w:pPr>
        <w:spacing w:after="0" w:line="240" w:lineRule="auto"/>
        <w:rPr>
          <w:rFonts w:ascii="Times New Roman" w:hAnsi="Times New Roman" w:cs="Times New Roman"/>
          <w:lang w:val="lt-LT"/>
        </w:rPr>
      </w:pPr>
    </w:p>
    <w:p w14:paraId="739DE4DF" w14:textId="77777777" w:rsidR="00797756" w:rsidRPr="00D5063E" w:rsidRDefault="00797756" w:rsidP="00797756">
      <w:pPr>
        <w:spacing w:after="0" w:line="240" w:lineRule="auto"/>
        <w:rPr>
          <w:rFonts w:ascii="Times New Roman" w:hAnsi="Times New Roman" w:cs="Times New Roman"/>
          <w:lang w:val="lt-LT"/>
        </w:rPr>
      </w:pPr>
    </w:p>
    <w:p w14:paraId="0B6222AB" w14:textId="77777777" w:rsidR="00797756" w:rsidRPr="00D5063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cs="Times New Roman"/>
          <w:b/>
          <w:highlight w:val="lightGray"/>
          <w:lang w:val="lt-LT"/>
        </w:rPr>
      </w:pPr>
      <w:r w:rsidRPr="00D5063E">
        <w:rPr>
          <w:rFonts w:ascii="Times New Roman" w:eastAsia="Times New Roman" w:hAnsi="Times New Roman" w:cs="Times New Roman"/>
          <w:b/>
          <w:lang w:val="lt-LT" w:eastAsia="lt-LT"/>
        </w:rPr>
        <w:t>8.</w:t>
      </w:r>
      <w:r w:rsidRPr="00D5063E">
        <w:rPr>
          <w:rFonts w:ascii="Times New Roman" w:eastAsia="Times New Roman" w:hAnsi="Times New Roman" w:cs="Times New Roman"/>
          <w:b/>
          <w:lang w:val="lt-LT" w:eastAsia="lt-LT"/>
        </w:rPr>
        <w:tab/>
        <w:t>TINKAMUMO LAIKAS</w:t>
      </w:r>
    </w:p>
    <w:p w14:paraId="4ED8C413" w14:textId="77777777" w:rsidR="00797756" w:rsidRPr="00D5063E" w:rsidRDefault="00797756" w:rsidP="00797756">
      <w:pPr>
        <w:spacing w:after="0" w:line="240" w:lineRule="auto"/>
        <w:rPr>
          <w:rFonts w:ascii="Times New Roman" w:hAnsi="Times New Roman" w:cs="Times New Roman"/>
          <w:lang w:val="lt-LT"/>
        </w:rPr>
      </w:pPr>
    </w:p>
    <w:p w14:paraId="6CE6F174" w14:textId="77777777" w:rsidR="00797756" w:rsidRPr="00D5063E" w:rsidRDefault="00C758E9"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EXP</w:t>
      </w:r>
      <w:r w:rsidR="00263A32">
        <w:rPr>
          <w:rFonts w:ascii="Times New Roman" w:hAnsi="Times New Roman" w:cs="Times New Roman"/>
          <w:lang w:val="lt-LT"/>
        </w:rPr>
        <w:t>:</w:t>
      </w:r>
      <w:r w:rsidRPr="00D5063E">
        <w:rPr>
          <w:rFonts w:ascii="Times New Roman" w:hAnsi="Times New Roman" w:cs="Times New Roman"/>
          <w:lang w:val="lt-LT"/>
        </w:rPr>
        <w:t xml:space="preserve"> </w:t>
      </w:r>
      <w:r w:rsidR="007C0523" w:rsidRPr="00D5063E">
        <w:rPr>
          <w:rFonts w:ascii="Times New Roman" w:hAnsi="Times New Roman" w:cs="Times New Roman"/>
          <w:highlight w:val="lightGray"/>
          <w:lang w:val="lt-LT"/>
        </w:rPr>
        <w:t>{mm/MMMM}</w:t>
      </w:r>
    </w:p>
    <w:p w14:paraId="72C9E633" w14:textId="77777777" w:rsidR="00797756" w:rsidRPr="00D5063E" w:rsidRDefault="00797756" w:rsidP="00797756">
      <w:pPr>
        <w:spacing w:after="0" w:line="240" w:lineRule="auto"/>
        <w:rPr>
          <w:rFonts w:ascii="Times New Roman" w:hAnsi="Times New Roman" w:cs="Times New Roman"/>
          <w:lang w:val="lt-LT"/>
        </w:rPr>
      </w:pPr>
    </w:p>
    <w:p w14:paraId="4691247E" w14:textId="77777777" w:rsidR="00797756" w:rsidRPr="00D5063E" w:rsidRDefault="00797756" w:rsidP="00797756">
      <w:pPr>
        <w:spacing w:after="0" w:line="240" w:lineRule="auto"/>
        <w:rPr>
          <w:rFonts w:ascii="Times New Roman" w:hAnsi="Times New Roman" w:cs="Times New Roman"/>
          <w:lang w:val="lt-LT"/>
        </w:rPr>
      </w:pPr>
    </w:p>
    <w:p w14:paraId="4931DA41" w14:textId="77777777" w:rsidR="00797756" w:rsidRPr="00D5063E" w:rsidRDefault="00797756" w:rsidP="007C0523">
      <w:pPr>
        <w:keepNext/>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cs="Times New Roman"/>
          <w:b/>
          <w:lang w:val="lt-LT"/>
        </w:rPr>
      </w:pPr>
      <w:r w:rsidRPr="00D5063E">
        <w:rPr>
          <w:rFonts w:ascii="Times New Roman" w:eastAsia="Times New Roman" w:hAnsi="Times New Roman" w:cs="Times New Roman"/>
          <w:b/>
          <w:lang w:val="lt-LT" w:eastAsia="lt-LT"/>
        </w:rPr>
        <w:lastRenderedPageBreak/>
        <w:t>9.</w:t>
      </w:r>
      <w:r w:rsidRPr="00D5063E">
        <w:rPr>
          <w:rFonts w:ascii="Times New Roman" w:eastAsia="Times New Roman" w:hAnsi="Times New Roman" w:cs="Times New Roman"/>
          <w:b/>
          <w:lang w:val="lt-LT" w:eastAsia="lt-LT"/>
        </w:rPr>
        <w:tab/>
        <w:t>SPECIALIOS LAIKYMO SĄLYGOS</w:t>
      </w:r>
    </w:p>
    <w:p w14:paraId="188EB958" w14:textId="77777777" w:rsidR="00797756" w:rsidRPr="00D5063E" w:rsidRDefault="00797756" w:rsidP="007C0523">
      <w:pPr>
        <w:keepNext/>
        <w:spacing w:after="0" w:line="240" w:lineRule="auto"/>
        <w:rPr>
          <w:rFonts w:ascii="Times New Roman" w:hAnsi="Times New Roman" w:cs="Times New Roman"/>
          <w:lang w:val="lt-LT"/>
        </w:rPr>
      </w:pPr>
    </w:p>
    <w:p w14:paraId="3669349E" w14:textId="77777777" w:rsidR="00797756" w:rsidRPr="00D5063E" w:rsidRDefault="00797756" w:rsidP="00D16189">
      <w:pPr>
        <w:keepNext/>
        <w:spacing w:after="0" w:line="240" w:lineRule="auto"/>
        <w:rPr>
          <w:rFonts w:ascii="Times New Roman" w:hAnsi="Times New Roman" w:cs="Times New Roman"/>
          <w:lang w:val="lt-LT"/>
        </w:rPr>
      </w:pPr>
      <w:r w:rsidRPr="00D5063E">
        <w:rPr>
          <w:rFonts w:ascii="Times New Roman" w:hAnsi="Times New Roman" w:cs="Times New Roman"/>
          <w:lang w:val="lt-LT"/>
        </w:rPr>
        <w:t xml:space="preserve">Laikyti </w:t>
      </w:r>
      <w:r w:rsidR="00475913">
        <w:rPr>
          <w:rFonts w:ascii="Times New Roman" w:hAnsi="Times New Roman" w:cs="Times New Roman"/>
          <w:lang w:val="lt-LT"/>
        </w:rPr>
        <w:t>žemesnėje</w:t>
      </w:r>
      <w:r w:rsidR="00475913" w:rsidRPr="00D5063E">
        <w:rPr>
          <w:rFonts w:ascii="Times New Roman" w:hAnsi="Times New Roman" w:cs="Times New Roman"/>
          <w:lang w:val="lt-LT"/>
        </w:rPr>
        <w:t xml:space="preserve"> </w:t>
      </w:r>
      <w:r w:rsidRPr="00D5063E">
        <w:rPr>
          <w:rFonts w:ascii="Times New Roman" w:hAnsi="Times New Roman" w:cs="Times New Roman"/>
          <w:lang w:val="lt-LT"/>
        </w:rPr>
        <w:t xml:space="preserve">kaip </w:t>
      </w:r>
      <w:r w:rsidR="00532F4D" w:rsidRPr="00C57BF3">
        <w:rPr>
          <w:rFonts w:ascii="Times New Roman" w:hAnsi="Times New Roman" w:cs="Times New Roman"/>
          <w:lang w:val="lt-LT"/>
        </w:rPr>
        <w:t>30</w:t>
      </w:r>
      <w:r w:rsidR="007C0523" w:rsidRPr="00D5063E">
        <w:rPr>
          <w:rFonts w:ascii="Times New Roman" w:hAnsi="Times New Roman" w:cs="Times New Roman"/>
          <w:lang w:val="lt-LT"/>
        </w:rPr>
        <w:t> </w:t>
      </w:r>
      <w:r w:rsidRPr="00D5063E">
        <w:rPr>
          <w:rFonts w:ascii="Times New Roman" w:hAnsi="Times New Roman" w:cs="Times New Roman"/>
          <w:lang w:val="lt-LT"/>
        </w:rPr>
        <w:t>°C temperatūroje.</w:t>
      </w:r>
      <w:r w:rsidR="003A37C4">
        <w:rPr>
          <w:rFonts w:ascii="Times New Roman" w:hAnsi="Times New Roman" w:cs="Times New Roman"/>
          <w:lang w:val="lt-LT"/>
        </w:rPr>
        <w:t xml:space="preserve"> </w:t>
      </w:r>
      <w:r w:rsidRPr="00D5063E">
        <w:rPr>
          <w:rFonts w:ascii="Times New Roman" w:hAnsi="Times New Roman" w:cs="Times New Roman"/>
          <w:lang w:val="lt-LT"/>
        </w:rPr>
        <w:t>Laikyti gamintojo pakuotėje, kad</w:t>
      </w:r>
      <w:r w:rsidR="007C0523" w:rsidRPr="00D5063E">
        <w:rPr>
          <w:rFonts w:ascii="Times New Roman" w:hAnsi="Times New Roman" w:cs="Times New Roman"/>
          <w:lang w:val="lt-LT"/>
        </w:rPr>
        <w:t xml:space="preserve"> vaistas</w:t>
      </w:r>
      <w:r w:rsidRPr="00D5063E">
        <w:rPr>
          <w:rFonts w:ascii="Times New Roman" w:hAnsi="Times New Roman" w:cs="Times New Roman"/>
          <w:lang w:val="lt-LT"/>
        </w:rPr>
        <w:t xml:space="preserve"> būtų apsaugotas nuo drėgmės.</w:t>
      </w:r>
    </w:p>
    <w:p w14:paraId="7D146E75" w14:textId="77777777" w:rsidR="00797756" w:rsidRPr="00D5063E" w:rsidRDefault="00797756" w:rsidP="00797756">
      <w:pPr>
        <w:spacing w:after="0" w:line="240" w:lineRule="auto"/>
        <w:rPr>
          <w:rFonts w:ascii="Times New Roman" w:hAnsi="Times New Roman" w:cs="Times New Roman"/>
          <w:lang w:val="lt-LT"/>
        </w:rPr>
      </w:pPr>
    </w:p>
    <w:p w14:paraId="13DE6F46" w14:textId="77777777" w:rsidR="00797756" w:rsidRPr="00D5063E" w:rsidRDefault="00797756" w:rsidP="00797756">
      <w:pPr>
        <w:spacing w:after="0" w:line="240" w:lineRule="auto"/>
        <w:rPr>
          <w:rFonts w:ascii="Times New Roman" w:hAnsi="Times New Roman" w:cs="Times New Roman"/>
          <w:lang w:val="lt-LT"/>
        </w:rPr>
      </w:pPr>
    </w:p>
    <w:p w14:paraId="575F9224" w14:textId="77777777" w:rsidR="00797756" w:rsidRPr="00D5063E" w:rsidRDefault="00797756" w:rsidP="00BD6828">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jc w:val="both"/>
        <w:rPr>
          <w:rFonts w:ascii="Times New Roman" w:hAnsi="Times New Roman" w:cs="Times New Roman"/>
          <w:b/>
          <w:lang w:val="lt-LT"/>
        </w:rPr>
      </w:pPr>
      <w:r w:rsidRPr="00D5063E">
        <w:rPr>
          <w:rFonts w:ascii="Times New Roman" w:eastAsia="Times New Roman" w:hAnsi="Times New Roman" w:cs="Times New Roman"/>
          <w:b/>
          <w:lang w:val="lt-LT" w:eastAsia="lt-LT"/>
        </w:rPr>
        <w:t>10.</w:t>
      </w:r>
      <w:r w:rsidRPr="00D5063E">
        <w:rPr>
          <w:rFonts w:ascii="Times New Roman" w:eastAsia="Times New Roman" w:hAnsi="Times New Roman" w:cs="Times New Roman"/>
          <w:b/>
          <w:lang w:val="lt-LT" w:eastAsia="lt-LT"/>
        </w:rPr>
        <w:tab/>
        <w:t xml:space="preserve">SPECIALIOS ATSARGUMO PRIEMONĖS DĖL NESUVARTOTO </w:t>
      </w:r>
      <w:r w:rsidRPr="00D5063E">
        <w:rPr>
          <w:rFonts w:ascii="Times New Roman" w:eastAsia="Times New Roman" w:hAnsi="Times New Roman" w:cs="Times New Roman"/>
          <w:b/>
          <w:bCs/>
          <w:lang w:val="lt-LT" w:eastAsia="lt-LT"/>
        </w:rPr>
        <w:t xml:space="preserve">VAISTINIO PREPARATO AR JO ATLIEKŲ </w:t>
      </w:r>
      <w:r w:rsidRPr="00D5063E">
        <w:rPr>
          <w:rFonts w:ascii="Times New Roman" w:eastAsia="Times New Roman" w:hAnsi="Times New Roman" w:cs="Times New Roman"/>
          <w:b/>
          <w:lang w:val="lt-LT" w:eastAsia="lt-LT"/>
        </w:rPr>
        <w:t>TVARKYMO (JEI REIKIA)</w:t>
      </w:r>
    </w:p>
    <w:p w14:paraId="08765463" w14:textId="77777777" w:rsidR="00797756" w:rsidRPr="00D5063E" w:rsidRDefault="00797756" w:rsidP="00797756">
      <w:pPr>
        <w:spacing w:after="0" w:line="240" w:lineRule="auto"/>
        <w:rPr>
          <w:rFonts w:ascii="Times New Roman" w:hAnsi="Times New Roman" w:cs="Times New Roman"/>
          <w:lang w:val="lt-LT"/>
        </w:rPr>
      </w:pPr>
    </w:p>
    <w:p w14:paraId="3E8FFD42" w14:textId="77777777" w:rsidR="00797756" w:rsidRPr="00D5063E" w:rsidRDefault="00797756" w:rsidP="00797756">
      <w:pPr>
        <w:spacing w:after="0" w:line="240" w:lineRule="auto"/>
        <w:rPr>
          <w:rFonts w:ascii="Times New Roman" w:hAnsi="Times New Roman" w:cs="Times New Roman"/>
          <w:lang w:val="lt-LT"/>
        </w:rPr>
      </w:pPr>
    </w:p>
    <w:p w14:paraId="34F395A8" w14:textId="77777777" w:rsidR="00797756" w:rsidRPr="00D5063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cs="Times New Roman"/>
          <w:b/>
          <w:lang w:val="lt-LT"/>
        </w:rPr>
      </w:pPr>
      <w:r w:rsidRPr="00D5063E">
        <w:rPr>
          <w:rFonts w:ascii="Times New Roman" w:eastAsia="Times New Roman" w:hAnsi="Times New Roman" w:cs="Times New Roman"/>
          <w:b/>
          <w:lang w:val="lt-LT" w:eastAsia="lt-LT"/>
        </w:rPr>
        <w:t>11.</w:t>
      </w:r>
      <w:r w:rsidRPr="00D5063E">
        <w:rPr>
          <w:rFonts w:ascii="Times New Roman" w:eastAsia="Times New Roman" w:hAnsi="Times New Roman" w:cs="Times New Roman"/>
          <w:b/>
          <w:lang w:val="lt-LT" w:eastAsia="lt-LT"/>
        </w:rPr>
        <w:tab/>
        <w:t>REGISTRUOTOJO PAVADINIMAS IR ADRESAS</w:t>
      </w:r>
    </w:p>
    <w:p w14:paraId="7FC12F36" w14:textId="77777777" w:rsidR="00797756" w:rsidRPr="00D5063E" w:rsidRDefault="00797756" w:rsidP="00797756">
      <w:pPr>
        <w:spacing w:after="0" w:line="240" w:lineRule="auto"/>
        <w:rPr>
          <w:rFonts w:ascii="Times New Roman" w:hAnsi="Times New Roman" w:cs="Times New Roman"/>
          <w:lang w:val="lt-LT"/>
        </w:rPr>
      </w:pPr>
    </w:p>
    <w:p w14:paraId="313D1B03" w14:textId="77777777" w:rsidR="00532F4D" w:rsidRPr="00D5063E" w:rsidRDefault="00532F4D" w:rsidP="00532F4D">
      <w:pPr>
        <w:spacing w:after="0" w:line="240" w:lineRule="auto"/>
        <w:rPr>
          <w:rFonts w:ascii="Times New Roman" w:eastAsia="Times New Roman" w:hAnsi="Times New Roman" w:cs="Times New Roman"/>
          <w:lang w:val="lt-LT"/>
        </w:rPr>
      </w:pPr>
      <w:r w:rsidRPr="00D5063E">
        <w:rPr>
          <w:rFonts w:ascii="Times New Roman" w:eastAsia="Times New Roman" w:hAnsi="Times New Roman" w:cs="Times New Roman"/>
          <w:lang w:val="lt-LT"/>
        </w:rPr>
        <w:t>Orion Corporation</w:t>
      </w:r>
    </w:p>
    <w:p w14:paraId="10420740" w14:textId="77777777" w:rsidR="00532F4D" w:rsidRPr="00C57BF3" w:rsidRDefault="00532F4D" w:rsidP="00532F4D">
      <w:pPr>
        <w:spacing w:after="0" w:line="240" w:lineRule="auto"/>
        <w:rPr>
          <w:rFonts w:ascii="Times New Roman" w:eastAsia="Times New Roman" w:hAnsi="Times New Roman" w:cs="Times New Roman"/>
          <w:lang w:val="lt-LT"/>
        </w:rPr>
      </w:pPr>
      <w:r w:rsidRPr="00C57BF3">
        <w:rPr>
          <w:rFonts w:ascii="Times New Roman" w:eastAsia="Times New Roman" w:hAnsi="Times New Roman" w:cs="Times New Roman"/>
          <w:lang w:val="lt-LT"/>
        </w:rPr>
        <w:t>Orionintie 1</w:t>
      </w:r>
    </w:p>
    <w:p w14:paraId="501CEED3" w14:textId="77777777" w:rsidR="00532F4D" w:rsidRPr="00B16EAF" w:rsidRDefault="00532F4D" w:rsidP="00532F4D">
      <w:pPr>
        <w:spacing w:after="0" w:line="240" w:lineRule="auto"/>
        <w:rPr>
          <w:rFonts w:ascii="Times New Roman" w:eastAsia="Times New Roman" w:hAnsi="Times New Roman" w:cs="Times New Roman"/>
          <w:lang w:val="lt-LT"/>
        </w:rPr>
      </w:pPr>
      <w:r w:rsidRPr="00B16EAF">
        <w:rPr>
          <w:rFonts w:ascii="Times New Roman" w:eastAsia="Times New Roman" w:hAnsi="Times New Roman" w:cs="Times New Roman"/>
          <w:lang w:val="lt-LT"/>
        </w:rPr>
        <w:t>FI-02200 Espoo</w:t>
      </w:r>
    </w:p>
    <w:p w14:paraId="010306EC" w14:textId="77777777" w:rsidR="00532F4D" w:rsidRPr="00B16EAF" w:rsidRDefault="00532F4D" w:rsidP="00532F4D">
      <w:pPr>
        <w:widowControl w:val="0"/>
        <w:autoSpaceDE w:val="0"/>
        <w:autoSpaceDN w:val="0"/>
        <w:spacing w:after="0" w:line="240" w:lineRule="auto"/>
        <w:rPr>
          <w:rFonts w:ascii="Times New Roman" w:eastAsia="Times New Roman" w:hAnsi="Times New Roman" w:cs="Times New Roman"/>
          <w:lang w:val="lt-LT"/>
        </w:rPr>
      </w:pPr>
      <w:r w:rsidRPr="00B16EAF">
        <w:rPr>
          <w:rFonts w:ascii="Times New Roman" w:eastAsia="Times New Roman" w:hAnsi="Times New Roman" w:cs="Times New Roman"/>
          <w:lang w:val="lt-LT"/>
        </w:rPr>
        <w:t>Suomija</w:t>
      </w:r>
    </w:p>
    <w:p w14:paraId="6C2D3F48" w14:textId="77777777" w:rsidR="00797756" w:rsidRPr="00D5063E" w:rsidRDefault="00797756" w:rsidP="00797756">
      <w:pPr>
        <w:numPr>
          <w:ilvl w:val="12"/>
          <w:numId w:val="0"/>
        </w:numPr>
        <w:spacing w:after="0" w:line="240" w:lineRule="auto"/>
        <w:ind w:right="-2"/>
        <w:rPr>
          <w:rFonts w:ascii="Times New Roman" w:hAnsi="Times New Roman" w:cs="Times New Roman"/>
          <w:lang w:val="lt-LT"/>
        </w:rPr>
      </w:pPr>
    </w:p>
    <w:p w14:paraId="1EE1AC2A" w14:textId="77777777" w:rsidR="00797756" w:rsidRPr="00D5063E" w:rsidRDefault="00797756" w:rsidP="00797756">
      <w:pPr>
        <w:spacing w:after="0" w:line="240" w:lineRule="auto"/>
        <w:rPr>
          <w:rFonts w:ascii="Times New Roman" w:hAnsi="Times New Roman" w:cs="Times New Roman"/>
          <w:lang w:val="lt-LT"/>
        </w:rPr>
      </w:pPr>
    </w:p>
    <w:p w14:paraId="529681C7" w14:textId="77777777" w:rsidR="00797756" w:rsidRPr="00D5063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cs="Times New Roman"/>
          <w:b/>
          <w:lang w:val="lt-LT"/>
        </w:rPr>
      </w:pPr>
      <w:r w:rsidRPr="00D5063E">
        <w:rPr>
          <w:rFonts w:ascii="Times New Roman" w:eastAsia="Times New Roman" w:hAnsi="Times New Roman" w:cs="Times New Roman"/>
          <w:b/>
          <w:lang w:val="lt-LT" w:eastAsia="lt-LT"/>
        </w:rPr>
        <w:t>12.</w:t>
      </w:r>
      <w:r w:rsidRPr="00D5063E">
        <w:rPr>
          <w:rFonts w:ascii="Times New Roman" w:eastAsia="Times New Roman" w:hAnsi="Times New Roman" w:cs="Times New Roman"/>
          <w:b/>
          <w:lang w:val="lt-LT" w:eastAsia="lt-LT"/>
        </w:rPr>
        <w:tab/>
        <w:t>REGISTRACIJOS PAŽYMĖJIMO NUMERIS (-IAI)</w:t>
      </w:r>
    </w:p>
    <w:p w14:paraId="72FD83CF" w14:textId="77777777" w:rsidR="00797756" w:rsidRPr="00D5063E" w:rsidRDefault="00797756" w:rsidP="00797756">
      <w:pPr>
        <w:spacing w:after="0" w:line="240" w:lineRule="auto"/>
        <w:rPr>
          <w:rFonts w:ascii="Times New Roman" w:hAnsi="Times New Roman" w:cs="Times New Roman"/>
          <w:lang w:val="lt-LT"/>
        </w:rPr>
      </w:pPr>
    </w:p>
    <w:p w14:paraId="2F86B1D2" w14:textId="77777777" w:rsidR="00E12452" w:rsidRPr="00E12452" w:rsidRDefault="00E12452" w:rsidP="00E12452">
      <w:pPr>
        <w:spacing w:after="0" w:line="240" w:lineRule="auto"/>
        <w:rPr>
          <w:rFonts w:ascii="Times New Roman" w:hAnsi="Times New Roman" w:cs="Times New Roman"/>
          <w:highlight w:val="lightGray"/>
          <w:lang w:val="lt-LT"/>
        </w:rPr>
      </w:pPr>
      <w:r w:rsidRPr="00E12452">
        <w:rPr>
          <w:rFonts w:ascii="Times New Roman" w:hAnsi="Times New Roman" w:cs="Times New Roman"/>
          <w:lang w:val="lt-LT"/>
        </w:rPr>
        <w:t xml:space="preserve">LT/1/26/6133/001 </w:t>
      </w:r>
      <w:r w:rsidRPr="00E12452">
        <w:rPr>
          <w:rFonts w:ascii="Times New Roman" w:hAnsi="Times New Roman" w:cs="Times New Roman"/>
          <w:highlight w:val="lightGray"/>
          <w:lang w:val="lt-LT"/>
        </w:rPr>
        <w:t>– N10</w:t>
      </w:r>
    </w:p>
    <w:p w14:paraId="5D608E31" w14:textId="77777777" w:rsidR="00E12452" w:rsidRPr="00E12452" w:rsidRDefault="00E12452" w:rsidP="00E12452">
      <w:pPr>
        <w:spacing w:after="0" w:line="240" w:lineRule="auto"/>
        <w:rPr>
          <w:rFonts w:ascii="Times New Roman" w:hAnsi="Times New Roman" w:cs="Times New Roman"/>
          <w:highlight w:val="lightGray"/>
          <w:lang w:val="lt-LT"/>
        </w:rPr>
      </w:pPr>
      <w:r w:rsidRPr="00E12452">
        <w:rPr>
          <w:rFonts w:ascii="Times New Roman" w:hAnsi="Times New Roman" w:cs="Times New Roman"/>
          <w:highlight w:val="lightGray"/>
          <w:lang w:val="lt-LT"/>
        </w:rPr>
        <w:t>LT/1/26/6133/002 – N20</w:t>
      </w:r>
    </w:p>
    <w:p w14:paraId="5C3BE3E3" w14:textId="77777777" w:rsidR="00E12452" w:rsidRPr="00E12452" w:rsidRDefault="00E12452" w:rsidP="00E12452">
      <w:pPr>
        <w:spacing w:after="0" w:line="240" w:lineRule="auto"/>
        <w:rPr>
          <w:rFonts w:ascii="Times New Roman" w:hAnsi="Times New Roman" w:cs="Times New Roman"/>
          <w:highlight w:val="lightGray"/>
          <w:lang w:val="lt-LT"/>
        </w:rPr>
      </w:pPr>
      <w:r w:rsidRPr="00E12452">
        <w:rPr>
          <w:rFonts w:ascii="Times New Roman" w:hAnsi="Times New Roman" w:cs="Times New Roman"/>
          <w:highlight w:val="lightGray"/>
          <w:lang w:val="lt-LT"/>
        </w:rPr>
        <w:t>LT/1/26/6133/003 – N30</w:t>
      </w:r>
    </w:p>
    <w:p w14:paraId="00A25F80" w14:textId="77777777" w:rsidR="00E12452" w:rsidRPr="00E12452" w:rsidRDefault="00E12452" w:rsidP="00E12452">
      <w:pPr>
        <w:spacing w:after="0" w:line="240" w:lineRule="auto"/>
        <w:rPr>
          <w:rFonts w:ascii="Times New Roman" w:hAnsi="Times New Roman" w:cs="Times New Roman"/>
          <w:highlight w:val="lightGray"/>
          <w:lang w:val="lt-LT"/>
        </w:rPr>
      </w:pPr>
      <w:r w:rsidRPr="00E12452">
        <w:rPr>
          <w:rFonts w:ascii="Times New Roman" w:hAnsi="Times New Roman" w:cs="Times New Roman"/>
          <w:highlight w:val="lightGray"/>
          <w:lang w:val="lt-LT"/>
        </w:rPr>
        <w:t>LT/1/26/6133/004 – N60</w:t>
      </w:r>
    </w:p>
    <w:p w14:paraId="02B69836" w14:textId="7036516B" w:rsidR="00797756" w:rsidRDefault="00E12452" w:rsidP="00E12452">
      <w:pPr>
        <w:spacing w:after="0" w:line="240" w:lineRule="auto"/>
        <w:rPr>
          <w:rFonts w:ascii="Times New Roman" w:hAnsi="Times New Roman" w:cs="Times New Roman"/>
          <w:lang w:val="lt-LT"/>
        </w:rPr>
      </w:pPr>
      <w:r w:rsidRPr="00E12452">
        <w:rPr>
          <w:rFonts w:ascii="Times New Roman" w:hAnsi="Times New Roman" w:cs="Times New Roman"/>
          <w:highlight w:val="lightGray"/>
          <w:lang w:val="lt-LT"/>
        </w:rPr>
        <w:t>LT/1/26/6133/005 – N100</w:t>
      </w:r>
    </w:p>
    <w:p w14:paraId="63D27D50" w14:textId="77777777" w:rsidR="00E12452" w:rsidRPr="00D5063E" w:rsidRDefault="00E12452" w:rsidP="00E12452">
      <w:pPr>
        <w:spacing w:after="0" w:line="240" w:lineRule="auto"/>
        <w:rPr>
          <w:rFonts w:ascii="Times New Roman" w:hAnsi="Times New Roman" w:cs="Times New Roman"/>
          <w:lang w:val="lt-LT"/>
        </w:rPr>
      </w:pPr>
    </w:p>
    <w:p w14:paraId="31F9F468" w14:textId="77777777" w:rsidR="007C0523" w:rsidRPr="00D5063E" w:rsidRDefault="007C0523" w:rsidP="00797756">
      <w:pPr>
        <w:spacing w:after="0" w:line="240" w:lineRule="auto"/>
        <w:rPr>
          <w:rFonts w:ascii="Times New Roman" w:hAnsi="Times New Roman" w:cs="Times New Roman"/>
          <w:lang w:val="lt-LT"/>
        </w:rPr>
      </w:pPr>
    </w:p>
    <w:p w14:paraId="5D221ABD" w14:textId="77777777" w:rsidR="00797756" w:rsidRPr="00D5063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cs="Times New Roman"/>
          <w:b/>
          <w:lang w:val="lt-LT"/>
        </w:rPr>
      </w:pPr>
      <w:r w:rsidRPr="00D5063E">
        <w:rPr>
          <w:rFonts w:ascii="Times New Roman" w:eastAsia="Times New Roman" w:hAnsi="Times New Roman" w:cs="Times New Roman"/>
          <w:b/>
          <w:lang w:val="lt-LT" w:eastAsia="lt-LT"/>
        </w:rPr>
        <w:t>13.</w:t>
      </w:r>
      <w:r w:rsidRPr="00D5063E">
        <w:rPr>
          <w:rFonts w:ascii="Times New Roman" w:eastAsia="Times New Roman" w:hAnsi="Times New Roman" w:cs="Times New Roman"/>
          <w:b/>
          <w:lang w:val="lt-LT" w:eastAsia="lt-LT"/>
        </w:rPr>
        <w:tab/>
        <w:t>SERIJOS NUMERIS</w:t>
      </w:r>
    </w:p>
    <w:p w14:paraId="0068B728" w14:textId="77777777" w:rsidR="00797756" w:rsidRPr="00D5063E" w:rsidRDefault="00797756" w:rsidP="00797756">
      <w:pPr>
        <w:spacing w:after="0" w:line="240" w:lineRule="auto"/>
        <w:rPr>
          <w:rFonts w:ascii="Times New Roman" w:hAnsi="Times New Roman" w:cs="Times New Roman"/>
          <w:lang w:val="lt-LT"/>
        </w:rPr>
      </w:pPr>
    </w:p>
    <w:p w14:paraId="4C471BA0" w14:textId="77777777" w:rsidR="00797756" w:rsidRPr="00D5063E" w:rsidRDefault="00C758E9"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Lot</w:t>
      </w:r>
      <w:r w:rsidR="00263A32">
        <w:rPr>
          <w:rFonts w:ascii="Times New Roman" w:hAnsi="Times New Roman" w:cs="Times New Roman"/>
          <w:lang w:val="lt-LT"/>
        </w:rPr>
        <w:t>:</w:t>
      </w:r>
      <w:r w:rsidR="007C0523" w:rsidRPr="00D5063E">
        <w:rPr>
          <w:rFonts w:ascii="Times New Roman" w:hAnsi="Times New Roman" w:cs="Times New Roman"/>
          <w:lang w:val="lt-LT"/>
        </w:rPr>
        <w:t xml:space="preserve"> </w:t>
      </w:r>
      <w:r w:rsidR="007C0523" w:rsidRPr="00D5063E">
        <w:rPr>
          <w:rFonts w:ascii="Times New Roman" w:hAnsi="Times New Roman" w:cs="Times New Roman"/>
          <w:highlight w:val="lightGray"/>
          <w:lang w:val="lt-LT"/>
        </w:rPr>
        <w:t>{numeris}</w:t>
      </w:r>
    </w:p>
    <w:p w14:paraId="5EFB9567" w14:textId="77777777" w:rsidR="00797756" w:rsidRPr="00D5063E" w:rsidRDefault="00797756" w:rsidP="00797756">
      <w:pPr>
        <w:spacing w:after="0" w:line="240" w:lineRule="auto"/>
        <w:rPr>
          <w:rFonts w:ascii="Times New Roman" w:hAnsi="Times New Roman" w:cs="Times New Roman"/>
          <w:lang w:val="lt-LT"/>
        </w:rPr>
      </w:pPr>
    </w:p>
    <w:p w14:paraId="749F7532" w14:textId="77777777" w:rsidR="00797756" w:rsidRPr="00D5063E" w:rsidRDefault="00797756" w:rsidP="00797756">
      <w:pPr>
        <w:spacing w:after="0" w:line="240" w:lineRule="auto"/>
        <w:rPr>
          <w:rFonts w:ascii="Times New Roman" w:hAnsi="Times New Roman" w:cs="Times New Roman"/>
          <w:lang w:val="lt-LT"/>
        </w:rPr>
      </w:pPr>
    </w:p>
    <w:p w14:paraId="245FE4C5" w14:textId="77777777" w:rsidR="00797756" w:rsidRPr="00D5063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cs="Times New Roman"/>
          <w:b/>
          <w:lang w:val="lt-LT"/>
        </w:rPr>
      </w:pPr>
      <w:r w:rsidRPr="00D5063E">
        <w:rPr>
          <w:rFonts w:ascii="Times New Roman" w:eastAsia="Times New Roman" w:hAnsi="Times New Roman" w:cs="Times New Roman"/>
          <w:b/>
          <w:lang w:val="lt-LT" w:eastAsia="lt-LT"/>
        </w:rPr>
        <w:t>14.</w:t>
      </w:r>
      <w:r w:rsidRPr="00D5063E">
        <w:rPr>
          <w:rFonts w:ascii="Times New Roman" w:eastAsia="Times New Roman" w:hAnsi="Times New Roman" w:cs="Times New Roman"/>
          <w:b/>
          <w:lang w:val="lt-LT" w:eastAsia="lt-LT"/>
        </w:rPr>
        <w:tab/>
        <w:t>PARDAVIMO (IŠDAVIMO) TVARKA</w:t>
      </w:r>
    </w:p>
    <w:p w14:paraId="0DD818BC" w14:textId="77777777" w:rsidR="00797756" w:rsidRPr="00D5063E" w:rsidRDefault="00797756" w:rsidP="00797756">
      <w:pPr>
        <w:spacing w:after="0" w:line="240" w:lineRule="auto"/>
        <w:rPr>
          <w:rFonts w:ascii="Times New Roman" w:hAnsi="Times New Roman" w:cs="Times New Roman"/>
          <w:lang w:val="lt-LT"/>
        </w:rPr>
      </w:pPr>
    </w:p>
    <w:p w14:paraId="36399C7E"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Receptinis vaist</w:t>
      </w:r>
      <w:r w:rsidR="001E0B7E" w:rsidRPr="00D5063E">
        <w:rPr>
          <w:rFonts w:ascii="Times New Roman" w:hAnsi="Times New Roman" w:cs="Times New Roman"/>
          <w:lang w:val="lt-LT"/>
        </w:rPr>
        <w:t>as</w:t>
      </w:r>
      <w:r w:rsidR="007C0523" w:rsidRPr="00D5063E">
        <w:rPr>
          <w:rFonts w:ascii="Times New Roman" w:hAnsi="Times New Roman" w:cs="Times New Roman"/>
          <w:lang w:val="lt-LT"/>
        </w:rPr>
        <w:t>.</w:t>
      </w:r>
    </w:p>
    <w:p w14:paraId="5B357074" w14:textId="77777777" w:rsidR="00797756" w:rsidRPr="00D5063E" w:rsidRDefault="00797756" w:rsidP="00797756">
      <w:pPr>
        <w:spacing w:after="0" w:line="240" w:lineRule="auto"/>
        <w:rPr>
          <w:rFonts w:ascii="Times New Roman" w:hAnsi="Times New Roman" w:cs="Times New Roman"/>
          <w:lang w:val="lt-LT"/>
        </w:rPr>
      </w:pPr>
    </w:p>
    <w:p w14:paraId="2C27F473" w14:textId="77777777" w:rsidR="00797756" w:rsidRPr="00D5063E" w:rsidRDefault="00797756" w:rsidP="00797756">
      <w:pPr>
        <w:spacing w:after="0" w:line="240" w:lineRule="auto"/>
        <w:rPr>
          <w:rFonts w:ascii="Times New Roman" w:hAnsi="Times New Roman" w:cs="Times New Roman"/>
          <w:lang w:val="lt-LT"/>
        </w:rPr>
      </w:pPr>
    </w:p>
    <w:p w14:paraId="13D99F3F" w14:textId="77777777" w:rsidR="00797756" w:rsidRPr="00D5063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cs="Times New Roman"/>
          <w:b/>
          <w:lang w:val="lt-LT"/>
        </w:rPr>
      </w:pPr>
      <w:r w:rsidRPr="00D5063E">
        <w:rPr>
          <w:rFonts w:ascii="Times New Roman" w:eastAsia="Times New Roman" w:hAnsi="Times New Roman" w:cs="Times New Roman"/>
          <w:b/>
          <w:lang w:val="lt-LT" w:eastAsia="lt-LT"/>
        </w:rPr>
        <w:t>15.</w:t>
      </w:r>
      <w:r w:rsidRPr="00D5063E">
        <w:rPr>
          <w:rFonts w:ascii="Times New Roman" w:eastAsia="Times New Roman" w:hAnsi="Times New Roman" w:cs="Times New Roman"/>
          <w:b/>
          <w:lang w:val="lt-LT" w:eastAsia="lt-LT"/>
        </w:rPr>
        <w:tab/>
        <w:t>VARTOJIMO INSTRUKCIJA</w:t>
      </w:r>
    </w:p>
    <w:p w14:paraId="1EBEE198" w14:textId="77777777" w:rsidR="00797756" w:rsidRPr="00D5063E" w:rsidRDefault="00797756" w:rsidP="00797756">
      <w:pPr>
        <w:spacing w:after="0" w:line="240" w:lineRule="auto"/>
        <w:rPr>
          <w:rFonts w:ascii="Times New Roman" w:hAnsi="Times New Roman" w:cs="Times New Roman"/>
          <w:lang w:val="lt-LT"/>
        </w:rPr>
      </w:pPr>
    </w:p>
    <w:p w14:paraId="1BE1566B" w14:textId="77777777" w:rsidR="00797756" w:rsidRPr="00D5063E" w:rsidRDefault="00797756" w:rsidP="00797756">
      <w:pPr>
        <w:spacing w:after="0" w:line="240" w:lineRule="auto"/>
        <w:rPr>
          <w:rFonts w:ascii="Times New Roman" w:hAnsi="Times New Roman" w:cs="Times New Roman"/>
          <w:lang w:val="lt-LT"/>
        </w:rPr>
      </w:pPr>
    </w:p>
    <w:p w14:paraId="2EBD0450" w14:textId="77777777" w:rsidR="00797756" w:rsidRPr="00D5063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cs="Times New Roman"/>
          <w:b/>
          <w:lang w:val="lt-LT"/>
        </w:rPr>
      </w:pPr>
      <w:r w:rsidRPr="00D5063E">
        <w:rPr>
          <w:rFonts w:ascii="Times New Roman" w:eastAsia="Times New Roman" w:hAnsi="Times New Roman" w:cs="Times New Roman"/>
          <w:b/>
          <w:lang w:val="lt-LT" w:eastAsia="lt-LT"/>
        </w:rPr>
        <w:t>16.</w:t>
      </w:r>
      <w:r w:rsidRPr="00D5063E">
        <w:rPr>
          <w:rFonts w:ascii="Times New Roman" w:eastAsia="Times New Roman" w:hAnsi="Times New Roman" w:cs="Times New Roman"/>
          <w:b/>
          <w:lang w:val="lt-LT" w:eastAsia="lt-LT"/>
        </w:rPr>
        <w:tab/>
        <w:t xml:space="preserve">INFORMACIJA BRAILIO RAŠTU </w:t>
      </w:r>
    </w:p>
    <w:p w14:paraId="245B48CE" w14:textId="77777777" w:rsidR="00797756" w:rsidRPr="00D5063E" w:rsidRDefault="00797756" w:rsidP="00797756">
      <w:pPr>
        <w:spacing w:after="0" w:line="240" w:lineRule="auto"/>
        <w:rPr>
          <w:rFonts w:ascii="Times New Roman" w:hAnsi="Times New Roman" w:cs="Times New Roman"/>
          <w:lang w:val="lt-LT"/>
        </w:rPr>
      </w:pPr>
    </w:p>
    <w:p w14:paraId="5D04D536" w14:textId="77777777" w:rsidR="007C0523" w:rsidRPr="00D5063E" w:rsidRDefault="00263A32" w:rsidP="007C0523">
      <w:pPr>
        <w:spacing w:after="0" w:line="240" w:lineRule="auto"/>
        <w:jc w:val="both"/>
        <w:rPr>
          <w:rFonts w:ascii="Times New Roman" w:hAnsi="Times New Roman" w:cs="Times New Roman"/>
          <w:lang w:val="lt-LT"/>
        </w:rPr>
      </w:pPr>
      <w:r>
        <w:rPr>
          <w:rFonts w:ascii="Times New Roman" w:hAnsi="Times New Roman" w:cs="Times New Roman"/>
          <w:lang w:val="lt-LT"/>
        </w:rPr>
        <w:t>n</w:t>
      </w:r>
      <w:r w:rsidR="00E9640E">
        <w:rPr>
          <w:rFonts w:ascii="Times New Roman" w:hAnsi="Times New Roman" w:cs="Times New Roman"/>
          <w:lang w:val="lt-LT"/>
        </w:rPr>
        <w:t>aproxen/</w:t>
      </w:r>
      <w:r>
        <w:rPr>
          <w:rFonts w:ascii="Times New Roman" w:hAnsi="Times New Roman" w:cs="Times New Roman"/>
          <w:lang w:val="lt-LT"/>
        </w:rPr>
        <w:t>e</w:t>
      </w:r>
      <w:r w:rsidR="00E9640E">
        <w:rPr>
          <w:rFonts w:ascii="Times New Roman" w:hAnsi="Times New Roman" w:cs="Times New Roman"/>
          <w:lang w:val="lt-LT"/>
        </w:rPr>
        <w:t>someprazole</w:t>
      </w:r>
      <w:r w:rsidR="00BB316A" w:rsidRPr="00C57BF3">
        <w:rPr>
          <w:rFonts w:ascii="Times New Roman" w:hAnsi="Times New Roman" w:cs="Times New Roman"/>
          <w:lang w:val="lt-LT"/>
        </w:rPr>
        <w:t xml:space="preserve"> </w:t>
      </w:r>
      <w:r>
        <w:rPr>
          <w:rFonts w:ascii="Times New Roman" w:hAnsi="Times New Roman" w:cs="Times New Roman"/>
          <w:lang w:val="lt-LT"/>
        </w:rPr>
        <w:t>o</w:t>
      </w:r>
      <w:r w:rsidR="00BB316A" w:rsidRPr="00C57BF3">
        <w:rPr>
          <w:rFonts w:ascii="Times New Roman" w:hAnsi="Times New Roman" w:cs="Times New Roman"/>
          <w:lang w:val="lt-LT"/>
        </w:rPr>
        <w:t>rion</w:t>
      </w:r>
    </w:p>
    <w:p w14:paraId="1D74524F" w14:textId="77777777" w:rsidR="00797756" w:rsidRPr="00D5063E" w:rsidRDefault="00797756" w:rsidP="00797756">
      <w:pPr>
        <w:spacing w:after="0" w:line="240" w:lineRule="auto"/>
        <w:rPr>
          <w:rFonts w:ascii="Times New Roman" w:hAnsi="Times New Roman" w:cs="Times New Roman"/>
          <w:lang w:val="lt-LT"/>
        </w:rPr>
      </w:pPr>
    </w:p>
    <w:p w14:paraId="12866470" w14:textId="77777777" w:rsidR="00797756" w:rsidRPr="00D5063E" w:rsidRDefault="00797756" w:rsidP="00797756">
      <w:pPr>
        <w:spacing w:after="0" w:line="240" w:lineRule="auto"/>
        <w:rPr>
          <w:rFonts w:ascii="Times New Roman" w:hAnsi="Times New Roman" w:cs="Times New Roman"/>
          <w:shd w:val="clear" w:color="auto" w:fill="CCCCCC"/>
          <w:lang w:val="lt-LT"/>
        </w:rPr>
      </w:pPr>
    </w:p>
    <w:p w14:paraId="48C7D7F5" w14:textId="77777777" w:rsidR="00797756" w:rsidRPr="00D5063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cs="Times New Roman"/>
          <w:b/>
          <w:lang w:val="lt-LT"/>
        </w:rPr>
      </w:pPr>
      <w:r w:rsidRPr="00D5063E">
        <w:rPr>
          <w:rFonts w:ascii="Times New Roman" w:eastAsia="Times New Roman" w:hAnsi="Times New Roman" w:cs="Times New Roman"/>
          <w:b/>
          <w:lang w:val="lt-LT" w:eastAsia="lt-LT"/>
        </w:rPr>
        <w:t>17.</w:t>
      </w:r>
      <w:r w:rsidRPr="00D5063E">
        <w:rPr>
          <w:rFonts w:ascii="Times New Roman" w:eastAsia="Times New Roman" w:hAnsi="Times New Roman" w:cs="Times New Roman"/>
          <w:b/>
          <w:lang w:val="lt-LT" w:eastAsia="lt-LT"/>
        </w:rPr>
        <w:tab/>
        <w:t>UNIKALUS IDENTIFIKATORIUS – 2D BRŪKŠNINIS KODAS</w:t>
      </w:r>
    </w:p>
    <w:p w14:paraId="35B49F7B" w14:textId="77777777" w:rsidR="00797756" w:rsidRPr="00D5063E" w:rsidRDefault="00797756" w:rsidP="00797756">
      <w:pPr>
        <w:spacing w:after="0" w:line="240" w:lineRule="auto"/>
        <w:rPr>
          <w:rFonts w:ascii="Times New Roman" w:hAnsi="Times New Roman" w:cs="Times New Roman"/>
          <w:lang w:val="lt-LT"/>
        </w:rPr>
      </w:pPr>
    </w:p>
    <w:p w14:paraId="6D57047A"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highlight w:val="lightGray"/>
          <w:lang w:val="lt-LT"/>
        </w:rPr>
        <w:t>2D brūkšninis kodas su nurodytu unikaliu identifikatoriumi</w:t>
      </w:r>
      <w:r w:rsidRPr="00D5063E">
        <w:rPr>
          <w:rFonts w:ascii="Times New Roman" w:hAnsi="Times New Roman" w:cs="Times New Roman"/>
          <w:lang w:val="lt-LT"/>
        </w:rPr>
        <w:t>.</w:t>
      </w:r>
    </w:p>
    <w:p w14:paraId="3E53B182" w14:textId="77777777" w:rsidR="00797756" w:rsidRPr="00D5063E" w:rsidRDefault="00797756" w:rsidP="00797756">
      <w:pPr>
        <w:spacing w:after="0" w:line="240" w:lineRule="auto"/>
        <w:rPr>
          <w:rFonts w:ascii="Times New Roman" w:hAnsi="Times New Roman" w:cs="Times New Roman"/>
          <w:lang w:val="lt-LT"/>
        </w:rPr>
      </w:pPr>
    </w:p>
    <w:p w14:paraId="2BCDA55D" w14:textId="77777777" w:rsidR="00797756" w:rsidRPr="00D5063E" w:rsidRDefault="00797756" w:rsidP="00797756">
      <w:pPr>
        <w:spacing w:after="0" w:line="240" w:lineRule="auto"/>
        <w:rPr>
          <w:rFonts w:ascii="Times New Roman" w:hAnsi="Times New Roman" w:cs="Times New Roman"/>
          <w:lang w:val="lt-LT"/>
        </w:rPr>
      </w:pPr>
    </w:p>
    <w:p w14:paraId="0B4DB229" w14:textId="77777777" w:rsidR="00797756" w:rsidRPr="00D5063E"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cs="Times New Roman"/>
          <w:b/>
          <w:lang w:val="lt-LT"/>
        </w:rPr>
      </w:pPr>
      <w:r w:rsidRPr="00D5063E">
        <w:rPr>
          <w:rFonts w:ascii="Times New Roman" w:eastAsia="Times New Roman" w:hAnsi="Times New Roman" w:cs="Times New Roman"/>
          <w:b/>
          <w:lang w:val="lt-LT" w:eastAsia="lt-LT"/>
        </w:rPr>
        <w:t>18.</w:t>
      </w:r>
      <w:r w:rsidRPr="00D5063E">
        <w:rPr>
          <w:rFonts w:ascii="Times New Roman" w:eastAsia="Times New Roman" w:hAnsi="Times New Roman" w:cs="Times New Roman"/>
          <w:b/>
          <w:lang w:val="lt-LT" w:eastAsia="lt-LT"/>
        </w:rPr>
        <w:tab/>
        <w:t>UNIKALUS IDENTIFIKATORIUS – ŽMONĖMS SUPRANTAMI DUOMENYS</w:t>
      </w:r>
    </w:p>
    <w:p w14:paraId="3EB88C69" w14:textId="77777777" w:rsidR="00797756" w:rsidRPr="00D5063E" w:rsidRDefault="00797756" w:rsidP="00797756">
      <w:pPr>
        <w:spacing w:after="0" w:line="240" w:lineRule="auto"/>
        <w:rPr>
          <w:rFonts w:ascii="Times New Roman" w:hAnsi="Times New Roman" w:cs="Times New Roman"/>
          <w:lang w:val="lt-LT"/>
        </w:rPr>
      </w:pPr>
    </w:p>
    <w:p w14:paraId="48EF76DB"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PC</w:t>
      </w:r>
      <w:r w:rsidR="007C0523" w:rsidRPr="00D5063E">
        <w:rPr>
          <w:rFonts w:ascii="Times New Roman" w:hAnsi="Times New Roman" w:cs="Times New Roman"/>
          <w:lang w:val="lt-LT"/>
        </w:rPr>
        <w:t xml:space="preserve"> </w:t>
      </w:r>
      <w:r w:rsidR="007C0523" w:rsidRPr="00D5063E">
        <w:rPr>
          <w:rFonts w:ascii="Times New Roman" w:hAnsi="Times New Roman" w:cs="Times New Roman"/>
          <w:highlight w:val="lightGray"/>
          <w:lang w:val="lt-LT"/>
        </w:rPr>
        <w:t>{numeris}</w:t>
      </w:r>
    </w:p>
    <w:p w14:paraId="25AF79D1" w14:textId="77777777" w:rsidR="007C0523" w:rsidRPr="00D5063E" w:rsidRDefault="00797756" w:rsidP="007C0523">
      <w:pPr>
        <w:spacing w:after="0" w:line="240" w:lineRule="auto"/>
        <w:rPr>
          <w:rFonts w:ascii="Times New Roman" w:hAnsi="Times New Roman" w:cs="Times New Roman"/>
          <w:lang w:val="lt-LT"/>
        </w:rPr>
      </w:pPr>
      <w:r w:rsidRPr="00D5063E">
        <w:rPr>
          <w:rFonts w:ascii="Times New Roman" w:hAnsi="Times New Roman" w:cs="Times New Roman"/>
          <w:lang w:val="lt-LT"/>
        </w:rPr>
        <w:t>SN</w:t>
      </w:r>
      <w:r w:rsidR="007C0523" w:rsidRPr="00D5063E">
        <w:rPr>
          <w:rFonts w:ascii="Times New Roman" w:hAnsi="Times New Roman" w:cs="Times New Roman"/>
          <w:lang w:val="lt-LT"/>
        </w:rPr>
        <w:t xml:space="preserve"> </w:t>
      </w:r>
      <w:r w:rsidR="007C0523" w:rsidRPr="00D5063E">
        <w:rPr>
          <w:rFonts w:ascii="Times New Roman" w:hAnsi="Times New Roman" w:cs="Times New Roman"/>
          <w:highlight w:val="lightGray"/>
          <w:lang w:val="lt-LT"/>
        </w:rPr>
        <w:t>{numeris}</w:t>
      </w:r>
    </w:p>
    <w:p w14:paraId="0F03706C" w14:textId="2E46BE6B" w:rsidR="007C0523"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highlight w:val="lightGray"/>
          <w:lang w:val="lt-LT"/>
        </w:rPr>
        <w:t>NN</w:t>
      </w:r>
      <w:r w:rsidR="007C0523" w:rsidRPr="00D5063E">
        <w:rPr>
          <w:rFonts w:ascii="Times New Roman" w:hAnsi="Times New Roman" w:cs="Times New Roman"/>
          <w:highlight w:val="lightGray"/>
          <w:lang w:val="lt-LT"/>
        </w:rPr>
        <w:t xml:space="preserve"> {numeris}</w:t>
      </w:r>
    </w:p>
    <w:p w14:paraId="11FC8839" w14:textId="77777777" w:rsidR="00104699" w:rsidRPr="00D5063E" w:rsidRDefault="00797756" w:rsidP="001D26B7">
      <w:pPr>
        <w:pBdr>
          <w:top w:val="single" w:sz="4" w:space="1" w:color="auto"/>
          <w:left w:val="single" w:sz="4" w:space="4" w:color="auto"/>
          <w:bottom w:val="single" w:sz="4" w:space="1" w:color="auto"/>
          <w:right w:val="single" w:sz="4" w:space="4" w:color="auto"/>
        </w:pBdr>
        <w:tabs>
          <w:tab w:val="left" w:pos="0"/>
        </w:tabs>
        <w:spacing w:after="0" w:line="240" w:lineRule="auto"/>
        <w:rPr>
          <w:rFonts w:ascii="Times New Roman" w:eastAsia="Times New Roman" w:hAnsi="Times New Roman" w:cs="Times New Roman"/>
          <w:b/>
          <w:lang w:val="lt-LT"/>
        </w:rPr>
      </w:pPr>
      <w:r w:rsidRPr="00D5063E">
        <w:rPr>
          <w:rFonts w:ascii="Times New Roman" w:hAnsi="Times New Roman" w:cs="Times New Roman"/>
          <w:lang w:val="lt-LT"/>
        </w:rPr>
        <w:br w:type="page"/>
      </w:r>
      <w:r w:rsidR="00104699" w:rsidRPr="00D5063E">
        <w:rPr>
          <w:rFonts w:ascii="Times New Roman" w:eastAsia="Times New Roman" w:hAnsi="Times New Roman" w:cs="Times New Roman"/>
          <w:b/>
          <w:lang w:val="lt-LT"/>
        </w:rPr>
        <w:lastRenderedPageBreak/>
        <w:t>MINIMALI INFORMACIJA ANT LIZDINIŲ PLOKŠTELIŲ ARBA DVISLUOKSNIŲ JUOSTELIŲ</w:t>
      </w:r>
    </w:p>
    <w:p w14:paraId="2002B3E6" w14:textId="77777777" w:rsidR="00104699" w:rsidRPr="00D5063E" w:rsidRDefault="00104699" w:rsidP="001D26B7">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lang w:val="lt-LT"/>
        </w:rPr>
      </w:pPr>
    </w:p>
    <w:p w14:paraId="22BC3315" w14:textId="77777777" w:rsidR="00104699" w:rsidRPr="00D5063E" w:rsidRDefault="00104699" w:rsidP="00C13951">
      <w:pPr>
        <w:pBdr>
          <w:top w:val="single" w:sz="4" w:space="1" w:color="auto"/>
          <w:left w:val="single" w:sz="4" w:space="4" w:color="auto"/>
          <w:bottom w:val="single" w:sz="4" w:space="1" w:color="auto"/>
          <w:right w:val="single" w:sz="4" w:space="4" w:color="auto"/>
        </w:pBdr>
        <w:tabs>
          <w:tab w:val="left" w:pos="567"/>
        </w:tabs>
        <w:spacing w:after="0"/>
        <w:rPr>
          <w:rFonts w:ascii="Times New Roman" w:eastAsia="Times New Roman" w:hAnsi="Times New Roman" w:cs="Times New Roman"/>
          <w:b/>
          <w:lang w:val="lt-LT"/>
        </w:rPr>
      </w:pPr>
      <w:r w:rsidRPr="00D5063E">
        <w:rPr>
          <w:rFonts w:ascii="Times New Roman" w:eastAsia="Times New Roman" w:hAnsi="Times New Roman" w:cs="Times New Roman"/>
          <w:b/>
          <w:lang w:val="lt-LT"/>
        </w:rPr>
        <w:t>LIZDINĖ PLOKŠTELĖ</w:t>
      </w:r>
    </w:p>
    <w:p w14:paraId="29006CC5" w14:textId="77777777" w:rsidR="00104699" w:rsidRPr="00D5063E" w:rsidRDefault="00104699" w:rsidP="00104699">
      <w:pPr>
        <w:tabs>
          <w:tab w:val="left" w:pos="567"/>
        </w:tabs>
        <w:spacing w:after="0" w:line="260" w:lineRule="exact"/>
        <w:rPr>
          <w:rFonts w:ascii="Times New Roman" w:eastAsia="Times New Roman" w:hAnsi="Times New Roman" w:cs="Times New Roman"/>
          <w:lang w:val="lt-LT"/>
        </w:rPr>
      </w:pPr>
    </w:p>
    <w:p w14:paraId="105987A1" w14:textId="77777777" w:rsidR="00104699" w:rsidRPr="00D5063E" w:rsidRDefault="00104699" w:rsidP="00104699">
      <w:pPr>
        <w:tabs>
          <w:tab w:val="left" w:pos="567"/>
        </w:tabs>
        <w:spacing w:after="0" w:line="260" w:lineRule="exact"/>
        <w:rPr>
          <w:rFonts w:ascii="Times New Roman" w:eastAsia="Times New Roman" w:hAnsi="Times New Roman" w:cs="Times New Roman"/>
          <w:lang w:val="lt-LT"/>
        </w:rPr>
      </w:pPr>
    </w:p>
    <w:p w14:paraId="55B4D898" w14:textId="77777777" w:rsidR="00104699" w:rsidRPr="00D5063E" w:rsidRDefault="00104699" w:rsidP="0010469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lang w:val="lt-LT"/>
        </w:rPr>
      </w:pPr>
      <w:r w:rsidRPr="00D5063E">
        <w:rPr>
          <w:rFonts w:ascii="Times New Roman" w:eastAsia="Times New Roman" w:hAnsi="Times New Roman" w:cs="Times New Roman"/>
          <w:b/>
          <w:lang w:val="lt-LT"/>
        </w:rPr>
        <w:t>1.</w:t>
      </w:r>
      <w:r w:rsidRPr="00D5063E">
        <w:rPr>
          <w:rFonts w:ascii="Times New Roman" w:eastAsia="Times New Roman" w:hAnsi="Times New Roman" w:cs="Times New Roman"/>
          <w:b/>
          <w:lang w:val="lt-LT"/>
        </w:rPr>
        <w:tab/>
      </w:r>
      <w:r w:rsidRPr="00D5063E">
        <w:rPr>
          <w:rFonts w:ascii="Times New Roman" w:eastAsia="Times New Roman" w:hAnsi="Times New Roman" w:cs="Times New Roman"/>
          <w:b/>
          <w:caps/>
          <w:lang w:val="lt-LT"/>
        </w:rPr>
        <w:t>VAISTINIO</w:t>
      </w:r>
      <w:r w:rsidRPr="00D5063E">
        <w:rPr>
          <w:rFonts w:ascii="Times New Roman" w:eastAsia="Times New Roman" w:hAnsi="Times New Roman" w:cs="Times New Roman"/>
          <w:b/>
          <w:lang w:val="lt-LT"/>
        </w:rPr>
        <w:t xml:space="preserve"> PREPARATO PAVADINIMAS</w:t>
      </w:r>
    </w:p>
    <w:p w14:paraId="15E62666" w14:textId="77777777" w:rsidR="00104699" w:rsidRPr="00D5063E" w:rsidRDefault="00104699" w:rsidP="00104699">
      <w:pPr>
        <w:tabs>
          <w:tab w:val="left" w:pos="567"/>
        </w:tabs>
        <w:spacing w:after="0" w:line="260" w:lineRule="exact"/>
        <w:rPr>
          <w:rFonts w:ascii="Times New Roman" w:eastAsia="Times New Roman" w:hAnsi="Times New Roman" w:cs="Times New Roman"/>
          <w:lang w:val="lt-LT"/>
        </w:rPr>
      </w:pPr>
    </w:p>
    <w:p w14:paraId="395BCF1A" w14:textId="77777777" w:rsidR="00CA5177" w:rsidRPr="00D5063E" w:rsidRDefault="00E9640E" w:rsidP="00CA5177">
      <w:pPr>
        <w:spacing w:after="0" w:line="240" w:lineRule="auto"/>
        <w:jc w:val="both"/>
        <w:rPr>
          <w:rFonts w:ascii="Times New Roman" w:hAnsi="Times New Roman" w:cs="Times New Roman"/>
          <w:lang w:val="lt-LT"/>
        </w:rPr>
      </w:pPr>
      <w:r>
        <w:rPr>
          <w:rFonts w:ascii="Times New Roman" w:hAnsi="Times New Roman" w:cs="Times New Roman"/>
          <w:lang w:val="lt-LT"/>
        </w:rPr>
        <w:t>Naproxen/Esomeprazole</w:t>
      </w:r>
      <w:r w:rsidR="00BB316A" w:rsidRPr="00C57BF3">
        <w:rPr>
          <w:rFonts w:ascii="Times New Roman" w:hAnsi="Times New Roman" w:cs="Times New Roman"/>
          <w:lang w:val="lt-LT"/>
        </w:rPr>
        <w:t xml:space="preserve"> Orion</w:t>
      </w:r>
      <w:r w:rsidR="00CA5177" w:rsidRPr="00D5063E">
        <w:rPr>
          <w:rFonts w:ascii="Times New Roman" w:hAnsi="Times New Roman" w:cs="Times New Roman"/>
          <w:lang w:val="lt-LT"/>
        </w:rPr>
        <w:t xml:space="preserve"> 500 mg/20 mg </w:t>
      </w:r>
      <w:r w:rsidR="00CA5177" w:rsidRPr="00D16189">
        <w:rPr>
          <w:rFonts w:ascii="Times New Roman" w:hAnsi="Times New Roman" w:cs="Times New Roman"/>
          <w:lang w:val="lt-LT"/>
        </w:rPr>
        <w:t>modifikuoto atpalaidavimo</w:t>
      </w:r>
      <w:r w:rsidR="00CA5177" w:rsidRPr="00D5063E">
        <w:rPr>
          <w:rFonts w:ascii="Times New Roman" w:hAnsi="Times New Roman" w:cs="Times New Roman"/>
          <w:lang w:val="lt-LT"/>
        </w:rPr>
        <w:t xml:space="preserve"> tabletės</w:t>
      </w:r>
    </w:p>
    <w:p w14:paraId="1224ED31" w14:textId="77777777" w:rsidR="00CA5177" w:rsidRPr="00D5063E" w:rsidRDefault="00CA5177" w:rsidP="00CA5177">
      <w:pPr>
        <w:spacing w:after="0" w:line="240" w:lineRule="auto"/>
        <w:rPr>
          <w:rFonts w:ascii="Times New Roman" w:hAnsi="Times New Roman" w:cs="Times New Roman"/>
          <w:i/>
          <w:iCs/>
          <w:lang w:val="lt-LT"/>
        </w:rPr>
      </w:pPr>
      <w:r w:rsidRPr="00D5063E">
        <w:rPr>
          <w:rFonts w:ascii="Times New Roman" w:hAnsi="Times New Roman" w:cs="Times New Roman"/>
          <w:i/>
          <w:iCs/>
          <w:lang w:val="lt-LT"/>
        </w:rPr>
        <w:t>naproxenum/esomeprazolum</w:t>
      </w:r>
    </w:p>
    <w:p w14:paraId="2DAC34FD" w14:textId="77777777" w:rsidR="00104699" w:rsidRPr="00D5063E" w:rsidRDefault="00104699" w:rsidP="00104699">
      <w:pPr>
        <w:tabs>
          <w:tab w:val="left" w:pos="567"/>
        </w:tabs>
        <w:spacing w:after="0" w:line="260" w:lineRule="exact"/>
        <w:rPr>
          <w:rFonts w:ascii="Times New Roman" w:eastAsia="Times New Roman" w:hAnsi="Times New Roman" w:cs="Times New Roman"/>
          <w:lang w:val="lt-LT"/>
        </w:rPr>
      </w:pPr>
    </w:p>
    <w:p w14:paraId="42798CA0" w14:textId="77777777" w:rsidR="00104699" w:rsidRPr="00D5063E" w:rsidRDefault="00104699" w:rsidP="00104699">
      <w:pPr>
        <w:tabs>
          <w:tab w:val="left" w:pos="567"/>
        </w:tabs>
        <w:spacing w:after="0" w:line="260" w:lineRule="exact"/>
        <w:rPr>
          <w:rFonts w:ascii="Times New Roman" w:eastAsia="Times New Roman" w:hAnsi="Times New Roman" w:cs="Times New Roman"/>
          <w:lang w:val="lt-LT"/>
        </w:rPr>
      </w:pPr>
    </w:p>
    <w:p w14:paraId="4C14B13D" w14:textId="77777777" w:rsidR="00104699" w:rsidRPr="00D5063E" w:rsidRDefault="00104699" w:rsidP="0010469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lang w:val="lt-LT"/>
        </w:rPr>
      </w:pPr>
      <w:r w:rsidRPr="00D5063E">
        <w:rPr>
          <w:rFonts w:ascii="Times New Roman" w:eastAsia="Times New Roman" w:hAnsi="Times New Roman" w:cs="Times New Roman"/>
          <w:b/>
          <w:lang w:val="lt-LT"/>
        </w:rPr>
        <w:t>2.</w:t>
      </w:r>
      <w:r w:rsidRPr="00D5063E">
        <w:rPr>
          <w:rFonts w:ascii="Times New Roman" w:eastAsia="Times New Roman" w:hAnsi="Times New Roman" w:cs="Times New Roman"/>
          <w:b/>
          <w:lang w:val="lt-LT"/>
        </w:rPr>
        <w:tab/>
      </w:r>
      <w:r w:rsidRPr="00D5063E">
        <w:rPr>
          <w:rFonts w:ascii="Times New Roman" w:eastAsia="Times New Roman" w:hAnsi="Times New Roman" w:cs="Times New Roman"/>
          <w:b/>
          <w:caps/>
          <w:lang w:val="lt-LT"/>
        </w:rPr>
        <w:t>REGISTRUOTOJO pavadinimas</w:t>
      </w:r>
    </w:p>
    <w:p w14:paraId="50E04634" w14:textId="77777777" w:rsidR="00104699" w:rsidRPr="00D5063E" w:rsidRDefault="00104699" w:rsidP="00104699">
      <w:pPr>
        <w:tabs>
          <w:tab w:val="left" w:pos="567"/>
        </w:tabs>
        <w:spacing w:after="0" w:line="260" w:lineRule="exact"/>
        <w:rPr>
          <w:rFonts w:ascii="Times New Roman" w:eastAsia="Times New Roman" w:hAnsi="Times New Roman" w:cs="Times New Roman"/>
          <w:lang w:val="lt-LT"/>
        </w:rPr>
      </w:pPr>
    </w:p>
    <w:p w14:paraId="46F218F3" w14:textId="77777777" w:rsidR="00532F4D" w:rsidRPr="00B16EAF" w:rsidRDefault="00532F4D" w:rsidP="00CA5177">
      <w:pPr>
        <w:widowControl w:val="0"/>
        <w:autoSpaceDE w:val="0"/>
        <w:autoSpaceDN w:val="0"/>
        <w:spacing w:after="0" w:line="240" w:lineRule="auto"/>
        <w:rPr>
          <w:rFonts w:ascii="Times New Roman" w:eastAsia="Times New Roman" w:hAnsi="Times New Roman" w:cs="Times New Roman"/>
          <w:lang w:val="lt-LT"/>
        </w:rPr>
      </w:pPr>
      <w:r w:rsidRPr="00D5063E">
        <w:rPr>
          <w:rFonts w:ascii="Times New Roman" w:eastAsia="Times New Roman" w:hAnsi="Times New Roman" w:cs="Times New Roman"/>
          <w:lang w:val="lt-LT"/>
        </w:rPr>
        <w:t>Orion Corporation</w:t>
      </w:r>
    </w:p>
    <w:p w14:paraId="50B3F6DF" w14:textId="77777777" w:rsidR="00104699" w:rsidRPr="00D5063E" w:rsidRDefault="00104699" w:rsidP="00104699">
      <w:pPr>
        <w:tabs>
          <w:tab w:val="left" w:pos="567"/>
        </w:tabs>
        <w:spacing w:after="0" w:line="260" w:lineRule="exact"/>
        <w:rPr>
          <w:rFonts w:ascii="Times New Roman" w:eastAsia="Times New Roman" w:hAnsi="Times New Roman" w:cs="Times New Roman"/>
          <w:lang w:val="lt-LT"/>
        </w:rPr>
      </w:pPr>
    </w:p>
    <w:p w14:paraId="2312A5A0" w14:textId="77777777" w:rsidR="00104699" w:rsidRPr="00D5063E" w:rsidRDefault="00104699" w:rsidP="00104699">
      <w:pPr>
        <w:tabs>
          <w:tab w:val="left" w:pos="567"/>
        </w:tabs>
        <w:spacing w:after="0" w:line="260" w:lineRule="exact"/>
        <w:rPr>
          <w:rFonts w:ascii="Times New Roman" w:eastAsia="Times New Roman" w:hAnsi="Times New Roman" w:cs="Times New Roman"/>
          <w:lang w:val="lt-LT"/>
        </w:rPr>
      </w:pPr>
    </w:p>
    <w:p w14:paraId="1D68B216" w14:textId="77777777" w:rsidR="00104699" w:rsidRPr="00D5063E" w:rsidRDefault="00104699" w:rsidP="00104699">
      <w:pPr>
        <w:pBdr>
          <w:top w:val="single" w:sz="4" w:space="1" w:color="auto"/>
          <w:left w:val="single" w:sz="4" w:space="4" w:color="auto"/>
          <w:bottom w:val="single" w:sz="4" w:space="2" w:color="auto"/>
          <w:right w:val="single" w:sz="4" w:space="4" w:color="auto"/>
        </w:pBdr>
        <w:tabs>
          <w:tab w:val="left" w:pos="567"/>
        </w:tabs>
        <w:spacing w:after="0" w:line="240" w:lineRule="auto"/>
        <w:rPr>
          <w:rFonts w:ascii="Times New Roman" w:eastAsia="Times New Roman" w:hAnsi="Times New Roman" w:cs="Times New Roman"/>
          <w:b/>
          <w:lang w:val="lt-LT"/>
        </w:rPr>
      </w:pPr>
      <w:r w:rsidRPr="00D5063E">
        <w:rPr>
          <w:rFonts w:ascii="Times New Roman" w:eastAsia="Times New Roman" w:hAnsi="Times New Roman" w:cs="Times New Roman"/>
          <w:b/>
          <w:lang w:val="lt-LT"/>
        </w:rPr>
        <w:t>3.</w:t>
      </w:r>
      <w:r w:rsidRPr="00D5063E">
        <w:rPr>
          <w:rFonts w:ascii="Times New Roman" w:eastAsia="Times New Roman" w:hAnsi="Times New Roman" w:cs="Times New Roman"/>
          <w:b/>
          <w:lang w:val="lt-LT"/>
        </w:rPr>
        <w:tab/>
        <w:t>TINKAMUMO LAIKAS</w:t>
      </w:r>
    </w:p>
    <w:p w14:paraId="5484A9FE" w14:textId="77777777" w:rsidR="00104699" w:rsidRPr="00D5063E" w:rsidRDefault="00104699" w:rsidP="00104699">
      <w:pPr>
        <w:tabs>
          <w:tab w:val="left" w:pos="567"/>
        </w:tabs>
        <w:spacing w:after="0" w:line="260" w:lineRule="exact"/>
        <w:rPr>
          <w:rFonts w:ascii="Times New Roman" w:eastAsia="Times New Roman" w:hAnsi="Times New Roman" w:cs="Times New Roman"/>
          <w:lang w:val="lt-LT"/>
        </w:rPr>
      </w:pPr>
    </w:p>
    <w:p w14:paraId="007A515D" w14:textId="77777777" w:rsidR="00CA5177" w:rsidRPr="00D5063E" w:rsidRDefault="00CA5177" w:rsidP="00CA5177">
      <w:pPr>
        <w:spacing w:after="0" w:line="240" w:lineRule="auto"/>
        <w:rPr>
          <w:rFonts w:ascii="Times New Roman" w:hAnsi="Times New Roman" w:cs="Times New Roman"/>
          <w:lang w:val="lt-LT"/>
        </w:rPr>
      </w:pPr>
      <w:r w:rsidRPr="00D5063E">
        <w:rPr>
          <w:rFonts w:ascii="Times New Roman" w:hAnsi="Times New Roman" w:cs="Times New Roman"/>
          <w:lang w:val="lt-LT"/>
        </w:rPr>
        <w:t>EXP</w:t>
      </w:r>
      <w:r w:rsidR="00263A32">
        <w:rPr>
          <w:rFonts w:ascii="Times New Roman" w:hAnsi="Times New Roman" w:cs="Times New Roman"/>
          <w:lang w:val="lt-LT"/>
        </w:rPr>
        <w:t>:</w:t>
      </w:r>
      <w:r w:rsidRPr="00D5063E">
        <w:rPr>
          <w:rFonts w:ascii="Times New Roman" w:hAnsi="Times New Roman" w:cs="Times New Roman"/>
          <w:lang w:val="lt-LT"/>
        </w:rPr>
        <w:t xml:space="preserve"> </w:t>
      </w:r>
      <w:r w:rsidRPr="00D5063E">
        <w:rPr>
          <w:rFonts w:ascii="Times New Roman" w:hAnsi="Times New Roman" w:cs="Times New Roman"/>
          <w:highlight w:val="lightGray"/>
          <w:lang w:val="lt-LT"/>
        </w:rPr>
        <w:t>{mm/MMMM}</w:t>
      </w:r>
    </w:p>
    <w:p w14:paraId="6F901953" w14:textId="77777777" w:rsidR="00104699" w:rsidRPr="00D5063E" w:rsidRDefault="00104699" w:rsidP="00104699">
      <w:pPr>
        <w:tabs>
          <w:tab w:val="left" w:pos="567"/>
        </w:tabs>
        <w:spacing w:after="0" w:line="260" w:lineRule="exact"/>
        <w:rPr>
          <w:rFonts w:ascii="Times New Roman" w:eastAsia="Times New Roman" w:hAnsi="Times New Roman" w:cs="Times New Roman"/>
          <w:lang w:val="lt-LT"/>
        </w:rPr>
      </w:pPr>
    </w:p>
    <w:p w14:paraId="06287C5E" w14:textId="77777777" w:rsidR="00104699" w:rsidRPr="00D5063E" w:rsidRDefault="00104699" w:rsidP="00104699">
      <w:pPr>
        <w:tabs>
          <w:tab w:val="left" w:pos="567"/>
        </w:tabs>
        <w:spacing w:after="0" w:line="260" w:lineRule="exact"/>
        <w:rPr>
          <w:rFonts w:ascii="Times New Roman" w:eastAsia="Times New Roman" w:hAnsi="Times New Roman" w:cs="Times New Roman"/>
          <w:lang w:val="lt-LT"/>
        </w:rPr>
      </w:pPr>
    </w:p>
    <w:p w14:paraId="5A37E0DD" w14:textId="77777777" w:rsidR="00104699" w:rsidRPr="00D5063E" w:rsidRDefault="00104699" w:rsidP="00104699">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lang w:val="lt-LT"/>
        </w:rPr>
      </w:pPr>
      <w:r w:rsidRPr="00D5063E">
        <w:rPr>
          <w:rFonts w:ascii="Times New Roman" w:eastAsia="Times New Roman" w:hAnsi="Times New Roman" w:cs="Times New Roman"/>
          <w:b/>
          <w:lang w:val="lt-LT"/>
        </w:rPr>
        <w:t>4.</w:t>
      </w:r>
      <w:r w:rsidRPr="00D5063E">
        <w:rPr>
          <w:rFonts w:ascii="Times New Roman" w:eastAsia="Times New Roman" w:hAnsi="Times New Roman" w:cs="Times New Roman"/>
          <w:b/>
          <w:lang w:val="lt-LT"/>
        </w:rPr>
        <w:tab/>
        <w:t>SERIJOS NUMERIS</w:t>
      </w:r>
    </w:p>
    <w:p w14:paraId="2CBA5966" w14:textId="77777777" w:rsidR="00104699" w:rsidRPr="00D5063E" w:rsidRDefault="00104699" w:rsidP="00104699">
      <w:pPr>
        <w:tabs>
          <w:tab w:val="left" w:pos="567"/>
        </w:tabs>
        <w:spacing w:after="0" w:line="260" w:lineRule="exact"/>
        <w:rPr>
          <w:rFonts w:ascii="Times New Roman" w:eastAsia="Times New Roman" w:hAnsi="Times New Roman" w:cs="Times New Roman"/>
          <w:lang w:val="lt-LT"/>
        </w:rPr>
      </w:pPr>
    </w:p>
    <w:p w14:paraId="0404731A" w14:textId="77777777" w:rsidR="00CA5177" w:rsidRPr="00D5063E" w:rsidRDefault="00CA5177" w:rsidP="00CA5177">
      <w:pPr>
        <w:spacing w:after="0" w:line="240" w:lineRule="auto"/>
        <w:rPr>
          <w:rFonts w:ascii="Times New Roman" w:hAnsi="Times New Roman" w:cs="Times New Roman"/>
          <w:lang w:val="lt-LT"/>
        </w:rPr>
      </w:pPr>
      <w:r w:rsidRPr="00D5063E">
        <w:rPr>
          <w:rFonts w:ascii="Times New Roman" w:hAnsi="Times New Roman" w:cs="Times New Roman"/>
          <w:lang w:val="lt-LT"/>
        </w:rPr>
        <w:t>Lot</w:t>
      </w:r>
      <w:r w:rsidR="00263A32">
        <w:rPr>
          <w:rFonts w:ascii="Times New Roman" w:hAnsi="Times New Roman" w:cs="Times New Roman"/>
          <w:lang w:val="lt-LT"/>
        </w:rPr>
        <w:t>:</w:t>
      </w:r>
      <w:r w:rsidRPr="00D5063E">
        <w:rPr>
          <w:rFonts w:ascii="Times New Roman" w:hAnsi="Times New Roman" w:cs="Times New Roman"/>
          <w:lang w:val="lt-LT"/>
        </w:rPr>
        <w:t xml:space="preserve"> </w:t>
      </w:r>
      <w:r w:rsidRPr="00D5063E">
        <w:rPr>
          <w:rFonts w:ascii="Times New Roman" w:hAnsi="Times New Roman" w:cs="Times New Roman"/>
          <w:highlight w:val="lightGray"/>
          <w:lang w:val="lt-LT"/>
        </w:rPr>
        <w:t>{numeris}</w:t>
      </w:r>
    </w:p>
    <w:p w14:paraId="39C06624" w14:textId="77777777" w:rsidR="00104699" w:rsidRPr="00D5063E" w:rsidRDefault="00104699" w:rsidP="00104699">
      <w:pPr>
        <w:tabs>
          <w:tab w:val="left" w:pos="567"/>
        </w:tabs>
        <w:spacing w:after="0" w:line="260" w:lineRule="exact"/>
        <w:rPr>
          <w:rFonts w:ascii="Times New Roman" w:eastAsia="Times New Roman" w:hAnsi="Times New Roman" w:cs="Times New Roman"/>
          <w:lang w:val="lt-LT"/>
        </w:rPr>
      </w:pPr>
    </w:p>
    <w:p w14:paraId="251B47AD" w14:textId="77777777" w:rsidR="00104699" w:rsidRPr="00D5063E" w:rsidRDefault="00104699" w:rsidP="00104699">
      <w:pPr>
        <w:tabs>
          <w:tab w:val="left" w:pos="567"/>
        </w:tabs>
        <w:spacing w:after="0" w:line="260" w:lineRule="exact"/>
        <w:rPr>
          <w:rFonts w:ascii="Times New Roman" w:eastAsia="Times New Roman" w:hAnsi="Times New Roman" w:cs="Times New Roman"/>
          <w:lang w:val="lt-LT"/>
        </w:rPr>
      </w:pPr>
    </w:p>
    <w:p w14:paraId="22996E19" w14:textId="77777777" w:rsidR="00104699" w:rsidRPr="00D5063E" w:rsidRDefault="00104699" w:rsidP="0010469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lang w:val="lt-LT"/>
        </w:rPr>
      </w:pPr>
      <w:r w:rsidRPr="00D5063E">
        <w:rPr>
          <w:rFonts w:ascii="Times New Roman" w:eastAsia="Times New Roman" w:hAnsi="Times New Roman" w:cs="Times New Roman"/>
          <w:b/>
          <w:lang w:val="lt-LT"/>
        </w:rPr>
        <w:t>5.</w:t>
      </w:r>
      <w:r w:rsidRPr="00D5063E">
        <w:rPr>
          <w:rFonts w:ascii="Times New Roman" w:eastAsia="Times New Roman" w:hAnsi="Times New Roman" w:cs="Times New Roman"/>
          <w:b/>
          <w:lang w:val="lt-LT"/>
        </w:rPr>
        <w:tab/>
        <w:t>KITA</w:t>
      </w:r>
    </w:p>
    <w:p w14:paraId="73217C09" w14:textId="77777777" w:rsidR="00104699" w:rsidRPr="00D5063E" w:rsidRDefault="00104699" w:rsidP="00104699">
      <w:pPr>
        <w:tabs>
          <w:tab w:val="left" w:pos="567"/>
        </w:tabs>
        <w:spacing w:after="0" w:line="260" w:lineRule="exact"/>
        <w:rPr>
          <w:rFonts w:ascii="Times New Roman" w:eastAsia="Times New Roman" w:hAnsi="Times New Roman" w:cs="Times New Roman"/>
          <w:lang w:val="lt-LT"/>
        </w:rPr>
      </w:pPr>
    </w:p>
    <w:p w14:paraId="66A065FF" w14:textId="77777777" w:rsidR="00104699" w:rsidRPr="00D5063E" w:rsidRDefault="00104699" w:rsidP="00104699">
      <w:pPr>
        <w:tabs>
          <w:tab w:val="left" w:pos="567"/>
        </w:tabs>
        <w:spacing w:after="0" w:line="260" w:lineRule="exact"/>
        <w:rPr>
          <w:rFonts w:ascii="Times New Roman" w:eastAsia="Times New Roman" w:hAnsi="Times New Roman" w:cs="Times New Roman"/>
          <w:lang w:val="lt-LT"/>
        </w:rPr>
      </w:pPr>
    </w:p>
    <w:p w14:paraId="3275C3E0" w14:textId="77777777" w:rsidR="00797756" w:rsidRPr="00D5063E" w:rsidRDefault="00104699" w:rsidP="00797756">
      <w:pPr>
        <w:spacing w:after="0" w:line="240" w:lineRule="auto"/>
        <w:jc w:val="center"/>
        <w:rPr>
          <w:rFonts w:ascii="Times New Roman" w:hAnsi="Times New Roman" w:cs="Times New Roman"/>
          <w:lang w:val="lt-LT"/>
        </w:rPr>
      </w:pPr>
      <w:r w:rsidRPr="00D5063E">
        <w:rPr>
          <w:rFonts w:ascii="Times New Roman" w:eastAsia="Times New Roman" w:hAnsi="Times New Roman" w:cs="Times New Roman"/>
          <w:b/>
          <w:lang w:val="lt-LT"/>
        </w:rPr>
        <w:br w:type="page"/>
      </w:r>
    </w:p>
    <w:p w14:paraId="6AE832DA"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68F3C429"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6AB9598B"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63AD24FA"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047071DA"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68CC624E"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03E42753"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62C55E96"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48CA8C9D"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1D8140FF"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02A747F0"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667F78BC"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4347A721"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2EE37DDF"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6860A887"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5F2E3F0C"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0C35A0CE"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0066B277"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7ED93879"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6E587177"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5205E607"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475687DD" w14:textId="77777777" w:rsidR="00797756" w:rsidRPr="00D5063E" w:rsidRDefault="00797756" w:rsidP="00797756">
      <w:pPr>
        <w:spacing w:after="0" w:line="240" w:lineRule="auto"/>
        <w:jc w:val="center"/>
        <w:outlineLvl w:val="0"/>
        <w:rPr>
          <w:rFonts w:ascii="Times New Roman" w:hAnsi="Times New Roman" w:cs="Times New Roman"/>
          <w:b/>
          <w:lang w:val="lt-LT"/>
        </w:rPr>
      </w:pPr>
    </w:p>
    <w:p w14:paraId="6B43D364" w14:textId="77777777" w:rsidR="00797756" w:rsidRPr="00D5063E" w:rsidRDefault="00797756" w:rsidP="00797756">
      <w:pPr>
        <w:spacing w:after="0" w:line="240" w:lineRule="auto"/>
        <w:jc w:val="center"/>
        <w:outlineLvl w:val="0"/>
        <w:rPr>
          <w:rFonts w:ascii="Times New Roman" w:hAnsi="Times New Roman" w:cs="Times New Roman"/>
          <w:lang w:val="lt-LT"/>
        </w:rPr>
      </w:pPr>
      <w:r w:rsidRPr="00D5063E">
        <w:rPr>
          <w:rFonts w:ascii="Times New Roman" w:hAnsi="Times New Roman" w:cs="Times New Roman"/>
          <w:b/>
          <w:lang w:val="lt-LT"/>
        </w:rPr>
        <w:t>B. PAKUOTĖS LAPELIS</w:t>
      </w:r>
    </w:p>
    <w:p w14:paraId="2411863C" w14:textId="77777777" w:rsidR="00797756" w:rsidRPr="00D5063E" w:rsidRDefault="00797756" w:rsidP="0024285F">
      <w:pPr>
        <w:spacing w:after="0" w:line="240" w:lineRule="auto"/>
        <w:jc w:val="center"/>
        <w:rPr>
          <w:rFonts w:ascii="Times New Roman" w:hAnsi="Times New Roman" w:cs="Times New Roman"/>
          <w:lang w:val="lt-LT"/>
        </w:rPr>
      </w:pPr>
      <w:r w:rsidRPr="00D5063E">
        <w:rPr>
          <w:rFonts w:ascii="Times New Roman" w:hAnsi="Times New Roman" w:cs="Times New Roman"/>
          <w:lang w:val="lt-LT"/>
        </w:rPr>
        <w:br w:type="page"/>
      </w:r>
      <w:r w:rsidRPr="00D5063E">
        <w:rPr>
          <w:rFonts w:ascii="Times New Roman" w:hAnsi="Times New Roman" w:cs="Times New Roman"/>
          <w:b/>
          <w:lang w:val="lt-LT"/>
        </w:rPr>
        <w:lastRenderedPageBreak/>
        <w:t xml:space="preserve">Pakuotės lapelis: informacija </w:t>
      </w:r>
      <w:r w:rsidR="0066504A">
        <w:rPr>
          <w:rFonts w:ascii="Times New Roman" w:hAnsi="Times New Roman" w:cs="Times New Roman"/>
          <w:b/>
          <w:lang w:val="lt-LT"/>
        </w:rPr>
        <w:t>pacientui</w:t>
      </w:r>
    </w:p>
    <w:p w14:paraId="4F577CA5" w14:textId="77777777" w:rsidR="00797756" w:rsidRPr="00D5063E" w:rsidRDefault="00797756" w:rsidP="00797756">
      <w:pPr>
        <w:spacing w:after="0" w:line="240" w:lineRule="auto"/>
        <w:rPr>
          <w:rFonts w:ascii="Times New Roman" w:hAnsi="Times New Roman" w:cs="Times New Roman"/>
          <w:lang w:val="lt-LT"/>
        </w:rPr>
      </w:pPr>
    </w:p>
    <w:p w14:paraId="6A559F67" w14:textId="77777777" w:rsidR="00797756" w:rsidRPr="00D5063E" w:rsidRDefault="00E9640E" w:rsidP="00797756">
      <w:pPr>
        <w:spacing w:after="0" w:line="240" w:lineRule="auto"/>
        <w:jc w:val="center"/>
        <w:rPr>
          <w:rFonts w:ascii="Times New Roman" w:hAnsi="Times New Roman" w:cs="Times New Roman"/>
          <w:b/>
          <w:lang w:val="lt-LT"/>
        </w:rPr>
      </w:pPr>
      <w:r>
        <w:rPr>
          <w:rFonts w:ascii="Times New Roman" w:hAnsi="Times New Roman" w:cs="Times New Roman"/>
          <w:b/>
          <w:lang w:val="lt-LT"/>
        </w:rPr>
        <w:t>Naproxen/Esomeprazole</w:t>
      </w:r>
      <w:r w:rsidR="00BB316A" w:rsidRPr="00C57BF3">
        <w:rPr>
          <w:rFonts w:ascii="Times New Roman" w:hAnsi="Times New Roman" w:cs="Times New Roman"/>
          <w:b/>
          <w:lang w:val="lt-LT"/>
        </w:rPr>
        <w:t xml:space="preserve"> Orion</w:t>
      </w:r>
      <w:r w:rsidR="00797756" w:rsidRPr="00D5063E">
        <w:rPr>
          <w:rFonts w:ascii="Times New Roman" w:hAnsi="Times New Roman" w:cs="Times New Roman"/>
          <w:b/>
          <w:lang w:val="lt-LT"/>
        </w:rPr>
        <w:t xml:space="preserve"> 500 mg/20 mg modifikuoto atpalaidavimo tabletės</w:t>
      </w:r>
    </w:p>
    <w:p w14:paraId="71D12DF9" w14:textId="2D602AB4" w:rsidR="0066504A" w:rsidRPr="0066504A" w:rsidRDefault="0066504A" w:rsidP="0066504A">
      <w:pPr>
        <w:spacing w:after="0" w:line="240" w:lineRule="auto"/>
        <w:jc w:val="center"/>
        <w:rPr>
          <w:rFonts w:ascii="Times New Roman" w:hAnsi="Times New Roman" w:cs="Times New Roman"/>
          <w:i/>
          <w:iCs/>
          <w:lang w:val="lt-LT"/>
        </w:rPr>
      </w:pPr>
      <w:proofErr w:type="spellStart"/>
      <w:r>
        <w:rPr>
          <w:rFonts w:ascii="Times New Roman" w:hAnsi="Times New Roman" w:cs="Times New Roman"/>
          <w:lang w:val="lt-LT"/>
        </w:rPr>
        <w:t>n</w:t>
      </w:r>
      <w:r w:rsidR="00507F26" w:rsidRPr="00D5063E">
        <w:rPr>
          <w:rFonts w:ascii="Times New Roman" w:hAnsi="Times New Roman" w:cs="Times New Roman"/>
          <w:lang w:val="lt-LT"/>
        </w:rPr>
        <w:t>aproksenas</w:t>
      </w:r>
      <w:proofErr w:type="spellEnd"/>
      <w:r>
        <w:rPr>
          <w:rFonts w:ascii="Times New Roman" w:hAnsi="Times New Roman" w:cs="Times New Roman"/>
          <w:lang w:val="lt-LT"/>
        </w:rPr>
        <w:t>/</w:t>
      </w:r>
      <w:proofErr w:type="spellStart"/>
      <w:r w:rsidR="00797756" w:rsidRPr="00D5063E">
        <w:rPr>
          <w:rFonts w:ascii="Times New Roman" w:hAnsi="Times New Roman" w:cs="Times New Roman"/>
          <w:lang w:val="lt-LT"/>
        </w:rPr>
        <w:t>ezomeprazolas</w:t>
      </w:r>
      <w:proofErr w:type="spellEnd"/>
    </w:p>
    <w:p w14:paraId="00DD9775" w14:textId="77777777" w:rsidR="00797756" w:rsidRPr="00D5063E" w:rsidRDefault="00797756" w:rsidP="00797756">
      <w:pPr>
        <w:spacing w:after="0" w:line="240" w:lineRule="auto"/>
        <w:jc w:val="center"/>
        <w:rPr>
          <w:rFonts w:ascii="Times New Roman" w:hAnsi="Times New Roman" w:cs="Times New Roman"/>
          <w:lang w:val="lt-LT"/>
        </w:rPr>
      </w:pPr>
    </w:p>
    <w:p w14:paraId="5008097E" w14:textId="77777777" w:rsidR="00797756" w:rsidRPr="00D5063E" w:rsidRDefault="00797756" w:rsidP="00797756">
      <w:pPr>
        <w:spacing w:after="0" w:line="240" w:lineRule="auto"/>
        <w:rPr>
          <w:rFonts w:ascii="Times New Roman" w:hAnsi="Times New Roman" w:cs="Times New Roman"/>
          <w:lang w:val="lt-LT"/>
        </w:rPr>
      </w:pPr>
    </w:p>
    <w:p w14:paraId="5F610422" w14:textId="77777777" w:rsidR="00797756" w:rsidRPr="00D5063E" w:rsidRDefault="00797756" w:rsidP="00797756">
      <w:pPr>
        <w:spacing w:after="0" w:line="240" w:lineRule="auto"/>
        <w:rPr>
          <w:rFonts w:ascii="Times New Roman" w:hAnsi="Times New Roman" w:cs="Times New Roman"/>
          <w:b/>
          <w:lang w:val="lt-LT"/>
        </w:rPr>
      </w:pPr>
      <w:r w:rsidRPr="00D5063E">
        <w:rPr>
          <w:rFonts w:ascii="Times New Roman" w:hAnsi="Times New Roman" w:cs="Times New Roman"/>
          <w:b/>
          <w:lang w:val="lt-LT"/>
        </w:rPr>
        <w:t>Atidžiai perskaitykite visą šį lapelį, prieš pradėdami vartoti vaistą, nes jame pateikiama Jums svarbi informacija.</w:t>
      </w:r>
    </w:p>
    <w:p w14:paraId="27E87E18" w14:textId="77777777" w:rsidR="00797756" w:rsidRPr="00D5063E" w:rsidRDefault="00797756" w:rsidP="0024285F">
      <w:pPr>
        <w:numPr>
          <w:ilvl w:val="0"/>
          <w:numId w:val="30"/>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Neišmeskite šio lapelio, nes vėl gali prireikti jį perskaityti.</w:t>
      </w:r>
    </w:p>
    <w:p w14:paraId="1D3A2E38" w14:textId="77777777" w:rsidR="00797756" w:rsidRPr="00D5063E" w:rsidRDefault="00797756" w:rsidP="00797756">
      <w:pPr>
        <w:numPr>
          <w:ilvl w:val="0"/>
          <w:numId w:val="30"/>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Jeigu kiltų daugiau klausimų, kreipkitės į gydytoją</w:t>
      </w:r>
      <w:r w:rsidR="0066504A">
        <w:rPr>
          <w:rFonts w:ascii="Times New Roman" w:hAnsi="Times New Roman" w:cs="Times New Roman"/>
          <w:lang w:val="lt-LT"/>
        </w:rPr>
        <w:t xml:space="preserve"> arba </w:t>
      </w:r>
      <w:r w:rsidRPr="00D5063E">
        <w:rPr>
          <w:rFonts w:ascii="Times New Roman" w:hAnsi="Times New Roman" w:cs="Times New Roman"/>
          <w:lang w:val="lt-LT"/>
        </w:rPr>
        <w:t>vaistininką</w:t>
      </w:r>
      <w:r w:rsidR="0066504A">
        <w:rPr>
          <w:rFonts w:ascii="Times New Roman" w:hAnsi="Times New Roman" w:cs="Times New Roman"/>
          <w:lang w:val="lt-LT"/>
        </w:rPr>
        <w:t>.</w:t>
      </w:r>
    </w:p>
    <w:p w14:paraId="5C0BE977" w14:textId="77777777" w:rsidR="00797756" w:rsidRPr="00D5063E" w:rsidRDefault="00797756" w:rsidP="00797756">
      <w:pPr>
        <w:numPr>
          <w:ilvl w:val="0"/>
          <w:numId w:val="30"/>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Šis vaistas skirtas tik Jums, todėl kitiems žmonėms jo duoti negalima. Vaistas gali jiems pakenkti (net tiems, kurių ligos požymiai yra tokie patys kaip Jūsų).</w:t>
      </w:r>
    </w:p>
    <w:p w14:paraId="5008733D" w14:textId="77777777" w:rsidR="00797756" w:rsidRPr="00D5063E" w:rsidRDefault="00797756" w:rsidP="00797756">
      <w:pPr>
        <w:numPr>
          <w:ilvl w:val="0"/>
          <w:numId w:val="30"/>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Jeigu pasireiškė šalutinis poveikis (net jeigu jis šiame lapelyje nenurodytas), kreipkitės į gydytoją</w:t>
      </w:r>
      <w:r w:rsidR="0066504A">
        <w:rPr>
          <w:rFonts w:ascii="Times New Roman" w:hAnsi="Times New Roman" w:cs="Times New Roman"/>
          <w:lang w:val="lt-LT"/>
        </w:rPr>
        <w:t xml:space="preserve"> arba</w:t>
      </w:r>
      <w:r w:rsidRPr="00D5063E">
        <w:rPr>
          <w:rFonts w:ascii="Times New Roman" w:hAnsi="Times New Roman" w:cs="Times New Roman"/>
          <w:lang w:val="lt-LT"/>
        </w:rPr>
        <w:t xml:space="preserve"> vaistininką</w:t>
      </w:r>
      <w:r w:rsidR="0066504A">
        <w:rPr>
          <w:rFonts w:ascii="Times New Roman" w:hAnsi="Times New Roman" w:cs="Times New Roman"/>
          <w:lang w:val="lt-LT"/>
        </w:rPr>
        <w:t xml:space="preserve">. </w:t>
      </w:r>
      <w:r w:rsidRPr="00D5063E">
        <w:rPr>
          <w:rFonts w:ascii="Times New Roman" w:hAnsi="Times New Roman" w:cs="Times New Roman"/>
          <w:lang w:val="lt-LT"/>
        </w:rPr>
        <w:t>Žr. 4</w:t>
      </w:r>
      <w:r w:rsidR="0024285F" w:rsidRPr="00D5063E">
        <w:rPr>
          <w:rFonts w:ascii="Times New Roman" w:hAnsi="Times New Roman" w:cs="Times New Roman"/>
          <w:lang w:val="lt-LT"/>
        </w:rPr>
        <w:t> </w:t>
      </w:r>
      <w:r w:rsidRPr="00D5063E">
        <w:rPr>
          <w:rFonts w:ascii="Times New Roman" w:hAnsi="Times New Roman" w:cs="Times New Roman"/>
          <w:lang w:val="lt-LT"/>
        </w:rPr>
        <w:t>skyrių.</w:t>
      </w:r>
    </w:p>
    <w:p w14:paraId="6F39D269" w14:textId="77777777" w:rsidR="00797756" w:rsidRPr="00D5063E" w:rsidRDefault="00797756" w:rsidP="00797756">
      <w:pPr>
        <w:spacing w:after="0" w:line="240" w:lineRule="auto"/>
        <w:rPr>
          <w:rFonts w:ascii="Times New Roman" w:hAnsi="Times New Roman" w:cs="Times New Roman"/>
          <w:lang w:val="lt-LT"/>
        </w:rPr>
      </w:pPr>
    </w:p>
    <w:p w14:paraId="1849EB86" w14:textId="77777777" w:rsidR="00797756" w:rsidRPr="00D5063E" w:rsidRDefault="00797756" w:rsidP="00797756">
      <w:pPr>
        <w:spacing w:after="0" w:line="240" w:lineRule="auto"/>
        <w:rPr>
          <w:rFonts w:ascii="Times New Roman" w:hAnsi="Times New Roman" w:cs="Times New Roman"/>
          <w:b/>
          <w:lang w:val="lt-LT"/>
        </w:rPr>
      </w:pPr>
      <w:r w:rsidRPr="00D5063E">
        <w:rPr>
          <w:rFonts w:ascii="Times New Roman" w:hAnsi="Times New Roman" w:cs="Times New Roman"/>
          <w:b/>
          <w:lang w:val="lt-LT"/>
        </w:rPr>
        <w:t>Apie ką rašoma šiame lapelyje?</w:t>
      </w:r>
    </w:p>
    <w:p w14:paraId="66DD4460" w14:textId="77777777" w:rsidR="00797756" w:rsidRPr="00D5063E" w:rsidRDefault="00797756" w:rsidP="0024285F">
      <w:pPr>
        <w:tabs>
          <w:tab w:val="left" w:pos="567"/>
        </w:tabs>
        <w:spacing w:after="0" w:line="240" w:lineRule="auto"/>
        <w:rPr>
          <w:rFonts w:ascii="Times New Roman" w:hAnsi="Times New Roman" w:cs="Times New Roman"/>
          <w:lang w:val="lt-LT"/>
        </w:rPr>
      </w:pPr>
      <w:r w:rsidRPr="00D5063E">
        <w:rPr>
          <w:rFonts w:ascii="Times New Roman" w:hAnsi="Times New Roman" w:cs="Times New Roman"/>
          <w:lang w:val="lt-LT"/>
        </w:rPr>
        <w:t>1.</w:t>
      </w:r>
      <w:r w:rsidRPr="00D5063E">
        <w:rPr>
          <w:rFonts w:ascii="Times New Roman" w:hAnsi="Times New Roman" w:cs="Times New Roman"/>
          <w:lang w:val="lt-LT"/>
        </w:rPr>
        <w:tab/>
        <w:t xml:space="preserve">Kas yra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r w:rsidRPr="00D5063E">
        <w:rPr>
          <w:rFonts w:ascii="Times New Roman" w:hAnsi="Times New Roman" w:cs="Times New Roman"/>
          <w:lang w:val="lt-LT"/>
        </w:rPr>
        <w:t xml:space="preserve"> ir kam jis vartojamas</w:t>
      </w:r>
    </w:p>
    <w:p w14:paraId="519508C4" w14:textId="77777777" w:rsidR="00797756" w:rsidRPr="00D5063E" w:rsidRDefault="00797756" w:rsidP="0024285F">
      <w:pPr>
        <w:tabs>
          <w:tab w:val="left" w:pos="567"/>
        </w:tabs>
        <w:spacing w:after="0" w:line="240" w:lineRule="auto"/>
        <w:rPr>
          <w:rFonts w:ascii="Times New Roman" w:hAnsi="Times New Roman" w:cs="Times New Roman"/>
          <w:lang w:val="lt-LT"/>
        </w:rPr>
      </w:pPr>
      <w:r w:rsidRPr="00D5063E">
        <w:rPr>
          <w:rFonts w:ascii="Times New Roman" w:hAnsi="Times New Roman" w:cs="Times New Roman"/>
          <w:lang w:val="lt-LT"/>
        </w:rPr>
        <w:t>2.</w:t>
      </w:r>
      <w:r w:rsidRPr="00D5063E">
        <w:rPr>
          <w:rFonts w:ascii="Times New Roman" w:hAnsi="Times New Roman" w:cs="Times New Roman"/>
          <w:lang w:val="lt-LT"/>
        </w:rPr>
        <w:tab/>
        <w:t xml:space="preserve">Kas žinotina prieš vartojant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p>
    <w:p w14:paraId="5D7E24A3" w14:textId="77777777" w:rsidR="00797756" w:rsidRPr="00D5063E" w:rsidRDefault="00797756" w:rsidP="0024285F">
      <w:pPr>
        <w:tabs>
          <w:tab w:val="left" w:pos="567"/>
        </w:tabs>
        <w:spacing w:after="0" w:line="240" w:lineRule="auto"/>
        <w:rPr>
          <w:rFonts w:ascii="Times New Roman" w:hAnsi="Times New Roman" w:cs="Times New Roman"/>
          <w:lang w:val="lt-LT"/>
        </w:rPr>
      </w:pPr>
      <w:r w:rsidRPr="00D5063E">
        <w:rPr>
          <w:rFonts w:ascii="Times New Roman" w:hAnsi="Times New Roman" w:cs="Times New Roman"/>
          <w:lang w:val="lt-LT"/>
        </w:rPr>
        <w:t>3.</w:t>
      </w:r>
      <w:r w:rsidRPr="00D5063E">
        <w:rPr>
          <w:rFonts w:ascii="Times New Roman" w:hAnsi="Times New Roman" w:cs="Times New Roman"/>
          <w:lang w:val="lt-LT"/>
        </w:rPr>
        <w:tab/>
        <w:t xml:space="preserve">Kaip vartoti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p>
    <w:p w14:paraId="4B506E76" w14:textId="77777777" w:rsidR="00797756" w:rsidRPr="00D5063E" w:rsidRDefault="00797756" w:rsidP="0024285F">
      <w:pPr>
        <w:tabs>
          <w:tab w:val="left" w:pos="567"/>
        </w:tabs>
        <w:spacing w:after="0" w:line="240" w:lineRule="auto"/>
        <w:rPr>
          <w:rFonts w:ascii="Times New Roman" w:hAnsi="Times New Roman" w:cs="Times New Roman"/>
          <w:lang w:val="lt-LT"/>
        </w:rPr>
      </w:pPr>
      <w:r w:rsidRPr="00D5063E">
        <w:rPr>
          <w:rFonts w:ascii="Times New Roman" w:hAnsi="Times New Roman" w:cs="Times New Roman"/>
          <w:lang w:val="lt-LT"/>
        </w:rPr>
        <w:t>4.</w:t>
      </w:r>
      <w:r w:rsidRPr="00D5063E">
        <w:rPr>
          <w:rFonts w:ascii="Times New Roman" w:hAnsi="Times New Roman" w:cs="Times New Roman"/>
          <w:lang w:val="lt-LT"/>
        </w:rPr>
        <w:tab/>
        <w:t>Galimas šalutinis poveikis</w:t>
      </w:r>
    </w:p>
    <w:p w14:paraId="67AA7843" w14:textId="77777777" w:rsidR="00797756" w:rsidRPr="00D5063E" w:rsidRDefault="00797756" w:rsidP="0024285F">
      <w:pPr>
        <w:tabs>
          <w:tab w:val="left" w:pos="567"/>
        </w:tabs>
        <w:spacing w:after="0" w:line="240" w:lineRule="auto"/>
        <w:rPr>
          <w:rFonts w:ascii="Times New Roman" w:hAnsi="Times New Roman" w:cs="Times New Roman"/>
          <w:lang w:val="lt-LT"/>
        </w:rPr>
      </w:pPr>
      <w:r w:rsidRPr="00D5063E">
        <w:rPr>
          <w:rFonts w:ascii="Times New Roman" w:hAnsi="Times New Roman" w:cs="Times New Roman"/>
          <w:lang w:val="lt-LT"/>
        </w:rPr>
        <w:t>5.</w:t>
      </w:r>
      <w:r w:rsidRPr="00D5063E">
        <w:rPr>
          <w:rFonts w:ascii="Times New Roman" w:hAnsi="Times New Roman" w:cs="Times New Roman"/>
          <w:lang w:val="lt-LT"/>
        </w:rPr>
        <w:tab/>
        <w:t xml:space="preserve">Kaip laikyti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p>
    <w:p w14:paraId="11D4828D" w14:textId="77777777" w:rsidR="00797756" w:rsidRPr="00D5063E" w:rsidRDefault="00797756" w:rsidP="0024285F">
      <w:pPr>
        <w:tabs>
          <w:tab w:val="left" w:pos="567"/>
        </w:tabs>
        <w:spacing w:after="0" w:line="240" w:lineRule="auto"/>
        <w:rPr>
          <w:rFonts w:ascii="Times New Roman" w:hAnsi="Times New Roman" w:cs="Times New Roman"/>
          <w:lang w:val="lt-LT"/>
        </w:rPr>
      </w:pPr>
      <w:r w:rsidRPr="00D5063E">
        <w:rPr>
          <w:rFonts w:ascii="Times New Roman" w:hAnsi="Times New Roman" w:cs="Times New Roman"/>
          <w:lang w:val="lt-LT"/>
        </w:rPr>
        <w:t>6.</w:t>
      </w:r>
      <w:r w:rsidRPr="00D5063E">
        <w:rPr>
          <w:rFonts w:ascii="Times New Roman" w:hAnsi="Times New Roman" w:cs="Times New Roman"/>
          <w:lang w:val="lt-LT"/>
        </w:rPr>
        <w:tab/>
        <w:t>Pakuotės turinys ir kita informacija</w:t>
      </w:r>
    </w:p>
    <w:p w14:paraId="20A11764" w14:textId="77777777" w:rsidR="00797756" w:rsidRPr="00D5063E" w:rsidRDefault="00797756" w:rsidP="00797756">
      <w:pPr>
        <w:spacing w:after="0" w:line="240" w:lineRule="auto"/>
        <w:rPr>
          <w:rFonts w:ascii="Times New Roman" w:hAnsi="Times New Roman" w:cs="Times New Roman"/>
          <w:lang w:val="lt-LT"/>
        </w:rPr>
      </w:pPr>
    </w:p>
    <w:p w14:paraId="5F0B2BB2" w14:textId="77777777" w:rsidR="00797756" w:rsidRPr="00D5063E" w:rsidRDefault="00797756" w:rsidP="00797756">
      <w:pPr>
        <w:spacing w:after="0" w:line="240" w:lineRule="auto"/>
        <w:rPr>
          <w:rFonts w:ascii="Times New Roman" w:hAnsi="Times New Roman" w:cs="Times New Roman"/>
          <w:lang w:val="lt-LT"/>
        </w:rPr>
      </w:pPr>
    </w:p>
    <w:p w14:paraId="4A9839BC" w14:textId="77777777" w:rsidR="00797756" w:rsidRPr="00D5063E" w:rsidRDefault="00797756" w:rsidP="0024285F">
      <w:pPr>
        <w:tabs>
          <w:tab w:val="left" w:pos="567"/>
        </w:tabs>
        <w:spacing w:after="0" w:line="240" w:lineRule="auto"/>
        <w:rPr>
          <w:rFonts w:ascii="Times New Roman" w:hAnsi="Times New Roman" w:cs="Times New Roman"/>
          <w:b/>
          <w:lang w:val="lt-LT"/>
        </w:rPr>
      </w:pPr>
      <w:r w:rsidRPr="00D5063E">
        <w:rPr>
          <w:rFonts w:ascii="Times New Roman" w:hAnsi="Times New Roman" w:cs="Times New Roman"/>
          <w:b/>
          <w:lang w:val="lt-LT"/>
        </w:rPr>
        <w:t>1.</w:t>
      </w:r>
      <w:r w:rsidRPr="00D5063E">
        <w:rPr>
          <w:rFonts w:ascii="Times New Roman" w:hAnsi="Times New Roman" w:cs="Times New Roman"/>
          <w:b/>
          <w:lang w:val="lt-LT"/>
        </w:rPr>
        <w:tab/>
        <w:t xml:space="preserve">Kas yra </w:t>
      </w:r>
      <w:r w:rsidR="00E9640E">
        <w:rPr>
          <w:rFonts w:ascii="Times New Roman" w:hAnsi="Times New Roman" w:cs="Times New Roman"/>
          <w:b/>
          <w:lang w:val="lt-LT"/>
        </w:rPr>
        <w:t>Naproxen/Esomeprazole</w:t>
      </w:r>
      <w:r w:rsidR="00BB316A" w:rsidRPr="00B16EAF">
        <w:rPr>
          <w:rFonts w:ascii="Times New Roman" w:hAnsi="Times New Roman" w:cs="Times New Roman"/>
          <w:b/>
          <w:lang w:val="lt-LT"/>
        </w:rPr>
        <w:t xml:space="preserve"> Orion</w:t>
      </w:r>
      <w:r w:rsidRPr="00D5063E">
        <w:rPr>
          <w:rFonts w:ascii="Times New Roman" w:hAnsi="Times New Roman" w:cs="Times New Roman"/>
          <w:b/>
          <w:lang w:val="lt-LT"/>
        </w:rPr>
        <w:t xml:space="preserve"> ir kam jis vartojamas</w:t>
      </w:r>
    </w:p>
    <w:p w14:paraId="4CEBB49E" w14:textId="77777777" w:rsidR="00797756" w:rsidRPr="00D5063E" w:rsidRDefault="00797756" w:rsidP="00797756">
      <w:pPr>
        <w:spacing w:after="0" w:line="240" w:lineRule="auto"/>
        <w:rPr>
          <w:rFonts w:ascii="Times New Roman" w:hAnsi="Times New Roman" w:cs="Times New Roman"/>
          <w:lang w:val="lt-LT"/>
        </w:rPr>
      </w:pPr>
    </w:p>
    <w:p w14:paraId="097CEAA4" w14:textId="77777777" w:rsidR="00797756" w:rsidRPr="00D5063E" w:rsidRDefault="00797756" w:rsidP="00797756">
      <w:pPr>
        <w:spacing w:after="0" w:line="240" w:lineRule="auto"/>
        <w:rPr>
          <w:rFonts w:ascii="Times New Roman" w:hAnsi="Times New Roman" w:cs="Times New Roman"/>
          <w:b/>
          <w:bCs/>
          <w:lang w:val="lt-LT"/>
        </w:rPr>
      </w:pPr>
      <w:r w:rsidRPr="00D5063E">
        <w:rPr>
          <w:rFonts w:ascii="Times New Roman" w:hAnsi="Times New Roman" w:cs="Times New Roman"/>
          <w:b/>
          <w:bCs/>
          <w:lang w:val="lt-LT"/>
        </w:rPr>
        <w:t xml:space="preserve">Kas yra </w:t>
      </w:r>
      <w:r w:rsidR="00E9640E">
        <w:rPr>
          <w:rFonts w:ascii="Times New Roman" w:hAnsi="Times New Roman" w:cs="Times New Roman"/>
          <w:b/>
          <w:bCs/>
          <w:lang w:val="lt-LT"/>
        </w:rPr>
        <w:t>Naproxen/Esomeprazole</w:t>
      </w:r>
      <w:r w:rsidR="00BB316A" w:rsidRPr="00B16EAF">
        <w:rPr>
          <w:rFonts w:ascii="Times New Roman" w:hAnsi="Times New Roman" w:cs="Times New Roman"/>
          <w:b/>
          <w:bCs/>
          <w:lang w:val="lt-LT"/>
        </w:rPr>
        <w:t xml:space="preserve"> Orion</w:t>
      </w:r>
    </w:p>
    <w:p w14:paraId="184255DF" w14:textId="77777777" w:rsidR="00797756" w:rsidRPr="00D5063E" w:rsidRDefault="00E9640E" w:rsidP="00797756">
      <w:pPr>
        <w:numPr>
          <w:ilvl w:val="12"/>
          <w:numId w:val="0"/>
        </w:numPr>
        <w:spacing w:after="0" w:line="240" w:lineRule="auto"/>
        <w:rPr>
          <w:rFonts w:ascii="Times New Roman" w:hAnsi="Times New Roman" w:cs="Times New Roman"/>
          <w:lang w:val="lt-LT"/>
        </w:rPr>
      </w:pPr>
      <w:r>
        <w:rPr>
          <w:rFonts w:ascii="Times New Roman" w:hAnsi="Times New Roman" w:cs="Times New Roman"/>
          <w:lang w:val="lt-LT"/>
        </w:rPr>
        <w:t>Naproxen/Esomeprazole</w:t>
      </w:r>
      <w:r w:rsidR="00BB316A" w:rsidRPr="00C57BF3">
        <w:rPr>
          <w:rFonts w:ascii="Times New Roman" w:hAnsi="Times New Roman" w:cs="Times New Roman"/>
          <w:lang w:val="lt-LT"/>
        </w:rPr>
        <w:t xml:space="preserve"> Orion</w:t>
      </w:r>
      <w:r w:rsidR="00797756" w:rsidRPr="00D5063E">
        <w:rPr>
          <w:rFonts w:ascii="Times New Roman" w:hAnsi="Times New Roman" w:cs="Times New Roman"/>
          <w:lang w:val="lt-LT"/>
        </w:rPr>
        <w:t xml:space="preserve"> sudėtyje yra </w:t>
      </w:r>
      <w:r w:rsidR="0024285F" w:rsidRPr="00D5063E">
        <w:rPr>
          <w:rFonts w:ascii="Times New Roman" w:hAnsi="Times New Roman" w:cs="Times New Roman"/>
          <w:lang w:val="lt-LT"/>
        </w:rPr>
        <w:t>du</w:t>
      </w:r>
      <w:r w:rsidR="00797756" w:rsidRPr="00D5063E">
        <w:rPr>
          <w:rFonts w:ascii="Times New Roman" w:hAnsi="Times New Roman" w:cs="Times New Roman"/>
          <w:lang w:val="lt-LT"/>
        </w:rPr>
        <w:t xml:space="preserve"> skirtingi vaistai, vadinami naproksenu ir ezomeprazolu. Abu jie veikia skirtingai</w:t>
      </w:r>
      <w:r w:rsidR="00532F4D" w:rsidRPr="00C57BF3">
        <w:rPr>
          <w:rFonts w:ascii="Times New Roman" w:hAnsi="Times New Roman" w:cs="Times New Roman"/>
          <w:lang w:val="lt-LT"/>
        </w:rPr>
        <w:t>:</w:t>
      </w:r>
    </w:p>
    <w:p w14:paraId="43E4F9A5" w14:textId="77777777" w:rsidR="00797756" w:rsidRPr="00D5063E" w:rsidRDefault="00532F4D" w:rsidP="00D16189">
      <w:pPr>
        <w:numPr>
          <w:ilvl w:val="0"/>
          <w:numId w:val="40"/>
        </w:numPr>
        <w:spacing w:after="0" w:line="240" w:lineRule="auto"/>
        <w:rPr>
          <w:rFonts w:ascii="Times New Roman" w:hAnsi="Times New Roman" w:cs="Times New Roman"/>
          <w:lang w:val="lt-LT"/>
        </w:rPr>
      </w:pPr>
      <w:r w:rsidRPr="00D5063E">
        <w:rPr>
          <w:rFonts w:ascii="Times New Roman" w:hAnsi="Times New Roman" w:cs="Times New Roman"/>
          <w:lang w:val="lt-LT"/>
        </w:rPr>
        <w:t>n</w:t>
      </w:r>
      <w:r w:rsidR="00797756" w:rsidRPr="00D5063E">
        <w:rPr>
          <w:rFonts w:ascii="Times New Roman" w:hAnsi="Times New Roman" w:cs="Times New Roman"/>
          <w:lang w:val="lt-LT"/>
        </w:rPr>
        <w:t>aproksenas priklauso nesteroidinių vaistų nuo uždegimo (NVNU) grupei. Jis malšina skausmą ir slopina uždegimą</w:t>
      </w:r>
      <w:r w:rsidRPr="00C57BF3">
        <w:rPr>
          <w:rFonts w:ascii="Times New Roman" w:hAnsi="Times New Roman" w:cs="Times New Roman"/>
          <w:lang w:val="lt-LT"/>
        </w:rPr>
        <w:t>;</w:t>
      </w:r>
    </w:p>
    <w:p w14:paraId="4249FA2B" w14:textId="77777777" w:rsidR="00797756" w:rsidRPr="00D5063E" w:rsidRDefault="00532F4D" w:rsidP="00D16189">
      <w:pPr>
        <w:numPr>
          <w:ilvl w:val="0"/>
          <w:numId w:val="40"/>
        </w:numPr>
        <w:spacing w:after="0" w:line="240" w:lineRule="auto"/>
        <w:rPr>
          <w:rFonts w:ascii="Times New Roman" w:hAnsi="Times New Roman" w:cs="Times New Roman"/>
          <w:lang w:val="lt-LT"/>
        </w:rPr>
      </w:pPr>
      <w:r w:rsidRPr="00D5063E">
        <w:rPr>
          <w:rFonts w:ascii="Times New Roman" w:hAnsi="Times New Roman" w:cs="Times New Roman"/>
          <w:lang w:val="lt-LT"/>
        </w:rPr>
        <w:t>e</w:t>
      </w:r>
      <w:r w:rsidR="00797756" w:rsidRPr="00D5063E">
        <w:rPr>
          <w:rFonts w:ascii="Times New Roman" w:hAnsi="Times New Roman" w:cs="Times New Roman"/>
          <w:lang w:val="lt-LT"/>
        </w:rPr>
        <w:t>zomeprazolas priklauso protonų siurblio inhibitoriais vadinamų vaistų grupei. Jis mažina rūgšties kiekį skrandyje.</w:t>
      </w:r>
    </w:p>
    <w:p w14:paraId="2B0F2B8C"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Ezomeprazolas padeda sumažinti opų ir skrandžio sutrikimų</w:t>
      </w:r>
      <w:r w:rsidR="000F21B7" w:rsidRPr="00D5063E">
        <w:rPr>
          <w:rFonts w:ascii="Times New Roman" w:hAnsi="Times New Roman" w:cs="Times New Roman"/>
          <w:lang w:val="lt-LT"/>
        </w:rPr>
        <w:t xml:space="preserve"> išsivystymo</w:t>
      </w:r>
      <w:r w:rsidRPr="00D5063E">
        <w:rPr>
          <w:rFonts w:ascii="Times New Roman" w:hAnsi="Times New Roman" w:cs="Times New Roman"/>
          <w:lang w:val="lt-LT"/>
        </w:rPr>
        <w:t xml:space="preserve"> riziką pacientams, kuriems reikia vartoti NVNU.</w:t>
      </w:r>
    </w:p>
    <w:p w14:paraId="0006713B" w14:textId="77777777" w:rsidR="00797756" w:rsidRPr="00D5063E" w:rsidRDefault="00797756" w:rsidP="00797756">
      <w:pPr>
        <w:spacing w:after="0" w:line="240" w:lineRule="auto"/>
        <w:rPr>
          <w:rFonts w:ascii="Times New Roman" w:hAnsi="Times New Roman" w:cs="Times New Roman"/>
          <w:lang w:val="lt-LT"/>
        </w:rPr>
      </w:pPr>
    </w:p>
    <w:p w14:paraId="12328FF8" w14:textId="77777777" w:rsidR="00797756" w:rsidRPr="00D5063E" w:rsidRDefault="00797756" w:rsidP="00797756">
      <w:pPr>
        <w:spacing w:after="0" w:line="240" w:lineRule="auto"/>
        <w:rPr>
          <w:rFonts w:ascii="Times New Roman" w:hAnsi="Times New Roman" w:cs="Times New Roman"/>
          <w:b/>
          <w:lang w:val="lt-LT"/>
        </w:rPr>
      </w:pPr>
      <w:r w:rsidRPr="00D5063E">
        <w:rPr>
          <w:rFonts w:ascii="Times New Roman" w:hAnsi="Times New Roman" w:cs="Times New Roman"/>
          <w:b/>
          <w:lang w:val="lt-LT"/>
        </w:rPr>
        <w:t xml:space="preserve">Kam vartojamas </w:t>
      </w:r>
      <w:r w:rsidR="00E9640E">
        <w:rPr>
          <w:rFonts w:ascii="Times New Roman" w:hAnsi="Times New Roman" w:cs="Times New Roman"/>
          <w:b/>
          <w:lang w:val="lt-LT"/>
        </w:rPr>
        <w:t>Naproxen/Esomeprazole</w:t>
      </w:r>
      <w:r w:rsidR="00BB316A" w:rsidRPr="00B16EAF">
        <w:rPr>
          <w:rFonts w:ascii="Times New Roman" w:hAnsi="Times New Roman" w:cs="Times New Roman"/>
          <w:b/>
          <w:lang w:val="lt-LT"/>
        </w:rPr>
        <w:t xml:space="preserve"> Orion</w:t>
      </w:r>
    </w:p>
    <w:p w14:paraId="38C9E507" w14:textId="77777777" w:rsidR="00797756" w:rsidRPr="00D5063E" w:rsidRDefault="00E9640E" w:rsidP="00797756">
      <w:pPr>
        <w:numPr>
          <w:ilvl w:val="12"/>
          <w:numId w:val="0"/>
        </w:numPr>
        <w:spacing w:after="0" w:line="240" w:lineRule="auto"/>
        <w:ind w:right="-2"/>
        <w:rPr>
          <w:rFonts w:ascii="Times New Roman" w:hAnsi="Times New Roman" w:cs="Times New Roman"/>
          <w:lang w:val="lt-LT"/>
        </w:rPr>
      </w:pPr>
      <w:r>
        <w:rPr>
          <w:rFonts w:ascii="Times New Roman" w:hAnsi="Times New Roman" w:cs="Times New Roman"/>
          <w:lang w:val="lt-LT"/>
        </w:rPr>
        <w:t>Naproxen/Esomeprazole</w:t>
      </w:r>
      <w:r w:rsidR="00BB316A" w:rsidRPr="00C57BF3">
        <w:rPr>
          <w:rFonts w:ascii="Times New Roman" w:hAnsi="Times New Roman" w:cs="Times New Roman"/>
          <w:lang w:val="lt-LT"/>
        </w:rPr>
        <w:t xml:space="preserve"> Orion</w:t>
      </w:r>
      <w:r w:rsidR="00797756" w:rsidRPr="00D5063E">
        <w:rPr>
          <w:rFonts w:ascii="Times New Roman" w:hAnsi="Times New Roman" w:cs="Times New Roman"/>
          <w:lang w:val="lt-LT"/>
        </w:rPr>
        <w:t xml:space="preserve"> vartojamas šių ligų simptomams palengvinti suaugusiesiems:</w:t>
      </w:r>
    </w:p>
    <w:p w14:paraId="34640D10" w14:textId="77777777" w:rsidR="00797756" w:rsidRPr="00D5063E" w:rsidRDefault="00797756" w:rsidP="00D16189">
      <w:pPr>
        <w:numPr>
          <w:ilvl w:val="0"/>
          <w:numId w:val="41"/>
        </w:numPr>
        <w:spacing w:after="0" w:line="240" w:lineRule="auto"/>
        <w:ind w:left="567" w:right="-2" w:hanging="567"/>
        <w:rPr>
          <w:rFonts w:ascii="Times New Roman" w:hAnsi="Times New Roman" w:cs="Times New Roman"/>
          <w:lang w:val="lt-LT"/>
        </w:rPr>
      </w:pPr>
      <w:r w:rsidRPr="00D5063E">
        <w:rPr>
          <w:rFonts w:ascii="Times New Roman" w:hAnsi="Times New Roman" w:cs="Times New Roman"/>
          <w:lang w:val="lt-LT"/>
        </w:rPr>
        <w:t>osteoartrito;</w:t>
      </w:r>
    </w:p>
    <w:p w14:paraId="7D55E611" w14:textId="77777777" w:rsidR="00797756" w:rsidRPr="00D5063E" w:rsidRDefault="00797756" w:rsidP="00D16189">
      <w:pPr>
        <w:numPr>
          <w:ilvl w:val="0"/>
          <w:numId w:val="41"/>
        </w:numPr>
        <w:spacing w:after="0" w:line="240" w:lineRule="auto"/>
        <w:ind w:left="567" w:right="-2" w:hanging="567"/>
        <w:rPr>
          <w:rFonts w:ascii="Times New Roman" w:hAnsi="Times New Roman" w:cs="Times New Roman"/>
          <w:lang w:val="lt-LT"/>
        </w:rPr>
      </w:pPr>
      <w:r w:rsidRPr="00D5063E">
        <w:rPr>
          <w:rFonts w:ascii="Times New Roman" w:hAnsi="Times New Roman" w:cs="Times New Roman"/>
          <w:lang w:val="lt-LT"/>
        </w:rPr>
        <w:t>reumatoidinio artrito;</w:t>
      </w:r>
    </w:p>
    <w:p w14:paraId="63681069" w14:textId="77777777" w:rsidR="00797756" w:rsidRPr="00D5063E" w:rsidRDefault="00797756" w:rsidP="00D16189">
      <w:pPr>
        <w:numPr>
          <w:ilvl w:val="0"/>
          <w:numId w:val="41"/>
        </w:numPr>
        <w:spacing w:after="0" w:line="240" w:lineRule="auto"/>
        <w:ind w:left="567" w:right="-2" w:hanging="567"/>
        <w:rPr>
          <w:rFonts w:ascii="Times New Roman" w:hAnsi="Times New Roman" w:cs="Times New Roman"/>
          <w:lang w:val="lt-LT"/>
        </w:rPr>
      </w:pPr>
      <w:r w:rsidRPr="00D5063E">
        <w:rPr>
          <w:rFonts w:ascii="Times New Roman" w:hAnsi="Times New Roman" w:cs="Times New Roman"/>
          <w:lang w:val="lt-LT"/>
        </w:rPr>
        <w:t>ankilozinio spondilito.</w:t>
      </w:r>
    </w:p>
    <w:p w14:paraId="2A4A7E43" w14:textId="77777777" w:rsidR="00797756" w:rsidRPr="00D5063E" w:rsidRDefault="00797756" w:rsidP="00797756">
      <w:pPr>
        <w:spacing w:after="0" w:line="240" w:lineRule="auto"/>
        <w:ind w:right="-2"/>
        <w:rPr>
          <w:rFonts w:ascii="Times New Roman" w:hAnsi="Times New Roman" w:cs="Times New Roman"/>
          <w:lang w:val="lt-LT"/>
        </w:rPr>
      </w:pPr>
    </w:p>
    <w:p w14:paraId="06DA9C52" w14:textId="77777777" w:rsidR="00797756" w:rsidRPr="00D5063E" w:rsidRDefault="00E9640E" w:rsidP="00797756">
      <w:pPr>
        <w:numPr>
          <w:ilvl w:val="12"/>
          <w:numId w:val="0"/>
        </w:numPr>
        <w:spacing w:after="0" w:line="240" w:lineRule="auto"/>
        <w:rPr>
          <w:rFonts w:ascii="Times New Roman" w:hAnsi="Times New Roman" w:cs="Times New Roman"/>
          <w:lang w:val="lt-LT"/>
        </w:rPr>
      </w:pPr>
      <w:r>
        <w:rPr>
          <w:rFonts w:ascii="Times New Roman" w:hAnsi="Times New Roman" w:cs="Times New Roman"/>
          <w:lang w:val="lt-LT"/>
        </w:rPr>
        <w:t>Naproxen/Esomeprazole</w:t>
      </w:r>
      <w:r w:rsidR="00BB316A" w:rsidRPr="00C57BF3">
        <w:rPr>
          <w:rFonts w:ascii="Times New Roman" w:hAnsi="Times New Roman" w:cs="Times New Roman"/>
          <w:lang w:val="lt-LT"/>
        </w:rPr>
        <w:t xml:space="preserve"> Orion</w:t>
      </w:r>
      <w:r w:rsidR="00797756" w:rsidRPr="00D5063E">
        <w:rPr>
          <w:rFonts w:ascii="Times New Roman" w:hAnsi="Times New Roman" w:cs="Times New Roman"/>
          <w:lang w:val="lt-LT"/>
        </w:rPr>
        <w:t xml:space="preserve"> padeda malšinti skausmą, sumažinti patinimą, paraudimą ir karštį (uždegimą).</w:t>
      </w:r>
    </w:p>
    <w:p w14:paraId="0BABB050" w14:textId="77777777" w:rsidR="00797756" w:rsidRPr="00D5063E" w:rsidRDefault="00797756" w:rsidP="00797756">
      <w:pPr>
        <w:numPr>
          <w:ilvl w:val="12"/>
          <w:numId w:val="0"/>
        </w:numPr>
        <w:spacing w:after="0" w:line="240" w:lineRule="auto"/>
        <w:rPr>
          <w:rFonts w:ascii="Times New Roman" w:hAnsi="Times New Roman" w:cs="Times New Roman"/>
          <w:lang w:val="lt-LT"/>
        </w:rPr>
      </w:pPr>
    </w:p>
    <w:p w14:paraId="54979B38" w14:textId="77777777" w:rsidR="00797756" w:rsidRPr="00D5063E" w:rsidRDefault="00797756" w:rsidP="00797756">
      <w:pPr>
        <w:numPr>
          <w:ilvl w:val="12"/>
          <w:numId w:val="0"/>
        </w:numPr>
        <w:spacing w:after="0" w:line="240" w:lineRule="auto"/>
        <w:rPr>
          <w:rFonts w:ascii="Times New Roman" w:hAnsi="Times New Roman" w:cs="Times New Roman"/>
          <w:lang w:val="lt-LT"/>
        </w:rPr>
      </w:pPr>
      <w:r w:rsidRPr="00D5063E">
        <w:rPr>
          <w:rFonts w:ascii="Times New Roman" w:hAnsi="Times New Roman" w:cs="Times New Roman"/>
          <w:lang w:val="lt-LT"/>
        </w:rPr>
        <w:t>Šio vaisto skiriama tais atvejais, kai manoma, kad mažesnė NVNU dozė neturėtų numalšinti skausmo ir yra skrandžio ar pradinės plonosios žarnos dalies (dvylikapirštės žarnos) opos rizika vartojant NVNU.</w:t>
      </w:r>
    </w:p>
    <w:p w14:paraId="572A88FC" w14:textId="77777777" w:rsidR="00797756" w:rsidRPr="00D5063E" w:rsidRDefault="00797756" w:rsidP="00797756">
      <w:pPr>
        <w:spacing w:after="0" w:line="240" w:lineRule="auto"/>
        <w:rPr>
          <w:rFonts w:ascii="Times New Roman" w:hAnsi="Times New Roman" w:cs="Times New Roman"/>
          <w:lang w:val="lt-LT"/>
        </w:rPr>
      </w:pPr>
    </w:p>
    <w:p w14:paraId="15D61CFE" w14:textId="77777777" w:rsidR="00797756" w:rsidRPr="00D5063E" w:rsidRDefault="00797756" w:rsidP="00797756">
      <w:pPr>
        <w:spacing w:after="0" w:line="240" w:lineRule="auto"/>
        <w:rPr>
          <w:rFonts w:ascii="Times New Roman" w:hAnsi="Times New Roman" w:cs="Times New Roman"/>
          <w:lang w:val="lt-LT"/>
        </w:rPr>
      </w:pPr>
    </w:p>
    <w:p w14:paraId="5222EFE6" w14:textId="77777777" w:rsidR="00797756" w:rsidRPr="00D5063E" w:rsidRDefault="00797756" w:rsidP="0024285F">
      <w:pPr>
        <w:tabs>
          <w:tab w:val="left" w:pos="567"/>
        </w:tabs>
        <w:spacing w:after="0" w:line="240" w:lineRule="auto"/>
        <w:rPr>
          <w:rFonts w:ascii="Times New Roman" w:hAnsi="Times New Roman" w:cs="Times New Roman"/>
          <w:b/>
          <w:lang w:val="lt-LT"/>
        </w:rPr>
      </w:pPr>
      <w:r w:rsidRPr="00D5063E">
        <w:rPr>
          <w:rFonts w:ascii="Times New Roman" w:hAnsi="Times New Roman" w:cs="Times New Roman"/>
          <w:b/>
          <w:lang w:val="lt-LT"/>
        </w:rPr>
        <w:t>2.</w:t>
      </w:r>
      <w:r w:rsidRPr="00D5063E">
        <w:rPr>
          <w:rFonts w:ascii="Times New Roman" w:hAnsi="Times New Roman" w:cs="Times New Roman"/>
          <w:b/>
          <w:lang w:val="lt-LT"/>
        </w:rPr>
        <w:tab/>
        <w:t xml:space="preserve">Kas žinotina prieš vartojant </w:t>
      </w:r>
      <w:r w:rsidR="00E9640E">
        <w:rPr>
          <w:rFonts w:ascii="Times New Roman" w:hAnsi="Times New Roman" w:cs="Times New Roman"/>
          <w:b/>
          <w:lang w:val="lt-LT"/>
        </w:rPr>
        <w:t>Naproxen/Esomeprazole</w:t>
      </w:r>
      <w:r w:rsidR="00BB316A" w:rsidRPr="00B16EAF">
        <w:rPr>
          <w:rFonts w:ascii="Times New Roman" w:hAnsi="Times New Roman" w:cs="Times New Roman"/>
          <w:b/>
          <w:lang w:val="lt-LT"/>
        </w:rPr>
        <w:t xml:space="preserve"> Orion</w:t>
      </w:r>
    </w:p>
    <w:p w14:paraId="215A2A2A" w14:textId="77777777" w:rsidR="00797756" w:rsidRPr="00D5063E" w:rsidRDefault="00797756" w:rsidP="00797756">
      <w:pPr>
        <w:spacing w:after="0" w:line="240" w:lineRule="auto"/>
        <w:rPr>
          <w:rFonts w:ascii="Times New Roman" w:hAnsi="Times New Roman" w:cs="Times New Roman"/>
          <w:lang w:val="lt-LT"/>
        </w:rPr>
      </w:pPr>
    </w:p>
    <w:p w14:paraId="1B105E68" w14:textId="77777777" w:rsidR="00797756" w:rsidRPr="00D5063E" w:rsidRDefault="00E9640E" w:rsidP="00797756">
      <w:pPr>
        <w:spacing w:after="0" w:line="240" w:lineRule="auto"/>
        <w:rPr>
          <w:rFonts w:ascii="Times New Roman" w:hAnsi="Times New Roman" w:cs="Times New Roman"/>
          <w:b/>
          <w:lang w:val="lt-LT"/>
        </w:rPr>
      </w:pPr>
      <w:r>
        <w:rPr>
          <w:rFonts w:ascii="Times New Roman" w:hAnsi="Times New Roman" w:cs="Times New Roman"/>
          <w:b/>
          <w:lang w:val="lt-LT"/>
        </w:rPr>
        <w:t>Naproxen/Esomeprazole</w:t>
      </w:r>
      <w:r w:rsidR="00BB316A" w:rsidRPr="00C57BF3">
        <w:rPr>
          <w:rFonts w:ascii="Times New Roman" w:hAnsi="Times New Roman" w:cs="Times New Roman"/>
          <w:b/>
          <w:lang w:val="lt-LT"/>
        </w:rPr>
        <w:t xml:space="preserve"> Orion</w:t>
      </w:r>
      <w:r w:rsidR="00797756" w:rsidRPr="00D5063E">
        <w:rPr>
          <w:rFonts w:ascii="Times New Roman" w:hAnsi="Times New Roman" w:cs="Times New Roman"/>
          <w:b/>
          <w:lang w:val="lt-LT"/>
        </w:rPr>
        <w:t xml:space="preserve"> vartoti </w:t>
      </w:r>
      <w:r w:rsidR="002344DF" w:rsidRPr="00D5063E">
        <w:rPr>
          <w:rFonts w:ascii="Times New Roman" w:hAnsi="Times New Roman" w:cs="Times New Roman"/>
          <w:b/>
          <w:lang w:val="lt-LT"/>
        </w:rPr>
        <w:t>draudžiama</w:t>
      </w:r>
      <w:r w:rsidR="00B24E64">
        <w:rPr>
          <w:rFonts w:ascii="Times New Roman" w:hAnsi="Times New Roman" w:cs="Times New Roman"/>
          <w:b/>
          <w:lang w:val="lt-LT"/>
        </w:rPr>
        <w:t>, jeigu</w:t>
      </w:r>
      <w:r w:rsidR="00797756" w:rsidRPr="00D5063E">
        <w:rPr>
          <w:rFonts w:ascii="Times New Roman" w:hAnsi="Times New Roman" w:cs="Times New Roman"/>
          <w:b/>
          <w:lang w:val="lt-LT"/>
        </w:rPr>
        <w:t>:</w:t>
      </w:r>
    </w:p>
    <w:p w14:paraId="5E028AC1" w14:textId="77777777" w:rsidR="00797756" w:rsidRPr="00D5063E" w:rsidRDefault="00797756" w:rsidP="00D16189">
      <w:pPr>
        <w:numPr>
          <w:ilvl w:val="1"/>
          <w:numId w:val="42"/>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yra alergija (padidėjęs jautrumas) naproksenui;</w:t>
      </w:r>
    </w:p>
    <w:p w14:paraId="2291F930" w14:textId="77777777" w:rsidR="00797756" w:rsidRPr="00D5063E" w:rsidRDefault="00797756" w:rsidP="00D16189">
      <w:pPr>
        <w:numPr>
          <w:ilvl w:val="1"/>
          <w:numId w:val="42"/>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yra alergija ezomeprazolui arba kitiems protonų siurblio inhibitoriams;</w:t>
      </w:r>
    </w:p>
    <w:p w14:paraId="55116F91" w14:textId="77777777" w:rsidR="00797756" w:rsidRPr="00D5063E" w:rsidRDefault="00797756" w:rsidP="00D16189">
      <w:pPr>
        <w:numPr>
          <w:ilvl w:val="1"/>
          <w:numId w:val="42"/>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yra alergija bet kuriai pagalbinei šio vaisto medžiagai (jos išvardytos 6</w:t>
      </w:r>
      <w:r w:rsidR="0024285F" w:rsidRPr="00D5063E">
        <w:rPr>
          <w:rFonts w:ascii="Times New Roman" w:hAnsi="Times New Roman" w:cs="Times New Roman"/>
          <w:lang w:val="lt-LT"/>
        </w:rPr>
        <w:t> </w:t>
      </w:r>
      <w:r w:rsidRPr="00D5063E">
        <w:rPr>
          <w:rFonts w:ascii="Times New Roman" w:hAnsi="Times New Roman" w:cs="Times New Roman"/>
          <w:lang w:val="lt-LT"/>
        </w:rPr>
        <w:t>skyriuje);</w:t>
      </w:r>
    </w:p>
    <w:p w14:paraId="18F1F24F" w14:textId="77777777" w:rsidR="00797756" w:rsidRPr="00D5063E" w:rsidRDefault="00797756" w:rsidP="00D16189">
      <w:pPr>
        <w:numPr>
          <w:ilvl w:val="1"/>
          <w:numId w:val="42"/>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lastRenderedPageBreak/>
        <w:t xml:space="preserve">acetilsalicilo rūgštis (aspirinas), naproksenas, kitas NVNU (pvz., ibuprofenas, diklofenakas) arba </w:t>
      </w:r>
      <w:r w:rsidRPr="00D5063E">
        <w:rPr>
          <w:rFonts w:ascii="Times New Roman" w:hAnsi="Times New Roman" w:cs="Times New Roman"/>
          <w:color w:val="000000"/>
          <w:lang w:val="lt-LT"/>
        </w:rPr>
        <w:t xml:space="preserve">ciklooksigenazės-2 </w:t>
      </w:r>
      <w:r w:rsidR="00C517E0" w:rsidRPr="00D5063E">
        <w:rPr>
          <w:rFonts w:ascii="Times New Roman" w:hAnsi="Times New Roman" w:cs="Times New Roman"/>
          <w:color w:val="000000"/>
          <w:lang w:val="lt-LT"/>
        </w:rPr>
        <w:t xml:space="preserve">(COX-2) </w:t>
      </w:r>
      <w:r w:rsidRPr="00D5063E">
        <w:rPr>
          <w:rFonts w:ascii="Times New Roman" w:hAnsi="Times New Roman" w:cs="Times New Roman"/>
          <w:color w:val="000000"/>
          <w:lang w:val="lt-LT"/>
        </w:rPr>
        <w:t xml:space="preserve">inhibitorius (pvz., celekoksibas, etorikoksibas) </w:t>
      </w:r>
      <w:r w:rsidRPr="00D5063E">
        <w:rPr>
          <w:rFonts w:ascii="Times New Roman" w:hAnsi="Times New Roman" w:cs="Times New Roman"/>
          <w:lang w:val="lt-LT"/>
        </w:rPr>
        <w:t>buvo sukėlęs astmos (dusulio) priepuolį arba alerginę reakciją, pvz., niež</w:t>
      </w:r>
      <w:r w:rsidR="00340D64" w:rsidRPr="00D5063E">
        <w:rPr>
          <w:rFonts w:ascii="Times New Roman" w:hAnsi="Times New Roman" w:cs="Times New Roman"/>
          <w:lang w:val="lt-LT"/>
        </w:rPr>
        <w:t>ulį</w:t>
      </w:r>
      <w:r w:rsidRPr="00D5063E">
        <w:rPr>
          <w:rFonts w:ascii="Times New Roman" w:hAnsi="Times New Roman" w:cs="Times New Roman"/>
          <w:lang w:val="lt-LT"/>
        </w:rPr>
        <w:t xml:space="preserve"> arba odos išbėrimą (dilgėlinę);</w:t>
      </w:r>
    </w:p>
    <w:p w14:paraId="14E97201" w14:textId="77777777" w:rsidR="00797756" w:rsidRPr="00D5063E" w:rsidRDefault="00797756" w:rsidP="00D16189">
      <w:pPr>
        <w:numPr>
          <w:ilvl w:val="1"/>
          <w:numId w:val="42"/>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paskutinius 3 nėštumo mėnesius;</w:t>
      </w:r>
    </w:p>
    <w:p w14:paraId="5AC757C5" w14:textId="77777777" w:rsidR="00797756" w:rsidRPr="00D5063E" w:rsidRDefault="00797756" w:rsidP="00D16189">
      <w:pPr>
        <w:numPr>
          <w:ilvl w:val="1"/>
          <w:numId w:val="42"/>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J</w:t>
      </w:r>
      <w:r w:rsidR="00C517E0" w:rsidRPr="00D5063E">
        <w:rPr>
          <w:rFonts w:ascii="Times New Roman" w:hAnsi="Times New Roman" w:cs="Times New Roman"/>
          <w:lang w:val="lt-LT"/>
        </w:rPr>
        <w:t>ums yra</w:t>
      </w:r>
      <w:r w:rsidRPr="00D5063E">
        <w:rPr>
          <w:rFonts w:ascii="Times New Roman" w:hAnsi="Times New Roman" w:cs="Times New Roman"/>
          <w:lang w:val="lt-LT"/>
        </w:rPr>
        <w:t xml:space="preserve"> </w:t>
      </w:r>
      <w:r w:rsidRPr="00D16189">
        <w:rPr>
          <w:rFonts w:ascii="Times New Roman" w:hAnsi="Times New Roman" w:cs="Times New Roman"/>
          <w:b/>
          <w:lang w:val="lt-LT"/>
        </w:rPr>
        <w:t>sunki</w:t>
      </w:r>
      <w:r w:rsidR="00C517E0" w:rsidRPr="00D16189">
        <w:rPr>
          <w:rFonts w:ascii="Times New Roman" w:hAnsi="Times New Roman" w:cs="Times New Roman"/>
          <w:b/>
          <w:lang w:val="lt-LT"/>
        </w:rPr>
        <w:t>ų</w:t>
      </w:r>
      <w:r w:rsidRPr="00D5063E">
        <w:rPr>
          <w:rFonts w:ascii="Times New Roman" w:hAnsi="Times New Roman" w:cs="Times New Roman"/>
          <w:bCs/>
          <w:lang w:val="lt-LT"/>
        </w:rPr>
        <w:t xml:space="preserve"> </w:t>
      </w:r>
      <w:r w:rsidRPr="00D5063E">
        <w:rPr>
          <w:rFonts w:ascii="Times New Roman" w:hAnsi="Times New Roman" w:cs="Times New Roman"/>
          <w:lang w:val="lt-LT"/>
        </w:rPr>
        <w:t xml:space="preserve">kepenų, inkstų arba širdies </w:t>
      </w:r>
      <w:r w:rsidR="00C517E0" w:rsidRPr="00D5063E">
        <w:rPr>
          <w:rFonts w:ascii="Times New Roman" w:hAnsi="Times New Roman" w:cs="Times New Roman"/>
          <w:lang w:val="lt-LT"/>
        </w:rPr>
        <w:t>sutrikimų</w:t>
      </w:r>
      <w:r w:rsidRPr="00D5063E">
        <w:rPr>
          <w:rFonts w:ascii="Times New Roman" w:hAnsi="Times New Roman" w:cs="Times New Roman"/>
          <w:lang w:val="lt-LT"/>
        </w:rPr>
        <w:t>;</w:t>
      </w:r>
    </w:p>
    <w:p w14:paraId="2C7EFE61" w14:textId="77777777" w:rsidR="00797756" w:rsidRPr="00D5063E" w:rsidRDefault="00797756" w:rsidP="00D16189">
      <w:pPr>
        <w:numPr>
          <w:ilvl w:val="1"/>
          <w:numId w:val="42"/>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 xml:space="preserve">Jūs </w:t>
      </w:r>
      <w:r w:rsidR="000F21B7" w:rsidRPr="00D5063E">
        <w:rPr>
          <w:rFonts w:ascii="Times New Roman" w:hAnsi="Times New Roman" w:cs="Times New Roman"/>
          <w:lang w:val="lt-LT"/>
        </w:rPr>
        <w:t xml:space="preserve">turite </w:t>
      </w:r>
      <w:r w:rsidRPr="00D5063E">
        <w:rPr>
          <w:rFonts w:ascii="Times New Roman" w:hAnsi="Times New Roman" w:cs="Times New Roman"/>
          <w:lang w:val="lt-LT"/>
        </w:rPr>
        <w:t>skrandžio arba žarnų op</w:t>
      </w:r>
      <w:r w:rsidR="000F21B7" w:rsidRPr="00D5063E">
        <w:rPr>
          <w:rFonts w:ascii="Times New Roman" w:hAnsi="Times New Roman" w:cs="Times New Roman"/>
          <w:lang w:val="lt-LT"/>
        </w:rPr>
        <w:t>ą</w:t>
      </w:r>
      <w:r w:rsidRPr="00D5063E">
        <w:rPr>
          <w:rFonts w:ascii="Times New Roman" w:hAnsi="Times New Roman" w:cs="Times New Roman"/>
          <w:lang w:val="lt-LT"/>
        </w:rPr>
        <w:t>;</w:t>
      </w:r>
    </w:p>
    <w:p w14:paraId="1EF1929A" w14:textId="77777777" w:rsidR="00C517E0" w:rsidRPr="00D5063E" w:rsidRDefault="00C517E0" w:rsidP="00D16189">
      <w:pPr>
        <w:numPr>
          <w:ilvl w:val="1"/>
          <w:numId w:val="42"/>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 xml:space="preserve">Jums yra bet koks </w:t>
      </w:r>
      <w:r w:rsidR="00797756" w:rsidRPr="00D5063E">
        <w:rPr>
          <w:rFonts w:ascii="Times New Roman" w:hAnsi="Times New Roman" w:cs="Times New Roman"/>
          <w:lang w:val="lt-LT"/>
        </w:rPr>
        <w:t>kraujavim</w:t>
      </w:r>
      <w:r w:rsidR="003B4A18" w:rsidRPr="00D5063E">
        <w:rPr>
          <w:rFonts w:ascii="Times New Roman" w:hAnsi="Times New Roman" w:cs="Times New Roman"/>
          <w:lang w:val="lt-LT"/>
        </w:rPr>
        <w:t>o</w:t>
      </w:r>
      <w:r w:rsidRPr="00D5063E">
        <w:rPr>
          <w:rFonts w:ascii="Times New Roman" w:hAnsi="Times New Roman" w:cs="Times New Roman"/>
          <w:lang w:val="lt-LT"/>
        </w:rPr>
        <w:t xml:space="preserve"> sutrikimas</w:t>
      </w:r>
      <w:r w:rsidR="00797756" w:rsidRPr="00D5063E">
        <w:rPr>
          <w:rFonts w:ascii="Times New Roman" w:hAnsi="Times New Roman" w:cs="Times New Roman"/>
          <w:lang w:val="lt-LT"/>
        </w:rPr>
        <w:t xml:space="preserve"> arba Jums pasireiškė stiprus ir netikėtas kraujavimas</w:t>
      </w:r>
      <w:r w:rsidRPr="00D5063E">
        <w:rPr>
          <w:rFonts w:ascii="Times New Roman" w:hAnsi="Times New Roman" w:cs="Times New Roman"/>
          <w:lang w:val="lt-LT"/>
        </w:rPr>
        <w:t>;</w:t>
      </w:r>
    </w:p>
    <w:p w14:paraId="3491DCBC" w14:textId="77777777" w:rsidR="00532F4D" w:rsidRPr="00D5063E" w:rsidRDefault="00532F4D" w:rsidP="00D16189">
      <w:pPr>
        <w:numPr>
          <w:ilvl w:val="1"/>
          <w:numId w:val="42"/>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vartojate vaisto, vadinamo atazanaviru arba nelfinaviru (jų skiriama ŽIV infekcijai gydyti);</w:t>
      </w:r>
    </w:p>
    <w:p w14:paraId="5ACDFA60" w14:textId="77777777" w:rsidR="00797756" w:rsidRPr="00D5063E" w:rsidRDefault="00C517E0" w:rsidP="00D16189">
      <w:pPr>
        <w:numPr>
          <w:ilvl w:val="1"/>
          <w:numId w:val="42"/>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 xml:space="preserve">Jums kada nors po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r w:rsidRPr="00D5063E">
        <w:rPr>
          <w:rFonts w:ascii="Times New Roman" w:hAnsi="Times New Roman" w:cs="Times New Roman"/>
          <w:lang w:val="lt-LT"/>
        </w:rPr>
        <w:t xml:space="preserve"> ar kitų susijusių vaistų vartojimo yra pasireiškęs sunkus odos išbėrimas</w:t>
      </w:r>
      <w:r w:rsidR="00AA5697" w:rsidRPr="00D5063E">
        <w:rPr>
          <w:rFonts w:ascii="Times New Roman" w:hAnsi="Times New Roman" w:cs="Times New Roman"/>
          <w:lang w:val="lt-LT"/>
        </w:rPr>
        <w:t xml:space="preserve"> ar</w:t>
      </w:r>
      <w:r w:rsidRPr="00D5063E">
        <w:rPr>
          <w:rFonts w:ascii="Times New Roman" w:hAnsi="Times New Roman" w:cs="Times New Roman"/>
          <w:lang w:val="lt-LT"/>
        </w:rPr>
        <w:t xml:space="preserve"> lupimasis, pūsl</w:t>
      </w:r>
      <w:r w:rsidR="00876D4D" w:rsidRPr="00D5063E">
        <w:rPr>
          <w:rFonts w:ascii="Times New Roman" w:hAnsi="Times New Roman" w:cs="Times New Roman"/>
          <w:lang w:val="lt-LT"/>
        </w:rPr>
        <w:t>ėtumas</w:t>
      </w:r>
      <w:r w:rsidRPr="00D5063E">
        <w:rPr>
          <w:rFonts w:ascii="Times New Roman" w:hAnsi="Times New Roman" w:cs="Times New Roman"/>
          <w:lang w:val="lt-LT"/>
        </w:rPr>
        <w:t xml:space="preserve"> ir (arba) </w:t>
      </w:r>
      <w:r w:rsidR="00AA5697" w:rsidRPr="00D5063E">
        <w:rPr>
          <w:rFonts w:ascii="Times New Roman" w:hAnsi="Times New Roman" w:cs="Times New Roman"/>
          <w:lang w:val="lt-LT"/>
        </w:rPr>
        <w:t>burnos opos</w:t>
      </w:r>
      <w:r w:rsidR="00797756" w:rsidRPr="00D5063E">
        <w:rPr>
          <w:rFonts w:ascii="Times New Roman" w:hAnsi="Times New Roman" w:cs="Times New Roman"/>
          <w:lang w:val="lt-LT"/>
        </w:rPr>
        <w:t>.</w:t>
      </w:r>
    </w:p>
    <w:p w14:paraId="2B0B2C2A" w14:textId="77777777" w:rsidR="00797756" w:rsidRPr="00D5063E" w:rsidRDefault="00797756" w:rsidP="00797756">
      <w:pPr>
        <w:numPr>
          <w:ilvl w:val="12"/>
          <w:numId w:val="0"/>
        </w:numPr>
        <w:spacing w:after="0" w:line="240" w:lineRule="auto"/>
        <w:ind w:right="-2"/>
        <w:rPr>
          <w:rFonts w:ascii="Times New Roman" w:hAnsi="Times New Roman" w:cs="Times New Roman"/>
          <w:lang w:val="lt-LT"/>
        </w:rPr>
      </w:pPr>
    </w:p>
    <w:p w14:paraId="66AA0153" w14:textId="77777777" w:rsidR="00797756" w:rsidRPr="00D5063E" w:rsidRDefault="00797756" w:rsidP="00797756">
      <w:pPr>
        <w:numPr>
          <w:ilvl w:val="12"/>
          <w:numId w:val="0"/>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 xml:space="preserve">Nevartokite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r w:rsidRPr="00D5063E">
        <w:rPr>
          <w:rFonts w:ascii="Times New Roman" w:hAnsi="Times New Roman" w:cs="Times New Roman"/>
          <w:lang w:val="lt-LT"/>
        </w:rPr>
        <w:t>, jeigu</w:t>
      </w:r>
      <w:r w:rsidR="00AA5697" w:rsidRPr="00D5063E">
        <w:rPr>
          <w:rFonts w:ascii="Times New Roman" w:hAnsi="Times New Roman" w:cs="Times New Roman"/>
          <w:lang w:val="lt-LT"/>
        </w:rPr>
        <w:t xml:space="preserve"> Jums tinka k</w:t>
      </w:r>
      <w:r w:rsidRPr="00D5063E">
        <w:rPr>
          <w:rFonts w:ascii="Times New Roman" w:hAnsi="Times New Roman" w:cs="Times New Roman"/>
          <w:lang w:val="lt-LT"/>
        </w:rPr>
        <w:t>uri</w:t>
      </w:r>
      <w:r w:rsidR="00AA5697" w:rsidRPr="00D5063E">
        <w:rPr>
          <w:rFonts w:ascii="Times New Roman" w:hAnsi="Times New Roman" w:cs="Times New Roman"/>
          <w:lang w:val="lt-LT"/>
        </w:rPr>
        <w:t>s</w:t>
      </w:r>
      <w:r w:rsidRPr="00D5063E">
        <w:rPr>
          <w:rFonts w:ascii="Times New Roman" w:hAnsi="Times New Roman" w:cs="Times New Roman"/>
          <w:lang w:val="lt-LT"/>
        </w:rPr>
        <w:t xml:space="preserve"> nors iš </w:t>
      </w:r>
      <w:r w:rsidR="00BB65FF" w:rsidRPr="00D5063E">
        <w:rPr>
          <w:rFonts w:ascii="Times New Roman" w:hAnsi="Times New Roman" w:cs="Times New Roman"/>
          <w:lang w:val="lt-LT"/>
        </w:rPr>
        <w:t>a</w:t>
      </w:r>
      <w:r w:rsidR="00036670" w:rsidRPr="00D5063E">
        <w:rPr>
          <w:rFonts w:ascii="Times New Roman" w:hAnsi="Times New Roman" w:cs="Times New Roman"/>
          <w:lang w:val="lt-LT"/>
        </w:rPr>
        <w:t>nks</w:t>
      </w:r>
      <w:r w:rsidR="00BB65FF" w:rsidRPr="00D5063E">
        <w:rPr>
          <w:rFonts w:ascii="Times New Roman" w:hAnsi="Times New Roman" w:cs="Times New Roman"/>
          <w:lang w:val="lt-LT"/>
        </w:rPr>
        <w:t xml:space="preserve">čiau </w:t>
      </w:r>
      <w:r w:rsidRPr="00D5063E">
        <w:rPr>
          <w:rFonts w:ascii="Times New Roman" w:hAnsi="Times New Roman" w:cs="Times New Roman"/>
          <w:lang w:val="lt-LT"/>
        </w:rPr>
        <w:t>išvardytų p</w:t>
      </w:r>
      <w:r w:rsidR="00AA5697" w:rsidRPr="00D5063E">
        <w:rPr>
          <w:rFonts w:ascii="Times New Roman" w:hAnsi="Times New Roman" w:cs="Times New Roman"/>
          <w:lang w:val="lt-LT"/>
        </w:rPr>
        <w:t>unktų</w:t>
      </w:r>
      <w:r w:rsidRPr="00D5063E">
        <w:rPr>
          <w:rFonts w:ascii="Times New Roman" w:hAnsi="Times New Roman" w:cs="Times New Roman"/>
          <w:lang w:val="lt-LT"/>
        </w:rPr>
        <w:t>. Jeigu dėl to abejojate, prieš prad</w:t>
      </w:r>
      <w:r w:rsidR="000F12E2" w:rsidRPr="00D5063E">
        <w:rPr>
          <w:rFonts w:ascii="Times New Roman" w:hAnsi="Times New Roman" w:cs="Times New Roman"/>
          <w:lang w:val="lt-LT"/>
        </w:rPr>
        <w:t>ėdami</w:t>
      </w:r>
      <w:r w:rsidRPr="00D5063E">
        <w:rPr>
          <w:rFonts w:ascii="Times New Roman" w:hAnsi="Times New Roman" w:cs="Times New Roman"/>
          <w:lang w:val="lt-LT"/>
        </w:rPr>
        <w:t xml:space="preserve"> vartoti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r w:rsidR="00BB65FF" w:rsidRPr="00D5063E">
        <w:rPr>
          <w:rFonts w:ascii="Times New Roman" w:hAnsi="Times New Roman" w:cs="Times New Roman"/>
          <w:lang w:val="lt-LT"/>
        </w:rPr>
        <w:t>,</w:t>
      </w:r>
      <w:r w:rsidRPr="00D5063E">
        <w:rPr>
          <w:rFonts w:ascii="Times New Roman" w:hAnsi="Times New Roman" w:cs="Times New Roman"/>
          <w:lang w:val="lt-LT"/>
        </w:rPr>
        <w:t xml:space="preserve"> pasitarkite su gydytoju arba vaistininku. </w:t>
      </w:r>
    </w:p>
    <w:p w14:paraId="2301C497" w14:textId="77777777" w:rsidR="00797756" w:rsidRPr="00D5063E" w:rsidRDefault="00797756" w:rsidP="00797756">
      <w:pPr>
        <w:numPr>
          <w:ilvl w:val="12"/>
          <w:numId w:val="0"/>
        </w:numPr>
        <w:spacing w:after="0" w:line="240" w:lineRule="auto"/>
        <w:rPr>
          <w:rFonts w:ascii="Times New Roman" w:hAnsi="Times New Roman" w:cs="Times New Roman"/>
          <w:lang w:val="lt-LT"/>
        </w:rPr>
      </w:pPr>
    </w:p>
    <w:p w14:paraId="15DF9CDD" w14:textId="77777777" w:rsidR="00797756" w:rsidRPr="00D5063E" w:rsidRDefault="00797756" w:rsidP="00797756">
      <w:pPr>
        <w:spacing w:after="0" w:line="240" w:lineRule="auto"/>
        <w:rPr>
          <w:rFonts w:ascii="Times New Roman" w:hAnsi="Times New Roman" w:cs="Times New Roman"/>
          <w:b/>
          <w:lang w:val="lt-LT"/>
        </w:rPr>
      </w:pPr>
      <w:r w:rsidRPr="00D5063E">
        <w:rPr>
          <w:rFonts w:ascii="Times New Roman" w:hAnsi="Times New Roman" w:cs="Times New Roman"/>
          <w:b/>
          <w:lang w:val="lt-LT"/>
        </w:rPr>
        <w:t>Įspėjimai ir atsargumo priemonės</w:t>
      </w:r>
    </w:p>
    <w:p w14:paraId="3E91931E" w14:textId="77777777" w:rsidR="00797756" w:rsidRPr="00D5063E" w:rsidRDefault="00AA5697" w:rsidP="00797756">
      <w:pPr>
        <w:numPr>
          <w:ilvl w:val="12"/>
          <w:numId w:val="0"/>
        </w:numPr>
        <w:spacing w:after="0" w:line="240" w:lineRule="auto"/>
        <w:rPr>
          <w:rFonts w:ascii="Times New Roman" w:hAnsi="Times New Roman" w:cs="Times New Roman"/>
          <w:lang w:val="lt-LT"/>
        </w:rPr>
      </w:pPr>
      <w:r w:rsidRPr="00D5063E">
        <w:rPr>
          <w:rFonts w:ascii="Times New Roman" w:hAnsi="Times New Roman" w:cs="Times New Roman"/>
          <w:lang w:val="lt-LT"/>
        </w:rPr>
        <w:t xml:space="preserve">Pasitarkite su gydytoju arba vaistininku, prieš pradėdami vartoti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r w:rsidR="00797756" w:rsidRPr="00D5063E">
        <w:rPr>
          <w:rFonts w:ascii="Times New Roman" w:hAnsi="Times New Roman" w:cs="Times New Roman"/>
          <w:lang w:val="lt-LT"/>
        </w:rPr>
        <w:t>.</w:t>
      </w:r>
    </w:p>
    <w:p w14:paraId="71C5AEA7" w14:textId="77777777" w:rsidR="00797756" w:rsidRPr="00D5063E" w:rsidRDefault="00797756" w:rsidP="00797756">
      <w:pPr>
        <w:numPr>
          <w:ilvl w:val="12"/>
          <w:numId w:val="0"/>
        </w:numPr>
        <w:spacing w:after="0" w:line="240" w:lineRule="auto"/>
        <w:rPr>
          <w:rFonts w:ascii="Times New Roman" w:hAnsi="Times New Roman" w:cs="Times New Roman"/>
          <w:lang w:val="lt-LT"/>
        </w:rPr>
      </w:pPr>
    </w:p>
    <w:p w14:paraId="47CA24D1" w14:textId="77777777" w:rsidR="00797756" w:rsidRPr="00D5063E" w:rsidRDefault="00E9640E" w:rsidP="00797756">
      <w:pPr>
        <w:numPr>
          <w:ilvl w:val="12"/>
          <w:numId w:val="0"/>
        </w:numPr>
        <w:spacing w:after="0" w:line="240" w:lineRule="auto"/>
        <w:rPr>
          <w:rFonts w:ascii="Times New Roman" w:hAnsi="Times New Roman" w:cs="Times New Roman"/>
          <w:lang w:val="lt-LT"/>
        </w:rPr>
      </w:pPr>
      <w:r>
        <w:rPr>
          <w:rFonts w:ascii="Times New Roman" w:hAnsi="Times New Roman" w:cs="Times New Roman"/>
          <w:lang w:val="lt-LT"/>
        </w:rPr>
        <w:t>Naproxen/Esomeprazole</w:t>
      </w:r>
      <w:r w:rsidR="00BB316A" w:rsidRPr="00C57BF3">
        <w:rPr>
          <w:rFonts w:ascii="Times New Roman" w:hAnsi="Times New Roman" w:cs="Times New Roman"/>
          <w:lang w:val="lt-LT"/>
        </w:rPr>
        <w:t xml:space="preserve"> Orion</w:t>
      </w:r>
      <w:r w:rsidR="00797756" w:rsidRPr="00D5063E">
        <w:rPr>
          <w:rFonts w:ascii="Times New Roman" w:hAnsi="Times New Roman" w:cs="Times New Roman"/>
          <w:lang w:val="lt-LT"/>
        </w:rPr>
        <w:t xml:space="preserve"> gali maskuoti kitų ligų simptomus, todėl negalima vartoti šio vaisto ir būtina nedelsiant pasi</w:t>
      </w:r>
      <w:r w:rsidR="00AA5697" w:rsidRPr="00D5063E">
        <w:rPr>
          <w:rFonts w:ascii="Times New Roman" w:hAnsi="Times New Roman" w:cs="Times New Roman"/>
          <w:lang w:val="lt-LT"/>
        </w:rPr>
        <w:t>tarti</w:t>
      </w:r>
      <w:r w:rsidR="00797756" w:rsidRPr="00D5063E">
        <w:rPr>
          <w:rFonts w:ascii="Times New Roman" w:hAnsi="Times New Roman" w:cs="Times New Roman"/>
          <w:lang w:val="lt-LT"/>
        </w:rPr>
        <w:t xml:space="preserve"> su gydytuoju, jeigu prieš pradedant j</w:t>
      </w:r>
      <w:r w:rsidR="00AA5697" w:rsidRPr="00D5063E">
        <w:rPr>
          <w:rFonts w:ascii="Times New Roman" w:hAnsi="Times New Roman" w:cs="Times New Roman"/>
          <w:lang w:val="lt-LT"/>
        </w:rPr>
        <w:t>o</w:t>
      </w:r>
      <w:r w:rsidR="00797756" w:rsidRPr="00D5063E">
        <w:rPr>
          <w:rFonts w:ascii="Times New Roman" w:hAnsi="Times New Roman" w:cs="Times New Roman"/>
          <w:lang w:val="lt-LT"/>
        </w:rPr>
        <w:t xml:space="preserve"> vartoti arba j</w:t>
      </w:r>
      <w:r w:rsidR="00AA5697" w:rsidRPr="00D5063E">
        <w:rPr>
          <w:rFonts w:ascii="Times New Roman" w:hAnsi="Times New Roman" w:cs="Times New Roman"/>
          <w:lang w:val="lt-LT"/>
        </w:rPr>
        <w:t>o</w:t>
      </w:r>
      <w:r w:rsidR="00797756" w:rsidRPr="00D5063E">
        <w:rPr>
          <w:rFonts w:ascii="Times New Roman" w:hAnsi="Times New Roman" w:cs="Times New Roman"/>
          <w:lang w:val="lt-LT"/>
        </w:rPr>
        <w:t xml:space="preserve"> vartojant pasireiškia kuris nors iš </w:t>
      </w:r>
      <w:r w:rsidR="00AA5697" w:rsidRPr="00D5063E">
        <w:rPr>
          <w:rFonts w:ascii="Times New Roman" w:hAnsi="Times New Roman" w:cs="Times New Roman"/>
          <w:lang w:val="lt-LT"/>
        </w:rPr>
        <w:t>toliau</w:t>
      </w:r>
      <w:r w:rsidR="00797756" w:rsidRPr="00D5063E">
        <w:rPr>
          <w:rFonts w:ascii="Times New Roman" w:hAnsi="Times New Roman" w:cs="Times New Roman"/>
          <w:lang w:val="lt-LT"/>
        </w:rPr>
        <w:t xml:space="preserve"> išvardytų sutrikimų:</w:t>
      </w:r>
    </w:p>
    <w:p w14:paraId="30F35259" w14:textId="77777777" w:rsidR="00797756" w:rsidRPr="00D5063E" w:rsidRDefault="00797756" w:rsidP="00D16189">
      <w:pPr>
        <w:numPr>
          <w:ilvl w:val="0"/>
          <w:numId w:val="43"/>
        </w:numPr>
        <w:spacing w:after="0" w:line="240" w:lineRule="auto"/>
        <w:rPr>
          <w:rFonts w:ascii="Times New Roman" w:hAnsi="Times New Roman" w:cs="Times New Roman"/>
          <w:lang w:val="lt-LT"/>
        </w:rPr>
      </w:pPr>
      <w:r w:rsidRPr="00D5063E">
        <w:rPr>
          <w:rFonts w:ascii="Times New Roman" w:hAnsi="Times New Roman" w:cs="Times New Roman"/>
          <w:lang w:val="lt-LT"/>
        </w:rPr>
        <w:t xml:space="preserve">be priežasties </w:t>
      </w:r>
      <w:r w:rsidR="00AA5697" w:rsidRPr="00D5063E">
        <w:rPr>
          <w:rFonts w:ascii="Times New Roman" w:hAnsi="Times New Roman" w:cs="Times New Roman"/>
          <w:lang w:val="lt-LT"/>
        </w:rPr>
        <w:t xml:space="preserve">labai </w:t>
      </w:r>
      <w:r w:rsidRPr="00D5063E">
        <w:rPr>
          <w:rFonts w:ascii="Times New Roman" w:hAnsi="Times New Roman" w:cs="Times New Roman"/>
          <w:lang w:val="lt-LT"/>
        </w:rPr>
        <w:t xml:space="preserve">mažėja </w:t>
      </w:r>
      <w:r w:rsidR="00AA5697" w:rsidRPr="00D5063E">
        <w:rPr>
          <w:rFonts w:ascii="Times New Roman" w:hAnsi="Times New Roman" w:cs="Times New Roman"/>
          <w:lang w:val="lt-LT"/>
        </w:rPr>
        <w:t xml:space="preserve">kūno </w:t>
      </w:r>
      <w:r w:rsidRPr="00D5063E">
        <w:rPr>
          <w:rFonts w:ascii="Times New Roman" w:hAnsi="Times New Roman" w:cs="Times New Roman"/>
          <w:lang w:val="lt-LT"/>
        </w:rPr>
        <w:t>svoris arba sutrinka rijimas;</w:t>
      </w:r>
    </w:p>
    <w:p w14:paraId="01AAF3CE" w14:textId="77777777" w:rsidR="00797756" w:rsidRPr="00D5063E" w:rsidRDefault="00797756" w:rsidP="00D16189">
      <w:pPr>
        <w:numPr>
          <w:ilvl w:val="0"/>
          <w:numId w:val="43"/>
        </w:numPr>
        <w:spacing w:after="0" w:line="240" w:lineRule="auto"/>
        <w:rPr>
          <w:rFonts w:ascii="Times New Roman" w:hAnsi="Times New Roman" w:cs="Times New Roman"/>
          <w:lang w:val="lt-LT"/>
        </w:rPr>
      </w:pPr>
      <w:r w:rsidRPr="00D5063E">
        <w:rPr>
          <w:rFonts w:ascii="Times New Roman" w:hAnsi="Times New Roman" w:cs="Times New Roman"/>
          <w:lang w:val="lt-LT"/>
        </w:rPr>
        <w:t>pradedate vemti maistu arba krauju;</w:t>
      </w:r>
    </w:p>
    <w:p w14:paraId="1657E6A7" w14:textId="77777777" w:rsidR="00797756" w:rsidRPr="00D5063E" w:rsidRDefault="00797756" w:rsidP="00D16189">
      <w:pPr>
        <w:numPr>
          <w:ilvl w:val="0"/>
          <w:numId w:val="43"/>
        </w:numPr>
        <w:spacing w:after="0" w:line="240" w:lineRule="auto"/>
        <w:rPr>
          <w:rFonts w:ascii="Times New Roman" w:hAnsi="Times New Roman" w:cs="Times New Roman"/>
          <w:lang w:val="lt-LT"/>
        </w:rPr>
      </w:pPr>
      <w:r w:rsidRPr="00D5063E">
        <w:rPr>
          <w:rFonts w:ascii="Times New Roman" w:hAnsi="Times New Roman" w:cs="Times New Roman"/>
          <w:lang w:val="lt-LT"/>
        </w:rPr>
        <w:t>tuštinatės juodomis arba su kraujo dėmėmis išmatomis.</w:t>
      </w:r>
    </w:p>
    <w:p w14:paraId="45384CB7" w14:textId="77777777" w:rsidR="00797756" w:rsidRPr="00D5063E" w:rsidRDefault="00796C1A"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Jeigu Jums yra kuris nors iš išvardytų sutrikimų arba dėl to abejojate, tai, prieš prad</w:t>
      </w:r>
      <w:r w:rsidR="000F12E2" w:rsidRPr="00D5063E">
        <w:rPr>
          <w:rFonts w:ascii="Times New Roman" w:hAnsi="Times New Roman" w:cs="Times New Roman"/>
          <w:lang w:val="lt-LT"/>
        </w:rPr>
        <w:t>ėdami</w:t>
      </w:r>
      <w:r w:rsidRPr="00D5063E">
        <w:rPr>
          <w:rFonts w:ascii="Times New Roman" w:hAnsi="Times New Roman" w:cs="Times New Roman"/>
          <w:lang w:val="lt-LT"/>
        </w:rPr>
        <w:t xml:space="preserve"> vartoti šio vaisto, pasitarkite su gydytoju arba vaistininku.</w:t>
      </w:r>
    </w:p>
    <w:p w14:paraId="1BE3F43B" w14:textId="77777777" w:rsidR="00797756" w:rsidRPr="00D5063E" w:rsidRDefault="00797756" w:rsidP="00797756">
      <w:pPr>
        <w:spacing w:after="0" w:line="240" w:lineRule="auto"/>
        <w:rPr>
          <w:rFonts w:ascii="Times New Roman" w:hAnsi="Times New Roman" w:cs="Times New Roman"/>
          <w:lang w:val="lt-LT"/>
        </w:rPr>
      </w:pPr>
    </w:p>
    <w:p w14:paraId="131D368E" w14:textId="77777777" w:rsidR="00796C1A" w:rsidRPr="00D5063E" w:rsidRDefault="00796C1A" w:rsidP="00796C1A">
      <w:pPr>
        <w:spacing w:after="0" w:line="240" w:lineRule="auto"/>
        <w:ind w:left="360" w:hanging="360"/>
        <w:rPr>
          <w:rFonts w:ascii="Times New Roman" w:hAnsi="Times New Roman" w:cs="Times New Roman"/>
          <w:lang w:val="lt-LT"/>
        </w:rPr>
      </w:pPr>
      <w:r w:rsidRPr="00D5063E">
        <w:rPr>
          <w:rFonts w:ascii="Times New Roman" w:hAnsi="Times New Roman" w:cs="Times New Roman"/>
          <w:lang w:val="lt-LT"/>
        </w:rPr>
        <w:t>Pasitarkite su gydytoju arba vaistininku, prieš pradėdami vartoti šio vaisto, jeigu:</w:t>
      </w:r>
    </w:p>
    <w:p w14:paraId="62C2A520" w14:textId="77777777" w:rsidR="00797756" w:rsidRPr="00D5063E" w:rsidRDefault="00797756" w:rsidP="00D16189">
      <w:pPr>
        <w:numPr>
          <w:ilvl w:val="0"/>
          <w:numId w:val="44"/>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 xml:space="preserve">sergate žarnų uždegimu (Krono </w:t>
      </w:r>
      <w:r w:rsidRPr="00D5063E">
        <w:rPr>
          <w:rFonts w:ascii="Times New Roman" w:hAnsi="Times New Roman" w:cs="Times New Roman"/>
          <w:i/>
          <w:lang w:val="lt-LT"/>
        </w:rPr>
        <w:t>(Crohn)</w:t>
      </w:r>
      <w:r w:rsidRPr="00D5063E">
        <w:rPr>
          <w:rFonts w:ascii="Times New Roman" w:hAnsi="Times New Roman" w:cs="Times New Roman"/>
          <w:lang w:val="lt-LT"/>
        </w:rPr>
        <w:t xml:space="preserve"> liga arba opiniu kolitu);</w:t>
      </w:r>
    </w:p>
    <w:p w14:paraId="604597A9" w14:textId="77777777" w:rsidR="00797756" w:rsidRPr="00D5063E" w:rsidRDefault="00796C1A" w:rsidP="00D16189">
      <w:pPr>
        <w:numPr>
          <w:ilvl w:val="0"/>
          <w:numId w:val="44"/>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 xml:space="preserve">Jums yra kokių nors </w:t>
      </w:r>
      <w:r w:rsidR="00797756" w:rsidRPr="00D5063E">
        <w:rPr>
          <w:rFonts w:ascii="Times New Roman" w:hAnsi="Times New Roman" w:cs="Times New Roman"/>
          <w:lang w:val="lt-LT"/>
        </w:rPr>
        <w:t>kepen</w:t>
      </w:r>
      <w:r w:rsidRPr="00D5063E">
        <w:rPr>
          <w:rFonts w:ascii="Times New Roman" w:hAnsi="Times New Roman" w:cs="Times New Roman"/>
          <w:lang w:val="lt-LT"/>
        </w:rPr>
        <w:t>ų</w:t>
      </w:r>
      <w:r w:rsidR="00797756" w:rsidRPr="00D5063E">
        <w:rPr>
          <w:rFonts w:ascii="Times New Roman" w:hAnsi="Times New Roman" w:cs="Times New Roman"/>
          <w:lang w:val="lt-LT"/>
        </w:rPr>
        <w:t xml:space="preserve"> ar inkst</w:t>
      </w:r>
      <w:r w:rsidRPr="00D5063E">
        <w:rPr>
          <w:rFonts w:ascii="Times New Roman" w:hAnsi="Times New Roman" w:cs="Times New Roman"/>
          <w:lang w:val="lt-LT"/>
        </w:rPr>
        <w:t>ų sutrikimų</w:t>
      </w:r>
      <w:r w:rsidR="00797756" w:rsidRPr="00D5063E">
        <w:rPr>
          <w:rFonts w:ascii="Times New Roman" w:hAnsi="Times New Roman" w:cs="Times New Roman"/>
          <w:lang w:val="lt-LT"/>
        </w:rPr>
        <w:t xml:space="preserve"> arba esate senyvo amžiaus;</w:t>
      </w:r>
    </w:p>
    <w:p w14:paraId="68D822D5" w14:textId="77777777" w:rsidR="00797756" w:rsidRPr="00D5063E" w:rsidRDefault="00797756" w:rsidP="00D16189">
      <w:pPr>
        <w:numPr>
          <w:ilvl w:val="0"/>
          <w:numId w:val="44"/>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vartojate kitų vaistų</w:t>
      </w:r>
      <w:r w:rsidR="00796C1A" w:rsidRPr="00D5063E">
        <w:rPr>
          <w:rFonts w:ascii="Times New Roman" w:hAnsi="Times New Roman" w:cs="Times New Roman"/>
          <w:lang w:val="lt-LT"/>
        </w:rPr>
        <w:t xml:space="preserve">, pavyzdžiui, </w:t>
      </w:r>
      <w:r w:rsidRPr="00D5063E">
        <w:rPr>
          <w:rFonts w:ascii="Times New Roman" w:hAnsi="Times New Roman" w:cs="Times New Roman"/>
          <w:lang w:val="lt-LT"/>
        </w:rPr>
        <w:t>kortikosteroidų</w:t>
      </w:r>
      <w:r w:rsidR="00796C1A" w:rsidRPr="00D5063E">
        <w:rPr>
          <w:rFonts w:ascii="Times New Roman" w:hAnsi="Times New Roman" w:cs="Times New Roman"/>
          <w:lang w:val="lt-LT"/>
        </w:rPr>
        <w:t xml:space="preserve"> per burną</w:t>
      </w:r>
      <w:r w:rsidRPr="00D5063E">
        <w:rPr>
          <w:rFonts w:ascii="Times New Roman" w:hAnsi="Times New Roman" w:cs="Times New Roman"/>
          <w:lang w:val="lt-LT"/>
        </w:rPr>
        <w:t xml:space="preserve">, varfarino, klopidogrelio, selektyvių serotonino reabsorbcijos inhibitorių, acetilsalicilo rūgšties (aspirino) arba NVNU, įskaitant </w:t>
      </w:r>
      <w:r w:rsidR="008C17E7" w:rsidRPr="00D5063E">
        <w:rPr>
          <w:rFonts w:ascii="Times New Roman" w:hAnsi="Times New Roman" w:cs="Times New Roman"/>
          <w:lang w:val="lt-LT"/>
        </w:rPr>
        <w:t>ciklooksigenazės</w:t>
      </w:r>
      <w:r w:rsidRPr="00D5063E">
        <w:rPr>
          <w:rFonts w:ascii="Times New Roman" w:hAnsi="Times New Roman" w:cs="Times New Roman"/>
          <w:lang w:val="lt-LT"/>
        </w:rPr>
        <w:noBreakHyphen/>
        <w:t xml:space="preserve">2 inhibitorius (žr. skyrių „Kiti vaistai ir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r w:rsidRPr="00D5063E">
        <w:rPr>
          <w:rFonts w:ascii="Times New Roman" w:hAnsi="Times New Roman" w:cs="Times New Roman"/>
          <w:lang w:val="lt-LT"/>
        </w:rPr>
        <w:t>“);</w:t>
      </w:r>
    </w:p>
    <w:p w14:paraId="46BD298F" w14:textId="77777777" w:rsidR="00797756" w:rsidRPr="00D5063E" w:rsidRDefault="00797756" w:rsidP="00D16189">
      <w:pPr>
        <w:numPr>
          <w:ilvl w:val="0"/>
          <w:numId w:val="44"/>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Jums kada nors pasireiškė odos reakcija po gydymo vaistu, panašiu į ezomeprazolą (j</w:t>
      </w:r>
      <w:r w:rsidR="000F12E2" w:rsidRPr="00D5063E">
        <w:rPr>
          <w:rFonts w:ascii="Times New Roman" w:hAnsi="Times New Roman" w:cs="Times New Roman"/>
          <w:lang w:val="lt-LT"/>
        </w:rPr>
        <w:t>o</w:t>
      </w:r>
      <w:r w:rsidRPr="00D5063E">
        <w:rPr>
          <w:rFonts w:ascii="Times New Roman" w:hAnsi="Times New Roman" w:cs="Times New Roman"/>
          <w:lang w:val="lt-LT"/>
        </w:rPr>
        <w:t xml:space="preserve"> yra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r w:rsidRPr="00D5063E">
        <w:rPr>
          <w:rFonts w:ascii="Times New Roman" w:hAnsi="Times New Roman" w:cs="Times New Roman"/>
          <w:lang w:val="lt-LT"/>
        </w:rPr>
        <w:t xml:space="preserve"> sudėt</w:t>
      </w:r>
      <w:r w:rsidR="000F12E2" w:rsidRPr="00D5063E">
        <w:rPr>
          <w:rFonts w:ascii="Times New Roman" w:hAnsi="Times New Roman" w:cs="Times New Roman"/>
          <w:lang w:val="lt-LT"/>
        </w:rPr>
        <w:t>yje</w:t>
      </w:r>
      <w:r w:rsidRPr="00D5063E">
        <w:rPr>
          <w:rFonts w:ascii="Times New Roman" w:hAnsi="Times New Roman" w:cs="Times New Roman"/>
          <w:lang w:val="lt-LT"/>
        </w:rPr>
        <w:t>), kuriuo mažinamas skrandžio rūgštingumas</w:t>
      </w:r>
      <w:r w:rsidR="00B24E64">
        <w:rPr>
          <w:rFonts w:ascii="Times New Roman" w:hAnsi="Times New Roman" w:cs="Times New Roman"/>
          <w:lang w:val="lt-LT"/>
        </w:rPr>
        <w:t>;</w:t>
      </w:r>
    </w:p>
    <w:p w14:paraId="61F0272B" w14:textId="77777777" w:rsidR="00797756" w:rsidRPr="00D5063E" w:rsidRDefault="00796C1A" w:rsidP="00D16189">
      <w:pPr>
        <w:numPr>
          <w:ilvl w:val="0"/>
          <w:numId w:val="44"/>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J</w:t>
      </w:r>
      <w:r w:rsidR="00797756" w:rsidRPr="00D5063E">
        <w:rPr>
          <w:rFonts w:ascii="Times New Roman" w:hAnsi="Times New Roman" w:cs="Times New Roman"/>
          <w:lang w:val="lt-LT"/>
        </w:rPr>
        <w:t>ums bus atliekamas specialus kraujo tyrimas (dėl chromogranino A).</w:t>
      </w:r>
    </w:p>
    <w:p w14:paraId="551B7CC1" w14:textId="77777777" w:rsidR="00797756" w:rsidRPr="00D5063E" w:rsidRDefault="00797756" w:rsidP="00797756">
      <w:pPr>
        <w:spacing w:after="0" w:line="240" w:lineRule="auto"/>
        <w:rPr>
          <w:rFonts w:ascii="Times New Roman" w:hAnsi="Times New Roman" w:cs="Times New Roman"/>
          <w:lang w:val="lt-LT"/>
        </w:rPr>
      </w:pPr>
    </w:p>
    <w:p w14:paraId="1A8DD3AE"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Jeigu </w:t>
      </w:r>
      <w:r w:rsidR="000F12E2" w:rsidRPr="00D5063E">
        <w:rPr>
          <w:rFonts w:ascii="Times New Roman" w:hAnsi="Times New Roman" w:cs="Times New Roman"/>
          <w:lang w:val="lt-LT"/>
        </w:rPr>
        <w:t xml:space="preserve">Jums tinka </w:t>
      </w:r>
      <w:r w:rsidRPr="00D5063E">
        <w:rPr>
          <w:rFonts w:ascii="Times New Roman" w:hAnsi="Times New Roman" w:cs="Times New Roman"/>
          <w:lang w:val="lt-LT"/>
        </w:rPr>
        <w:t>kuri</w:t>
      </w:r>
      <w:r w:rsidR="000F12E2" w:rsidRPr="00D5063E">
        <w:rPr>
          <w:rFonts w:ascii="Times New Roman" w:hAnsi="Times New Roman" w:cs="Times New Roman"/>
          <w:lang w:val="lt-LT"/>
        </w:rPr>
        <w:t xml:space="preserve">s nors </w:t>
      </w:r>
      <w:r w:rsidRPr="00D5063E">
        <w:rPr>
          <w:rFonts w:ascii="Times New Roman" w:hAnsi="Times New Roman" w:cs="Times New Roman"/>
          <w:lang w:val="lt-LT"/>
        </w:rPr>
        <w:t xml:space="preserve">iš </w:t>
      </w:r>
      <w:r w:rsidR="00437683" w:rsidRPr="00D5063E">
        <w:rPr>
          <w:rFonts w:ascii="Times New Roman" w:hAnsi="Times New Roman" w:cs="Times New Roman"/>
          <w:lang w:val="lt-LT"/>
        </w:rPr>
        <w:t>a</w:t>
      </w:r>
      <w:r w:rsidR="00E51211" w:rsidRPr="00D5063E">
        <w:rPr>
          <w:rFonts w:ascii="Times New Roman" w:hAnsi="Times New Roman" w:cs="Times New Roman"/>
          <w:lang w:val="lt-LT"/>
        </w:rPr>
        <w:t>n</w:t>
      </w:r>
      <w:r w:rsidR="00437683" w:rsidRPr="00D5063E">
        <w:rPr>
          <w:rFonts w:ascii="Times New Roman" w:hAnsi="Times New Roman" w:cs="Times New Roman"/>
          <w:lang w:val="lt-LT"/>
        </w:rPr>
        <w:t>k</w:t>
      </w:r>
      <w:r w:rsidR="00E51211" w:rsidRPr="00D5063E">
        <w:rPr>
          <w:rFonts w:ascii="Times New Roman" w:hAnsi="Times New Roman" w:cs="Times New Roman"/>
          <w:lang w:val="lt-LT"/>
        </w:rPr>
        <w:t>s</w:t>
      </w:r>
      <w:r w:rsidR="00437683" w:rsidRPr="00D5063E">
        <w:rPr>
          <w:rFonts w:ascii="Times New Roman" w:hAnsi="Times New Roman" w:cs="Times New Roman"/>
          <w:lang w:val="lt-LT"/>
        </w:rPr>
        <w:t>čiau</w:t>
      </w:r>
      <w:r w:rsidRPr="00D5063E">
        <w:rPr>
          <w:rFonts w:ascii="Times New Roman" w:hAnsi="Times New Roman" w:cs="Times New Roman"/>
          <w:lang w:val="lt-LT"/>
        </w:rPr>
        <w:t xml:space="preserve"> išvardytų p</w:t>
      </w:r>
      <w:r w:rsidR="000F12E2" w:rsidRPr="00D5063E">
        <w:rPr>
          <w:rFonts w:ascii="Times New Roman" w:hAnsi="Times New Roman" w:cs="Times New Roman"/>
          <w:lang w:val="lt-LT"/>
        </w:rPr>
        <w:t>unktų</w:t>
      </w:r>
      <w:r w:rsidRPr="00D5063E">
        <w:rPr>
          <w:rFonts w:ascii="Times New Roman" w:hAnsi="Times New Roman" w:cs="Times New Roman"/>
          <w:lang w:val="lt-LT"/>
        </w:rPr>
        <w:t xml:space="preserve"> arba dėl to abejojate, tai, prieš prad</w:t>
      </w:r>
      <w:r w:rsidR="000F12E2" w:rsidRPr="00D5063E">
        <w:rPr>
          <w:rFonts w:ascii="Times New Roman" w:hAnsi="Times New Roman" w:cs="Times New Roman"/>
          <w:lang w:val="lt-LT"/>
        </w:rPr>
        <w:t>ėdami</w:t>
      </w:r>
      <w:r w:rsidRPr="00D5063E">
        <w:rPr>
          <w:rFonts w:ascii="Times New Roman" w:hAnsi="Times New Roman" w:cs="Times New Roman"/>
          <w:lang w:val="lt-LT"/>
        </w:rPr>
        <w:t xml:space="preserve"> vartoti š</w:t>
      </w:r>
      <w:r w:rsidR="000F12E2" w:rsidRPr="00D5063E">
        <w:rPr>
          <w:rFonts w:ascii="Times New Roman" w:hAnsi="Times New Roman" w:cs="Times New Roman"/>
          <w:lang w:val="lt-LT"/>
        </w:rPr>
        <w:t>io</w:t>
      </w:r>
      <w:r w:rsidRPr="00D5063E">
        <w:rPr>
          <w:rFonts w:ascii="Times New Roman" w:hAnsi="Times New Roman" w:cs="Times New Roman"/>
          <w:lang w:val="lt-LT"/>
        </w:rPr>
        <w:t xml:space="preserve"> vaist</w:t>
      </w:r>
      <w:r w:rsidR="000F12E2" w:rsidRPr="00D5063E">
        <w:rPr>
          <w:rFonts w:ascii="Times New Roman" w:hAnsi="Times New Roman" w:cs="Times New Roman"/>
          <w:lang w:val="lt-LT"/>
        </w:rPr>
        <w:t>o</w:t>
      </w:r>
      <w:r w:rsidRPr="00D5063E">
        <w:rPr>
          <w:rFonts w:ascii="Times New Roman" w:hAnsi="Times New Roman" w:cs="Times New Roman"/>
          <w:lang w:val="lt-LT"/>
        </w:rPr>
        <w:t>, pasitarkite su gydytoju arba vaistininku.</w:t>
      </w:r>
    </w:p>
    <w:p w14:paraId="4DFE6C56" w14:textId="77777777" w:rsidR="00797756" w:rsidRPr="00D5063E" w:rsidRDefault="00797756" w:rsidP="00797756">
      <w:pPr>
        <w:spacing w:after="0" w:line="240" w:lineRule="auto"/>
        <w:rPr>
          <w:rFonts w:ascii="Times New Roman" w:hAnsi="Times New Roman" w:cs="Times New Roman"/>
          <w:lang w:val="lt-LT"/>
        </w:rPr>
      </w:pPr>
    </w:p>
    <w:p w14:paraId="348F0CF0"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Jeigu J</w:t>
      </w:r>
      <w:r w:rsidR="000F12E2" w:rsidRPr="00D5063E">
        <w:rPr>
          <w:rFonts w:ascii="Times New Roman" w:hAnsi="Times New Roman" w:cs="Times New Roman"/>
          <w:lang w:val="lt-LT"/>
        </w:rPr>
        <w:t xml:space="preserve">ums </w:t>
      </w:r>
      <w:r w:rsidRPr="00D5063E">
        <w:rPr>
          <w:rFonts w:ascii="Times New Roman" w:hAnsi="Times New Roman" w:cs="Times New Roman"/>
          <w:lang w:val="lt-LT"/>
        </w:rPr>
        <w:t xml:space="preserve">anksčiau </w:t>
      </w:r>
      <w:r w:rsidR="000F12E2" w:rsidRPr="00D5063E">
        <w:rPr>
          <w:rFonts w:ascii="Times New Roman" w:hAnsi="Times New Roman" w:cs="Times New Roman"/>
          <w:lang w:val="lt-LT"/>
        </w:rPr>
        <w:t>buvo</w:t>
      </w:r>
      <w:r w:rsidRPr="00D5063E">
        <w:rPr>
          <w:rFonts w:ascii="Times New Roman" w:hAnsi="Times New Roman" w:cs="Times New Roman"/>
          <w:lang w:val="lt-LT"/>
        </w:rPr>
        <w:t xml:space="preserve"> skrandžio opa arba kraujavimas, apie tai pasakykite gydytojui. Gydytojas paprašys pranešti jam apie Jums pasireiškusį bet kokį neįprastą simptomą, susijusį su skrandžiu (pvz., skausmą).</w:t>
      </w:r>
    </w:p>
    <w:p w14:paraId="6EF02A07" w14:textId="77777777" w:rsidR="00797756" w:rsidRPr="00D5063E" w:rsidRDefault="00797756" w:rsidP="00797756">
      <w:pPr>
        <w:spacing w:after="0" w:line="240" w:lineRule="auto"/>
        <w:rPr>
          <w:rFonts w:ascii="Times New Roman" w:hAnsi="Times New Roman" w:cs="Times New Roman"/>
          <w:lang w:val="lt-LT"/>
        </w:rPr>
      </w:pPr>
    </w:p>
    <w:p w14:paraId="0E893C64"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Tokie vaistai kaip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r w:rsidRPr="00D5063E">
        <w:rPr>
          <w:rFonts w:ascii="Times New Roman" w:hAnsi="Times New Roman" w:cs="Times New Roman"/>
          <w:lang w:val="lt-LT"/>
        </w:rPr>
        <w:t xml:space="preserve"> gali </w:t>
      </w:r>
      <w:r w:rsidR="00437683" w:rsidRPr="00D5063E">
        <w:rPr>
          <w:rFonts w:ascii="Times New Roman" w:hAnsi="Times New Roman" w:cs="Times New Roman"/>
          <w:lang w:val="lt-LT"/>
        </w:rPr>
        <w:t>būti susiję su nežymiu</w:t>
      </w:r>
      <w:r w:rsidRPr="00D5063E">
        <w:rPr>
          <w:rFonts w:ascii="Times New Roman" w:hAnsi="Times New Roman" w:cs="Times New Roman"/>
          <w:lang w:val="lt-LT"/>
        </w:rPr>
        <w:t xml:space="preserve"> širdies priepuolio (miokardo infarkto) ar insulto rizik</w:t>
      </w:r>
      <w:r w:rsidR="00437683" w:rsidRPr="00D5063E">
        <w:rPr>
          <w:rFonts w:ascii="Times New Roman" w:hAnsi="Times New Roman" w:cs="Times New Roman"/>
          <w:lang w:val="lt-LT"/>
        </w:rPr>
        <w:t>os padidėjimu</w:t>
      </w:r>
      <w:r w:rsidRPr="00D5063E">
        <w:rPr>
          <w:rFonts w:ascii="Times New Roman" w:hAnsi="Times New Roman" w:cs="Times New Roman"/>
          <w:lang w:val="lt-LT"/>
        </w:rPr>
        <w:t xml:space="preserve">. Rizika </w:t>
      </w:r>
      <w:r w:rsidR="00E046D6" w:rsidRPr="00D5063E">
        <w:rPr>
          <w:rFonts w:ascii="Times New Roman" w:hAnsi="Times New Roman" w:cs="Times New Roman"/>
          <w:lang w:val="lt-LT"/>
        </w:rPr>
        <w:t>labiau tikėtina</w:t>
      </w:r>
      <w:r w:rsidRPr="00D5063E">
        <w:rPr>
          <w:rFonts w:ascii="Times New Roman" w:hAnsi="Times New Roman" w:cs="Times New Roman"/>
          <w:lang w:val="lt-LT"/>
        </w:rPr>
        <w:t xml:space="preserve"> vartojant dideles dozes ir gydantis ilgai. Nevartokite didesnės šio vaisto dozės negu rekomenduojama ir ilgiau negu nurodyta.</w:t>
      </w:r>
    </w:p>
    <w:p w14:paraId="41DE86E5" w14:textId="77777777" w:rsidR="000F12E2" w:rsidRPr="00D5063E" w:rsidRDefault="000F12E2" w:rsidP="000F12E2">
      <w:pPr>
        <w:widowControl w:val="0"/>
        <w:tabs>
          <w:tab w:val="left" w:pos="567"/>
        </w:tabs>
        <w:spacing w:after="0" w:line="240" w:lineRule="auto"/>
        <w:rPr>
          <w:rFonts w:ascii="Times New Roman" w:hAnsi="Times New Roman" w:cs="Times New Roman"/>
          <w:lang w:val="lt-LT"/>
        </w:rPr>
      </w:pPr>
    </w:p>
    <w:p w14:paraId="10E9CC5F" w14:textId="77777777" w:rsidR="000F12E2" w:rsidRPr="00D5063E" w:rsidRDefault="00E9640E" w:rsidP="000F12E2">
      <w:pPr>
        <w:widowControl w:val="0"/>
        <w:tabs>
          <w:tab w:val="left" w:pos="567"/>
        </w:tabs>
        <w:spacing w:after="0" w:line="240" w:lineRule="auto"/>
        <w:rPr>
          <w:rFonts w:ascii="Times New Roman" w:eastAsia="Times New Roman" w:hAnsi="Times New Roman" w:cs="Times New Roman"/>
          <w:lang w:val="lt-LT" w:eastAsia="sl-SI"/>
        </w:rPr>
      </w:pPr>
      <w:r>
        <w:rPr>
          <w:rFonts w:ascii="Times New Roman" w:hAnsi="Times New Roman" w:cs="Times New Roman"/>
          <w:lang w:val="lt-LT"/>
        </w:rPr>
        <w:t>Naproxen/Esomeprazole</w:t>
      </w:r>
      <w:r w:rsidR="00BB316A" w:rsidRPr="00C57BF3">
        <w:rPr>
          <w:rFonts w:ascii="Times New Roman" w:hAnsi="Times New Roman" w:cs="Times New Roman"/>
          <w:lang w:val="lt-LT"/>
        </w:rPr>
        <w:t xml:space="preserve"> Orion</w:t>
      </w:r>
      <w:r w:rsidR="000F12E2" w:rsidRPr="00D5063E">
        <w:rPr>
          <w:rFonts w:ascii="Times New Roman" w:eastAsia="Times New Roman" w:hAnsi="Times New Roman" w:cs="Times New Roman"/>
          <w:lang w:val="lt-LT" w:eastAsia="sl-SI"/>
        </w:rPr>
        <w:t xml:space="preserve"> sudėtyje yra NVNU naprokseno. Kad </w:t>
      </w:r>
      <w:r w:rsidR="001060DB" w:rsidRPr="00D5063E">
        <w:rPr>
          <w:rFonts w:ascii="Times New Roman" w:eastAsia="Times New Roman" w:hAnsi="Times New Roman" w:cs="Times New Roman"/>
          <w:lang w:val="lt-LT" w:eastAsia="sl-SI"/>
        </w:rPr>
        <w:t>sumaž</w:t>
      </w:r>
      <w:r w:rsidR="00E046D6" w:rsidRPr="00D5063E">
        <w:rPr>
          <w:rFonts w:ascii="Times New Roman" w:eastAsia="Times New Roman" w:hAnsi="Times New Roman" w:cs="Times New Roman"/>
          <w:lang w:val="lt-LT" w:eastAsia="sl-SI"/>
        </w:rPr>
        <w:t>inti</w:t>
      </w:r>
      <w:r w:rsidR="000F12E2" w:rsidRPr="00D5063E">
        <w:rPr>
          <w:rFonts w:ascii="Times New Roman" w:eastAsia="Times New Roman" w:hAnsi="Times New Roman" w:cs="Times New Roman"/>
          <w:lang w:val="lt-LT" w:eastAsia="sl-SI"/>
        </w:rPr>
        <w:t xml:space="preserve"> šalutinio poveikio rizik</w:t>
      </w:r>
      <w:r w:rsidR="00E046D6" w:rsidRPr="00D5063E">
        <w:rPr>
          <w:rFonts w:ascii="Times New Roman" w:eastAsia="Times New Roman" w:hAnsi="Times New Roman" w:cs="Times New Roman"/>
          <w:lang w:val="lt-LT" w:eastAsia="sl-SI"/>
        </w:rPr>
        <w:t>ą</w:t>
      </w:r>
      <w:r w:rsidR="001060DB" w:rsidRPr="00D5063E">
        <w:rPr>
          <w:rFonts w:ascii="Times New Roman" w:eastAsia="Times New Roman" w:hAnsi="Times New Roman" w:cs="Times New Roman"/>
          <w:lang w:val="lt-LT" w:eastAsia="sl-SI"/>
        </w:rPr>
        <w:t xml:space="preserve">, </w:t>
      </w:r>
      <w:r w:rsidR="000F12E2" w:rsidRPr="00D5063E">
        <w:rPr>
          <w:rFonts w:ascii="Times New Roman" w:eastAsia="Times New Roman" w:hAnsi="Times New Roman" w:cs="Times New Roman"/>
          <w:lang w:val="lt-LT" w:eastAsia="sl-SI"/>
        </w:rPr>
        <w:t xml:space="preserve">naprokseno, kaip ir visų NVNU, turi būti vartojama mažiausia veiksminga dozė trumpiausią laiką. Todėl </w:t>
      </w:r>
      <w:r w:rsidR="001060DB" w:rsidRPr="00D5063E">
        <w:rPr>
          <w:rFonts w:ascii="Times New Roman" w:eastAsia="Times New Roman" w:hAnsi="Times New Roman" w:cs="Times New Roman"/>
          <w:lang w:val="lt-LT" w:eastAsia="sl-SI"/>
        </w:rPr>
        <w:t>J</w:t>
      </w:r>
      <w:r w:rsidR="000F12E2" w:rsidRPr="00D5063E">
        <w:rPr>
          <w:rFonts w:ascii="Times New Roman" w:eastAsia="Times New Roman" w:hAnsi="Times New Roman" w:cs="Times New Roman"/>
          <w:lang w:val="lt-LT" w:eastAsia="sl-SI"/>
        </w:rPr>
        <w:t xml:space="preserve">ūsų gydytojas reguliariai įvertins, ar </w:t>
      </w:r>
      <w:r>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r w:rsidR="000F12E2" w:rsidRPr="00D5063E">
        <w:rPr>
          <w:rFonts w:ascii="Times New Roman" w:eastAsia="Times New Roman" w:hAnsi="Times New Roman" w:cs="Times New Roman"/>
          <w:lang w:val="lt-LT" w:eastAsia="sl-SI"/>
        </w:rPr>
        <w:t xml:space="preserve"> Jums vis dar tinka.</w:t>
      </w:r>
    </w:p>
    <w:p w14:paraId="74520F6E" w14:textId="77777777" w:rsidR="000F12E2" w:rsidRPr="00D5063E" w:rsidRDefault="000F12E2" w:rsidP="000F12E2">
      <w:pPr>
        <w:spacing w:after="0" w:line="240" w:lineRule="auto"/>
        <w:rPr>
          <w:rFonts w:ascii="Times New Roman" w:hAnsi="Times New Roman" w:cs="Times New Roman"/>
          <w:lang w:val="lt-LT"/>
        </w:rPr>
      </w:pPr>
    </w:p>
    <w:p w14:paraId="0B26F4A3" w14:textId="77777777" w:rsidR="000F12E2" w:rsidRPr="00D5063E" w:rsidRDefault="00E9640E" w:rsidP="000F12E2">
      <w:pPr>
        <w:spacing w:after="0" w:line="240" w:lineRule="auto"/>
        <w:rPr>
          <w:rFonts w:ascii="Times New Roman" w:hAnsi="Times New Roman" w:cs="Times New Roman"/>
          <w:lang w:val="lt-LT"/>
        </w:rPr>
      </w:pPr>
      <w:r>
        <w:rPr>
          <w:rFonts w:ascii="Times New Roman" w:hAnsi="Times New Roman" w:cs="Times New Roman"/>
          <w:lang w:val="lt-LT"/>
        </w:rPr>
        <w:t>Naproxen/Esomeprazole</w:t>
      </w:r>
      <w:r w:rsidR="00BB316A" w:rsidRPr="00C57BF3">
        <w:rPr>
          <w:rFonts w:ascii="Times New Roman" w:hAnsi="Times New Roman" w:cs="Times New Roman"/>
          <w:lang w:val="lt-LT"/>
        </w:rPr>
        <w:t xml:space="preserve"> Orion</w:t>
      </w:r>
      <w:r w:rsidR="000F12E2" w:rsidRPr="00D5063E">
        <w:rPr>
          <w:rFonts w:ascii="Times New Roman" w:hAnsi="Times New Roman" w:cs="Times New Roman"/>
          <w:lang w:val="lt-LT"/>
        </w:rPr>
        <w:t xml:space="preserve"> netinka greitam ūmaus skausmo malšinimui, nes turi praeiti keletas valandų, kol skausmą malšinanti medžiaga naproksenas patenka į Jūsų kraują.</w:t>
      </w:r>
    </w:p>
    <w:p w14:paraId="7083C67C" w14:textId="77777777" w:rsidR="00797756" w:rsidRPr="00D5063E" w:rsidRDefault="00797756" w:rsidP="00797756">
      <w:pPr>
        <w:spacing w:after="0" w:line="240" w:lineRule="auto"/>
        <w:rPr>
          <w:rFonts w:ascii="Times New Roman" w:hAnsi="Times New Roman" w:cs="Times New Roman"/>
          <w:lang w:val="lt-LT"/>
        </w:rPr>
      </w:pPr>
    </w:p>
    <w:p w14:paraId="0A6288DF"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lastRenderedPageBreak/>
        <w:t>Be to, prieš pradėdami vartoti š</w:t>
      </w:r>
      <w:r w:rsidR="00E046D6" w:rsidRPr="00D5063E">
        <w:rPr>
          <w:rFonts w:ascii="Times New Roman" w:hAnsi="Times New Roman" w:cs="Times New Roman"/>
          <w:lang w:val="lt-LT"/>
        </w:rPr>
        <w:t>io</w:t>
      </w:r>
      <w:r w:rsidRPr="00D5063E">
        <w:rPr>
          <w:rFonts w:ascii="Times New Roman" w:hAnsi="Times New Roman" w:cs="Times New Roman"/>
          <w:lang w:val="lt-LT"/>
        </w:rPr>
        <w:t xml:space="preserve"> vaist</w:t>
      </w:r>
      <w:r w:rsidR="00E046D6" w:rsidRPr="00D5063E">
        <w:rPr>
          <w:rFonts w:ascii="Times New Roman" w:hAnsi="Times New Roman" w:cs="Times New Roman"/>
          <w:lang w:val="lt-LT"/>
        </w:rPr>
        <w:t>o</w:t>
      </w:r>
      <w:r w:rsidRPr="00D5063E">
        <w:rPr>
          <w:rFonts w:ascii="Times New Roman" w:hAnsi="Times New Roman" w:cs="Times New Roman"/>
          <w:lang w:val="lt-LT"/>
        </w:rPr>
        <w:t xml:space="preserve">, pasitarkite su gydytoju, jeigu </w:t>
      </w:r>
      <w:r w:rsidR="001060DB" w:rsidRPr="00D5063E">
        <w:rPr>
          <w:rFonts w:ascii="Times New Roman" w:hAnsi="Times New Roman" w:cs="Times New Roman"/>
          <w:lang w:val="lt-LT"/>
        </w:rPr>
        <w:t>yra bet kokių širdies sutrikimų</w:t>
      </w:r>
      <w:r w:rsidRPr="00D5063E">
        <w:rPr>
          <w:rFonts w:ascii="Times New Roman" w:hAnsi="Times New Roman" w:cs="Times New Roman"/>
          <w:lang w:val="lt-LT"/>
        </w:rPr>
        <w:t>, buvo ištikęs insultas arba manote, kad Jums gali būti padidėjusi šių sutrikimų rizika. Šių sutrikimų rizika gali būti didesnė</w:t>
      </w:r>
      <w:r w:rsidR="001060DB" w:rsidRPr="00D5063E">
        <w:rPr>
          <w:rFonts w:ascii="Times New Roman" w:hAnsi="Times New Roman" w:cs="Times New Roman"/>
          <w:lang w:val="lt-LT"/>
        </w:rPr>
        <w:t>,</w:t>
      </w:r>
      <w:r w:rsidRPr="00D5063E">
        <w:rPr>
          <w:rFonts w:ascii="Times New Roman" w:hAnsi="Times New Roman" w:cs="Times New Roman"/>
          <w:lang w:val="lt-LT"/>
        </w:rPr>
        <w:t xml:space="preserve"> jeigu:</w:t>
      </w:r>
    </w:p>
    <w:p w14:paraId="01299660" w14:textId="77777777" w:rsidR="00797756" w:rsidRPr="00D5063E" w:rsidRDefault="00E046D6" w:rsidP="00D16189">
      <w:pPr>
        <w:numPr>
          <w:ilvl w:val="0"/>
          <w:numId w:val="45"/>
        </w:numPr>
        <w:spacing w:after="0" w:line="240" w:lineRule="auto"/>
        <w:rPr>
          <w:rFonts w:ascii="Times New Roman" w:hAnsi="Times New Roman" w:cs="Times New Roman"/>
          <w:lang w:val="lt-LT"/>
        </w:rPr>
      </w:pPr>
      <w:r w:rsidRPr="00D5063E">
        <w:rPr>
          <w:rFonts w:ascii="Times New Roman" w:hAnsi="Times New Roman" w:cs="Times New Roman"/>
          <w:lang w:val="lt-LT"/>
        </w:rPr>
        <w:t xml:space="preserve">yra </w:t>
      </w:r>
      <w:r w:rsidR="00797756" w:rsidRPr="00D5063E">
        <w:rPr>
          <w:rFonts w:ascii="Times New Roman" w:hAnsi="Times New Roman" w:cs="Times New Roman"/>
          <w:lang w:val="lt-LT"/>
        </w:rPr>
        <w:t>padidėjęs kraujospūdis;</w:t>
      </w:r>
    </w:p>
    <w:p w14:paraId="337A9FAA" w14:textId="77777777" w:rsidR="00797756" w:rsidRPr="00D5063E" w:rsidRDefault="001060DB" w:rsidP="00D16189">
      <w:pPr>
        <w:numPr>
          <w:ilvl w:val="0"/>
          <w:numId w:val="45"/>
        </w:numPr>
        <w:spacing w:after="0" w:line="240" w:lineRule="auto"/>
        <w:rPr>
          <w:rFonts w:ascii="Times New Roman" w:hAnsi="Times New Roman" w:cs="Times New Roman"/>
          <w:lang w:val="lt-LT"/>
        </w:rPr>
      </w:pPr>
      <w:r w:rsidRPr="00D5063E">
        <w:rPr>
          <w:rFonts w:ascii="Times New Roman" w:hAnsi="Times New Roman" w:cs="Times New Roman"/>
          <w:lang w:val="lt-LT"/>
        </w:rPr>
        <w:t>yra kraujotakos arba kraujo krešėjimo sutrikimų</w:t>
      </w:r>
      <w:r w:rsidR="00797756" w:rsidRPr="00D5063E">
        <w:rPr>
          <w:rFonts w:ascii="Times New Roman" w:hAnsi="Times New Roman" w:cs="Times New Roman"/>
          <w:lang w:val="lt-LT"/>
        </w:rPr>
        <w:t>;</w:t>
      </w:r>
    </w:p>
    <w:p w14:paraId="024C1ED8" w14:textId="77777777" w:rsidR="00797756" w:rsidRPr="00D5063E" w:rsidRDefault="00797756" w:rsidP="00D16189">
      <w:pPr>
        <w:numPr>
          <w:ilvl w:val="0"/>
          <w:numId w:val="45"/>
        </w:numPr>
        <w:spacing w:after="0" w:line="240" w:lineRule="auto"/>
        <w:rPr>
          <w:rFonts w:ascii="Times New Roman" w:hAnsi="Times New Roman" w:cs="Times New Roman"/>
          <w:lang w:val="lt-LT"/>
        </w:rPr>
      </w:pPr>
      <w:r w:rsidRPr="00D5063E">
        <w:rPr>
          <w:rFonts w:ascii="Times New Roman" w:hAnsi="Times New Roman" w:cs="Times New Roman"/>
          <w:lang w:val="lt-LT"/>
        </w:rPr>
        <w:t>sergate cukriniu diabetu;</w:t>
      </w:r>
    </w:p>
    <w:p w14:paraId="3D47FA88" w14:textId="77777777" w:rsidR="00797756" w:rsidRPr="00D5063E" w:rsidRDefault="00797756" w:rsidP="00D16189">
      <w:pPr>
        <w:numPr>
          <w:ilvl w:val="0"/>
          <w:numId w:val="45"/>
        </w:numPr>
        <w:spacing w:after="0" w:line="240" w:lineRule="auto"/>
        <w:rPr>
          <w:rFonts w:ascii="Times New Roman" w:hAnsi="Times New Roman" w:cs="Times New Roman"/>
          <w:lang w:val="lt-LT"/>
        </w:rPr>
      </w:pPr>
      <w:r w:rsidRPr="00D5063E">
        <w:rPr>
          <w:rFonts w:ascii="Times New Roman" w:hAnsi="Times New Roman" w:cs="Times New Roman"/>
          <w:lang w:val="lt-LT"/>
        </w:rPr>
        <w:t>padidėjusi cholesterolio koncentracija Jūsų kraujyje;</w:t>
      </w:r>
    </w:p>
    <w:p w14:paraId="0D62FC21" w14:textId="77777777" w:rsidR="00797756" w:rsidRPr="00D5063E" w:rsidRDefault="00797756" w:rsidP="00D16189">
      <w:pPr>
        <w:numPr>
          <w:ilvl w:val="0"/>
          <w:numId w:val="45"/>
        </w:numPr>
        <w:spacing w:after="0" w:line="240" w:lineRule="auto"/>
        <w:rPr>
          <w:rFonts w:ascii="Times New Roman" w:hAnsi="Times New Roman" w:cs="Times New Roman"/>
          <w:lang w:val="lt-LT"/>
        </w:rPr>
      </w:pPr>
      <w:r w:rsidRPr="00D5063E">
        <w:rPr>
          <w:rFonts w:ascii="Times New Roman" w:hAnsi="Times New Roman" w:cs="Times New Roman"/>
          <w:lang w:val="lt-LT"/>
        </w:rPr>
        <w:t>rūkote.</w:t>
      </w:r>
    </w:p>
    <w:p w14:paraId="296F4014" w14:textId="77777777" w:rsidR="00797756" w:rsidRPr="00D5063E" w:rsidRDefault="00797756" w:rsidP="00797756">
      <w:pPr>
        <w:spacing w:after="0" w:line="240" w:lineRule="auto"/>
        <w:rPr>
          <w:rFonts w:ascii="Times New Roman" w:hAnsi="Times New Roman" w:cs="Times New Roman"/>
          <w:lang w:val="lt-LT"/>
        </w:rPr>
      </w:pPr>
    </w:p>
    <w:p w14:paraId="2BF9FAAF" w14:textId="77777777" w:rsidR="00797756" w:rsidRPr="005533E8"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Vartojant protonų siurblio inhibitori</w:t>
      </w:r>
      <w:r w:rsidR="00E046D6" w:rsidRPr="00D5063E">
        <w:rPr>
          <w:rFonts w:ascii="Times New Roman" w:hAnsi="Times New Roman" w:cs="Times New Roman"/>
          <w:lang w:val="lt-LT"/>
        </w:rPr>
        <w:t>aus</w:t>
      </w:r>
      <w:r w:rsidRPr="00D5063E">
        <w:rPr>
          <w:rFonts w:ascii="Times New Roman" w:hAnsi="Times New Roman" w:cs="Times New Roman"/>
          <w:lang w:val="lt-LT"/>
        </w:rPr>
        <w:t xml:space="preserve"> (j</w:t>
      </w:r>
      <w:r w:rsidR="00E046D6" w:rsidRPr="00D5063E">
        <w:rPr>
          <w:rFonts w:ascii="Times New Roman" w:hAnsi="Times New Roman" w:cs="Times New Roman"/>
          <w:lang w:val="lt-LT"/>
        </w:rPr>
        <w:t>o</w:t>
      </w:r>
      <w:r w:rsidRPr="00D5063E">
        <w:rPr>
          <w:rFonts w:ascii="Times New Roman" w:hAnsi="Times New Roman" w:cs="Times New Roman"/>
          <w:lang w:val="lt-LT"/>
        </w:rPr>
        <w:t xml:space="preserve"> yra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r w:rsidRPr="00D5063E">
        <w:rPr>
          <w:rFonts w:ascii="Times New Roman" w:hAnsi="Times New Roman" w:cs="Times New Roman"/>
          <w:lang w:val="lt-LT"/>
        </w:rPr>
        <w:t xml:space="preserve"> sudėtyje), ypač ilgiau kaip 1</w:t>
      </w:r>
      <w:r w:rsidR="00576A0C" w:rsidRPr="00D5063E">
        <w:rPr>
          <w:rFonts w:ascii="Times New Roman" w:hAnsi="Times New Roman" w:cs="Times New Roman"/>
          <w:lang w:val="lt-LT"/>
        </w:rPr>
        <w:t> </w:t>
      </w:r>
      <w:r w:rsidRPr="00D5063E">
        <w:rPr>
          <w:rFonts w:ascii="Times New Roman" w:hAnsi="Times New Roman" w:cs="Times New Roman"/>
          <w:lang w:val="lt-LT"/>
        </w:rPr>
        <w:t xml:space="preserve">metus, gali </w:t>
      </w:r>
      <w:r w:rsidR="00E046D6" w:rsidRPr="00D5063E">
        <w:rPr>
          <w:rFonts w:ascii="Times New Roman" w:hAnsi="Times New Roman" w:cs="Times New Roman"/>
          <w:lang w:val="lt-LT"/>
        </w:rPr>
        <w:t xml:space="preserve">nežymiai </w:t>
      </w:r>
      <w:r w:rsidRPr="00D5063E">
        <w:rPr>
          <w:rFonts w:ascii="Times New Roman" w:hAnsi="Times New Roman" w:cs="Times New Roman"/>
          <w:lang w:val="lt-LT"/>
        </w:rPr>
        <w:t xml:space="preserve">padidėti šlaunikaulio, riešo ir stuburo lūžių rizika. Jeigu sergate osteoporoze arba vartojate kortikosteroidų, kurie taip pat gali padidinti osteoporozės riziką, apie tai </w:t>
      </w:r>
      <w:r w:rsidRPr="005533E8">
        <w:rPr>
          <w:rFonts w:ascii="Times New Roman" w:hAnsi="Times New Roman" w:cs="Times New Roman"/>
          <w:lang w:val="lt-LT"/>
        </w:rPr>
        <w:t>pasakykite gydytojui.</w:t>
      </w:r>
    </w:p>
    <w:p w14:paraId="3012E6FD" w14:textId="77777777" w:rsidR="00091B5C" w:rsidRPr="005533E8" w:rsidRDefault="00091B5C" w:rsidP="00797756">
      <w:pPr>
        <w:spacing w:after="0" w:line="240" w:lineRule="auto"/>
        <w:rPr>
          <w:rFonts w:ascii="Times New Roman" w:hAnsi="Times New Roman" w:cs="Times New Roman"/>
          <w:lang w:val="lt-LT"/>
        </w:rPr>
      </w:pPr>
    </w:p>
    <w:p w14:paraId="60344276" w14:textId="77777777" w:rsidR="00091B5C" w:rsidRPr="00C13951" w:rsidRDefault="00091B5C" w:rsidP="00091B5C">
      <w:pPr>
        <w:spacing w:after="0" w:line="240" w:lineRule="auto"/>
        <w:rPr>
          <w:rFonts w:ascii="Times New Roman" w:hAnsi="Times New Roman"/>
          <w:lang w:val="lt-LT"/>
        </w:rPr>
      </w:pPr>
      <w:r w:rsidRPr="00C13951">
        <w:rPr>
          <w:rFonts w:ascii="Times New Roman" w:hAnsi="Times New Roman"/>
          <w:lang w:val="lt-LT"/>
        </w:rPr>
        <w:t>Šis vaistas gali turėti įtakos tam, kaip Jūsų organizmas įsisavina vitaminą B12, ypač jeigu Jums reikia jį vartoti ilgą laiką. Kreipkitės į gydytoją, jeigu pastebėjote bet kurį iš šių simptomų, kurie gali rodyti mažą vitamino B12 kiekį:</w:t>
      </w:r>
    </w:p>
    <w:p w14:paraId="4FE69ECE" w14:textId="77777777" w:rsidR="00091B5C" w:rsidRPr="00C13951" w:rsidRDefault="00091B5C" w:rsidP="00091B5C">
      <w:pPr>
        <w:numPr>
          <w:ilvl w:val="2"/>
          <w:numId w:val="55"/>
        </w:numPr>
        <w:spacing w:after="0" w:line="240" w:lineRule="auto"/>
        <w:ind w:left="567" w:hanging="567"/>
        <w:rPr>
          <w:rFonts w:ascii="Times New Roman" w:hAnsi="Times New Roman"/>
          <w:lang w:val="lt-LT"/>
        </w:rPr>
      </w:pPr>
      <w:r w:rsidRPr="00C13951">
        <w:rPr>
          <w:rFonts w:ascii="Times New Roman" w:hAnsi="Times New Roman"/>
          <w:lang w:val="lt-LT"/>
        </w:rPr>
        <w:t>didelis nuovargis ar energijos stoka;</w:t>
      </w:r>
    </w:p>
    <w:p w14:paraId="5D671AED" w14:textId="77777777" w:rsidR="00091B5C" w:rsidRPr="00C13951" w:rsidRDefault="00091B5C" w:rsidP="00091B5C">
      <w:pPr>
        <w:numPr>
          <w:ilvl w:val="2"/>
          <w:numId w:val="55"/>
        </w:numPr>
        <w:spacing w:after="0" w:line="240" w:lineRule="auto"/>
        <w:ind w:left="567" w:hanging="567"/>
        <w:rPr>
          <w:rFonts w:ascii="Times New Roman" w:hAnsi="Times New Roman"/>
          <w:lang w:val="lt-LT"/>
        </w:rPr>
      </w:pPr>
      <w:r w:rsidRPr="00C13951">
        <w:rPr>
          <w:rFonts w:ascii="Times New Roman" w:hAnsi="Times New Roman"/>
          <w:lang w:val="lt-LT"/>
        </w:rPr>
        <w:t>dilgčiojimas;</w:t>
      </w:r>
    </w:p>
    <w:p w14:paraId="5780EAFC" w14:textId="5D530B6A" w:rsidR="00091B5C" w:rsidRPr="00C13951" w:rsidRDefault="00091B5C" w:rsidP="00091B5C">
      <w:pPr>
        <w:numPr>
          <w:ilvl w:val="2"/>
          <w:numId w:val="55"/>
        </w:numPr>
        <w:spacing w:after="0" w:line="240" w:lineRule="auto"/>
        <w:ind w:left="567" w:hanging="567"/>
        <w:rPr>
          <w:rFonts w:ascii="Times New Roman" w:hAnsi="Times New Roman"/>
          <w:lang w:val="lt-LT"/>
        </w:rPr>
      </w:pPr>
      <w:r w:rsidRPr="00C13951">
        <w:rPr>
          <w:rFonts w:ascii="Times New Roman" w:hAnsi="Times New Roman"/>
          <w:lang w:val="lt-LT"/>
        </w:rPr>
        <w:t>skausmingas ar paraudęs liežuvis, burnos opos;</w:t>
      </w:r>
    </w:p>
    <w:p w14:paraId="07C3AD2D" w14:textId="77777777" w:rsidR="00091B5C" w:rsidRPr="00C13951" w:rsidRDefault="00091B5C" w:rsidP="00091B5C">
      <w:pPr>
        <w:numPr>
          <w:ilvl w:val="2"/>
          <w:numId w:val="55"/>
        </w:numPr>
        <w:spacing w:after="0" w:line="240" w:lineRule="auto"/>
        <w:ind w:left="567" w:hanging="567"/>
        <w:rPr>
          <w:rFonts w:ascii="Times New Roman" w:hAnsi="Times New Roman"/>
          <w:lang w:val="lt-LT"/>
        </w:rPr>
      </w:pPr>
      <w:r w:rsidRPr="00C13951">
        <w:rPr>
          <w:rFonts w:ascii="Times New Roman" w:hAnsi="Times New Roman"/>
          <w:lang w:val="lt-LT"/>
        </w:rPr>
        <w:t>raumenų silpnumas;</w:t>
      </w:r>
    </w:p>
    <w:p w14:paraId="78D752D6" w14:textId="77777777" w:rsidR="00091B5C" w:rsidRPr="00C13951" w:rsidRDefault="00091B5C" w:rsidP="00091B5C">
      <w:pPr>
        <w:numPr>
          <w:ilvl w:val="2"/>
          <w:numId w:val="55"/>
        </w:numPr>
        <w:spacing w:after="0" w:line="240" w:lineRule="auto"/>
        <w:ind w:left="567" w:hanging="567"/>
        <w:rPr>
          <w:rFonts w:ascii="Times New Roman" w:hAnsi="Times New Roman"/>
          <w:lang w:val="lt-LT"/>
        </w:rPr>
      </w:pPr>
      <w:r w:rsidRPr="00C13951">
        <w:rPr>
          <w:rFonts w:ascii="Times New Roman" w:hAnsi="Times New Roman"/>
          <w:lang w:val="lt-LT"/>
        </w:rPr>
        <w:t>sutrikęs regėjimas;</w:t>
      </w:r>
    </w:p>
    <w:p w14:paraId="7791E47C" w14:textId="77777777" w:rsidR="00091B5C" w:rsidRPr="00C13951" w:rsidRDefault="00091B5C" w:rsidP="00091B5C">
      <w:pPr>
        <w:numPr>
          <w:ilvl w:val="2"/>
          <w:numId w:val="55"/>
        </w:numPr>
        <w:spacing w:after="0" w:line="240" w:lineRule="auto"/>
        <w:ind w:left="567" w:hanging="567"/>
        <w:rPr>
          <w:rFonts w:ascii="Times New Roman" w:hAnsi="Times New Roman"/>
          <w:lang w:val="lt-LT"/>
        </w:rPr>
      </w:pPr>
      <w:r w:rsidRPr="00C13951">
        <w:rPr>
          <w:rFonts w:ascii="Times New Roman" w:hAnsi="Times New Roman"/>
          <w:lang w:val="lt-LT"/>
        </w:rPr>
        <w:t>atminties sutrikimai, sumišimas, depresija.</w:t>
      </w:r>
    </w:p>
    <w:p w14:paraId="32F755EB" w14:textId="77777777" w:rsidR="00797756" w:rsidRPr="00D5063E" w:rsidRDefault="00797756" w:rsidP="00797756">
      <w:pPr>
        <w:spacing w:after="0" w:line="240" w:lineRule="auto"/>
        <w:rPr>
          <w:rFonts w:ascii="Times New Roman" w:hAnsi="Times New Roman" w:cs="Times New Roman"/>
          <w:lang w:val="lt-LT"/>
        </w:rPr>
      </w:pPr>
    </w:p>
    <w:p w14:paraId="55A7EF5D" w14:textId="77777777" w:rsidR="00797756" w:rsidRPr="00D5063E" w:rsidRDefault="00797756" w:rsidP="00E51211">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Jeigu Jums išbertų odą, ypač saulės apšviestose vietose, kuo skubiau pasakykite apie tai savo gydytojui, kadangi Jums gali tekti nutraukti gydymą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r w:rsidRPr="00D5063E">
        <w:rPr>
          <w:rFonts w:ascii="Times New Roman" w:hAnsi="Times New Roman" w:cs="Times New Roman"/>
          <w:lang w:val="lt-LT"/>
        </w:rPr>
        <w:t xml:space="preserve">. Taip pat nepamirškite pasakyti, jeigu Jums pasireiškia bet koks kitas </w:t>
      </w:r>
      <w:r w:rsidR="00E046D6" w:rsidRPr="00D5063E">
        <w:rPr>
          <w:rFonts w:ascii="Times New Roman" w:hAnsi="Times New Roman" w:cs="Times New Roman"/>
          <w:lang w:val="lt-LT"/>
        </w:rPr>
        <w:t xml:space="preserve">nepageidaujamas </w:t>
      </w:r>
      <w:r w:rsidRPr="00D5063E">
        <w:rPr>
          <w:rFonts w:ascii="Times New Roman" w:hAnsi="Times New Roman" w:cs="Times New Roman"/>
          <w:lang w:val="lt-LT"/>
        </w:rPr>
        <w:t xml:space="preserve">poveikis, </w:t>
      </w:r>
      <w:r w:rsidR="00576A0C" w:rsidRPr="00D5063E">
        <w:rPr>
          <w:rFonts w:ascii="Times New Roman" w:hAnsi="Times New Roman" w:cs="Times New Roman"/>
          <w:lang w:val="lt-LT"/>
        </w:rPr>
        <w:t xml:space="preserve">toks </w:t>
      </w:r>
      <w:r w:rsidRPr="00D5063E">
        <w:rPr>
          <w:rFonts w:ascii="Times New Roman" w:hAnsi="Times New Roman" w:cs="Times New Roman"/>
          <w:lang w:val="lt-LT"/>
        </w:rPr>
        <w:t>kaip sąnarių skausmas.</w:t>
      </w:r>
    </w:p>
    <w:p w14:paraId="26969835" w14:textId="77777777" w:rsidR="00797756" w:rsidRPr="00D5063E" w:rsidRDefault="00797756" w:rsidP="00797756">
      <w:pPr>
        <w:spacing w:after="0" w:line="240" w:lineRule="auto"/>
        <w:rPr>
          <w:rFonts w:ascii="Times New Roman" w:hAnsi="Times New Roman" w:cs="Times New Roman"/>
          <w:lang w:val="lt-LT"/>
        </w:rPr>
      </w:pPr>
    </w:p>
    <w:p w14:paraId="7A59DF6D" w14:textId="77777777" w:rsidR="001F23A0" w:rsidRPr="00D5063E" w:rsidRDefault="001F23A0" w:rsidP="001F23A0">
      <w:pPr>
        <w:spacing w:after="0" w:line="240" w:lineRule="auto"/>
        <w:rPr>
          <w:rFonts w:ascii="Times New Roman" w:hAnsi="Times New Roman" w:cs="Times New Roman"/>
          <w:lang w:val="lt-LT"/>
        </w:rPr>
      </w:pPr>
      <w:r w:rsidRPr="00D5063E">
        <w:rPr>
          <w:rFonts w:ascii="Times New Roman" w:hAnsi="Times New Roman" w:cs="Times New Roman"/>
          <w:lang w:val="lt-LT"/>
        </w:rPr>
        <w:t>Pacientams, vartojusiems ezomeprazolo, pasitaikė sunkaus odos išbėrimo atvejų (taip pat žr. 4</w:t>
      </w:r>
      <w:r w:rsidR="00576A0C" w:rsidRPr="00D5063E">
        <w:rPr>
          <w:rFonts w:ascii="Times New Roman" w:hAnsi="Times New Roman" w:cs="Times New Roman"/>
          <w:lang w:val="lt-LT"/>
        </w:rPr>
        <w:t> </w:t>
      </w:r>
      <w:r w:rsidRPr="00D5063E">
        <w:rPr>
          <w:rFonts w:ascii="Times New Roman" w:hAnsi="Times New Roman" w:cs="Times New Roman"/>
          <w:lang w:val="lt-LT"/>
        </w:rPr>
        <w:t>skyrių). Tai gali būti burnos ertmės, gerklės, nosies ir lytinių organų opos bei konjunktyvitas (jam pasireiškus, parausta ir patinsta akys). Šių sunkaus pobūdžio odos išbėrimų dažnai atsiranda po į gripą panašių simptomų, pvz., karščiavimo, galvos ir kūno skausmų. Išbėrimas gali apimti didelę kūno dalį, kartu gali susidaryti pūslių ir luptis oda.</w:t>
      </w:r>
    </w:p>
    <w:p w14:paraId="64DD3EF3" w14:textId="77777777" w:rsidR="00187DA4" w:rsidRPr="00D5063E" w:rsidRDefault="001F23A0" w:rsidP="001F23A0">
      <w:pPr>
        <w:spacing w:after="0" w:line="240" w:lineRule="auto"/>
        <w:rPr>
          <w:rFonts w:ascii="Times New Roman" w:hAnsi="Times New Roman" w:cs="Times New Roman"/>
          <w:lang w:val="lt-LT"/>
        </w:rPr>
      </w:pPr>
      <w:r w:rsidRPr="00D5063E">
        <w:rPr>
          <w:rFonts w:ascii="Times New Roman" w:hAnsi="Times New Roman" w:cs="Times New Roman"/>
          <w:lang w:val="lt-LT"/>
        </w:rPr>
        <w:t>Jeigu vartojant š</w:t>
      </w:r>
      <w:r w:rsidR="00576A0C" w:rsidRPr="00D5063E">
        <w:rPr>
          <w:rFonts w:ascii="Times New Roman" w:hAnsi="Times New Roman" w:cs="Times New Roman"/>
          <w:lang w:val="lt-LT"/>
        </w:rPr>
        <w:t>io</w:t>
      </w:r>
      <w:r w:rsidRPr="00D5063E">
        <w:rPr>
          <w:rFonts w:ascii="Times New Roman" w:hAnsi="Times New Roman" w:cs="Times New Roman"/>
          <w:lang w:val="lt-LT"/>
        </w:rPr>
        <w:t xml:space="preserve"> vaist</w:t>
      </w:r>
      <w:r w:rsidR="00576A0C" w:rsidRPr="00D5063E">
        <w:rPr>
          <w:rFonts w:ascii="Times New Roman" w:hAnsi="Times New Roman" w:cs="Times New Roman"/>
          <w:lang w:val="lt-LT"/>
        </w:rPr>
        <w:t>o</w:t>
      </w:r>
      <w:r w:rsidRPr="00D5063E">
        <w:rPr>
          <w:rFonts w:ascii="Times New Roman" w:hAnsi="Times New Roman" w:cs="Times New Roman"/>
          <w:lang w:val="lt-LT"/>
        </w:rPr>
        <w:t xml:space="preserve"> ar per kelias savaites vėliau Jus išbertų arba pasireikštų kuris nors iš šių odos pažeidimo simptomų, nedelsdami nutraukite šio vaisto vartojimą ir kreipkitės į gydytoją.</w:t>
      </w:r>
    </w:p>
    <w:p w14:paraId="16C4CEEA" w14:textId="77777777" w:rsidR="001F23A0" w:rsidRPr="00D5063E" w:rsidRDefault="001F23A0" w:rsidP="001F23A0">
      <w:pPr>
        <w:spacing w:after="0" w:line="240" w:lineRule="auto"/>
        <w:rPr>
          <w:rFonts w:ascii="Times New Roman" w:hAnsi="Times New Roman" w:cs="Times New Roman"/>
          <w:lang w:val="lt-LT"/>
        </w:rPr>
      </w:pPr>
    </w:p>
    <w:p w14:paraId="1742AA4C" w14:textId="77777777" w:rsidR="00A13131" w:rsidRPr="00D16189" w:rsidRDefault="00A13131" w:rsidP="001F23A0">
      <w:pPr>
        <w:spacing w:after="0" w:line="240" w:lineRule="auto"/>
        <w:rPr>
          <w:rFonts w:ascii="Times New Roman" w:hAnsi="Times New Roman" w:cs="Times New Roman"/>
          <w:lang w:val="lt-LT"/>
        </w:rPr>
      </w:pPr>
      <w:r w:rsidRPr="00D16189">
        <w:rPr>
          <w:rFonts w:ascii="Times New Roman" w:hAnsi="Times New Roman" w:cs="Times New Roman"/>
          <w:lang w:val="lt-LT"/>
        </w:rPr>
        <w:t xml:space="preserve">Vartojant </w:t>
      </w:r>
      <w:r w:rsidR="00E9640E">
        <w:rPr>
          <w:rFonts w:ascii="Times New Roman" w:hAnsi="Times New Roman" w:cs="Times New Roman"/>
          <w:lang w:val="lt-LT"/>
        </w:rPr>
        <w:t>Naproxen/Esomeprazole</w:t>
      </w:r>
      <w:r w:rsidRPr="00D16189">
        <w:rPr>
          <w:rFonts w:ascii="Times New Roman" w:hAnsi="Times New Roman" w:cs="Times New Roman"/>
          <w:lang w:val="lt-LT"/>
        </w:rPr>
        <w:t xml:space="preserve"> Orion pranešta apie sunkias odos reakcijas, </w:t>
      </w:r>
      <w:r w:rsidRPr="00D5063E">
        <w:rPr>
          <w:rFonts w:ascii="Times New Roman" w:hAnsi="Times New Roman" w:cs="Times New Roman"/>
          <w:lang w:val="lt-LT"/>
        </w:rPr>
        <w:t>įskaitant Stivenso-Džonsono (</w:t>
      </w:r>
      <w:r w:rsidRPr="00C57BF3">
        <w:rPr>
          <w:rFonts w:ascii="Times New Roman" w:hAnsi="Times New Roman" w:cs="Times New Roman"/>
          <w:i/>
          <w:iCs/>
          <w:lang w:val="lt-LT"/>
        </w:rPr>
        <w:t>Stevens-Johnson</w:t>
      </w:r>
      <w:r w:rsidRPr="00B16EAF">
        <w:rPr>
          <w:rFonts w:ascii="Times New Roman" w:hAnsi="Times New Roman" w:cs="Times New Roman"/>
          <w:lang w:val="lt-LT"/>
        </w:rPr>
        <w:t xml:space="preserve">) </w:t>
      </w:r>
      <w:r w:rsidRPr="00D16189">
        <w:rPr>
          <w:rFonts w:ascii="Times New Roman" w:hAnsi="Times New Roman" w:cs="Times New Roman"/>
          <w:lang w:val="lt-LT"/>
        </w:rPr>
        <w:t xml:space="preserve">sindromą, toksinę epidermio nekrolizę, reakciją į vaistą su eozinofilija ir sisteminiais simptomais </w:t>
      </w:r>
      <w:r w:rsidRPr="00D5063E">
        <w:rPr>
          <w:rFonts w:ascii="Times New Roman" w:hAnsi="Times New Roman" w:cs="Times New Roman"/>
          <w:lang w:val="lt-LT"/>
        </w:rPr>
        <w:t>(</w:t>
      </w:r>
      <w:r w:rsidRPr="00D16189">
        <w:rPr>
          <w:rFonts w:ascii="Times New Roman" w:hAnsi="Times New Roman" w:cs="Times New Roman"/>
          <w:lang w:val="lt-LT"/>
        </w:rPr>
        <w:t>DRESS sindromas). Jeigu pastebėtumėte kokių nors su šiomis sunkiomis odos reakcijomis susijusių simptomų, nurodytų 4</w:t>
      </w:r>
      <w:r w:rsidRPr="00D5063E">
        <w:rPr>
          <w:rFonts w:ascii="Times New Roman" w:hAnsi="Times New Roman" w:cs="Times New Roman"/>
          <w:lang w:val="lt-LT"/>
        </w:rPr>
        <w:t> </w:t>
      </w:r>
      <w:r w:rsidRPr="00D16189">
        <w:rPr>
          <w:rFonts w:ascii="Times New Roman" w:hAnsi="Times New Roman" w:cs="Times New Roman"/>
          <w:lang w:val="lt-LT"/>
        </w:rPr>
        <w:t xml:space="preserve">skyriuje, nutraukite </w:t>
      </w:r>
      <w:r w:rsidR="00E9640E">
        <w:rPr>
          <w:rFonts w:ascii="Times New Roman" w:hAnsi="Times New Roman" w:cs="Times New Roman"/>
          <w:lang w:val="lt-LT"/>
        </w:rPr>
        <w:t>Naproxen/Esomeprazole</w:t>
      </w:r>
      <w:r w:rsidRPr="00D5063E">
        <w:rPr>
          <w:rFonts w:ascii="Times New Roman" w:hAnsi="Times New Roman" w:cs="Times New Roman"/>
          <w:lang w:val="lt-LT"/>
        </w:rPr>
        <w:t xml:space="preserve"> Orion </w:t>
      </w:r>
      <w:r w:rsidRPr="00D16189">
        <w:rPr>
          <w:rFonts w:ascii="Times New Roman" w:hAnsi="Times New Roman" w:cs="Times New Roman"/>
          <w:lang w:val="lt-LT"/>
        </w:rPr>
        <w:t>vartojimą ir nedelsdami kreipkitės medicininės pagalbos.</w:t>
      </w:r>
    </w:p>
    <w:p w14:paraId="738BDD6E" w14:textId="77777777" w:rsidR="00532F4D" w:rsidRPr="00D5063E" w:rsidRDefault="00532F4D" w:rsidP="001F23A0">
      <w:pPr>
        <w:spacing w:after="0" w:line="240" w:lineRule="auto"/>
        <w:rPr>
          <w:rFonts w:ascii="Times New Roman" w:hAnsi="Times New Roman" w:cs="Times New Roman"/>
          <w:lang w:val="lt-LT"/>
        </w:rPr>
      </w:pPr>
    </w:p>
    <w:p w14:paraId="57BAAB29" w14:textId="77777777" w:rsidR="007A3DE6" w:rsidRPr="00D5063E" w:rsidRDefault="007A3DE6" w:rsidP="007A3DE6">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Vartojant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gali pasireikšti inkstų uždegimas. </w:t>
      </w:r>
      <w:r w:rsidR="00741CC4" w:rsidRPr="00D5063E">
        <w:rPr>
          <w:rFonts w:ascii="Times New Roman" w:hAnsi="Times New Roman" w:cs="Times New Roman"/>
          <w:lang w:val="lt-LT"/>
        </w:rPr>
        <w:t>P</w:t>
      </w:r>
      <w:r w:rsidRPr="00D5063E">
        <w:rPr>
          <w:rFonts w:ascii="Times New Roman" w:hAnsi="Times New Roman" w:cs="Times New Roman"/>
          <w:lang w:val="lt-LT"/>
        </w:rPr>
        <w:t>ožymi</w:t>
      </w:r>
      <w:r w:rsidR="00741CC4" w:rsidRPr="00D5063E">
        <w:rPr>
          <w:rFonts w:ascii="Times New Roman" w:hAnsi="Times New Roman" w:cs="Times New Roman"/>
          <w:lang w:val="lt-LT"/>
        </w:rPr>
        <w:t>ai</w:t>
      </w:r>
      <w:r w:rsidRPr="00D5063E">
        <w:rPr>
          <w:rFonts w:ascii="Times New Roman" w:hAnsi="Times New Roman" w:cs="Times New Roman"/>
          <w:lang w:val="lt-LT"/>
        </w:rPr>
        <w:t xml:space="preserve"> ir simptom</w:t>
      </w:r>
      <w:r w:rsidR="00741CC4" w:rsidRPr="00D5063E">
        <w:rPr>
          <w:rFonts w:ascii="Times New Roman" w:hAnsi="Times New Roman" w:cs="Times New Roman"/>
          <w:lang w:val="lt-LT"/>
        </w:rPr>
        <w:t>ai</w:t>
      </w:r>
      <w:r w:rsidRPr="00D5063E">
        <w:rPr>
          <w:rFonts w:ascii="Times New Roman" w:hAnsi="Times New Roman" w:cs="Times New Roman"/>
          <w:lang w:val="lt-LT"/>
        </w:rPr>
        <w:t xml:space="preserve"> gali būti sumažėjęs šlapimo kiekis arba kraujas šlapime ir (arba) padidėjusio jautrumo reakcijos</w:t>
      </w:r>
      <w:r w:rsidR="00576A0C" w:rsidRPr="00D5063E">
        <w:rPr>
          <w:rFonts w:ascii="Times New Roman" w:hAnsi="Times New Roman" w:cs="Times New Roman"/>
          <w:lang w:val="lt-LT"/>
        </w:rPr>
        <w:t>,</w:t>
      </w:r>
      <w:r w:rsidRPr="00D5063E">
        <w:rPr>
          <w:rFonts w:ascii="Times New Roman" w:hAnsi="Times New Roman" w:cs="Times New Roman"/>
          <w:lang w:val="lt-LT"/>
        </w:rPr>
        <w:t xml:space="preserve"> tokios kaip karščiavimas, išbėrimas ir sąnarių sustingimas. Apie tokius požymius turite pranešti gydančiam gydytojui.</w:t>
      </w:r>
    </w:p>
    <w:p w14:paraId="2F453ACF" w14:textId="77777777" w:rsidR="007A3DE6" w:rsidRPr="00D5063E" w:rsidRDefault="007A3DE6" w:rsidP="001F23A0">
      <w:pPr>
        <w:spacing w:after="0" w:line="240" w:lineRule="auto"/>
        <w:rPr>
          <w:rFonts w:ascii="Times New Roman" w:hAnsi="Times New Roman" w:cs="Times New Roman"/>
          <w:lang w:val="lt-LT"/>
        </w:rPr>
      </w:pPr>
    </w:p>
    <w:p w14:paraId="0DEDD4CB" w14:textId="77777777" w:rsidR="00797756" w:rsidRPr="00D5063E" w:rsidRDefault="00797756" w:rsidP="00797756">
      <w:pPr>
        <w:spacing w:after="0" w:line="240" w:lineRule="auto"/>
        <w:rPr>
          <w:rFonts w:ascii="Times New Roman" w:hAnsi="Times New Roman" w:cs="Times New Roman"/>
          <w:b/>
          <w:lang w:val="lt-LT"/>
        </w:rPr>
      </w:pPr>
      <w:r w:rsidRPr="00D5063E">
        <w:rPr>
          <w:rFonts w:ascii="Times New Roman" w:hAnsi="Times New Roman" w:cs="Times New Roman"/>
          <w:b/>
          <w:lang w:val="lt-LT"/>
        </w:rPr>
        <w:t>Vaikams ir paaugliams</w:t>
      </w:r>
    </w:p>
    <w:p w14:paraId="78092F0F"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Vaikams ir </w:t>
      </w:r>
      <w:r w:rsidR="00576A0C" w:rsidRPr="00D5063E">
        <w:rPr>
          <w:rFonts w:ascii="Times New Roman" w:hAnsi="Times New Roman" w:cs="Times New Roman"/>
          <w:lang w:val="lt-LT"/>
        </w:rPr>
        <w:t xml:space="preserve">18 metų arba jaunesniems paaugliams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vartoti nerekomenduojama.</w:t>
      </w:r>
    </w:p>
    <w:p w14:paraId="135F3EF3" w14:textId="77777777" w:rsidR="00797756" w:rsidRPr="00D5063E" w:rsidRDefault="00797756" w:rsidP="00797756">
      <w:pPr>
        <w:spacing w:after="0" w:line="240" w:lineRule="auto"/>
        <w:rPr>
          <w:rFonts w:ascii="Times New Roman" w:hAnsi="Times New Roman" w:cs="Times New Roman"/>
          <w:lang w:val="lt-LT"/>
        </w:rPr>
      </w:pPr>
    </w:p>
    <w:p w14:paraId="47FEA45A" w14:textId="77777777" w:rsidR="00797756" w:rsidRPr="00D5063E" w:rsidRDefault="00797756" w:rsidP="00797756">
      <w:pPr>
        <w:spacing w:after="0" w:line="240" w:lineRule="auto"/>
        <w:rPr>
          <w:rFonts w:ascii="Times New Roman" w:hAnsi="Times New Roman" w:cs="Times New Roman"/>
          <w:b/>
          <w:lang w:val="lt-LT"/>
        </w:rPr>
      </w:pPr>
      <w:r w:rsidRPr="00D5063E">
        <w:rPr>
          <w:rFonts w:ascii="Times New Roman" w:hAnsi="Times New Roman" w:cs="Times New Roman"/>
          <w:b/>
          <w:lang w:val="lt-LT"/>
        </w:rPr>
        <w:t xml:space="preserve">Kiti vaistai ir </w:t>
      </w:r>
      <w:r w:rsidR="00E9640E">
        <w:rPr>
          <w:rFonts w:ascii="Times New Roman" w:hAnsi="Times New Roman" w:cs="Times New Roman"/>
          <w:b/>
          <w:lang w:val="lt-LT"/>
        </w:rPr>
        <w:t>Naproxen/Esomeprazole</w:t>
      </w:r>
      <w:r w:rsidR="00BB316A" w:rsidRPr="0066504A">
        <w:rPr>
          <w:rFonts w:ascii="Times New Roman" w:hAnsi="Times New Roman" w:cs="Times New Roman"/>
          <w:b/>
          <w:lang w:val="lt-LT"/>
        </w:rPr>
        <w:t xml:space="preserve"> Orion</w:t>
      </w:r>
    </w:p>
    <w:p w14:paraId="0EF3F3C1"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Jeigu vartojate ar neseniai vartojote kitų vaistų, įskaitant įsigytus be recepto ir augalinius</w:t>
      </w:r>
      <w:r w:rsidR="00576A0C" w:rsidRPr="00D5063E">
        <w:rPr>
          <w:rFonts w:ascii="Times New Roman" w:hAnsi="Times New Roman" w:cs="Times New Roman"/>
          <w:lang w:val="lt-LT"/>
        </w:rPr>
        <w:t xml:space="preserve"> vaistus</w:t>
      </w:r>
      <w:r w:rsidRPr="00D5063E">
        <w:rPr>
          <w:rFonts w:ascii="Times New Roman" w:hAnsi="Times New Roman" w:cs="Times New Roman"/>
          <w:lang w:val="lt-LT"/>
        </w:rPr>
        <w:t xml:space="preserve">, arba dėl to nesate tikri, apie tai pasakykite gydytojui arba vaistininkui. Tai svarbu dėl to, kad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gali </w:t>
      </w:r>
      <w:r w:rsidR="0031138D" w:rsidRPr="00D5063E">
        <w:rPr>
          <w:rFonts w:ascii="Times New Roman" w:hAnsi="Times New Roman" w:cs="Times New Roman"/>
          <w:lang w:val="lt-LT"/>
        </w:rPr>
        <w:t xml:space="preserve">paveikti </w:t>
      </w:r>
      <w:r w:rsidRPr="00D5063E">
        <w:rPr>
          <w:rFonts w:ascii="Times New Roman" w:hAnsi="Times New Roman" w:cs="Times New Roman"/>
          <w:lang w:val="lt-LT"/>
        </w:rPr>
        <w:t xml:space="preserve">kai kurių kitų vaistų </w:t>
      </w:r>
      <w:r w:rsidR="0031138D" w:rsidRPr="00D5063E">
        <w:rPr>
          <w:rFonts w:ascii="Times New Roman" w:hAnsi="Times New Roman" w:cs="Times New Roman"/>
          <w:lang w:val="lt-LT"/>
        </w:rPr>
        <w:t>veiksmingumą</w:t>
      </w:r>
      <w:r w:rsidRPr="00D5063E">
        <w:rPr>
          <w:rFonts w:ascii="Times New Roman" w:hAnsi="Times New Roman" w:cs="Times New Roman"/>
          <w:lang w:val="lt-LT"/>
        </w:rPr>
        <w:t xml:space="preserve">, o kai kurie kiti vaistai –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w:t>
      </w:r>
      <w:r w:rsidR="0031138D" w:rsidRPr="00D5063E">
        <w:rPr>
          <w:rFonts w:ascii="Times New Roman" w:hAnsi="Times New Roman" w:cs="Times New Roman"/>
          <w:lang w:val="lt-LT"/>
        </w:rPr>
        <w:t>veiksmingumą</w:t>
      </w:r>
      <w:r w:rsidRPr="00D5063E">
        <w:rPr>
          <w:rFonts w:ascii="Times New Roman" w:hAnsi="Times New Roman" w:cs="Times New Roman"/>
          <w:lang w:val="lt-LT"/>
        </w:rPr>
        <w:t>.</w:t>
      </w:r>
    </w:p>
    <w:p w14:paraId="3FDAEB89" w14:textId="77777777" w:rsidR="00797756" w:rsidRPr="00D5063E" w:rsidRDefault="00797756" w:rsidP="00797756">
      <w:pPr>
        <w:numPr>
          <w:ilvl w:val="12"/>
          <w:numId w:val="0"/>
        </w:numPr>
        <w:spacing w:after="0" w:line="240" w:lineRule="auto"/>
        <w:ind w:right="-2"/>
        <w:rPr>
          <w:rFonts w:ascii="Times New Roman" w:hAnsi="Times New Roman" w:cs="Times New Roman"/>
          <w:lang w:val="lt-LT"/>
        </w:rPr>
      </w:pPr>
    </w:p>
    <w:p w14:paraId="4C8AB7FE" w14:textId="77777777" w:rsidR="00797756" w:rsidRPr="00D5063E" w:rsidRDefault="00797756" w:rsidP="00797756">
      <w:pPr>
        <w:numPr>
          <w:ilvl w:val="12"/>
          <w:numId w:val="0"/>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Ne</w:t>
      </w:r>
      <w:r w:rsidR="00576A0C" w:rsidRPr="00D5063E">
        <w:rPr>
          <w:rFonts w:ascii="Times New Roman" w:hAnsi="Times New Roman" w:cs="Times New Roman"/>
          <w:lang w:val="lt-LT"/>
        </w:rPr>
        <w:t>vartokite</w:t>
      </w:r>
      <w:r w:rsidRPr="00D5063E">
        <w:rPr>
          <w:rFonts w:ascii="Times New Roman" w:hAnsi="Times New Roman" w:cs="Times New Roman"/>
          <w:lang w:val="lt-LT"/>
        </w:rPr>
        <w:t xml:space="preserve"> šio vaisto ir pasakykite gydytojui arba vaistininkui, jeigu vartojate:</w:t>
      </w:r>
    </w:p>
    <w:p w14:paraId="00C16138" w14:textId="77777777" w:rsidR="00797756" w:rsidRPr="00D5063E" w:rsidRDefault="00797756" w:rsidP="00D16189">
      <w:pPr>
        <w:numPr>
          <w:ilvl w:val="1"/>
          <w:numId w:val="46"/>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atazanavir</w:t>
      </w:r>
      <w:r w:rsidR="00576A0C" w:rsidRPr="00D5063E">
        <w:rPr>
          <w:rFonts w:ascii="Times New Roman" w:hAnsi="Times New Roman" w:cs="Times New Roman"/>
          <w:lang w:val="lt-LT"/>
        </w:rPr>
        <w:t>o</w:t>
      </w:r>
      <w:r w:rsidRPr="00D5063E">
        <w:rPr>
          <w:rFonts w:ascii="Times New Roman" w:hAnsi="Times New Roman" w:cs="Times New Roman"/>
          <w:lang w:val="lt-LT"/>
        </w:rPr>
        <w:t xml:space="preserve"> arba nelfinavir</w:t>
      </w:r>
      <w:r w:rsidR="00576A0C" w:rsidRPr="00D5063E">
        <w:rPr>
          <w:rFonts w:ascii="Times New Roman" w:hAnsi="Times New Roman" w:cs="Times New Roman"/>
          <w:lang w:val="lt-LT"/>
        </w:rPr>
        <w:t>o</w:t>
      </w:r>
      <w:r w:rsidRPr="00D5063E">
        <w:rPr>
          <w:rFonts w:ascii="Times New Roman" w:hAnsi="Times New Roman" w:cs="Times New Roman"/>
          <w:lang w:val="lt-LT"/>
        </w:rPr>
        <w:t xml:space="preserve"> (šių vaistų skiriama ŽIV infekcijai gydyti).</w:t>
      </w:r>
    </w:p>
    <w:p w14:paraId="15BB61EF" w14:textId="77777777" w:rsidR="00797756" w:rsidRPr="00D5063E" w:rsidRDefault="00797756" w:rsidP="00797756">
      <w:pPr>
        <w:numPr>
          <w:ilvl w:val="12"/>
          <w:numId w:val="0"/>
        </w:numPr>
        <w:spacing w:after="0" w:line="240" w:lineRule="auto"/>
        <w:ind w:right="-2"/>
        <w:rPr>
          <w:rFonts w:ascii="Times New Roman" w:hAnsi="Times New Roman" w:cs="Times New Roman"/>
          <w:lang w:val="lt-LT"/>
        </w:rPr>
      </w:pPr>
    </w:p>
    <w:p w14:paraId="50A8D754" w14:textId="77777777" w:rsidR="00797756" w:rsidRPr="00D5063E" w:rsidRDefault="00797756" w:rsidP="00D16189">
      <w:pPr>
        <w:keepNext/>
        <w:keepLines/>
        <w:numPr>
          <w:ilvl w:val="12"/>
          <w:numId w:val="0"/>
        </w:numPr>
        <w:spacing w:after="0" w:line="240" w:lineRule="auto"/>
        <w:rPr>
          <w:rFonts w:ascii="Times New Roman" w:hAnsi="Times New Roman" w:cs="Times New Roman"/>
          <w:lang w:val="lt-LT"/>
        </w:rPr>
      </w:pPr>
      <w:r w:rsidRPr="00D5063E">
        <w:rPr>
          <w:rFonts w:ascii="Times New Roman" w:hAnsi="Times New Roman" w:cs="Times New Roman"/>
          <w:lang w:val="lt-LT"/>
        </w:rPr>
        <w:t>Pasakykite gydytojui arba vaistininkui, jeigu vartojate kurio nors iš šių vaistų:</w:t>
      </w:r>
    </w:p>
    <w:p w14:paraId="78599E1F" w14:textId="77777777" w:rsidR="00797756" w:rsidRPr="00D5063E" w:rsidRDefault="00797756" w:rsidP="00D16189">
      <w:pPr>
        <w:keepNext/>
        <w:keepLines/>
        <w:numPr>
          <w:ilvl w:val="0"/>
          <w:numId w:val="47"/>
        </w:numPr>
        <w:spacing w:after="0" w:line="240" w:lineRule="auto"/>
        <w:rPr>
          <w:rFonts w:ascii="Times New Roman" w:hAnsi="Times New Roman" w:cs="Times New Roman"/>
          <w:lang w:val="lt-LT"/>
        </w:rPr>
      </w:pPr>
      <w:r w:rsidRPr="00D5063E">
        <w:rPr>
          <w:rFonts w:ascii="Times New Roman" w:hAnsi="Times New Roman" w:cs="Times New Roman"/>
          <w:lang w:val="lt-LT"/>
        </w:rPr>
        <w:t xml:space="preserve">acetilsalicilo rūgšties (aspirino) </w:t>
      </w:r>
      <w:r w:rsidR="00291510" w:rsidRPr="00D5063E">
        <w:rPr>
          <w:rFonts w:ascii="Times New Roman" w:hAnsi="Times New Roman" w:cs="Times New Roman"/>
          <w:lang w:val="lt-LT"/>
        </w:rPr>
        <w:t xml:space="preserve">– vaisto, vartojamo skausmui malšinti arba siekiant išvengti </w:t>
      </w:r>
      <w:r w:rsidR="00576A0C" w:rsidRPr="00D5063E">
        <w:rPr>
          <w:rFonts w:ascii="Times New Roman" w:hAnsi="Times New Roman" w:cs="Times New Roman"/>
          <w:lang w:val="lt-LT"/>
        </w:rPr>
        <w:t xml:space="preserve">kraujo </w:t>
      </w:r>
      <w:r w:rsidR="00291510" w:rsidRPr="00D5063E">
        <w:rPr>
          <w:rFonts w:ascii="Times New Roman" w:hAnsi="Times New Roman" w:cs="Times New Roman"/>
          <w:lang w:val="lt-LT"/>
        </w:rPr>
        <w:t xml:space="preserve">krešulių </w:t>
      </w:r>
      <w:r w:rsidR="0031138D" w:rsidRPr="00D5063E">
        <w:rPr>
          <w:rFonts w:ascii="Times New Roman" w:hAnsi="Times New Roman" w:cs="Times New Roman"/>
          <w:lang w:val="lt-LT"/>
        </w:rPr>
        <w:t xml:space="preserve">formavimosi </w:t>
      </w:r>
      <w:r w:rsidRPr="00D5063E">
        <w:rPr>
          <w:rFonts w:ascii="Times New Roman" w:hAnsi="Times New Roman" w:cs="Times New Roman"/>
          <w:lang w:val="lt-LT"/>
        </w:rPr>
        <w:t>(</w:t>
      </w:r>
      <w:r w:rsidR="00291510" w:rsidRPr="00D5063E">
        <w:rPr>
          <w:rFonts w:ascii="Times New Roman" w:hAnsi="Times New Roman" w:cs="Times New Roman"/>
          <w:lang w:val="lt-LT"/>
        </w:rPr>
        <w:t xml:space="preserve">vis dėlto </w:t>
      </w:r>
      <w:r w:rsidRPr="00D5063E">
        <w:rPr>
          <w:rFonts w:ascii="Times New Roman" w:hAnsi="Times New Roman" w:cs="Times New Roman"/>
          <w:lang w:val="lt-LT"/>
        </w:rPr>
        <w:t xml:space="preserve">kartu su maža acetilsalicilo rūgšties </w:t>
      </w:r>
      <w:r w:rsidR="00D514B5" w:rsidRPr="00D5063E">
        <w:rPr>
          <w:rFonts w:ascii="Times New Roman" w:hAnsi="Times New Roman" w:cs="Times New Roman"/>
          <w:lang w:val="lt-LT"/>
        </w:rPr>
        <w:t xml:space="preserve">(aspirino) </w:t>
      </w:r>
      <w:r w:rsidRPr="00D5063E">
        <w:rPr>
          <w:rFonts w:ascii="Times New Roman" w:hAnsi="Times New Roman" w:cs="Times New Roman"/>
          <w:lang w:val="lt-LT"/>
        </w:rPr>
        <w:t>doze</w:t>
      </w:r>
      <w:r w:rsidR="00291510" w:rsidRPr="00D5063E">
        <w:rPr>
          <w:rFonts w:ascii="Times New Roman" w:hAnsi="Times New Roman" w:cs="Times New Roman"/>
          <w:lang w:val="lt-LT"/>
        </w:rPr>
        <w:t xml:space="preserve">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00291510" w:rsidRPr="00D5063E">
        <w:rPr>
          <w:rFonts w:ascii="Times New Roman" w:hAnsi="Times New Roman" w:cs="Times New Roman"/>
          <w:lang w:val="lt-LT"/>
        </w:rPr>
        <w:t xml:space="preserve"> </w:t>
      </w:r>
      <w:r w:rsidR="00D514B5" w:rsidRPr="00D5063E">
        <w:rPr>
          <w:rFonts w:ascii="Times New Roman" w:hAnsi="Times New Roman" w:cs="Times New Roman"/>
          <w:lang w:val="lt-LT"/>
        </w:rPr>
        <w:t xml:space="preserve">vis dar </w:t>
      </w:r>
      <w:r w:rsidR="00291510" w:rsidRPr="00D5063E">
        <w:rPr>
          <w:rFonts w:ascii="Times New Roman" w:hAnsi="Times New Roman" w:cs="Times New Roman"/>
          <w:lang w:val="lt-LT"/>
        </w:rPr>
        <w:t>galima vartoti</w:t>
      </w:r>
      <w:r w:rsidRPr="00D5063E">
        <w:rPr>
          <w:rFonts w:ascii="Times New Roman" w:hAnsi="Times New Roman" w:cs="Times New Roman"/>
          <w:lang w:val="lt-LT"/>
        </w:rPr>
        <w:t>);</w:t>
      </w:r>
    </w:p>
    <w:p w14:paraId="2114034D"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 xml:space="preserve">kitų NVNU, įskaitant </w:t>
      </w:r>
      <w:r w:rsidR="0031138D" w:rsidRPr="00D5063E">
        <w:rPr>
          <w:rFonts w:ascii="Times New Roman" w:hAnsi="Times New Roman" w:cs="Times New Roman"/>
          <w:lang w:val="lt-LT"/>
        </w:rPr>
        <w:t>ciklooksigenazės</w:t>
      </w:r>
      <w:r w:rsidRPr="00D5063E">
        <w:rPr>
          <w:rFonts w:ascii="Times New Roman" w:hAnsi="Times New Roman" w:cs="Times New Roman"/>
          <w:lang w:val="lt-LT"/>
        </w:rPr>
        <w:noBreakHyphen/>
        <w:t>2 inhibitorius;</w:t>
      </w:r>
    </w:p>
    <w:p w14:paraId="17CF5427" w14:textId="77777777" w:rsidR="00797756" w:rsidRPr="00D5063E" w:rsidRDefault="00797756" w:rsidP="00D16189">
      <w:pPr>
        <w:numPr>
          <w:ilvl w:val="0"/>
          <w:numId w:val="47"/>
        </w:numPr>
        <w:spacing w:after="0" w:line="240" w:lineRule="auto"/>
        <w:rPr>
          <w:rFonts w:ascii="Times New Roman" w:hAnsi="Times New Roman" w:cs="Times New Roman"/>
          <w:lang w:val="lt-LT"/>
        </w:rPr>
      </w:pPr>
      <w:r w:rsidRPr="00D5063E">
        <w:rPr>
          <w:rFonts w:ascii="Times New Roman" w:hAnsi="Times New Roman" w:cs="Times New Roman"/>
          <w:lang w:val="lt-LT"/>
        </w:rPr>
        <w:t>tam tikrų kitų vaistų, pvz., ketokonazolo, itrakonazolo, pozakonazolo arba vorikonazolo (jų skiriama grybelių sukeltoms infekcinėms ligoms gydyti);</w:t>
      </w:r>
    </w:p>
    <w:p w14:paraId="07DC11F8" w14:textId="77777777" w:rsidR="00797756" w:rsidRPr="00D5063E" w:rsidRDefault="00797756" w:rsidP="00D16189">
      <w:pPr>
        <w:numPr>
          <w:ilvl w:val="0"/>
          <w:numId w:val="47"/>
        </w:numPr>
        <w:spacing w:after="0" w:line="240" w:lineRule="auto"/>
        <w:rPr>
          <w:rFonts w:ascii="Times New Roman" w:hAnsi="Times New Roman" w:cs="Times New Roman"/>
          <w:lang w:val="lt-LT"/>
        </w:rPr>
      </w:pPr>
      <w:r w:rsidRPr="00D5063E">
        <w:rPr>
          <w:rFonts w:ascii="Times New Roman" w:hAnsi="Times New Roman" w:cs="Times New Roman"/>
          <w:lang w:val="lt-LT"/>
        </w:rPr>
        <w:t>erlotinibo arba kito tos pačios grupės vaisto nuo vėžio;</w:t>
      </w:r>
    </w:p>
    <w:p w14:paraId="20AA1A9B" w14:textId="77777777" w:rsidR="00797756" w:rsidRPr="00D5063E" w:rsidRDefault="00797756" w:rsidP="00D16189">
      <w:pPr>
        <w:numPr>
          <w:ilvl w:val="0"/>
          <w:numId w:val="47"/>
        </w:numPr>
        <w:spacing w:after="0" w:line="240" w:lineRule="auto"/>
        <w:rPr>
          <w:rFonts w:ascii="Times New Roman" w:hAnsi="Times New Roman" w:cs="Times New Roman"/>
          <w:lang w:val="lt-LT"/>
        </w:rPr>
      </w:pPr>
      <w:r w:rsidRPr="00D5063E">
        <w:rPr>
          <w:rFonts w:ascii="Times New Roman" w:hAnsi="Times New Roman" w:cs="Times New Roman"/>
          <w:lang w:val="lt-LT"/>
        </w:rPr>
        <w:t>kolestiramino (jo skiriama cholesterolio koncentracijai mažinti);</w:t>
      </w:r>
    </w:p>
    <w:p w14:paraId="38CB7909" w14:textId="77777777" w:rsidR="00D514B5" w:rsidRPr="00D5063E" w:rsidRDefault="00D514B5" w:rsidP="00D16189">
      <w:pPr>
        <w:numPr>
          <w:ilvl w:val="0"/>
          <w:numId w:val="47"/>
        </w:numPr>
        <w:spacing w:after="0" w:line="240" w:lineRule="auto"/>
        <w:rPr>
          <w:rFonts w:ascii="Times New Roman" w:hAnsi="Times New Roman" w:cs="Times New Roman"/>
          <w:lang w:val="lt-LT"/>
        </w:rPr>
      </w:pPr>
      <w:r w:rsidRPr="00D5063E">
        <w:rPr>
          <w:rFonts w:ascii="Times New Roman" w:hAnsi="Times New Roman" w:cs="Times New Roman"/>
          <w:lang w:val="lt-LT"/>
        </w:rPr>
        <w:t>klaritromicino (jo skiriama infekcinėms ligoms gydyti);</w:t>
      </w:r>
    </w:p>
    <w:p w14:paraId="70EF281B" w14:textId="77777777" w:rsidR="00797756" w:rsidRPr="00D5063E" w:rsidRDefault="00797756" w:rsidP="00D16189">
      <w:pPr>
        <w:numPr>
          <w:ilvl w:val="0"/>
          <w:numId w:val="47"/>
        </w:numPr>
        <w:spacing w:after="0" w:line="240" w:lineRule="auto"/>
        <w:rPr>
          <w:rFonts w:ascii="Times New Roman" w:hAnsi="Times New Roman" w:cs="Times New Roman"/>
          <w:lang w:val="lt-LT"/>
        </w:rPr>
      </w:pPr>
      <w:r w:rsidRPr="00D5063E">
        <w:rPr>
          <w:rFonts w:ascii="Times New Roman" w:hAnsi="Times New Roman" w:cs="Times New Roman"/>
          <w:lang w:val="lt-LT"/>
        </w:rPr>
        <w:t>chinolonų grupės antibiotikų (infekcinėms ligoms gydyti), pvz., ciprofloksacino arba moksifloksacino;</w:t>
      </w:r>
    </w:p>
    <w:p w14:paraId="21E28BD9"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diazepamo (jo skiriama nerimui šalinti, raumenims atpalaiduoti ir epilepsijai gydyti);</w:t>
      </w:r>
    </w:p>
    <w:p w14:paraId="0B1BB703"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 xml:space="preserve">hidantoinų, pvz., fenitoino (jų skiriama epilepsijai gydyti). </w:t>
      </w:r>
    </w:p>
    <w:p w14:paraId="4148A3E3"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ličio (jo skiriama kai kurių rūšių depresijai gydyti);</w:t>
      </w:r>
    </w:p>
    <w:p w14:paraId="1AC42557"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metotreksato (jo skiriama reumatoidiniam artritui, žvynelinei ir vėžiui gydyti);</w:t>
      </w:r>
    </w:p>
    <w:p w14:paraId="71D94754"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probenecido (jo skiriama podagrai gydyti);</w:t>
      </w:r>
    </w:p>
    <w:p w14:paraId="379261B8"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selektyvių serotonino reabsorbcijos inhibitorių (jų skiriama didžiajai depresijai ir nerimo sutrikimui gydyti);</w:t>
      </w:r>
    </w:p>
    <w:p w14:paraId="05BBA198"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ciklosporino arba takrolimuzo (</w:t>
      </w:r>
      <w:r w:rsidR="00764A69" w:rsidRPr="00D5063E">
        <w:rPr>
          <w:rFonts w:ascii="Times New Roman" w:hAnsi="Times New Roman" w:cs="Times New Roman"/>
          <w:lang w:val="lt-LT"/>
        </w:rPr>
        <w:t xml:space="preserve">vaistų, vartojamų </w:t>
      </w:r>
      <w:r w:rsidRPr="00D5063E">
        <w:rPr>
          <w:rFonts w:ascii="Times New Roman" w:hAnsi="Times New Roman" w:cs="Times New Roman"/>
          <w:lang w:val="lt-LT"/>
        </w:rPr>
        <w:t>imuninėms reakcijoms slopinti);</w:t>
      </w:r>
    </w:p>
    <w:p w14:paraId="0A32FE38"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 xml:space="preserve">digoksino (jo skiriama širdies </w:t>
      </w:r>
      <w:r w:rsidR="0085499F" w:rsidRPr="00D5063E">
        <w:rPr>
          <w:rFonts w:ascii="Times New Roman" w:hAnsi="Times New Roman" w:cs="Times New Roman"/>
          <w:lang w:val="lt-LT"/>
        </w:rPr>
        <w:t xml:space="preserve">sutrikimams </w:t>
      </w:r>
      <w:r w:rsidRPr="00D5063E">
        <w:rPr>
          <w:rFonts w:ascii="Times New Roman" w:hAnsi="Times New Roman" w:cs="Times New Roman"/>
          <w:lang w:val="lt-LT"/>
        </w:rPr>
        <w:t>gydyti);</w:t>
      </w:r>
    </w:p>
    <w:p w14:paraId="614F4E15"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sulfonilkarbamidų, pvz., glimepirido (geriamųjų vaistų cukraus koncentracijai kraujyje reguliuoti sergant cukriniu diabetu);</w:t>
      </w:r>
    </w:p>
    <w:p w14:paraId="3A736E1F"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vaistų padidėjusiam kraujospūdžiui mažinti: diuretikų (pvz., furozemido arba hidrochlorotiazido), angiotenziną konvertuojančio fermento inhibitorių (pvz., enalaprilio), angiotenzino II receptorių antagonistų (pvz., losartano) arba beta adrenoblokatorių (pvz., propranololio);</w:t>
      </w:r>
    </w:p>
    <w:p w14:paraId="795463B7"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kortikosteroidų, pvz., hidrokortizono ar prednizolono (</w:t>
      </w:r>
      <w:r w:rsidR="00764A69" w:rsidRPr="00D5063E">
        <w:rPr>
          <w:rFonts w:ascii="Times New Roman" w:hAnsi="Times New Roman" w:cs="Times New Roman"/>
          <w:lang w:val="lt-LT"/>
        </w:rPr>
        <w:t>vartojamų</w:t>
      </w:r>
      <w:r w:rsidRPr="00D5063E">
        <w:rPr>
          <w:rFonts w:ascii="Times New Roman" w:hAnsi="Times New Roman" w:cs="Times New Roman"/>
          <w:lang w:val="lt-LT"/>
        </w:rPr>
        <w:t xml:space="preserve"> uždegimui slopinti);</w:t>
      </w:r>
    </w:p>
    <w:p w14:paraId="3582561F"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kraujo krešėjimą slopinančių vaistų, pvz., varfarino, dikumarolio, heparino arba klopidogrelio;</w:t>
      </w:r>
    </w:p>
    <w:p w14:paraId="642EB9CD"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rifampicino (vartojam</w:t>
      </w:r>
      <w:r w:rsidR="00764A69" w:rsidRPr="00D5063E">
        <w:rPr>
          <w:rFonts w:ascii="Times New Roman" w:hAnsi="Times New Roman" w:cs="Times New Roman"/>
          <w:lang w:val="lt-LT"/>
        </w:rPr>
        <w:t>o</w:t>
      </w:r>
      <w:r w:rsidRPr="00D5063E">
        <w:rPr>
          <w:rFonts w:ascii="Times New Roman" w:hAnsi="Times New Roman" w:cs="Times New Roman"/>
          <w:lang w:val="lt-LT"/>
        </w:rPr>
        <w:t xml:space="preserve"> tuberkuliozei gydyti);</w:t>
      </w:r>
    </w:p>
    <w:p w14:paraId="6F9AE5CE"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jonažolės (</w:t>
      </w:r>
      <w:r w:rsidRPr="00D5063E">
        <w:rPr>
          <w:rFonts w:ascii="Times New Roman" w:hAnsi="Times New Roman" w:cs="Times New Roman"/>
          <w:i/>
          <w:lang w:val="lt-LT"/>
        </w:rPr>
        <w:t>Hypericum perforatum</w:t>
      </w:r>
      <w:r w:rsidRPr="00D5063E">
        <w:rPr>
          <w:rFonts w:ascii="Times New Roman" w:hAnsi="Times New Roman" w:cs="Times New Roman"/>
          <w:lang w:val="lt-LT"/>
        </w:rPr>
        <w:t>) preparatų (jų vartojama lengvai depresijai gydyti);</w:t>
      </w:r>
    </w:p>
    <w:p w14:paraId="246F051A"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cilostazolo (vartojam</w:t>
      </w:r>
      <w:r w:rsidR="00764A69" w:rsidRPr="00D5063E">
        <w:rPr>
          <w:rFonts w:ascii="Times New Roman" w:hAnsi="Times New Roman" w:cs="Times New Roman"/>
          <w:lang w:val="lt-LT"/>
        </w:rPr>
        <w:t>o</w:t>
      </w:r>
      <w:r w:rsidRPr="00D5063E">
        <w:rPr>
          <w:rFonts w:ascii="Times New Roman" w:hAnsi="Times New Roman" w:cs="Times New Roman"/>
          <w:lang w:val="lt-LT"/>
        </w:rPr>
        <w:t xml:space="preserve"> malšinti kojų skausmui, pasireiškusiam dėl sutrikusios kraujotakos).</w:t>
      </w:r>
    </w:p>
    <w:p w14:paraId="52237443" w14:textId="77777777" w:rsidR="00797756" w:rsidRPr="00D5063E" w:rsidRDefault="00797756" w:rsidP="00797756">
      <w:pPr>
        <w:spacing w:after="0" w:line="240" w:lineRule="auto"/>
        <w:ind w:right="-2"/>
        <w:rPr>
          <w:rFonts w:ascii="Times New Roman" w:hAnsi="Times New Roman" w:cs="Times New Roman"/>
          <w:lang w:val="lt-LT"/>
        </w:rPr>
      </w:pPr>
    </w:p>
    <w:p w14:paraId="3530028F" w14:textId="77777777" w:rsidR="00797756" w:rsidRPr="00D5063E" w:rsidRDefault="00797756" w:rsidP="00797756">
      <w:pPr>
        <w:spacing w:after="0" w:line="240" w:lineRule="auto"/>
        <w:ind w:right="-2"/>
        <w:rPr>
          <w:rFonts w:ascii="Times New Roman" w:hAnsi="Times New Roman" w:cs="Times New Roman"/>
          <w:lang w:val="lt-LT"/>
        </w:rPr>
      </w:pPr>
      <w:r w:rsidRPr="00D5063E">
        <w:rPr>
          <w:rFonts w:ascii="Times New Roman" w:hAnsi="Times New Roman" w:cs="Times New Roman"/>
          <w:lang w:val="lt-LT"/>
        </w:rPr>
        <w:t xml:space="preserve">Jeigu </w:t>
      </w:r>
      <w:r w:rsidR="00764A69" w:rsidRPr="00D5063E">
        <w:rPr>
          <w:rFonts w:ascii="Times New Roman" w:hAnsi="Times New Roman" w:cs="Times New Roman"/>
          <w:lang w:val="lt-LT"/>
        </w:rPr>
        <w:t xml:space="preserve">Jums tinka </w:t>
      </w:r>
      <w:r w:rsidRPr="00D5063E">
        <w:rPr>
          <w:rFonts w:ascii="Times New Roman" w:hAnsi="Times New Roman" w:cs="Times New Roman"/>
          <w:lang w:val="lt-LT"/>
        </w:rPr>
        <w:t>kuri</w:t>
      </w:r>
      <w:r w:rsidR="00764A69" w:rsidRPr="00D5063E">
        <w:rPr>
          <w:rFonts w:ascii="Times New Roman" w:hAnsi="Times New Roman" w:cs="Times New Roman"/>
          <w:lang w:val="lt-LT"/>
        </w:rPr>
        <w:t>s</w:t>
      </w:r>
      <w:r w:rsidRPr="00D5063E">
        <w:rPr>
          <w:rFonts w:ascii="Times New Roman" w:hAnsi="Times New Roman" w:cs="Times New Roman"/>
          <w:lang w:val="lt-LT"/>
        </w:rPr>
        <w:t xml:space="preserve"> nors iš </w:t>
      </w:r>
      <w:r w:rsidR="00764A69" w:rsidRPr="00D5063E">
        <w:rPr>
          <w:rFonts w:ascii="Times New Roman" w:hAnsi="Times New Roman" w:cs="Times New Roman"/>
          <w:lang w:val="lt-LT"/>
        </w:rPr>
        <w:t>pirmiau išvardytų punktų</w:t>
      </w:r>
      <w:r w:rsidRPr="00D5063E">
        <w:rPr>
          <w:rFonts w:ascii="Times New Roman" w:hAnsi="Times New Roman" w:cs="Times New Roman"/>
          <w:lang w:val="lt-LT"/>
        </w:rPr>
        <w:t xml:space="preserve"> arba dėl to abejojate, tai</w:t>
      </w:r>
      <w:r w:rsidR="00764A69" w:rsidRPr="00D5063E">
        <w:rPr>
          <w:rFonts w:ascii="Times New Roman" w:hAnsi="Times New Roman" w:cs="Times New Roman"/>
          <w:lang w:val="lt-LT"/>
        </w:rPr>
        <w:t>,</w:t>
      </w:r>
      <w:r w:rsidRPr="00D5063E">
        <w:rPr>
          <w:rFonts w:ascii="Times New Roman" w:hAnsi="Times New Roman" w:cs="Times New Roman"/>
          <w:lang w:val="lt-LT"/>
        </w:rPr>
        <w:t xml:space="preserve"> prieš pradėdami vartoti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00764A69" w:rsidRPr="00D5063E">
        <w:rPr>
          <w:rFonts w:ascii="Times New Roman" w:hAnsi="Times New Roman" w:cs="Times New Roman"/>
          <w:lang w:val="lt-LT"/>
        </w:rPr>
        <w:t>,</w:t>
      </w:r>
      <w:r w:rsidRPr="00D5063E">
        <w:rPr>
          <w:rFonts w:ascii="Times New Roman" w:hAnsi="Times New Roman" w:cs="Times New Roman"/>
          <w:lang w:val="lt-LT"/>
        </w:rPr>
        <w:t xml:space="preserve"> pasitarkite su gydytoju arba vaistininku.</w:t>
      </w:r>
    </w:p>
    <w:p w14:paraId="0DDF0816" w14:textId="77777777" w:rsidR="00797756" w:rsidRPr="00D5063E" w:rsidRDefault="00797756" w:rsidP="00797756">
      <w:pPr>
        <w:spacing w:after="0" w:line="240" w:lineRule="auto"/>
        <w:rPr>
          <w:rFonts w:ascii="Times New Roman" w:hAnsi="Times New Roman" w:cs="Times New Roman"/>
          <w:lang w:val="lt-LT"/>
        </w:rPr>
      </w:pPr>
    </w:p>
    <w:p w14:paraId="4045E931" w14:textId="77777777" w:rsidR="00797756" w:rsidRPr="00D5063E" w:rsidRDefault="00E9640E" w:rsidP="00797756">
      <w:pPr>
        <w:spacing w:after="0" w:line="240" w:lineRule="auto"/>
        <w:rPr>
          <w:rFonts w:ascii="Times New Roman" w:hAnsi="Times New Roman" w:cs="Times New Roman"/>
          <w:b/>
          <w:lang w:val="lt-LT"/>
        </w:rPr>
      </w:pPr>
      <w:r>
        <w:rPr>
          <w:rFonts w:ascii="Times New Roman" w:hAnsi="Times New Roman" w:cs="Times New Roman"/>
          <w:b/>
          <w:lang w:val="lt-LT"/>
        </w:rPr>
        <w:t>Naproxen/Esomeprazole</w:t>
      </w:r>
      <w:r w:rsidR="00BB316A" w:rsidRPr="00C57BF3">
        <w:rPr>
          <w:rFonts w:ascii="Times New Roman" w:hAnsi="Times New Roman" w:cs="Times New Roman"/>
          <w:b/>
          <w:lang w:val="lt-LT"/>
        </w:rPr>
        <w:t xml:space="preserve"> Orion</w:t>
      </w:r>
      <w:r w:rsidR="00797756" w:rsidRPr="00D5063E">
        <w:rPr>
          <w:rFonts w:ascii="Times New Roman" w:hAnsi="Times New Roman" w:cs="Times New Roman"/>
          <w:b/>
          <w:lang w:val="lt-LT"/>
        </w:rPr>
        <w:t xml:space="preserve"> vartojimas su maistu ir gėrimais</w:t>
      </w:r>
    </w:p>
    <w:p w14:paraId="550FD54A" w14:textId="77777777" w:rsidR="00797756" w:rsidRPr="00D5063E" w:rsidRDefault="00797756" w:rsidP="00797756">
      <w:pPr>
        <w:numPr>
          <w:ilvl w:val="12"/>
          <w:numId w:val="0"/>
        </w:numPr>
        <w:tabs>
          <w:tab w:val="left" w:pos="1290"/>
        </w:tabs>
        <w:spacing w:after="0" w:line="240" w:lineRule="auto"/>
        <w:ind w:right="-2"/>
        <w:rPr>
          <w:rFonts w:ascii="Times New Roman" w:hAnsi="Times New Roman" w:cs="Times New Roman"/>
          <w:lang w:val="lt-LT"/>
        </w:rPr>
      </w:pPr>
      <w:r w:rsidRPr="00D5063E">
        <w:rPr>
          <w:rFonts w:ascii="Times New Roman" w:hAnsi="Times New Roman" w:cs="Times New Roman"/>
          <w:lang w:val="lt-LT"/>
        </w:rPr>
        <w:t xml:space="preserve">Valgio metu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vartoti negalima, kadangi maistas gali susilpninti </w:t>
      </w:r>
      <w:r w:rsidR="00764A69" w:rsidRPr="00D5063E">
        <w:rPr>
          <w:rFonts w:ascii="Times New Roman" w:hAnsi="Times New Roman" w:cs="Times New Roman"/>
          <w:lang w:val="lt-LT"/>
        </w:rPr>
        <w:t xml:space="preserve">ir (arba) uždelsti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poveikį. </w:t>
      </w:r>
      <w:r w:rsidR="00764A69" w:rsidRPr="00D5063E">
        <w:rPr>
          <w:rFonts w:ascii="Times New Roman" w:hAnsi="Times New Roman" w:cs="Times New Roman"/>
          <w:lang w:val="lt-LT"/>
        </w:rPr>
        <w:t>Vartokite</w:t>
      </w:r>
      <w:r w:rsidRPr="00D5063E">
        <w:rPr>
          <w:rFonts w:ascii="Times New Roman" w:hAnsi="Times New Roman" w:cs="Times New Roman"/>
          <w:lang w:val="lt-LT"/>
        </w:rPr>
        <w:t xml:space="preserve"> šias tabletes </w:t>
      </w:r>
      <w:r w:rsidR="00B51D26" w:rsidRPr="00D5063E">
        <w:rPr>
          <w:rFonts w:ascii="Times New Roman" w:hAnsi="Times New Roman" w:cs="Times New Roman"/>
          <w:lang w:val="lt-LT"/>
        </w:rPr>
        <w:t xml:space="preserve">likus </w:t>
      </w:r>
      <w:r w:rsidRPr="00D5063E">
        <w:rPr>
          <w:rFonts w:ascii="Times New Roman" w:hAnsi="Times New Roman" w:cs="Times New Roman"/>
          <w:lang w:val="lt-LT"/>
        </w:rPr>
        <w:t>ne mažiau kaip 30</w:t>
      </w:r>
      <w:r w:rsidR="00764A69" w:rsidRPr="00D5063E">
        <w:rPr>
          <w:rFonts w:ascii="Times New Roman" w:hAnsi="Times New Roman" w:cs="Times New Roman"/>
          <w:lang w:val="lt-LT"/>
        </w:rPr>
        <w:t> </w:t>
      </w:r>
      <w:r w:rsidRPr="00D5063E">
        <w:rPr>
          <w:rFonts w:ascii="Times New Roman" w:hAnsi="Times New Roman" w:cs="Times New Roman"/>
          <w:lang w:val="lt-LT"/>
        </w:rPr>
        <w:t>min</w:t>
      </w:r>
      <w:r w:rsidR="00764A69" w:rsidRPr="00D5063E">
        <w:rPr>
          <w:rFonts w:ascii="Times New Roman" w:hAnsi="Times New Roman" w:cs="Times New Roman"/>
          <w:lang w:val="lt-LT"/>
        </w:rPr>
        <w:t>učių</w:t>
      </w:r>
      <w:r w:rsidRPr="00D5063E">
        <w:rPr>
          <w:rFonts w:ascii="Times New Roman" w:hAnsi="Times New Roman" w:cs="Times New Roman"/>
          <w:lang w:val="lt-LT"/>
        </w:rPr>
        <w:t xml:space="preserve"> </w:t>
      </w:r>
      <w:r w:rsidR="00B51D26" w:rsidRPr="00D5063E">
        <w:rPr>
          <w:rFonts w:ascii="Times New Roman" w:hAnsi="Times New Roman" w:cs="Times New Roman"/>
          <w:lang w:val="lt-LT"/>
        </w:rPr>
        <w:t>iki valgio</w:t>
      </w:r>
      <w:r w:rsidRPr="00D5063E">
        <w:rPr>
          <w:rFonts w:ascii="Times New Roman" w:hAnsi="Times New Roman" w:cs="Times New Roman"/>
          <w:lang w:val="lt-LT"/>
        </w:rPr>
        <w:t>.</w:t>
      </w:r>
    </w:p>
    <w:p w14:paraId="5B766594" w14:textId="77777777" w:rsidR="00797756" w:rsidRPr="00D5063E" w:rsidRDefault="00797756" w:rsidP="00797756">
      <w:pPr>
        <w:spacing w:after="0" w:line="240" w:lineRule="auto"/>
        <w:rPr>
          <w:rFonts w:ascii="Times New Roman" w:hAnsi="Times New Roman" w:cs="Times New Roman"/>
          <w:lang w:val="lt-LT"/>
        </w:rPr>
      </w:pPr>
    </w:p>
    <w:p w14:paraId="6823B59B" w14:textId="77777777" w:rsidR="00797756" w:rsidRPr="00D5063E" w:rsidRDefault="00797756" w:rsidP="00797756">
      <w:pPr>
        <w:spacing w:after="0" w:line="240" w:lineRule="auto"/>
        <w:rPr>
          <w:rFonts w:ascii="Times New Roman" w:hAnsi="Times New Roman" w:cs="Times New Roman"/>
          <w:b/>
          <w:lang w:val="lt-LT"/>
        </w:rPr>
      </w:pPr>
      <w:r w:rsidRPr="00D5063E">
        <w:rPr>
          <w:rFonts w:ascii="Times New Roman" w:hAnsi="Times New Roman" w:cs="Times New Roman"/>
          <w:b/>
          <w:lang w:val="lt-LT"/>
        </w:rPr>
        <w:t>Nėštumas, žindymo laikotarpis ir vaisingumas</w:t>
      </w:r>
    </w:p>
    <w:p w14:paraId="3CFAE927" w14:textId="77777777" w:rsidR="00764A69" w:rsidRPr="00D5063E" w:rsidRDefault="00614338"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Jeigu esate nėščia arba žindote kūdikį, </w:t>
      </w:r>
      <w:r w:rsidR="00C35738" w:rsidRPr="00D5063E">
        <w:rPr>
          <w:rFonts w:ascii="Times New Roman" w:hAnsi="Times New Roman" w:cs="Times New Roman"/>
          <w:lang w:val="lt-LT"/>
        </w:rPr>
        <w:t>manote, kad galbūt esate nėščia,</w:t>
      </w:r>
      <w:r w:rsidR="00C84834" w:rsidRPr="00D5063E">
        <w:rPr>
          <w:rFonts w:ascii="Times New Roman" w:hAnsi="Times New Roman" w:cs="Times New Roman"/>
          <w:lang w:val="lt-LT"/>
        </w:rPr>
        <w:t xml:space="preserve"> arba planuojate pastoti</w:t>
      </w:r>
      <w:r w:rsidR="00B438AE" w:rsidRPr="00D5063E">
        <w:rPr>
          <w:rFonts w:ascii="Times New Roman" w:hAnsi="Times New Roman" w:cs="Times New Roman"/>
          <w:lang w:val="lt-LT"/>
        </w:rPr>
        <w:t xml:space="preserve">, </w:t>
      </w:r>
      <w:r w:rsidR="00C63146" w:rsidRPr="00D5063E">
        <w:rPr>
          <w:rFonts w:ascii="Times New Roman" w:hAnsi="Times New Roman" w:cs="Times New Roman"/>
          <w:lang w:val="lt-LT"/>
        </w:rPr>
        <w:t xml:space="preserve">tai </w:t>
      </w:r>
      <w:r w:rsidR="00B438AE" w:rsidRPr="00D5063E">
        <w:rPr>
          <w:rFonts w:ascii="Times New Roman" w:hAnsi="Times New Roman" w:cs="Times New Roman"/>
          <w:lang w:val="lt-LT"/>
        </w:rPr>
        <w:t xml:space="preserve">prieš </w:t>
      </w:r>
      <w:r w:rsidR="00C63146" w:rsidRPr="00D5063E">
        <w:rPr>
          <w:rFonts w:ascii="Times New Roman" w:hAnsi="Times New Roman" w:cs="Times New Roman"/>
          <w:lang w:val="lt-LT"/>
        </w:rPr>
        <w:t>vartodama</w:t>
      </w:r>
      <w:r w:rsidR="00B438AE" w:rsidRPr="00D5063E">
        <w:rPr>
          <w:rFonts w:ascii="Times New Roman" w:hAnsi="Times New Roman" w:cs="Times New Roman"/>
          <w:lang w:val="lt-LT"/>
        </w:rPr>
        <w:t xml:space="preserve"> šį vaistą pasi</w:t>
      </w:r>
      <w:r w:rsidR="00764A69" w:rsidRPr="00D5063E">
        <w:rPr>
          <w:rFonts w:ascii="Times New Roman" w:hAnsi="Times New Roman" w:cs="Times New Roman"/>
          <w:lang w:val="lt-LT"/>
        </w:rPr>
        <w:t>tarkite</w:t>
      </w:r>
      <w:r w:rsidR="00B438AE" w:rsidRPr="00D5063E">
        <w:rPr>
          <w:rFonts w:ascii="Times New Roman" w:hAnsi="Times New Roman" w:cs="Times New Roman"/>
          <w:lang w:val="lt-LT"/>
        </w:rPr>
        <w:t xml:space="preserve"> su gydytoju arba vaistininku.</w:t>
      </w:r>
    </w:p>
    <w:p w14:paraId="00CF61F3" w14:textId="77777777" w:rsidR="0089061E" w:rsidRPr="00D5063E" w:rsidRDefault="0089061E" w:rsidP="00797756">
      <w:pPr>
        <w:spacing w:after="0" w:line="240" w:lineRule="auto"/>
        <w:rPr>
          <w:rFonts w:ascii="Times New Roman" w:hAnsi="Times New Roman" w:cs="Times New Roman"/>
          <w:b/>
          <w:lang w:val="lt-LT"/>
        </w:rPr>
      </w:pPr>
    </w:p>
    <w:p w14:paraId="2EED6685" w14:textId="77777777" w:rsidR="0089061E" w:rsidRPr="00D5063E" w:rsidRDefault="008D255B" w:rsidP="00797756">
      <w:pPr>
        <w:spacing w:after="0" w:line="240" w:lineRule="auto"/>
        <w:rPr>
          <w:rFonts w:ascii="Times New Roman" w:hAnsi="Times New Roman" w:cs="Times New Roman"/>
          <w:bCs/>
          <w:i/>
          <w:iCs/>
          <w:lang w:val="lt-LT"/>
        </w:rPr>
      </w:pPr>
      <w:r w:rsidRPr="00D5063E">
        <w:rPr>
          <w:rFonts w:ascii="Times New Roman" w:hAnsi="Times New Roman" w:cs="Times New Roman"/>
          <w:bCs/>
          <w:i/>
          <w:iCs/>
          <w:lang w:val="lt-LT"/>
        </w:rPr>
        <w:t>Nėštumas</w:t>
      </w:r>
    </w:p>
    <w:p w14:paraId="6482BB7B" w14:textId="77777777" w:rsidR="00041EB0" w:rsidRPr="00D5063E" w:rsidRDefault="00E9640E" w:rsidP="004C00EB">
      <w:pPr>
        <w:spacing w:after="0" w:line="240" w:lineRule="auto"/>
        <w:ind w:right="-2"/>
        <w:rPr>
          <w:rFonts w:ascii="Times New Roman" w:hAnsi="Times New Roman" w:cs="Times New Roman"/>
          <w:lang w:val="lt-LT"/>
        </w:rPr>
      </w:pPr>
      <w:r>
        <w:rPr>
          <w:rFonts w:ascii="Times New Roman" w:hAnsi="Times New Roman" w:cs="Times New Roman"/>
          <w:u w:val="single"/>
          <w:lang w:val="lt-LT"/>
        </w:rPr>
        <w:t>Naproxen/Esomeprazole</w:t>
      </w:r>
      <w:r w:rsidR="00BB316A" w:rsidRPr="00C57BF3">
        <w:rPr>
          <w:rFonts w:ascii="Times New Roman" w:hAnsi="Times New Roman" w:cs="Times New Roman"/>
          <w:u w:val="single"/>
          <w:lang w:val="lt-LT"/>
        </w:rPr>
        <w:t xml:space="preserve"> Orion</w:t>
      </w:r>
      <w:r w:rsidR="00797756" w:rsidRPr="00D5063E">
        <w:rPr>
          <w:rFonts w:ascii="Times New Roman" w:hAnsi="Times New Roman" w:cs="Times New Roman"/>
          <w:u w:val="single"/>
          <w:lang w:val="lt-LT"/>
        </w:rPr>
        <w:t xml:space="preserve"> </w:t>
      </w:r>
      <w:r w:rsidR="0085499F" w:rsidRPr="00D5063E">
        <w:rPr>
          <w:rFonts w:ascii="Times New Roman" w:hAnsi="Times New Roman" w:cs="Times New Roman"/>
          <w:u w:val="single"/>
          <w:lang w:val="lt-LT"/>
        </w:rPr>
        <w:t xml:space="preserve">draudžiama </w:t>
      </w:r>
      <w:r w:rsidR="00797756" w:rsidRPr="00D5063E">
        <w:rPr>
          <w:rFonts w:ascii="Times New Roman" w:hAnsi="Times New Roman" w:cs="Times New Roman"/>
          <w:u w:val="single"/>
          <w:lang w:val="lt-LT"/>
        </w:rPr>
        <w:t>vartoti paskutinius 3 nėštumo mėnesius</w:t>
      </w:r>
      <w:r w:rsidR="00C35FAC" w:rsidRPr="00D5063E">
        <w:rPr>
          <w:rFonts w:ascii="Times New Roman" w:hAnsi="Times New Roman" w:cs="Times New Roman"/>
          <w:u w:val="single"/>
          <w:lang w:val="lt-LT"/>
        </w:rPr>
        <w:t xml:space="preserve">, </w:t>
      </w:r>
      <w:r w:rsidR="0011528B" w:rsidRPr="00D5063E">
        <w:rPr>
          <w:rFonts w:ascii="Times New Roman" w:hAnsi="Times New Roman" w:cs="Times New Roman"/>
          <w:u w:val="single"/>
          <w:lang w:val="lt-LT"/>
        </w:rPr>
        <w:t>nes tai gali pakenkti vaisiui arba sukelti problemų gimdymo metu.</w:t>
      </w:r>
      <w:r w:rsidR="002C2347" w:rsidRPr="00D5063E">
        <w:rPr>
          <w:rFonts w:ascii="Times New Roman" w:hAnsi="Times New Roman" w:cs="Times New Roman"/>
          <w:lang w:val="lt-LT"/>
        </w:rPr>
        <w:t xml:space="preserve"> Šis vaistas vaisiui gali sukelti inkstų ir širdies sutrikimų.</w:t>
      </w:r>
      <w:r w:rsidR="00D16B67" w:rsidRPr="00D5063E">
        <w:rPr>
          <w:rFonts w:ascii="Times New Roman" w:hAnsi="Times New Roman" w:cs="Times New Roman"/>
          <w:lang w:val="lt-LT"/>
        </w:rPr>
        <w:t xml:space="preserve"> Jis gali turėti įtakos Jūsų ir Jūsų kūdikio polinkiui kraujuoti ir pavėlinti gimdymą arba pailginti jo trukmę</w:t>
      </w:r>
      <w:r w:rsidR="008A2BF7" w:rsidRPr="00D5063E">
        <w:rPr>
          <w:rFonts w:ascii="Times New Roman" w:hAnsi="Times New Roman" w:cs="Times New Roman"/>
          <w:lang w:val="lt-LT"/>
        </w:rPr>
        <w:t>.</w:t>
      </w:r>
      <w:r w:rsidR="00672E07" w:rsidRPr="00D5063E">
        <w:rPr>
          <w:rFonts w:ascii="Times New Roman" w:hAnsi="Times New Roman" w:cs="Times New Roman"/>
          <w:lang w:val="lt-LT"/>
        </w:rPr>
        <w:t xml:space="preserve"> </w:t>
      </w:r>
      <w:r w:rsidR="00892B36" w:rsidRPr="00D5063E">
        <w:rPr>
          <w:rFonts w:ascii="Times New Roman" w:hAnsi="Times New Roman" w:cs="Times New Roman"/>
          <w:u w:val="single"/>
          <w:lang w:val="lt-LT"/>
        </w:rPr>
        <w:t xml:space="preserve">Pirmuosius 6 nėštumo mėnesius </w:t>
      </w:r>
      <w:r>
        <w:rPr>
          <w:rFonts w:ascii="Times New Roman" w:hAnsi="Times New Roman" w:cs="Times New Roman"/>
          <w:u w:val="single"/>
          <w:lang w:val="lt-LT"/>
        </w:rPr>
        <w:t>Naproxen/Esomeprazole</w:t>
      </w:r>
      <w:r w:rsidR="00BB316A" w:rsidRPr="0066504A">
        <w:rPr>
          <w:rFonts w:ascii="Times New Roman" w:hAnsi="Times New Roman" w:cs="Times New Roman"/>
          <w:u w:val="single"/>
          <w:lang w:val="lt-LT"/>
        </w:rPr>
        <w:t xml:space="preserve"> Orion</w:t>
      </w:r>
      <w:r w:rsidR="00892B36" w:rsidRPr="00D5063E">
        <w:rPr>
          <w:rFonts w:ascii="Times New Roman" w:hAnsi="Times New Roman" w:cs="Times New Roman"/>
          <w:u w:val="single"/>
          <w:lang w:val="lt-LT"/>
        </w:rPr>
        <w:t xml:space="preserve"> vartoti negalima, nebent tai neabejotinai būtina ir taip pataria gydytojas</w:t>
      </w:r>
      <w:r w:rsidR="003C703D" w:rsidRPr="00D5063E">
        <w:rPr>
          <w:rFonts w:ascii="Times New Roman" w:hAnsi="Times New Roman" w:cs="Times New Roman"/>
          <w:u w:val="single"/>
          <w:lang w:val="lt-LT"/>
        </w:rPr>
        <w:t>.</w:t>
      </w:r>
      <w:r w:rsidR="004C00EB" w:rsidRPr="00D5063E">
        <w:rPr>
          <w:rFonts w:ascii="Times New Roman" w:hAnsi="Times New Roman" w:cs="Times New Roman"/>
          <w:lang w:val="lt-LT"/>
        </w:rPr>
        <w:t xml:space="preserve"> </w:t>
      </w:r>
      <w:r w:rsidR="004C41B9" w:rsidRPr="00D5063E">
        <w:rPr>
          <w:rFonts w:ascii="Times New Roman" w:hAnsi="Times New Roman" w:cs="Times New Roman"/>
          <w:lang w:val="lt-LT"/>
        </w:rPr>
        <w:t xml:space="preserve">Jeigu šiuo laikotarpiu arba tuo metu, kai bandote pastoti, </w:t>
      </w:r>
      <w:r w:rsidR="00764A69" w:rsidRPr="00D5063E">
        <w:rPr>
          <w:rFonts w:ascii="Times New Roman" w:hAnsi="Times New Roman" w:cs="Times New Roman"/>
          <w:lang w:val="lt-LT"/>
        </w:rPr>
        <w:t>J</w:t>
      </w:r>
      <w:r w:rsidR="004C41B9" w:rsidRPr="00D5063E">
        <w:rPr>
          <w:rFonts w:ascii="Times New Roman" w:hAnsi="Times New Roman" w:cs="Times New Roman"/>
          <w:lang w:val="lt-LT"/>
        </w:rPr>
        <w:t xml:space="preserve">ums reikia gydymo šiuo vaistu, </w:t>
      </w:r>
      <w:r w:rsidR="00764A69" w:rsidRPr="00D5063E">
        <w:rPr>
          <w:rFonts w:ascii="Times New Roman" w:hAnsi="Times New Roman" w:cs="Times New Roman"/>
          <w:lang w:val="lt-LT"/>
        </w:rPr>
        <w:t xml:space="preserve">reikia </w:t>
      </w:r>
      <w:r w:rsidR="004C41B9" w:rsidRPr="00D5063E">
        <w:rPr>
          <w:rFonts w:ascii="Times New Roman" w:hAnsi="Times New Roman" w:cs="Times New Roman"/>
          <w:lang w:val="lt-LT"/>
        </w:rPr>
        <w:t>varto</w:t>
      </w:r>
      <w:r w:rsidR="005629E7" w:rsidRPr="00D5063E">
        <w:rPr>
          <w:rFonts w:ascii="Times New Roman" w:hAnsi="Times New Roman" w:cs="Times New Roman"/>
          <w:lang w:val="lt-LT"/>
        </w:rPr>
        <w:t xml:space="preserve">ti </w:t>
      </w:r>
      <w:r w:rsidR="004C41B9" w:rsidRPr="00D5063E">
        <w:rPr>
          <w:rFonts w:ascii="Times New Roman" w:hAnsi="Times New Roman" w:cs="Times New Roman"/>
          <w:lang w:val="lt-LT"/>
        </w:rPr>
        <w:t xml:space="preserve">mažiausią jo dozę ir kaip įmanoma trumpiau. </w:t>
      </w:r>
      <w:r w:rsidR="005629E7" w:rsidRPr="00D5063E">
        <w:rPr>
          <w:rFonts w:ascii="Times New Roman" w:hAnsi="Times New Roman" w:cs="Times New Roman"/>
          <w:lang w:val="lt-LT"/>
        </w:rPr>
        <w:t>Jei p</w:t>
      </w:r>
      <w:r w:rsidR="00041EB0" w:rsidRPr="00D5063E">
        <w:rPr>
          <w:rFonts w:ascii="Times New Roman" w:hAnsi="Times New Roman" w:cs="Times New Roman"/>
          <w:lang w:val="lt-LT"/>
        </w:rPr>
        <w:t xml:space="preserve">o 20-os nėštumo savaitės </w:t>
      </w:r>
      <w:r>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00041EB0" w:rsidRPr="00D5063E">
        <w:rPr>
          <w:rFonts w:ascii="Times New Roman" w:hAnsi="Times New Roman" w:cs="Times New Roman"/>
          <w:lang w:val="lt-LT"/>
        </w:rPr>
        <w:t xml:space="preserve"> </w:t>
      </w:r>
      <w:r w:rsidR="005629E7" w:rsidRPr="00D5063E">
        <w:rPr>
          <w:rFonts w:ascii="Times New Roman" w:hAnsi="Times New Roman" w:cs="Times New Roman"/>
          <w:lang w:val="lt-LT"/>
        </w:rPr>
        <w:t xml:space="preserve">vartojama daugiau kaip kelias </w:t>
      </w:r>
      <w:r w:rsidR="005629E7" w:rsidRPr="00D5063E">
        <w:rPr>
          <w:rFonts w:ascii="Times New Roman" w:hAnsi="Times New Roman" w:cs="Times New Roman"/>
          <w:lang w:val="lt-LT"/>
        </w:rPr>
        <w:lastRenderedPageBreak/>
        <w:t xml:space="preserve">dienas, jis </w:t>
      </w:r>
      <w:r w:rsidR="00041EB0" w:rsidRPr="00D5063E">
        <w:rPr>
          <w:rFonts w:ascii="Times New Roman" w:hAnsi="Times New Roman" w:cs="Times New Roman"/>
          <w:lang w:val="lt-LT"/>
        </w:rPr>
        <w:t xml:space="preserve">gali sukelti vaisiui inkstų sutrikimų, </w:t>
      </w:r>
      <w:r w:rsidR="005629E7" w:rsidRPr="00D5063E">
        <w:rPr>
          <w:rFonts w:ascii="Times New Roman" w:hAnsi="Times New Roman" w:cs="Times New Roman"/>
          <w:lang w:val="lt-LT"/>
        </w:rPr>
        <w:t>dėl kurių</w:t>
      </w:r>
      <w:r w:rsidR="00041EB0" w:rsidRPr="00D5063E">
        <w:rPr>
          <w:rFonts w:ascii="Times New Roman" w:hAnsi="Times New Roman" w:cs="Times New Roman"/>
          <w:lang w:val="lt-LT"/>
        </w:rPr>
        <w:t xml:space="preserve"> gali sumažėti vaisiaus vandenų (oligohidramnionas)</w:t>
      </w:r>
      <w:r w:rsidR="005629E7" w:rsidRPr="00D5063E">
        <w:rPr>
          <w:rFonts w:ascii="Times New Roman" w:hAnsi="Times New Roman" w:cs="Times New Roman"/>
          <w:lang w:val="lt-LT"/>
        </w:rPr>
        <w:t xml:space="preserve"> arba susiaurėti kraujagyslė vaisiaus širdyje (</w:t>
      </w:r>
      <w:r w:rsidR="005629E7" w:rsidRPr="00D5063E">
        <w:rPr>
          <w:rFonts w:ascii="Times New Roman" w:hAnsi="Times New Roman" w:cs="Times New Roman"/>
          <w:i/>
          <w:iCs/>
          <w:lang w:val="lt-LT"/>
        </w:rPr>
        <w:t>ductus arteriosus</w:t>
      </w:r>
      <w:r w:rsidR="005629E7" w:rsidRPr="00D5063E">
        <w:rPr>
          <w:rFonts w:ascii="Times New Roman" w:hAnsi="Times New Roman" w:cs="Times New Roman"/>
          <w:lang w:val="lt-LT"/>
        </w:rPr>
        <w:t>)</w:t>
      </w:r>
      <w:r w:rsidR="00041EB0" w:rsidRPr="00D5063E">
        <w:rPr>
          <w:rFonts w:ascii="Times New Roman" w:hAnsi="Times New Roman" w:cs="Times New Roman"/>
          <w:lang w:val="lt-LT"/>
        </w:rPr>
        <w:t>. Jeigu gydymą reikia tęsti ilgiau nei kelias dienas, gydytojas gali rekomenduoti atlikti papildomą stebėseną.</w:t>
      </w:r>
    </w:p>
    <w:p w14:paraId="065F47C0" w14:textId="77777777" w:rsidR="004C00EB" w:rsidRPr="00D5063E" w:rsidRDefault="004C00EB" w:rsidP="004C00EB">
      <w:pPr>
        <w:spacing w:after="0" w:line="240" w:lineRule="auto"/>
        <w:ind w:right="-2"/>
        <w:rPr>
          <w:rFonts w:ascii="Times New Roman" w:hAnsi="Times New Roman" w:cs="Times New Roman"/>
          <w:lang w:val="lt-LT"/>
        </w:rPr>
      </w:pPr>
    </w:p>
    <w:p w14:paraId="10503551" w14:textId="77777777" w:rsidR="004C00EB" w:rsidRPr="00D5063E" w:rsidRDefault="007C79AF" w:rsidP="00E253AF">
      <w:pPr>
        <w:spacing w:after="0" w:line="240" w:lineRule="auto"/>
        <w:ind w:right="-2"/>
        <w:rPr>
          <w:rFonts w:ascii="Times New Roman" w:hAnsi="Times New Roman" w:cs="Times New Roman"/>
          <w:i/>
          <w:iCs/>
          <w:lang w:val="lt-LT"/>
        </w:rPr>
      </w:pPr>
      <w:r w:rsidRPr="00D5063E">
        <w:rPr>
          <w:rFonts w:ascii="Times New Roman" w:hAnsi="Times New Roman" w:cs="Times New Roman"/>
          <w:i/>
          <w:iCs/>
          <w:lang w:val="lt-LT"/>
        </w:rPr>
        <w:t>Žindymo laikotarpis</w:t>
      </w:r>
    </w:p>
    <w:p w14:paraId="701A307A" w14:textId="77777777" w:rsidR="00797756" w:rsidRPr="00D5063E" w:rsidRDefault="00797756" w:rsidP="00E253AF">
      <w:pPr>
        <w:spacing w:after="0" w:line="240" w:lineRule="auto"/>
        <w:ind w:right="-2"/>
        <w:rPr>
          <w:rFonts w:ascii="Times New Roman" w:hAnsi="Times New Roman" w:cs="Times New Roman"/>
          <w:lang w:val="lt-LT"/>
        </w:rPr>
      </w:pPr>
      <w:r w:rsidRPr="00D5063E">
        <w:rPr>
          <w:rFonts w:ascii="Times New Roman" w:hAnsi="Times New Roman" w:cs="Times New Roman"/>
          <w:lang w:val="lt-LT"/>
        </w:rPr>
        <w:t xml:space="preserve">Negalima vartoti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kūdikio žindymo laikotarpiu, kadangi nedidelis šio vaisto kiekis gali patekti į </w:t>
      </w:r>
      <w:r w:rsidR="00662874" w:rsidRPr="0066504A">
        <w:rPr>
          <w:rFonts w:ascii="Times New Roman" w:hAnsi="Times New Roman" w:cs="Times New Roman"/>
          <w:lang w:val="lt-LT"/>
        </w:rPr>
        <w:t xml:space="preserve">gydytos moters </w:t>
      </w:r>
      <w:r w:rsidRPr="00D5063E">
        <w:rPr>
          <w:rFonts w:ascii="Times New Roman" w:hAnsi="Times New Roman" w:cs="Times New Roman"/>
          <w:lang w:val="lt-LT"/>
        </w:rPr>
        <w:t xml:space="preserve">pieną. Taip pat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nevartokite, jeigu planuojate žindyti kūdikį.</w:t>
      </w:r>
    </w:p>
    <w:p w14:paraId="37C2A02C" w14:textId="77777777" w:rsidR="00BB6568" w:rsidRPr="00D5063E" w:rsidRDefault="00BB6568" w:rsidP="00797756">
      <w:pPr>
        <w:numPr>
          <w:ilvl w:val="12"/>
          <w:numId w:val="0"/>
        </w:numPr>
        <w:spacing w:after="0" w:line="240" w:lineRule="auto"/>
        <w:rPr>
          <w:rFonts w:ascii="Times New Roman" w:hAnsi="Times New Roman" w:cs="Times New Roman"/>
          <w:i/>
          <w:iCs/>
          <w:lang w:val="lt-LT"/>
        </w:rPr>
      </w:pPr>
    </w:p>
    <w:p w14:paraId="40878888" w14:textId="77777777" w:rsidR="00BB6568" w:rsidRPr="00D5063E" w:rsidRDefault="00BB6568" w:rsidP="00797756">
      <w:pPr>
        <w:numPr>
          <w:ilvl w:val="12"/>
          <w:numId w:val="0"/>
        </w:numPr>
        <w:spacing w:after="0" w:line="240" w:lineRule="auto"/>
        <w:rPr>
          <w:rFonts w:ascii="Times New Roman" w:hAnsi="Times New Roman" w:cs="Times New Roman"/>
          <w:i/>
          <w:iCs/>
          <w:lang w:val="lt-LT"/>
        </w:rPr>
      </w:pPr>
      <w:r w:rsidRPr="00D5063E">
        <w:rPr>
          <w:rFonts w:ascii="Times New Roman" w:hAnsi="Times New Roman" w:cs="Times New Roman"/>
          <w:i/>
          <w:iCs/>
          <w:lang w:val="lt-LT"/>
        </w:rPr>
        <w:t>Vaisingumas</w:t>
      </w:r>
    </w:p>
    <w:p w14:paraId="2A8DAD5D" w14:textId="77777777" w:rsidR="00797756" w:rsidRPr="00D5063E" w:rsidRDefault="00797756" w:rsidP="00797756">
      <w:pPr>
        <w:numPr>
          <w:ilvl w:val="12"/>
          <w:numId w:val="0"/>
        </w:numPr>
        <w:spacing w:after="0" w:line="240" w:lineRule="auto"/>
        <w:rPr>
          <w:rFonts w:ascii="Times New Roman" w:hAnsi="Times New Roman" w:cs="Times New Roman"/>
          <w:b/>
          <w:lang w:val="lt-LT"/>
        </w:rPr>
      </w:pPr>
      <w:r w:rsidRPr="00D5063E">
        <w:rPr>
          <w:rFonts w:ascii="Times New Roman" w:hAnsi="Times New Roman" w:cs="Times New Roman"/>
          <w:lang w:val="lt-LT"/>
        </w:rPr>
        <w:t xml:space="preserve">Vartojant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gali būti sunkiau pastoti. Jeigu planuojate pastoti arba Jums sunku pastoti, apie tai pasakykite gydytojui.</w:t>
      </w:r>
    </w:p>
    <w:p w14:paraId="1840881A" w14:textId="77777777" w:rsidR="00797756" w:rsidRPr="00D5063E" w:rsidRDefault="00797756" w:rsidP="00797756">
      <w:pPr>
        <w:spacing w:after="0" w:line="240" w:lineRule="auto"/>
        <w:rPr>
          <w:rFonts w:ascii="Times New Roman" w:hAnsi="Times New Roman" w:cs="Times New Roman"/>
          <w:lang w:val="lt-LT"/>
        </w:rPr>
      </w:pPr>
    </w:p>
    <w:p w14:paraId="7EB21393" w14:textId="77777777" w:rsidR="00797756" w:rsidRPr="00D5063E" w:rsidRDefault="00797756" w:rsidP="00797756">
      <w:pPr>
        <w:numPr>
          <w:ilvl w:val="12"/>
          <w:numId w:val="0"/>
        </w:numPr>
        <w:spacing w:after="0" w:line="240" w:lineRule="auto"/>
        <w:rPr>
          <w:rFonts w:ascii="Times New Roman" w:hAnsi="Times New Roman" w:cs="Times New Roman"/>
          <w:lang w:val="lt-LT"/>
        </w:rPr>
      </w:pPr>
      <w:r w:rsidRPr="00D5063E">
        <w:rPr>
          <w:rFonts w:ascii="Times New Roman" w:hAnsi="Times New Roman" w:cs="Times New Roman"/>
          <w:b/>
          <w:lang w:val="lt-LT"/>
        </w:rPr>
        <w:t>Vairavimas ir mechanizmų valdymas</w:t>
      </w:r>
    </w:p>
    <w:p w14:paraId="10A5EF35"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Vartojant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gali svaigti galva arba regėjimas </w:t>
      </w:r>
      <w:r w:rsidR="008E377F" w:rsidRPr="00D5063E">
        <w:rPr>
          <w:rFonts w:ascii="Times New Roman" w:hAnsi="Times New Roman" w:cs="Times New Roman"/>
          <w:lang w:val="lt-LT"/>
        </w:rPr>
        <w:t>tapti</w:t>
      </w:r>
      <w:r w:rsidRPr="00D5063E">
        <w:rPr>
          <w:rFonts w:ascii="Times New Roman" w:hAnsi="Times New Roman" w:cs="Times New Roman"/>
          <w:lang w:val="lt-LT"/>
        </w:rPr>
        <w:t xml:space="preserve"> neryškus. Taip atsitikus negalima vairuoti, valdyti mechanizmų ar mašinų.</w:t>
      </w:r>
    </w:p>
    <w:p w14:paraId="48D68105" w14:textId="77777777" w:rsidR="00797756" w:rsidRPr="00D5063E" w:rsidRDefault="00797756" w:rsidP="00797756">
      <w:pPr>
        <w:spacing w:after="0" w:line="240" w:lineRule="auto"/>
        <w:rPr>
          <w:rFonts w:ascii="Times New Roman" w:hAnsi="Times New Roman" w:cs="Times New Roman"/>
          <w:lang w:val="lt-LT"/>
        </w:rPr>
      </w:pPr>
    </w:p>
    <w:p w14:paraId="68208291" w14:textId="77777777" w:rsidR="00797756" w:rsidRPr="00D5063E" w:rsidRDefault="00E9640E" w:rsidP="00797756">
      <w:pPr>
        <w:numPr>
          <w:ilvl w:val="12"/>
          <w:numId w:val="0"/>
        </w:numPr>
        <w:spacing w:after="0" w:line="240" w:lineRule="auto"/>
        <w:rPr>
          <w:rFonts w:ascii="Times New Roman" w:hAnsi="Times New Roman" w:cs="Times New Roman"/>
          <w:b/>
          <w:lang w:val="lt-LT"/>
        </w:rPr>
      </w:pPr>
      <w:r>
        <w:rPr>
          <w:rFonts w:ascii="Times New Roman" w:hAnsi="Times New Roman" w:cs="Times New Roman"/>
          <w:b/>
          <w:lang w:val="lt-LT"/>
        </w:rPr>
        <w:t>Naproxen/Esomeprazole</w:t>
      </w:r>
      <w:r w:rsidR="00BB316A" w:rsidRPr="00C57BF3">
        <w:rPr>
          <w:rFonts w:ascii="Times New Roman" w:hAnsi="Times New Roman" w:cs="Times New Roman"/>
          <w:b/>
          <w:lang w:val="lt-LT"/>
        </w:rPr>
        <w:t xml:space="preserve"> Orion</w:t>
      </w:r>
      <w:r w:rsidR="00797756" w:rsidRPr="00D5063E">
        <w:rPr>
          <w:rFonts w:ascii="Times New Roman" w:hAnsi="Times New Roman" w:cs="Times New Roman"/>
          <w:b/>
          <w:lang w:val="lt-LT"/>
        </w:rPr>
        <w:t xml:space="preserve"> sudėtyje yra </w:t>
      </w:r>
      <w:r w:rsidR="008E377F" w:rsidRPr="00D5063E">
        <w:rPr>
          <w:rFonts w:ascii="Times New Roman" w:hAnsi="Times New Roman" w:cs="Times New Roman"/>
          <w:b/>
          <w:lang w:val="lt-LT"/>
        </w:rPr>
        <w:t>natrio</w:t>
      </w:r>
    </w:p>
    <w:p w14:paraId="423DE824" w14:textId="77777777" w:rsidR="00797756" w:rsidRPr="00D5063E" w:rsidRDefault="008E377F"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Šio vaisto </w:t>
      </w:r>
      <w:r w:rsidR="006B59EE">
        <w:rPr>
          <w:rFonts w:ascii="Times New Roman" w:hAnsi="Times New Roman" w:cs="Times New Roman"/>
          <w:lang w:val="lt-LT"/>
        </w:rPr>
        <w:t>kiek</w:t>
      </w:r>
      <w:r w:rsidR="00B24E64">
        <w:rPr>
          <w:rFonts w:ascii="Times New Roman" w:hAnsi="Times New Roman" w:cs="Times New Roman"/>
          <w:lang w:val="lt-LT"/>
        </w:rPr>
        <w:t xml:space="preserve">vienoje </w:t>
      </w:r>
      <w:r w:rsidR="00532F4D" w:rsidRPr="00C57BF3">
        <w:rPr>
          <w:rFonts w:ascii="Times New Roman" w:hAnsi="Times New Roman" w:cs="Times New Roman"/>
          <w:lang w:val="lt-LT"/>
        </w:rPr>
        <w:t xml:space="preserve">tabletėje </w:t>
      </w:r>
      <w:r w:rsidR="00291510" w:rsidRPr="00D5063E">
        <w:rPr>
          <w:rFonts w:ascii="Times New Roman" w:hAnsi="Times New Roman" w:cs="Times New Roman"/>
          <w:lang w:val="lt-LT"/>
        </w:rPr>
        <w:t xml:space="preserve">yra mažiau kaip </w:t>
      </w:r>
      <w:r w:rsidR="002344DF" w:rsidRPr="00D5063E">
        <w:rPr>
          <w:rFonts w:ascii="Times New Roman" w:hAnsi="Times New Roman" w:cs="Times New Roman"/>
          <w:lang w:val="lt-LT"/>
        </w:rPr>
        <w:t>1 </w:t>
      </w:r>
      <w:r w:rsidR="00291510" w:rsidRPr="00D5063E">
        <w:rPr>
          <w:rFonts w:ascii="Times New Roman" w:hAnsi="Times New Roman" w:cs="Times New Roman"/>
          <w:lang w:val="lt-LT"/>
        </w:rPr>
        <w:t>mmol (</w:t>
      </w:r>
      <w:r w:rsidR="002344DF" w:rsidRPr="00D5063E">
        <w:rPr>
          <w:rFonts w:ascii="Times New Roman" w:hAnsi="Times New Roman" w:cs="Times New Roman"/>
          <w:lang w:val="lt-LT"/>
        </w:rPr>
        <w:t>23 </w:t>
      </w:r>
      <w:r w:rsidR="00291510" w:rsidRPr="00D5063E">
        <w:rPr>
          <w:rFonts w:ascii="Times New Roman" w:hAnsi="Times New Roman" w:cs="Times New Roman"/>
          <w:lang w:val="lt-LT"/>
        </w:rPr>
        <w:t>mg) natrio, t. y. jis beveik neturi reikšmės.</w:t>
      </w:r>
    </w:p>
    <w:p w14:paraId="5BFF8365" w14:textId="77777777" w:rsidR="00291510" w:rsidRPr="00D5063E" w:rsidRDefault="00291510" w:rsidP="00797756">
      <w:pPr>
        <w:spacing w:after="0" w:line="240" w:lineRule="auto"/>
        <w:rPr>
          <w:rFonts w:ascii="Times New Roman" w:hAnsi="Times New Roman" w:cs="Times New Roman"/>
          <w:lang w:val="lt-LT"/>
        </w:rPr>
      </w:pPr>
    </w:p>
    <w:p w14:paraId="74609D1E" w14:textId="77777777" w:rsidR="00291510" w:rsidRPr="00D5063E" w:rsidRDefault="00291510" w:rsidP="00797756">
      <w:pPr>
        <w:spacing w:after="0" w:line="240" w:lineRule="auto"/>
        <w:rPr>
          <w:rFonts w:ascii="Times New Roman" w:hAnsi="Times New Roman" w:cs="Times New Roman"/>
          <w:lang w:val="lt-LT"/>
        </w:rPr>
      </w:pPr>
    </w:p>
    <w:p w14:paraId="39788986" w14:textId="77777777" w:rsidR="00797756" w:rsidRPr="00D5063E" w:rsidRDefault="00797756" w:rsidP="008E377F">
      <w:pPr>
        <w:tabs>
          <w:tab w:val="left" w:pos="567"/>
        </w:tabs>
        <w:spacing w:after="0" w:line="240" w:lineRule="auto"/>
        <w:rPr>
          <w:rFonts w:ascii="Times New Roman" w:hAnsi="Times New Roman" w:cs="Times New Roman"/>
          <w:b/>
          <w:lang w:val="lt-LT"/>
        </w:rPr>
      </w:pPr>
      <w:r w:rsidRPr="00D5063E">
        <w:rPr>
          <w:rFonts w:ascii="Times New Roman" w:hAnsi="Times New Roman" w:cs="Times New Roman"/>
          <w:b/>
          <w:lang w:val="lt-LT"/>
        </w:rPr>
        <w:t>3.</w:t>
      </w:r>
      <w:r w:rsidRPr="00D5063E">
        <w:rPr>
          <w:rFonts w:ascii="Times New Roman" w:hAnsi="Times New Roman" w:cs="Times New Roman"/>
          <w:b/>
          <w:lang w:val="lt-LT"/>
        </w:rPr>
        <w:tab/>
        <w:t xml:space="preserve">Kaip vartoti </w:t>
      </w:r>
      <w:r w:rsidR="00E9640E">
        <w:rPr>
          <w:rFonts w:ascii="Times New Roman" w:hAnsi="Times New Roman" w:cs="Times New Roman"/>
          <w:b/>
          <w:lang w:val="lt-LT"/>
        </w:rPr>
        <w:t>Naproxen/Esomeprazole</w:t>
      </w:r>
      <w:r w:rsidR="00BB316A" w:rsidRPr="0066504A">
        <w:rPr>
          <w:rFonts w:ascii="Times New Roman" w:hAnsi="Times New Roman" w:cs="Times New Roman"/>
          <w:b/>
          <w:lang w:val="lt-LT"/>
        </w:rPr>
        <w:t xml:space="preserve"> Orion</w:t>
      </w:r>
    </w:p>
    <w:p w14:paraId="6040BCCF" w14:textId="77777777" w:rsidR="00797756" w:rsidRPr="00D5063E" w:rsidRDefault="00797756" w:rsidP="00797756">
      <w:pPr>
        <w:spacing w:after="0" w:line="240" w:lineRule="auto"/>
        <w:rPr>
          <w:rFonts w:ascii="Times New Roman" w:hAnsi="Times New Roman" w:cs="Times New Roman"/>
          <w:lang w:val="lt-LT"/>
        </w:rPr>
      </w:pPr>
    </w:p>
    <w:p w14:paraId="2E9836F4"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Visada vartokite šį vaistą tiksliai</w:t>
      </w:r>
      <w:r w:rsidR="008E377F" w:rsidRPr="00D5063E">
        <w:rPr>
          <w:rFonts w:ascii="Times New Roman" w:hAnsi="Times New Roman" w:cs="Times New Roman"/>
          <w:lang w:val="lt-LT"/>
        </w:rPr>
        <w:t>,</w:t>
      </w:r>
      <w:r w:rsidRPr="00D5063E">
        <w:rPr>
          <w:rFonts w:ascii="Times New Roman" w:hAnsi="Times New Roman" w:cs="Times New Roman"/>
          <w:lang w:val="lt-LT"/>
        </w:rPr>
        <w:t xml:space="preserve"> kaip nurodė gydytojas. Jeigu abejojate, kreipkitės į gydytoją arba vaistininką.</w:t>
      </w:r>
    </w:p>
    <w:p w14:paraId="2080FBBE" w14:textId="77777777" w:rsidR="00797756" w:rsidRPr="00D5063E" w:rsidRDefault="00797756" w:rsidP="00797756">
      <w:pPr>
        <w:spacing w:after="0" w:line="240" w:lineRule="auto"/>
        <w:rPr>
          <w:rFonts w:ascii="Times New Roman" w:hAnsi="Times New Roman" w:cs="Times New Roman"/>
          <w:lang w:val="lt-LT"/>
        </w:rPr>
      </w:pPr>
    </w:p>
    <w:p w14:paraId="0F467E58" w14:textId="77777777" w:rsidR="00797756" w:rsidRPr="00D5063E" w:rsidRDefault="00797756" w:rsidP="00797756">
      <w:pPr>
        <w:spacing w:after="0" w:line="240" w:lineRule="auto"/>
        <w:rPr>
          <w:rFonts w:ascii="Times New Roman" w:hAnsi="Times New Roman" w:cs="Times New Roman"/>
          <w:b/>
          <w:lang w:val="lt-LT"/>
        </w:rPr>
      </w:pPr>
      <w:r w:rsidRPr="00D5063E">
        <w:rPr>
          <w:rFonts w:ascii="Times New Roman" w:hAnsi="Times New Roman" w:cs="Times New Roman"/>
          <w:b/>
          <w:lang w:val="lt-LT"/>
        </w:rPr>
        <w:t>Šio vaisto vartojimas</w:t>
      </w:r>
    </w:p>
    <w:p w14:paraId="1E69B30A" w14:textId="77777777" w:rsidR="00797756" w:rsidRPr="00D5063E" w:rsidRDefault="00797756" w:rsidP="00D16189">
      <w:pPr>
        <w:numPr>
          <w:ilvl w:val="0"/>
          <w:numId w:val="37"/>
        </w:numPr>
        <w:spacing w:after="0" w:line="240" w:lineRule="auto"/>
        <w:rPr>
          <w:rFonts w:ascii="Times New Roman" w:hAnsi="Times New Roman" w:cs="Times New Roman"/>
          <w:lang w:val="lt-LT"/>
        </w:rPr>
      </w:pPr>
      <w:r w:rsidRPr="00D5063E">
        <w:rPr>
          <w:rFonts w:ascii="Times New Roman" w:hAnsi="Times New Roman" w:cs="Times New Roman"/>
          <w:lang w:val="lt-LT"/>
        </w:rPr>
        <w:t xml:space="preserve">Tabletę reikia nuryti </w:t>
      </w:r>
      <w:r w:rsidR="00555727" w:rsidRPr="00D5063E">
        <w:rPr>
          <w:rFonts w:ascii="Times New Roman" w:hAnsi="Times New Roman" w:cs="Times New Roman"/>
          <w:lang w:val="lt-LT"/>
        </w:rPr>
        <w:t>nepažeistą</w:t>
      </w:r>
      <w:r w:rsidRPr="00D5063E">
        <w:rPr>
          <w:rFonts w:ascii="Times New Roman" w:hAnsi="Times New Roman" w:cs="Times New Roman"/>
          <w:lang w:val="lt-LT"/>
        </w:rPr>
        <w:t xml:space="preserve">, užgeriant vandeniu. Jos negalima </w:t>
      </w:r>
      <w:r w:rsidR="008E377F" w:rsidRPr="00D5063E">
        <w:rPr>
          <w:rFonts w:ascii="Times New Roman" w:hAnsi="Times New Roman" w:cs="Times New Roman"/>
          <w:lang w:val="lt-LT"/>
        </w:rPr>
        <w:t xml:space="preserve">kramtyti, </w:t>
      </w:r>
      <w:r w:rsidR="00555727" w:rsidRPr="00D5063E">
        <w:rPr>
          <w:rFonts w:ascii="Times New Roman" w:hAnsi="Times New Roman" w:cs="Times New Roman"/>
          <w:lang w:val="lt-LT"/>
        </w:rPr>
        <w:t xml:space="preserve">padalyti ar </w:t>
      </w:r>
      <w:r w:rsidRPr="00D5063E">
        <w:rPr>
          <w:rFonts w:ascii="Times New Roman" w:hAnsi="Times New Roman" w:cs="Times New Roman"/>
          <w:lang w:val="lt-LT"/>
        </w:rPr>
        <w:t xml:space="preserve">smulkinti. </w:t>
      </w:r>
      <w:r w:rsidR="008E377F" w:rsidRPr="00D5063E">
        <w:rPr>
          <w:rFonts w:ascii="Times New Roman" w:hAnsi="Times New Roman" w:cs="Times New Roman"/>
          <w:lang w:val="lt-LT"/>
        </w:rPr>
        <w:t>Kad vaistas veiktų tinkamai, yra svarbu tabletę išgerti nepažeistą.</w:t>
      </w:r>
    </w:p>
    <w:p w14:paraId="58063B88" w14:textId="77777777" w:rsidR="00797756" w:rsidRPr="00D5063E" w:rsidRDefault="008E377F" w:rsidP="00D16189">
      <w:pPr>
        <w:numPr>
          <w:ilvl w:val="0"/>
          <w:numId w:val="37"/>
        </w:numPr>
        <w:spacing w:after="0" w:line="240" w:lineRule="auto"/>
        <w:rPr>
          <w:rFonts w:ascii="Times New Roman" w:hAnsi="Times New Roman" w:cs="Times New Roman"/>
          <w:lang w:val="lt-LT"/>
        </w:rPr>
      </w:pPr>
      <w:r w:rsidRPr="00D5063E">
        <w:rPr>
          <w:rFonts w:ascii="Times New Roman" w:hAnsi="Times New Roman" w:cs="Times New Roman"/>
          <w:lang w:val="lt-LT"/>
        </w:rPr>
        <w:t xml:space="preserve">Vartokite tabletes </w:t>
      </w:r>
      <w:r w:rsidR="00B51D26" w:rsidRPr="00D5063E">
        <w:rPr>
          <w:rFonts w:ascii="Times New Roman" w:hAnsi="Times New Roman" w:cs="Times New Roman"/>
          <w:lang w:val="lt-LT"/>
        </w:rPr>
        <w:t xml:space="preserve">likus </w:t>
      </w:r>
      <w:r w:rsidRPr="00D5063E">
        <w:rPr>
          <w:rFonts w:ascii="Times New Roman" w:hAnsi="Times New Roman" w:cs="Times New Roman"/>
          <w:lang w:val="lt-LT"/>
        </w:rPr>
        <w:t xml:space="preserve">ne mažiau kaip 30 minučių </w:t>
      </w:r>
      <w:r w:rsidR="00B51D26" w:rsidRPr="00D5063E">
        <w:rPr>
          <w:rFonts w:ascii="Times New Roman" w:hAnsi="Times New Roman" w:cs="Times New Roman"/>
          <w:lang w:val="lt-LT"/>
        </w:rPr>
        <w:t>iki valgio</w:t>
      </w:r>
      <w:r w:rsidRPr="00D5063E">
        <w:rPr>
          <w:rFonts w:ascii="Times New Roman" w:hAnsi="Times New Roman" w:cs="Times New Roman"/>
          <w:lang w:val="lt-LT"/>
        </w:rPr>
        <w:t xml:space="preserve">. Maistas gali sumažinti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apsauginį poveikį Jūsų skrandžiui ir žarnynui. Be to, maistas gali gerokai uždelsti skausmo ir uždegimo palengvinimą.</w:t>
      </w:r>
    </w:p>
    <w:p w14:paraId="0226B364" w14:textId="77777777" w:rsidR="00797756" w:rsidRPr="00D5063E" w:rsidRDefault="00797756" w:rsidP="00D16189">
      <w:pPr>
        <w:numPr>
          <w:ilvl w:val="0"/>
          <w:numId w:val="37"/>
        </w:numPr>
        <w:spacing w:after="0" w:line="240" w:lineRule="auto"/>
        <w:rPr>
          <w:rFonts w:ascii="Times New Roman" w:hAnsi="Times New Roman" w:cs="Times New Roman"/>
          <w:lang w:val="lt-LT"/>
        </w:rPr>
      </w:pPr>
      <w:r w:rsidRPr="00D5063E">
        <w:rPr>
          <w:rFonts w:ascii="Times New Roman" w:hAnsi="Times New Roman" w:cs="Times New Roman"/>
          <w:lang w:val="lt-LT"/>
        </w:rPr>
        <w:t>Jeigu š</w:t>
      </w:r>
      <w:r w:rsidR="008E377F" w:rsidRPr="00D5063E">
        <w:rPr>
          <w:rFonts w:ascii="Times New Roman" w:hAnsi="Times New Roman" w:cs="Times New Roman"/>
          <w:lang w:val="lt-LT"/>
        </w:rPr>
        <w:t>io</w:t>
      </w:r>
      <w:r w:rsidRPr="00D5063E">
        <w:rPr>
          <w:rFonts w:ascii="Times New Roman" w:hAnsi="Times New Roman" w:cs="Times New Roman"/>
          <w:lang w:val="lt-LT"/>
        </w:rPr>
        <w:t xml:space="preserve"> vaist</w:t>
      </w:r>
      <w:r w:rsidR="008E377F" w:rsidRPr="00D5063E">
        <w:rPr>
          <w:rFonts w:ascii="Times New Roman" w:hAnsi="Times New Roman" w:cs="Times New Roman"/>
          <w:lang w:val="lt-LT"/>
        </w:rPr>
        <w:t>o</w:t>
      </w:r>
      <w:r w:rsidRPr="00D5063E">
        <w:rPr>
          <w:rFonts w:ascii="Times New Roman" w:hAnsi="Times New Roman" w:cs="Times New Roman"/>
          <w:lang w:val="lt-LT"/>
        </w:rPr>
        <w:t xml:space="preserve"> vartojate ilgai (ypač jeigu ilgiau kaip vienerius metus), Jūsų būklę stebės gydytojas.</w:t>
      </w:r>
    </w:p>
    <w:p w14:paraId="21BCB4C8" w14:textId="77777777" w:rsidR="00797756" w:rsidRPr="00D5063E" w:rsidRDefault="00797756" w:rsidP="00797756">
      <w:pPr>
        <w:spacing w:after="0" w:line="240" w:lineRule="auto"/>
        <w:rPr>
          <w:rFonts w:ascii="Times New Roman" w:hAnsi="Times New Roman" w:cs="Times New Roman"/>
          <w:lang w:val="lt-LT"/>
        </w:rPr>
      </w:pPr>
    </w:p>
    <w:p w14:paraId="5F703200" w14:textId="77777777" w:rsidR="00797756" w:rsidRPr="00D5063E" w:rsidRDefault="00797756" w:rsidP="00797756">
      <w:pPr>
        <w:spacing w:after="0" w:line="240" w:lineRule="auto"/>
        <w:rPr>
          <w:rFonts w:ascii="Times New Roman" w:hAnsi="Times New Roman" w:cs="Times New Roman"/>
          <w:b/>
          <w:lang w:val="lt-LT"/>
        </w:rPr>
      </w:pPr>
      <w:r w:rsidRPr="00D5063E">
        <w:rPr>
          <w:rFonts w:ascii="Times New Roman" w:hAnsi="Times New Roman" w:cs="Times New Roman"/>
          <w:b/>
          <w:lang w:val="lt-LT"/>
        </w:rPr>
        <w:t>Kiek vaisto vartoti</w:t>
      </w:r>
    </w:p>
    <w:p w14:paraId="6E3B1692" w14:textId="77777777" w:rsidR="00797756" w:rsidRPr="00D5063E" w:rsidRDefault="008E377F" w:rsidP="00D16189">
      <w:pPr>
        <w:numPr>
          <w:ilvl w:val="0"/>
          <w:numId w:val="38"/>
        </w:numPr>
        <w:spacing w:after="0" w:line="240" w:lineRule="auto"/>
        <w:rPr>
          <w:rFonts w:ascii="Times New Roman" w:hAnsi="Times New Roman" w:cs="Times New Roman"/>
          <w:lang w:val="lt-LT"/>
        </w:rPr>
      </w:pPr>
      <w:r w:rsidRPr="00D5063E">
        <w:rPr>
          <w:rFonts w:ascii="Times New Roman" w:hAnsi="Times New Roman" w:cs="Times New Roman"/>
          <w:lang w:val="lt-LT"/>
        </w:rPr>
        <w:t>Vartokite</w:t>
      </w:r>
      <w:r w:rsidR="00797756" w:rsidRPr="00D5063E">
        <w:rPr>
          <w:rFonts w:ascii="Times New Roman" w:hAnsi="Times New Roman" w:cs="Times New Roman"/>
          <w:lang w:val="lt-LT"/>
        </w:rPr>
        <w:t xml:space="preserve"> vieną tabletę </w:t>
      </w:r>
      <w:r w:rsidRPr="00D5063E">
        <w:rPr>
          <w:rFonts w:ascii="Times New Roman" w:hAnsi="Times New Roman" w:cs="Times New Roman"/>
          <w:lang w:val="lt-LT"/>
        </w:rPr>
        <w:t xml:space="preserve">du </w:t>
      </w:r>
      <w:r w:rsidR="00797756" w:rsidRPr="00D5063E">
        <w:rPr>
          <w:rFonts w:ascii="Times New Roman" w:hAnsi="Times New Roman" w:cs="Times New Roman"/>
          <w:lang w:val="lt-LT"/>
        </w:rPr>
        <w:t>kartus per parą tiek laiko, kiek nurodė gydytojas.</w:t>
      </w:r>
    </w:p>
    <w:p w14:paraId="6BDDC072" w14:textId="77777777" w:rsidR="00797756" w:rsidRPr="00D5063E" w:rsidRDefault="00E9640E" w:rsidP="00D16189">
      <w:pPr>
        <w:numPr>
          <w:ilvl w:val="0"/>
          <w:numId w:val="38"/>
        </w:numPr>
        <w:spacing w:after="0" w:line="240" w:lineRule="auto"/>
        <w:rPr>
          <w:rFonts w:ascii="Times New Roman" w:hAnsi="Times New Roman" w:cs="Times New Roman"/>
          <w:lang w:val="lt-LT"/>
        </w:rPr>
      </w:pPr>
      <w:r>
        <w:rPr>
          <w:rFonts w:ascii="Times New Roman" w:hAnsi="Times New Roman" w:cs="Times New Roman"/>
          <w:lang w:val="lt-LT"/>
        </w:rPr>
        <w:t>Naproxen/Esomeprazole</w:t>
      </w:r>
      <w:r w:rsidR="00BB316A" w:rsidRPr="00C57BF3">
        <w:rPr>
          <w:rFonts w:ascii="Times New Roman" w:hAnsi="Times New Roman" w:cs="Times New Roman"/>
          <w:lang w:val="lt-LT"/>
        </w:rPr>
        <w:t xml:space="preserve"> Orion</w:t>
      </w:r>
      <w:r w:rsidR="008E377F" w:rsidRPr="00D5063E">
        <w:rPr>
          <w:rFonts w:ascii="Times New Roman" w:hAnsi="Times New Roman" w:cs="Times New Roman"/>
          <w:lang w:val="lt-LT"/>
        </w:rPr>
        <w:t xml:space="preserve"> yra tiekiamas</w:t>
      </w:r>
      <w:r w:rsidR="00797756" w:rsidRPr="00D5063E">
        <w:rPr>
          <w:rFonts w:ascii="Times New Roman" w:hAnsi="Times New Roman" w:cs="Times New Roman"/>
          <w:lang w:val="lt-LT"/>
        </w:rPr>
        <w:t xml:space="preserve"> tik 500 mg/20 mg tabletė</w:t>
      </w:r>
      <w:r w:rsidR="008E377F" w:rsidRPr="00D5063E">
        <w:rPr>
          <w:rFonts w:ascii="Times New Roman" w:hAnsi="Times New Roman" w:cs="Times New Roman"/>
          <w:lang w:val="lt-LT"/>
        </w:rPr>
        <w:t>mi</w:t>
      </w:r>
      <w:r w:rsidR="00797756" w:rsidRPr="00D5063E">
        <w:rPr>
          <w:rFonts w:ascii="Times New Roman" w:hAnsi="Times New Roman" w:cs="Times New Roman"/>
          <w:lang w:val="lt-LT"/>
        </w:rPr>
        <w:t>s. Jeigu gydytojas man</w:t>
      </w:r>
      <w:r w:rsidR="00B106F3" w:rsidRPr="00D5063E">
        <w:rPr>
          <w:rFonts w:ascii="Times New Roman" w:hAnsi="Times New Roman" w:cs="Times New Roman"/>
          <w:lang w:val="lt-LT"/>
        </w:rPr>
        <w:t>o</w:t>
      </w:r>
      <w:r w:rsidR="00797756" w:rsidRPr="00D5063E">
        <w:rPr>
          <w:rFonts w:ascii="Times New Roman" w:hAnsi="Times New Roman" w:cs="Times New Roman"/>
          <w:lang w:val="lt-LT"/>
        </w:rPr>
        <w:t xml:space="preserve">, kad tokia dozė Jums netinka, </w:t>
      </w:r>
      <w:r w:rsidR="00B106F3" w:rsidRPr="00D5063E">
        <w:rPr>
          <w:rFonts w:ascii="Times New Roman" w:hAnsi="Times New Roman" w:cs="Times New Roman"/>
          <w:lang w:val="lt-LT"/>
        </w:rPr>
        <w:t>jis gali paskirti kitą gydymą</w:t>
      </w:r>
      <w:r w:rsidR="00797756" w:rsidRPr="00D5063E">
        <w:rPr>
          <w:rFonts w:ascii="Times New Roman" w:hAnsi="Times New Roman" w:cs="Times New Roman"/>
          <w:lang w:val="lt-LT"/>
        </w:rPr>
        <w:t>.</w:t>
      </w:r>
    </w:p>
    <w:p w14:paraId="352CB459" w14:textId="77777777" w:rsidR="00797756" w:rsidRPr="00D5063E" w:rsidRDefault="00797756" w:rsidP="00797756">
      <w:pPr>
        <w:spacing w:after="0" w:line="240" w:lineRule="auto"/>
        <w:rPr>
          <w:rFonts w:ascii="Times New Roman" w:hAnsi="Times New Roman" w:cs="Times New Roman"/>
          <w:lang w:val="lt-LT"/>
        </w:rPr>
      </w:pPr>
    </w:p>
    <w:p w14:paraId="0F0F9992" w14:textId="77777777" w:rsidR="00797756" w:rsidRPr="00D5063E" w:rsidRDefault="00B106F3" w:rsidP="00797756">
      <w:pPr>
        <w:spacing w:after="0" w:line="240" w:lineRule="auto"/>
        <w:rPr>
          <w:rFonts w:ascii="Times New Roman" w:hAnsi="Times New Roman" w:cs="Times New Roman"/>
          <w:b/>
          <w:lang w:val="lt-LT"/>
        </w:rPr>
      </w:pPr>
      <w:r w:rsidRPr="00D5063E">
        <w:rPr>
          <w:rFonts w:ascii="Times New Roman" w:hAnsi="Times New Roman" w:cs="Times New Roman"/>
          <w:b/>
          <w:lang w:val="lt-LT"/>
        </w:rPr>
        <w:t>Ką daryti p</w:t>
      </w:r>
      <w:r w:rsidR="00797756" w:rsidRPr="00D5063E">
        <w:rPr>
          <w:rFonts w:ascii="Times New Roman" w:hAnsi="Times New Roman" w:cs="Times New Roman"/>
          <w:b/>
          <w:lang w:val="lt-LT"/>
        </w:rPr>
        <w:t xml:space="preserve">avartojus per didelę </w:t>
      </w:r>
      <w:r w:rsidR="00E9640E">
        <w:rPr>
          <w:rFonts w:ascii="Times New Roman" w:hAnsi="Times New Roman" w:cs="Times New Roman"/>
          <w:b/>
          <w:lang w:val="lt-LT"/>
        </w:rPr>
        <w:t>Naproxen/Esomeprazole</w:t>
      </w:r>
      <w:r w:rsidR="00BB316A" w:rsidRPr="0066504A">
        <w:rPr>
          <w:rFonts w:ascii="Times New Roman" w:hAnsi="Times New Roman" w:cs="Times New Roman"/>
          <w:b/>
          <w:lang w:val="lt-LT"/>
        </w:rPr>
        <w:t xml:space="preserve"> Orion</w:t>
      </w:r>
      <w:r w:rsidR="00797756" w:rsidRPr="00D5063E">
        <w:rPr>
          <w:rFonts w:ascii="Times New Roman" w:hAnsi="Times New Roman" w:cs="Times New Roman"/>
          <w:b/>
          <w:lang w:val="lt-LT"/>
        </w:rPr>
        <w:t xml:space="preserve"> dozę</w:t>
      </w:r>
    </w:p>
    <w:p w14:paraId="64832458" w14:textId="77777777" w:rsidR="00797756" w:rsidRPr="00D5063E" w:rsidRDefault="00B106F3"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Pavartojus</w:t>
      </w:r>
      <w:r w:rsidR="00797756" w:rsidRPr="00D5063E">
        <w:rPr>
          <w:rFonts w:ascii="Times New Roman" w:hAnsi="Times New Roman" w:cs="Times New Roman"/>
          <w:lang w:val="lt-LT"/>
        </w:rPr>
        <w:t xml:space="preserve"> per didelę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00797756" w:rsidRPr="00D5063E">
        <w:rPr>
          <w:rFonts w:ascii="Times New Roman" w:hAnsi="Times New Roman" w:cs="Times New Roman"/>
          <w:lang w:val="lt-LT"/>
        </w:rPr>
        <w:t xml:space="preserve"> dozę, </w:t>
      </w:r>
      <w:r w:rsidRPr="00D5063E">
        <w:rPr>
          <w:rFonts w:ascii="Times New Roman" w:hAnsi="Times New Roman" w:cs="Times New Roman"/>
          <w:lang w:val="lt-LT"/>
        </w:rPr>
        <w:t>nedelsiant</w:t>
      </w:r>
      <w:r w:rsidR="00797756" w:rsidRPr="00D5063E">
        <w:rPr>
          <w:rFonts w:ascii="Times New Roman" w:hAnsi="Times New Roman" w:cs="Times New Roman"/>
          <w:lang w:val="lt-LT"/>
        </w:rPr>
        <w:t xml:space="preserve"> pasi</w:t>
      </w:r>
      <w:r w:rsidRPr="00D5063E">
        <w:rPr>
          <w:rFonts w:ascii="Times New Roman" w:hAnsi="Times New Roman" w:cs="Times New Roman"/>
          <w:lang w:val="lt-LT"/>
        </w:rPr>
        <w:t>tarkite</w:t>
      </w:r>
      <w:r w:rsidR="00797756" w:rsidRPr="00D5063E">
        <w:rPr>
          <w:rFonts w:ascii="Times New Roman" w:hAnsi="Times New Roman" w:cs="Times New Roman"/>
          <w:lang w:val="lt-LT"/>
        </w:rPr>
        <w:t xml:space="preserve"> su gydytoju arba vaistininku. Perdozavimo simptomai gali būti letargija</w:t>
      </w:r>
      <w:r w:rsidR="00DA5750">
        <w:rPr>
          <w:rFonts w:ascii="Times New Roman" w:hAnsi="Times New Roman" w:cs="Times New Roman"/>
          <w:lang w:val="lt-LT"/>
        </w:rPr>
        <w:t xml:space="preserve"> (būsena, kai žmogus tampa vangus, mieguistas ir sunkiai reaguojantis į aplinką)</w:t>
      </w:r>
      <w:r w:rsidR="00797756" w:rsidRPr="00D5063E">
        <w:rPr>
          <w:rFonts w:ascii="Times New Roman" w:hAnsi="Times New Roman" w:cs="Times New Roman"/>
          <w:lang w:val="lt-LT"/>
        </w:rPr>
        <w:t xml:space="preserve">, svaigulys, </w:t>
      </w:r>
      <w:r w:rsidR="00797756" w:rsidRPr="00D5063E">
        <w:rPr>
          <w:rFonts w:ascii="Times New Roman" w:hAnsi="Times New Roman" w:cs="Times New Roman"/>
          <w:bCs/>
          <w:lang w:val="lt-LT"/>
        </w:rPr>
        <w:t>mieguistumas</w:t>
      </w:r>
      <w:r w:rsidR="00797756" w:rsidRPr="00D5063E">
        <w:rPr>
          <w:rFonts w:ascii="Times New Roman" w:hAnsi="Times New Roman" w:cs="Times New Roman"/>
          <w:lang w:val="lt-LT"/>
        </w:rPr>
        <w:t xml:space="preserve">, skausmas ir (arba) diskomfortas viršutinėje pilvo dalyje, rėmuo, nevirškinimas, pykinimas, kepenų sutrikimai (nustatomi </w:t>
      </w:r>
      <w:r w:rsidR="00555727" w:rsidRPr="00D5063E">
        <w:rPr>
          <w:rFonts w:ascii="Times New Roman" w:hAnsi="Times New Roman" w:cs="Times New Roman"/>
          <w:lang w:val="lt-LT"/>
        </w:rPr>
        <w:t xml:space="preserve">pagal </w:t>
      </w:r>
      <w:r w:rsidR="00797756" w:rsidRPr="00D5063E">
        <w:rPr>
          <w:rFonts w:ascii="Times New Roman" w:hAnsi="Times New Roman" w:cs="Times New Roman"/>
          <w:lang w:val="lt-LT"/>
        </w:rPr>
        <w:t>krauj</w:t>
      </w:r>
      <w:r w:rsidR="00555727" w:rsidRPr="00D5063E">
        <w:rPr>
          <w:rFonts w:ascii="Times New Roman" w:hAnsi="Times New Roman" w:cs="Times New Roman"/>
          <w:lang w:val="lt-LT"/>
        </w:rPr>
        <w:t>o tyrimą</w:t>
      </w:r>
      <w:r w:rsidR="00797756" w:rsidRPr="00D5063E">
        <w:rPr>
          <w:rFonts w:ascii="Times New Roman" w:hAnsi="Times New Roman" w:cs="Times New Roman"/>
          <w:lang w:val="lt-LT"/>
        </w:rPr>
        <w:t>), inkstų sutrikimai (jie gali būti sunkūs), padidėjęs rūgšties kiekis kraujyje, minčių susipainiojimas, vėmimas, kraujavimas iš skrandžio ar žarnų, padidėjęs kraujospūdis, pasunkėjęs kvėpavimas, koma</w:t>
      </w:r>
      <w:r w:rsidR="00DA5750">
        <w:rPr>
          <w:rFonts w:ascii="Times New Roman" w:hAnsi="Times New Roman" w:cs="Times New Roman"/>
          <w:lang w:val="lt-LT"/>
        </w:rPr>
        <w:t xml:space="preserve"> (būsena, kai žmogus visiškai nereaguoja į išorinius dirgiklius (skausmą, garsą, šviesą) ir negali būti pažadintas)</w:t>
      </w:r>
      <w:r w:rsidR="00797756" w:rsidRPr="00D5063E">
        <w:rPr>
          <w:rFonts w:ascii="Times New Roman" w:hAnsi="Times New Roman" w:cs="Times New Roman"/>
          <w:lang w:val="lt-LT"/>
        </w:rPr>
        <w:t>, ūminės alerginės reakcijos (dėl jų gali pasireikšti dusulys, berti odą, patinti veidas ir</w:t>
      </w:r>
      <w:r w:rsidRPr="00D5063E">
        <w:rPr>
          <w:rFonts w:ascii="Times New Roman" w:hAnsi="Times New Roman" w:cs="Times New Roman"/>
          <w:lang w:val="lt-LT"/>
        </w:rPr>
        <w:t xml:space="preserve"> </w:t>
      </w:r>
      <w:r w:rsidR="00797756" w:rsidRPr="00D5063E">
        <w:rPr>
          <w:rFonts w:ascii="Times New Roman" w:hAnsi="Times New Roman" w:cs="Times New Roman"/>
          <w:lang w:val="lt-LT"/>
        </w:rPr>
        <w:t>/</w:t>
      </w:r>
      <w:r w:rsidRPr="00D5063E">
        <w:rPr>
          <w:rFonts w:ascii="Times New Roman" w:hAnsi="Times New Roman" w:cs="Times New Roman"/>
          <w:lang w:val="lt-LT"/>
        </w:rPr>
        <w:t xml:space="preserve"> </w:t>
      </w:r>
      <w:r w:rsidR="00797756" w:rsidRPr="00D5063E">
        <w:rPr>
          <w:rFonts w:ascii="Times New Roman" w:hAnsi="Times New Roman" w:cs="Times New Roman"/>
          <w:lang w:val="lt-LT"/>
        </w:rPr>
        <w:t>ar gerklė, ištikti kolapsas) ir nekontroliuojami kūno judesiai.</w:t>
      </w:r>
    </w:p>
    <w:p w14:paraId="1616278D" w14:textId="77777777" w:rsidR="00797756" w:rsidRPr="00D5063E" w:rsidRDefault="00797756" w:rsidP="00797756">
      <w:pPr>
        <w:spacing w:after="0" w:line="240" w:lineRule="auto"/>
        <w:rPr>
          <w:rFonts w:ascii="Times New Roman" w:hAnsi="Times New Roman" w:cs="Times New Roman"/>
          <w:lang w:val="lt-LT"/>
        </w:rPr>
      </w:pPr>
    </w:p>
    <w:p w14:paraId="6AF80F0E" w14:textId="77777777" w:rsidR="00797756" w:rsidRPr="00D5063E" w:rsidRDefault="00797756" w:rsidP="00797756">
      <w:pPr>
        <w:spacing w:after="0" w:line="240" w:lineRule="auto"/>
        <w:rPr>
          <w:rFonts w:ascii="Times New Roman" w:hAnsi="Times New Roman" w:cs="Times New Roman"/>
          <w:b/>
          <w:lang w:val="lt-LT"/>
        </w:rPr>
      </w:pPr>
      <w:r w:rsidRPr="00D5063E">
        <w:rPr>
          <w:rFonts w:ascii="Times New Roman" w:hAnsi="Times New Roman" w:cs="Times New Roman"/>
          <w:b/>
          <w:lang w:val="lt-LT"/>
        </w:rPr>
        <w:t xml:space="preserve">Pamiršus pavartoti </w:t>
      </w:r>
      <w:r w:rsidR="00E9640E">
        <w:rPr>
          <w:rFonts w:ascii="Times New Roman" w:hAnsi="Times New Roman" w:cs="Times New Roman"/>
          <w:b/>
          <w:lang w:val="lt-LT"/>
        </w:rPr>
        <w:t>Naproxen/Esomeprazole</w:t>
      </w:r>
      <w:r w:rsidR="00BB316A" w:rsidRPr="0066504A">
        <w:rPr>
          <w:rFonts w:ascii="Times New Roman" w:hAnsi="Times New Roman" w:cs="Times New Roman"/>
          <w:b/>
          <w:lang w:val="lt-LT"/>
        </w:rPr>
        <w:t xml:space="preserve"> Orion</w:t>
      </w:r>
    </w:p>
    <w:p w14:paraId="49668D30" w14:textId="77777777" w:rsidR="00797756" w:rsidRPr="00D5063E" w:rsidRDefault="00B106F3" w:rsidP="00D16189">
      <w:pPr>
        <w:numPr>
          <w:ilvl w:val="0"/>
          <w:numId w:val="48"/>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 xml:space="preserve">Pamiršus pavartoti </w:t>
      </w:r>
      <w:r w:rsidR="00797756" w:rsidRPr="00D5063E">
        <w:rPr>
          <w:rFonts w:ascii="Times New Roman" w:hAnsi="Times New Roman" w:cs="Times New Roman"/>
          <w:lang w:val="lt-LT"/>
        </w:rPr>
        <w:t>dozę</w:t>
      </w:r>
      <w:r w:rsidRPr="00D5063E">
        <w:rPr>
          <w:rFonts w:ascii="Times New Roman" w:hAnsi="Times New Roman" w:cs="Times New Roman"/>
          <w:lang w:val="lt-LT"/>
        </w:rPr>
        <w:t>, ją</w:t>
      </w:r>
      <w:r w:rsidR="00797756" w:rsidRPr="00D5063E">
        <w:rPr>
          <w:rFonts w:ascii="Times New Roman" w:hAnsi="Times New Roman" w:cs="Times New Roman"/>
          <w:lang w:val="lt-LT"/>
        </w:rPr>
        <w:t xml:space="preserve"> išgerkite iš karto prisiminę. Vis dėlto jeigu jau beveik laikas gerti kitą dozę, užmirštą</w:t>
      </w:r>
      <w:r w:rsidRPr="00D5063E">
        <w:rPr>
          <w:rFonts w:ascii="Times New Roman" w:hAnsi="Times New Roman" w:cs="Times New Roman"/>
          <w:lang w:val="lt-LT"/>
        </w:rPr>
        <w:t xml:space="preserve"> dozę</w:t>
      </w:r>
      <w:r w:rsidR="00797756" w:rsidRPr="00D5063E">
        <w:rPr>
          <w:rFonts w:ascii="Times New Roman" w:hAnsi="Times New Roman" w:cs="Times New Roman"/>
          <w:lang w:val="lt-LT"/>
        </w:rPr>
        <w:t xml:space="preserve"> praleiskite.</w:t>
      </w:r>
    </w:p>
    <w:p w14:paraId="7E434313" w14:textId="77777777" w:rsidR="00797756" w:rsidRPr="00D5063E" w:rsidRDefault="00797756" w:rsidP="00D16189">
      <w:pPr>
        <w:numPr>
          <w:ilvl w:val="0"/>
          <w:numId w:val="48"/>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Negalima vartoti dvigubos dozės (dviejų dozių iš karto) norint kompensuoti praleistą dozę.</w:t>
      </w:r>
    </w:p>
    <w:p w14:paraId="75712B88" w14:textId="77777777" w:rsidR="00797756" w:rsidRPr="00D5063E" w:rsidRDefault="00797756" w:rsidP="00797756">
      <w:pPr>
        <w:spacing w:after="0" w:line="240" w:lineRule="auto"/>
        <w:rPr>
          <w:rFonts w:ascii="Times New Roman" w:hAnsi="Times New Roman" w:cs="Times New Roman"/>
          <w:lang w:val="lt-LT"/>
        </w:rPr>
      </w:pPr>
    </w:p>
    <w:p w14:paraId="119FF586"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lastRenderedPageBreak/>
        <w:t>Jeigu kiltų daugiau klausimų dėl šio vaisto vartojimo, kreipkitės į gydytoją arba vaistininką.</w:t>
      </w:r>
    </w:p>
    <w:p w14:paraId="409AC58F" w14:textId="77777777" w:rsidR="00797756" w:rsidRPr="00D5063E" w:rsidRDefault="00797756" w:rsidP="00797756">
      <w:pPr>
        <w:spacing w:after="0" w:line="240" w:lineRule="auto"/>
        <w:rPr>
          <w:rFonts w:ascii="Times New Roman" w:hAnsi="Times New Roman" w:cs="Times New Roman"/>
          <w:lang w:val="lt-LT"/>
        </w:rPr>
      </w:pPr>
    </w:p>
    <w:p w14:paraId="0C99DB6A" w14:textId="77777777" w:rsidR="00797756" w:rsidRPr="00D5063E" w:rsidRDefault="00797756" w:rsidP="00797756">
      <w:pPr>
        <w:spacing w:after="0" w:line="240" w:lineRule="auto"/>
        <w:rPr>
          <w:rFonts w:ascii="Times New Roman" w:hAnsi="Times New Roman" w:cs="Times New Roman"/>
          <w:lang w:val="lt-LT"/>
        </w:rPr>
      </w:pPr>
    </w:p>
    <w:p w14:paraId="05832A88" w14:textId="77777777" w:rsidR="00797756" w:rsidRPr="00D5063E" w:rsidRDefault="00797756" w:rsidP="00B106F3">
      <w:pPr>
        <w:keepNext/>
        <w:tabs>
          <w:tab w:val="left" w:pos="567"/>
        </w:tabs>
        <w:spacing w:after="0" w:line="240" w:lineRule="auto"/>
        <w:rPr>
          <w:rFonts w:ascii="Times New Roman" w:hAnsi="Times New Roman" w:cs="Times New Roman"/>
          <w:b/>
          <w:lang w:val="lt-LT"/>
        </w:rPr>
      </w:pPr>
      <w:r w:rsidRPr="00D5063E">
        <w:rPr>
          <w:rFonts w:ascii="Times New Roman" w:hAnsi="Times New Roman" w:cs="Times New Roman"/>
          <w:b/>
          <w:lang w:val="lt-LT"/>
        </w:rPr>
        <w:t>4.</w:t>
      </w:r>
      <w:r w:rsidRPr="00D5063E">
        <w:rPr>
          <w:rFonts w:ascii="Times New Roman" w:hAnsi="Times New Roman" w:cs="Times New Roman"/>
          <w:b/>
          <w:lang w:val="lt-LT"/>
        </w:rPr>
        <w:tab/>
        <w:t>Galimas šalutinis poveikis</w:t>
      </w:r>
    </w:p>
    <w:p w14:paraId="14035FA7" w14:textId="77777777" w:rsidR="00797756" w:rsidRPr="00D5063E" w:rsidRDefault="00797756" w:rsidP="00B106F3">
      <w:pPr>
        <w:keepNext/>
        <w:spacing w:after="0" w:line="240" w:lineRule="auto"/>
        <w:rPr>
          <w:rFonts w:ascii="Times New Roman" w:hAnsi="Times New Roman" w:cs="Times New Roman"/>
          <w:lang w:val="lt-LT"/>
        </w:rPr>
      </w:pPr>
    </w:p>
    <w:p w14:paraId="60793EA4" w14:textId="77777777" w:rsidR="00797756" w:rsidRPr="00D5063E" w:rsidRDefault="00797756" w:rsidP="00B106F3">
      <w:pPr>
        <w:keepNext/>
        <w:spacing w:after="0" w:line="240" w:lineRule="auto"/>
        <w:rPr>
          <w:rFonts w:ascii="Times New Roman" w:hAnsi="Times New Roman" w:cs="Times New Roman"/>
          <w:lang w:val="lt-LT"/>
        </w:rPr>
      </w:pPr>
      <w:r w:rsidRPr="00D5063E">
        <w:rPr>
          <w:rFonts w:ascii="Times New Roman" w:hAnsi="Times New Roman" w:cs="Times New Roman"/>
          <w:lang w:val="lt-LT"/>
        </w:rPr>
        <w:t>Šis vaistas, kaip ir visi kiti, gali sukelti šalutinį poveikį, nors jis pasireiškia ne visiems žmonėms. Vartojant š</w:t>
      </w:r>
      <w:r w:rsidR="00456710" w:rsidRPr="00D5063E">
        <w:rPr>
          <w:rFonts w:ascii="Times New Roman" w:hAnsi="Times New Roman" w:cs="Times New Roman"/>
          <w:lang w:val="lt-LT"/>
        </w:rPr>
        <w:t>io</w:t>
      </w:r>
      <w:r w:rsidRPr="00D5063E">
        <w:rPr>
          <w:rFonts w:ascii="Times New Roman" w:hAnsi="Times New Roman" w:cs="Times New Roman"/>
          <w:lang w:val="lt-LT"/>
        </w:rPr>
        <w:t xml:space="preserve"> vaist</w:t>
      </w:r>
      <w:r w:rsidR="00456710" w:rsidRPr="00D5063E">
        <w:rPr>
          <w:rFonts w:ascii="Times New Roman" w:hAnsi="Times New Roman" w:cs="Times New Roman"/>
          <w:lang w:val="lt-LT"/>
        </w:rPr>
        <w:t>o</w:t>
      </w:r>
      <w:r w:rsidRPr="00D5063E">
        <w:rPr>
          <w:rFonts w:ascii="Times New Roman" w:hAnsi="Times New Roman" w:cs="Times New Roman"/>
          <w:lang w:val="lt-LT"/>
        </w:rPr>
        <w:t xml:space="preserve"> gali pasireikšti toliau išvardytas šalutinis poveikis.</w:t>
      </w:r>
    </w:p>
    <w:p w14:paraId="26650387" w14:textId="77777777" w:rsidR="00797756" w:rsidRPr="00D5063E" w:rsidRDefault="00797756" w:rsidP="00797756">
      <w:pPr>
        <w:numPr>
          <w:ilvl w:val="12"/>
          <w:numId w:val="0"/>
        </w:numPr>
        <w:spacing w:after="0" w:line="240" w:lineRule="auto"/>
        <w:ind w:right="-29"/>
        <w:rPr>
          <w:rFonts w:ascii="Times New Roman" w:hAnsi="Times New Roman" w:cs="Times New Roman"/>
          <w:lang w:val="lt-LT"/>
        </w:rPr>
      </w:pPr>
    </w:p>
    <w:p w14:paraId="0C4525BE" w14:textId="77777777" w:rsidR="00797756" w:rsidRPr="00D5063E" w:rsidRDefault="00797756" w:rsidP="00D16189">
      <w:pPr>
        <w:keepNext/>
        <w:keepLines/>
        <w:numPr>
          <w:ilvl w:val="12"/>
          <w:numId w:val="0"/>
        </w:numPr>
        <w:spacing w:after="0" w:line="240" w:lineRule="auto"/>
        <w:ind w:right="-28"/>
        <w:rPr>
          <w:rFonts w:ascii="Times New Roman" w:hAnsi="Times New Roman" w:cs="Times New Roman"/>
          <w:b/>
          <w:lang w:val="lt-LT"/>
        </w:rPr>
      </w:pPr>
      <w:r w:rsidRPr="00D5063E">
        <w:rPr>
          <w:rFonts w:ascii="Times New Roman" w:hAnsi="Times New Roman" w:cs="Times New Roman"/>
          <w:b/>
          <w:lang w:val="lt-LT"/>
        </w:rPr>
        <w:t xml:space="preserve">Nutraukite </w:t>
      </w:r>
      <w:r w:rsidR="00E9640E">
        <w:rPr>
          <w:rFonts w:ascii="Times New Roman" w:hAnsi="Times New Roman" w:cs="Times New Roman"/>
          <w:b/>
          <w:lang w:val="lt-LT"/>
        </w:rPr>
        <w:t>Naproxen/Esomeprazole</w:t>
      </w:r>
      <w:r w:rsidR="00BB316A" w:rsidRPr="0066504A">
        <w:rPr>
          <w:rFonts w:ascii="Times New Roman" w:hAnsi="Times New Roman" w:cs="Times New Roman"/>
          <w:b/>
          <w:lang w:val="lt-LT"/>
        </w:rPr>
        <w:t xml:space="preserve"> Orion</w:t>
      </w:r>
      <w:r w:rsidRPr="00D5063E">
        <w:rPr>
          <w:rFonts w:ascii="Times New Roman" w:hAnsi="Times New Roman" w:cs="Times New Roman"/>
          <w:b/>
          <w:lang w:val="lt-LT"/>
        </w:rPr>
        <w:t xml:space="preserve"> vartojimą ir nedelsdami kreipkitės į gydytoją, pastebėję bent vieną iš toliau išvardytų sunkių šalutinių poveikių, kadangi Jums gali būti </w:t>
      </w:r>
      <w:r w:rsidR="00B106F3" w:rsidRPr="00D5063E">
        <w:rPr>
          <w:rFonts w:ascii="Times New Roman" w:hAnsi="Times New Roman" w:cs="Times New Roman"/>
          <w:b/>
          <w:lang w:val="lt-LT"/>
        </w:rPr>
        <w:t>reikalingas skubus medicininis gydymas</w:t>
      </w:r>
      <w:r w:rsidRPr="00D5063E">
        <w:rPr>
          <w:rFonts w:ascii="Times New Roman" w:hAnsi="Times New Roman" w:cs="Times New Roman"/>
          <w:b/>
          <w:lang w:val="lt-LT"/>
        </w:rPr>
        <w:t>:</w:t>
      </w:r>
    </w:p>
    <w:p w14:paraId="53C59961" w14:textId="77777777" w:rsidR="00797756" w:rsidRPr="00C57BF3" w:rsidRDefault="00797756" w:rsidP="00D16189">
      <w:pPr>
        <w:keepNext/>
        <w:keepLines/>
        <w:numPr>
          <w:ilvl w:val="0"/>
          <w:numId w:val="49"/>
        </w:numPr>
        <w:spacing w:after="0" w:line="240" w:lineRule="auto"/>
        <w:ind w:left="567" w:right="-28" w:hanging="567"/>
        <w:rPr>
          <w:rFonts w:ascii="Times New Roman" w:hAnsi="Times New Roman" w:cs="Times New Roman"/>
          <w:lang w:val="lt-LT"/>
        </w:rPr>
      </w:pPr>
      <w:r w:rsidRPr="00D5063E">
        <w:rPr>
          <w:rFonts w:ascii="Times New Roman" w:hAnsi="Times New Roman" w:cs="Times New Roman"/>
          <w:lang w:val="lt-LT"/>
        </w:rPr>
        <w:t>staiga prasidėjęs dusulys, lūpų, liežuvio, gerklės ar viso kūno tinimas, išbėrimas, alpimas ar pasunkėjęs rijimas (sunki alerginė reakcija);</w:t>
      </w:r>
    </w:p>
    <w:p w14:paraId="5E99F049" w14:textId="77777777" w:rsidR="00A13131" w:rsidRPr="0066504A" w:rsidRDefault="00A13131" w:rsidP="00D16189">
      <w:pPr>
        <w:numPr>
          <w:ilvl w:val="0"/>
          <w:numId w:val="49"/>
        </w:numPr>
        <w:spacing w:after="0" w:line="240" w:lineRule="auto"/>
        <w:ind w:left="567" w:right="-29" w:hanging="567"/>
        <w:rPr>
          <w:rFonts w:ascii="Times New Roman" w:hAnsi="Times New Roman" w:cs="Times New Roman"/>
          <w:lang w:val="lt-LT"/>
        </w:rPr>
      </w:pPr>
      <w:r w:rsidRPr="0066504A">
        <w:rPr>
          <w:rFonts w:ascii="Times New Roman" w:hAnsi="Times New Roman" w:cs="Times New Roman"/>
          <w:lang w:val="lt-LT"/>
        </w:rPr>
        <w:t>tam tikra odos alerginė reakcija, vadinama vaistų sukeltu lokaliu odos bėrimu; ji paprastai pasikartoja toje (-ose) vietoje (-ose), kur vaisto vartojama pakartotinai, ir gali pasireikšti apvaliais ar ovalo formos odos paraudimais ir patinimais, pūslelėmis (dilgėline), niežėjimu;</w:t>
      </w:r>
    </w:p>
    <w:p w14:paraId="52A3F663" w14:textId="77777777" w:rsidR="00D218F5" w:rsidRPr="00D5063E" w:rsidRDefault="00D218F5" w:rsidP="00D16189">
      <w:pPr>
        <w:pStyle w:val="Sraopastraipa"/>
        <w:numPr>
          <w:ilvl w:val="0"/>
          <w:numId w:val="49"/>
        </w:numPr>
        <w:tabs>
          <w:tab w:val="clear" w:pos="567"/>
        </w:tabs>
        <w:ind w:left="567" w:hanging="567"/>
        <w:rPr>
          <w:rFonts w:eastAsia="Calibri"/>
          <w:lang w:val="lt-LT"/>
        </w:rPr>
      </w:pPr>
      <w:r w:rsidRPr="00D5063E">
        <w:rPr>
          <w:rFonts w:eastAsia="Calibri"/>
          <w:lang w:val="lt-LT"/>
        </w:rPr>
        <w:t>staiga prasidėj</w:t>
      </w:r>
      <w:r w:rsidR="00493B34" w:rsidRPr="00D5063E">
        <w:rPr>
          <w:rFonts w:eastAsia="Calibri"/>
          <w:lang w:val="lt-LT"/>
        </w:rPr>
        <w:t>ęs</w:t>
      </w:r>
      <w:r w:rsidRPr="00D5063E">
        <w:rPr>
          <w:rFonts w:eastAsia="Calibri"/>
          <w:lang w:val="lt-LT"/>
        </w:rPr>
        <w:t xml:space="preserve"> sunkaus pobūdžio išbėri</w:t>
      </w:r>
      <w:r w:rsidR="00493B34" w:rsidRPr="00D5063E">
        <w:rPr>
          <w:rFonts w:eastAsia="Calibri"/>
          <w:lang w:val="lt-LT"/>
        </w:rPr>
        <w:t>mas</w:t>
      </w:r>
      <w:r w:rsidRPr="00D5063E">
        <w:rPr>
          <w:rFonts w:eastAsia="Calibri"/>
          <w:lang w:val="lt-LT"/>
        </w:rPr>
        <w:t xml:space="preserve"> arba odos paraudim</w:t>
      </w:r>
      <w:r w:rsidR="00493B34" w:rsidRPr="00D5063E">
        <w:rPr>
          <w:rFonts w:eastAsia="Calibri"/>
          <w:lang w:val="lt-LT"/>
        </w:rPr>
        <w:t>as</w:t>
      </w:r>
      <w:r w:rsidRPr="00D5063E">
        <w:rPr>
          <w:rFonts w:eastAsia="Calibri"/>
          <w:lang w:val="lt-LT"/>
        </w:rPr>
        <w:t xml:space="preserve"> su pūslėmis ar lupimusi</w:t>
      </w:r>
      <w:r w:rsidR="00456710" w:rsidRPr="00D5063E">
        <w:rPr>
          <w:rFonts w:eastAsia="Calibri"/>
          <w:lang w:val="lt-LT"/>
        </w:rPr>
        <w:t xml:space="preserve">, kuris </w:t>
      </w:r>
      <w:r w:rsidRPr="00D5063E">
        <w:rPr>
          <w:rFonts w:eastAsia="Calibri"/>
          <w:lang w:val="lt-LT"/>
        </w:rPr>
        <w:t xml:space="preserve">gali </w:t>
      </w:r>
      <w:r w:rsidR="00493B34" w:rsidRPr="00D5063E">
        <w:rPr>
          <w:rFonts w:eastAsia="Calibri"/>
          <w:lang w:val="lt-LT"/>
        </w:rPr>
        <w:t>pasireikšti</w:t>
      </w:r>
      <w:r w:rsidRPr="00D5063E">
        <w:rPr>
          <w:rFonts w:eastAsia="Calibri"/>
          <w:lang w:val="lt-LT"/>
        </w:rPr>
        <w:t xml:space="preserve"> ir per kelias savaites baigus vartoti šį vaistą. Be to, gali atsirasti sunkaus pobūdžio pūslių ir prasidėti kraujavimas lūpose, akyse, burnos ar nosies ertmėje ir lytiniuose organuose. Odos išbėrimas gali progresuoti iki sunkaus išplitusio odos pažeidimo (epidermio ir paviršinės gleivinės lupimosi), kurio pasekmės gali būti pavojingos gyvybei. Tai gali būti daugiaformė eritema, Stivenso-Džonsono (</w:t>
      </w:r>
      <w:r w:rsidRPr="00D5063E">
        <w:rPr>
          <w:rFonts w:eastAsia="Calibri"/>
          <w:i/>
          <w:iCs/>
          <w:lang w:val="lt-LT"/>
        </w:rPr>
        <w:t>Stevens-Johnson</w:t>
      </w:r>
      <w:r w:rsidRPr="00D5063E">
        <w:rPr>
          <w:rFonts w:eastAsia="Calibri"/>
          <w:lang w:val="lt-LT"/>
        </w:rPr>
        <w:t xml:space="preserve">) sindromas, toksinė epidermio nekrolizė arba reakcija į vaistą su eozinofilija ir sisteminiais simptomais. Šie sutrikimai yra labai reti (gali pasireikšti </w:t>
      </w:r>
      <w:r w:rsidR="00DF78A6" w:rsidRPr="00D5063E">
        <w:rPr>
          <w:rFonts w:eastAsia="Calibri"/>
          <w:lang w:val="lt-LT"/>
        </w:rPr>
        <w:t>rečiau</w:t>
      </w:r>
      <w:r w:rsidR="00307BB3" w:rsidRPr="00D5063E">
        <w:rPr>
          <w:rFonts w:eastAsia="Calibri"/>
          <w:lang w:val="lt-LT"/>
        </w:rPr>
        <w:t xml:space="preserve"> kaip</w:t>
      </w:r>
      <w:r w:rsidRPr="00D5063E">
        <w:rPr>
          <w:rFonts w:eastAsia="Calibri"/>
          <w:lang w:val="lt-LT"/>
        </w:rPr>
        <w:t xml:space="preserve"> 1 iš 10</w:t>
      </w:r>
      <w:r w:rsidR="00493B34" w:rsidRPr="00D5063E">
        <w:rPr>
          <w:rFonts w:eastAsia="Calibri"/>
          <w:lang w:val="lt-LT"/>
        </w:rPr>
        <w:t> </w:t>
      </w:r>
      <w:r w:rsidRPr="00D5063E">
        <w:rPr>
          <w:rFonts w:eastAsia="Calibri"/>
          <w:lang w:val="lt-LT"/>
        </w:rPr>
        <w:t>000</w:t>
      </w:r>
      <w:r w:rsidR="00493B34" w:rsidRPr="00D5063E">
        <w:rPr>
          <w:rFonts w:eastAsia="Calibri"/>
          <w:lang w:val="lt-LT"/>
        </w:rPr>
        <w:t> </w:t>
      </w:r>
      <w:r w:rsidR="00307BB3" w:rsidRPr="00D5063E">
        <w:rPr>
          <w:rFonts w:eastAsia="Calibri"/>
          <w:lang w:val="lt-LT"/>
        </w:rPr>
        <w:t>asmenų</w:t>
      </w:r>
      <w:r w:rsidRPr="00D5063E">
        <w:rPr>
          <w:rFonts w:eastAsia="Calibri"/>
          <w:lang w:val="lt-LT"/>
        </w:rPr>
        <w:t>);</w:t>
      </w:r>
    </w:p>
    <w:p w14:paraId="773013F2" w14:textId="77777777" w:rsidR="00797756" w:rsidRPr="00D5063E" w:rsidRDefault="00797756" w:rsidP="00D16189">
      <w:pPr>
        <w:numPr>
          <w:ilvl w:val="0"/>
          <w:numId w:val="49"/>
        </w:numPr>
        <w:spacing w:after="0" w:line="240" w:lineRule="auto"/>
        <w:ind w:left="567" w:right="-29" w:hanging="567"/>
        <w:rPr>
          <w:rFonts w:ascii="Times New Roman" w:hAnsi="Times New Roman" w:cs="Times New Roman"/>
          <w:lang w:val="lt-LT"/>
        </w:rPr>
      </w:pPr>
      <w:r w:rsidRPr="00D5063E">
        <w:rPr>
          <w:rFonts w:ascii="Times New Roman" w:hAnsi="Times New Roman" w:cs="Times New Roman"/>
          <w:lang w:val="lt-LT"/>
        </w:rPr>
        <w:t>pageltusi oda ar akių obuoliai, patamsėjęs šlapimas ir nuovargis</w:t>
      </w:r>
      <w:r w:rsidR="00493B34" w:rsidRPr="00D5063E">
        <w:rPr>
          <w:rFonts w:ascii="Times New Roman" w:hAnsi="Times New Roman" w:cs="Times New Roman"/>
          <w:lang w:val="lt-LT"/>
        </w:rPr>
        <w:t>, kurie gali būti kepenų funkcijos sutrikimo simptomai;</w:t>
      </w:r>
    </w:p>
    <w:p w14:paraId="0A7A1EE8" w14:textId="77777777" w:rsidR="00797756" w:rsidRPr="00D5063E" w:rsidRDefault="00797756" w:rsidP="00D16189">
      <w:pPr>
        <w:numPr>
          <w:ilvl w:val="0"/>
          <w:numId w:val="49"/>
        </w:numPr>
        <w:spacing w:after="0" w:line="240" w:lineRule="auto"/>
        <w:ind w:left="567" w:right="-29" w:hanging="567"/>
        <w:rPr>
          <w:rFonts w:ascii="Times New Roman" w:hAnsi="Times New Roman" w:cs="Times New Roman"/>
          <w:lang w:val="lt-LT"/>
        </w:rPr>
      </w:pPr>
      <w:r w:rsidRPr="00D5063E">
        <w:rPr>
          <w:rFonts w:ascii="Times New Roman" w:hAnsi="Times New Roman" w:cs="Times New Roman"/>
          <w:lang w:val="lt-LT"/>
        </w:rPr>
        <w:t xml:space="preserve">tokie vaistai kaip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gali </w:t>
      </w:r>
      <w:r w:rsidR="00BE223F" w:rsidRPr="00D5063E">
        <w:rPr>
          <w:rFonts w:ascii="Times New Roman" w:hAnsi="Times New Roman" w:cs="Times New Roman"/>
          <w:lang w:val="lt-LT"/>
        </w:rPr>
        <w:t>būti susiję su nežymiu</w:t>
      </w:r>
      <w:r w:rsidRPr="00D5063E">
        <w:rPr>
          <w:rFonts w:ascii="Times New Roman" w:hAnsi="Times New Roman" w:cs="Times New Roman"/>
          <w:lang w:val="lt-LT"/>
        </w:rPr>
        <w:t xml:space="preserve"> miokardo infarkto (širdies priepuolio) ar insulto rizik</w:t>
      </w:r>
      <w:r w:rsidR="00BE223F" w:rsidRPr="00D5063E">
        <w:rPr>
          <w:rFonts w:ascii="Times New Roman" w:hAnsi="Times New Roman" w:cs="Times New Roman"/>
          <w:lang w:val="lt-LT"/>
        </w:rPr>
        <w:t>os padidėjimu</w:t>
      </w:r>
      <w:r w:rsidRPr="00D5063E">
        <w:rPr>
          <w:rFonts w:ascii="Times New Roman" w:hAnsi="Times New Roman" w:cs="Times New Roman"/>
          <w:lang w:val="lt-LT"/>
        </w:rPr>
        <w:t xml:space="preserve">. Jų požymiai yra krūtinės skausmas, plintantis į kaklą, pečius ir žemyn kaire ranka, sutrikusi orientacija, raumenų silpnumas ar </w:t>
      </w:r>
      <w:r w:rsidR="00493B34" w:rsidRPr="00D5063E">
        <w:rPr>
          <w:rFonts w:ascii="Times New Roman" w:hAnsi="Times New Roman" w:cs="Times New Roman"/>
          <w:lang w:val="lt-LT"/>
        </w:rPr>
        <w:t>tirpimas</w:t>
      </w:r>
      <w:r w:rsidRPr="00D5063E">
        <w:rPr>
          <w:rFonts w:ascii="Times New Roman" w:hAnsi="Times New Roman" w:cs="Times New Roman"/>
          <w:lang w:val="lt-LT"/>
        </w:rPr>
        <w:t xml:space="preserve">, kurie gali apimti tik vieną kūno pusę; </w:t>
      </w:r>
    </w:p>
    <w:p w14:paraId="0A0064A7" w14:textId="77777777" w:rsidR="00797756" w:rsidRPr="00D5063E" w:rsidRDefault="00493B34" w:rsidP="00D16189">
      <w:pPr>
        <w:numPr>
          <w:ilvl w:val="0"/>
          <w:numId w:val="49"/>
        </w:numPr>
        <w:autoSpaceDE w:val="0"/>
        <w:autoSpaceDN w:val="0"/>
        <w:adjustRightInd w:val="0"/>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tuštinatės juodomis lipniomis išmatomis arba viduriuojate kraujuotomis išmatomis</w:t>
      </w:r>
      <w:r w:rsidR="00797756" w:rsidRPr="00D5063E">
        <w:rPr>
          <w:rFonts w:ascii="Times New Roman" w:hAnsi="Times New Roman" w:cs="Times New Roman"/>
          <w:lang w:val="lt-LT"/>
        </w:rPr>
        <w:t>;</w:t>
      </w:r>
    </w:p>
    <w:p w14:paraId="4C222140" w14:textId="77777777" w:rsidR="00797756" w:rsidRPr="0066504A" w:rsidRDefault="00493B34" w:rsidP="00CF536A">
      <w:pPr>
        <w:numPr>
          <w:ilvl w:val="0"/>
          <w:numId w:val="49"/>
        </w:numPr>
        <w:autoSpaceDE w:val="0"/>
        <w:autoSpaceDN w:val="0"/>
        <w:adjustRightInd w:val="0"/>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 xml:space="preserve">vėmalai, kuriuose yra kraujo arba į kavos tirščius </w:t>
      </w:r>
      <w:r w:rsidR="00BE223F" w:rsidRPr="00D5063E">
        <w:rPr>
          <w:rFonts w:ascii="Times New Roman" w:hAnsi="Times New Roman" w:cs="Times New Roman"/>
          <w:lang w:val="lt-LT"/>
        </w:rPr>
        <w:t xml:space="preserve">panašių </w:t>
      </w:r>
      <w:r w:rsidRPr="00D5063E">
        <w:rPr>
          <w:rFonts w:ascii="Times New Roman" w:hAnsi="Times New Roman" w:cs="Times New Roman"/>
          <w:lang w:val="lt-LT"/>
        </w:rPr>
        <w:t>tamsių dalelių</w:t>
      </w:r>
      <w:r w:rsidR="00A13131" w:rsidRPr="00C57BF3">
        <w:rPr>
          <w:rFonts w:ascii="Times New Roman" w:hAnsi="Times New Roman" w:cs="Times New Roman"/>
          <w:lang w:val="lt-LT"/>
        </w:rPr>
        <w:t>;</w:t>
      </w:r>
    </w:p>
    <w:p w14:paraId="54627222" w14:textId="77777777" w:rsidR="00A13131" w:rsidRPr="00D5063E" w:rsidRDefault="00A13131" w:rsidP="00D16189">
      <w:pPr>
        <w:numPr>
          <w:ilvl w:val="0"/>
          <w:numId w:val="49"/>
        </w:numPr>
        <w:autoSpaceDE w:val="0"/>
        <w:autoSpaceDN w:val="0"/>
        <w:adjustRightInd w:val="0"/>
        <w:spacing w:after="0" w:line="240" w:lineRule="auto"/>
        <w:ind w:left="567" w:hanging="567"/>
        <w:rPr>
          <w:rFonts w:ascii="Times New Roman" w:hAnsi="Times New Roman" w:cs="Times New Roman"/>
          <w:lang w:val="lt-LT"/>
        </w:rPr>
      </w:pPr>
      <w:r w:rsidRPr="00D16189">
        <w:rPr>
          <w:rFonts w:ascii="Times New Roman" w:hAnsi="Times New Roman" w:cs="Times New Roman"/>
          <w:lang w:val="lt-LT"/>
        </w:rPr>
        <w:t>išplitęs išbėrimas, pakilusi kūno temperatūra, padidėjęs kepenų fermentų aktyvumas, pakitę kraujo rodikliai (eozinofilija), padidėję limfmazgiai ir kiti kūno organų pažeidimai (reakcija į vaistą su eozinofilija ir sisteminiais simptomais, kuri dar vadinama DRESS sindromu). Taip pat žr. 2 skyrių.</w:t>
      </w:r>
    </w:p>
    <w:p w14:paraId="5FC1730B" w14:textId="77777777" w:rsidR="00797756" w:rsidRPr="00D5063E" w:rsidRDefault="00797756" w:rsidP="00797756">
      <w:pPr>
        <w:numPr>
          <w:ilvl w:val="12"/>
          <w:numId w:val="0"/>
        </w:numPr>
        <w:spacing w:after="0" w:line="240" w:lineRule="auto"/>
        <w:ind w:right="-29"/>
        <w:rPr>
          <w:rFonts w:ascii="Times New Roman" w:hAnsi="Times New Roman" w:cs="Times New Roman"/>
          <w:lang w:val="lt-LT"/>
        </w:rPr>
      </w:pPr>
    </w:p>
    <w:p w14:paraId="1B674E08" w14:textId="77777777" w:rsidR="00797756" w:rsidRPr="00D5063E" w:rsidRDefault="00797756" w:rsidP="00797756">
      <w:pPr>
        <w:numPr>
          <w:ilvl w:val="12"/>
          <w:numId w:val="0"/>
        </w:num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Kiek įmanoma greičiau pasakykite gydytojui, jeigu Jums pasireikštų kuris nors iš toliau išvardytų šalutinių poveikių.</w:t>
      </w:r>
    </w:p>
    <w:p w14:paraId="652944FF" w14:textId="77777777" w:rsidR="00797756" w:rsidRPr="00D5063E" w:rsidRDefault="00797756" w:rsidP="00797756">
      <w:pPr>
        <w:numPr>
          <w:ilvl w:val="12"/>
          <w:numId w:val="0"/>
        </w:numPr>
        <w:spacing w:after="0" w:line="240" w:lineRule="auto"/>
        <w:ind w:right="-29"/>
        <w:rPr>
          <w:rFonts w:ascii="Times New Roman" w:hAnsi="Times New Roman" w:cs="Times New Roman"/>
          <w:lang w:val="lt-LT"/>
        </w:rPr>
      </w:pPr>
    </w:p>
    <w:p w14:paraId="7B48DE66"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Retais atvejais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gali paveikti baltuosius kraujo kūnelius ir susilpninti imunitetą.</w:t>
      </w:r>
    </w:p>
    <w:p w14:paraId="3588E13F" w14:textId="77777777" w:rsidR="00797756" w:rsidRPr="00D5063E" w:rsidRDefault="00797756" w:rsidP="00797756">
      <w:pPr>
        <w:spacing w:after="0" w:line="240" w:lineRule="auto"/>
        <w:rPr>
          <w:rFonts w:ascii="Times New Roman" w:hAnsi="Times New Roman" w:cs="Times New Roman"/>
          <w:lang w:val="lt-LT"/>
        </w:rPr>
      </w:pPr>
    </w:p>
    <w:p w14:paraId="5F3600D5" w14:textId="77777777" w:rsidR="00797756" w:rsidRPr="00D5063E" w:rsidRDefault="00797756" w:rsidP="00797756">
      <w:pPr>
        <w:numPr>
          <w:ilvl w:val="12"/>
          <w:numId w:val="0"/>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Jeigu Jums pasireikštų infekcinė liga, kurios simptomai yra karščiavimas ir labai pablogėjusi</w:t>
      </w:r>
      <w:r w:rsidRPr="00D5063E">
        <w:rPr>
          <w:rFonts w:ascii="Times New Roman" w:hAnsi="Times New Roman" w:cs="Times New Roman"/>
          <w:b/>
          <w:lang w:val="lt-LT"/>
        </w:rPr>
        <w:t xml:space="preserve"> </w:t>
      </w:r>
      <w:r w:rsidRPr="00D5063E">
        <w:rPr>
          <w:rFonts w:ascii="Times New Roman" w:hAnsi="Times New Roman" w:cs="Times New Roman"/>
          <w:lang w:val="lt-LT"/>
        </w:rPr>
        <w:t>bendra būklė arba</w:t>
      </w:r>
      <w:r w:rsidRPr="00D5063E">
        <w:rPr>
          <w:rFonts w:ascii="Times New Roman" w:hAnsi="Times New Roman" w:cs="Times New Roman"/>
          <w:b/>
          <w:lang w:val="lt-LT"/>
        </w:rPr>
        <w:t xml:space="preserve"> </w:t>
      </w:r>
      <w:r w:rsidRPr="00D5063E">
        <w:rPr>
          <w:rFonts w:ascii="Times New Roman" w:hAnsi="Times New Roman" w:cs="Times New Roman"/>
          <w:lang w:val="lt-LT"/>
        </w:rPr>
        <w:t>karščiavimas ir lokalios infekcijos simptom</w:t>
      </w:r>
      <w:r w:rsidR="00D34875" w:rsidRPr="00D5063E">
        <w:rPr>
          <w:rFonts w:ascii="Times New Roman" w:hAnsi="Times New Roman" w:cs="Times New Roman"/>
          <w:lang w:val="lt-LT"/>
        </w:rPr>
        <w:t>ai</w:t>
      </w:r>
      <w:r w:rsidRPr="00D5063E">
        <w:rPr>
          <w:rFonts w:ascii="Times New Roman" w:hAnsi="Times New Roman" w:cs="Times New Roman"/>
          <w:lang w:val="lt-LT"/>
        </w:rPr>
        <w:t xml:space="preserve"> (</w:t>
      </w:r>
      <w:r w:rsidR="00360814" w:rsidRPr="00D5063E">
        <w:rPr>
          <w:rFonts w:ascii="Times New Roman" w:hAnsi="Times New Roman" w:cs="Times New Roman"/>
          <w:lang w:val="lt-LT"/>
        </w:rPr>
        <w:t>toki</w:t>
      </w:r>
      <w:r w:rsidR="00D34875" w:rsidRPr="00D5063E">
        <w:rPr>
          <w:rFonts w:ascii="Times New Roman" w:hAnsi="Times New Roman" w:cs="Times New Roman"/>
          <w:lang w:val="lt-LT"/>
        </w:rPr>
        <w:t>e</w:t>
      </w:r>
      <w:r w:rsidR="00360814" w:rsidRPr="00D5063E">
        <w:rPr>
          <w:rFonts w:ascii="Times New Roman" w:hAnsi="Times New Roman" w:cs="Times New Roman"/>
          <w:lang w:val="lt-LT"/>
        </w:rPr>
        <w:t xml:space="preserve"> kaip </w:t>
      </w:r>
      <w:r w:rsidRPr="00D5063E">
        <w:rPr>
          <w:rFonts w:ascii="Times New Roman" w:hAnsi="Times New Roman" w:cs="Times New Roman"/>
          <w:lang w:val="lt-LT"/>
        </w:rPr>
        <w:t xml:space="preserve">kaklo, gerklės ar burnos ertmės skausmas arba pasunkėjęs šlapinimasis), </w:t>
      </w:r>
      <w:r w:rsidR="00D34875" w:rsidRPr="00D5063E">
        <w:rPr>
          <w:rFonts w:ascii="Times New Roman" w:hAnsi="Times New Roman" w:cs="Times New Roman"/>
          <w:lang w:val="lt-LT"/>
        </w:rPr>
        <w:t>kuo skubiau</w:t>
      </w:r>
      <w:r w:rsidRPr="00D5063E">
        <w:rPr>
          <w:rFonts w:ascii="Times New Roman" w:hAnsi="Times New Roman" w:cs="Times New Roman"/>
          <w:lang w:val="lt-LT"/>
        </w:rPr>
        <w:t xml:space="preserve"> </w:t>
      </w:r>
      <w:r w:rsidR="00D34875" w:rsidRPr="00D5063E">
        <w:rPr>
          <w:rFonts w:ascii="Times New Roman" w:hAnsi="Times New Roman" w:cs="Times New Roman"/>
          <w:lang w:val="lt-LT"/>
        </w:rPr>
        <w:t>pasikonsultuokite</w:t>
      </w:r>
      <w:r w:rsidRPr="00D5063E">
        <w:rPr>
          <w:rFonts w:ascii="Times New Roman" w:hAnsi="Times New Roman" w:cs="Times New Roman"/>
          <w:lang w:val="lt-LT"/>
        </w:rPr>
        <w:t xml:space="preserve"> su gydytoju, kad jis galėtų atlikti kraujo tyrimą ir ištirti, ar neišnyko baltieji kraujo kūneliai (t.</w:t>
      </w:r>
      <w:r w:rsidR="00360814" w:rsidRPr="00D5063E">
        <w:rPr>
          <w:rFonts w:ascii="Times New Roman" w:hAnsi="Times New Roman" w:cs="Times New Roman"/>
          <w:lang w:val="lt-LT"/>
        </w:rPr>
        <w:t xml:space="preserve"> </w:t>
      </w:r>
      <w:r w:rsidRPr="00D5063E">
        <w:rPr>
          <w:rFonts w:ascii="Times New Roman" w:hAnsi="Times New Roman" w:cs="Times New Roman"/>
          <w:lang w:val="lt-LT"/>
        </w:rPr>
        <w:t xml:space="preserve">y. ar nepasireiškė agranulocitozė). Svarbu gydytojui </w:t>
      </w:r>
      <w:r w:rsidR="00360814" w:rsidRPr="00D5063E">
        <w:rPr>
          <w:rFonts w:ascii="Times New Roman" w:hAnsi="Times New Roman" w:cs="Times New Roman"/>
          <w:lang w:val="lt-LT"/>
        </w:rPr>
        <w:t>pateikti informaciją apie Jūsų šiuo metu vartojamus vaistus</w:t>
      </w:r>
      <w:r w:rsidRPr="00D5063E">
        <w:rPr>
          <w:rFonts w:ascii="Times New Roman" w:hAnsi="Times New Roman" w:cs="Times New Roman"/>
          <w:lang w:val="lt-LT"/>
        </w:rPr>
        <w:t>.</w:t>
      </w:r>
    </w:p>
    <w:p w14:paraId="35CAC824" w14:textId="77777777" w:rsidR="00797756" w:rsidRPr="00D5063E" w:rsidRDefault="00797756" w:rsidP="00797756">
      <w:pPr>
        <w:numPr>
          <w:ilvl w:val="12"/>
          <w:numId w:val="0"/>
        </w:numPr>
        <w:spacing w:after="0" w:line="240" w:lineRule="auto"/>
        <w:ind w:right="-2"/>
        <w:rPr>
          <w:rFonts w:ascii="Times New Roman" w:hAnsi="Times New Roman" w:cs="Times New Roman"/>
          <w:lang w:val="lt-LT"/>
        </w:rPr>
      </w:pPr>
    </w:p>
    <w:p w14:paraId="3F6CE1F9" w14:textId="77777777" w:rsidR="00797756" w:rsidRPr="00D5063E" w:rsidRDefault="00797756" w:rsidP="00797756">
      <w:pPr>
        <w:numPr>
          <w:ilvl w:val="12"/>
          <w:numId w:val="0"/>
        </w:numPr>
        <w:spacing w:after="0" w:line="240" w:lineRule="auto"/>
        <w:ind w:right="-2"/>
        <w:rPr>
          <w:rFonts w:ascii="Times New Roman" w:hAnsi="Times New Roman" w:cs="Times New Roman"/>
          <w:b/>
          <w:lang w:val="lt-LT"/>
        </w:rPr>
      </w:pPr>
      <w:r w:rsidRPr="00D5063E">
        <w:rPr>
          <w:rFonts w:ascii="Times New Roman" w:hAnsi="Times New Roman" w:cs="Times New Roman"/>
          <w:b/>
          <w:lang w:val="lt-LT"/>
        </w:rPr>
        <w:t>Kitas galimas šalutinis poveikis išvardytas toliau.</w:t>
      </w:r>
    </w:p>
    <w:p w14:paraId="4F25DF94" w14:textId="77777777" w:rsidR="00797756" w:rsidRPr="00D5063E" w:rsidRDefault="00797756" w:rsidP="00797756">
      <w:pPr>
        <w:numPr>
          <w:ilvl w:val="12"/>
          <w:numId w:val="0"/>
        </w:numPr>
        <w:spacing w:after="0" w:line="240" w:lineRule="auto"/>
        <w:ind w:right="-2"/>
        <w:rPr>
          <w:rFonts w:ascii="Times New Roman" w:hAnsi="Times New Roman" w:cs="Times New Roman"/>
          <w:lang w:val="lt-LT"/>
        </w:rPr>
      </w:pPr>
    </w:p>
    <w:p w14:paraId="7AFF0D99" w14:textId="77777777" w:rsidR="00797756" w:rsidRPr="00D16189" w:rsidRDefault="00307BB3" w:rsidP="00797756">
      <w:pPr>
        <w:numPr>
          <w:ilvl w:val="12"/>
          <w:numId w:val="0"/>
        </w:numPr>
        <w:spacing w:after="0" w:line="240" w:lineRule="auto"/>
        <w:ind w:right="-2"/>
        <w:jc w:val="both"/>
        <w:rPr>
          <w:rFonts w:ascii="Times New Roman" w:hAnsi="Times New Roman" w:cs="Times New Roman"/>
          <w:bCs/>
          <w:lang w:val="lt-LT"/>
        </w:rPr>
      </w:pPr>
      <w:r w:rsidRPr="00D16189">
        <w:rPr>
          <w:rFonts w:ascii="Times New Roman" w:hAnsi="Times New Roman" w:cs="Times New Roman"/>
          <w:bCs/>
          <w:u w:val="single"/>
          <w:lang w:val="lt-LT"/>
        </w:rPr>
        <w:t>Dažni šalutinio poveikio reiškiniai</w:t>
      </w:r>
      <w:r w:rsidRPr="00D16189">
        <w:rPr>
          <w:rFonts w:ascii="Times New Roman" w:hAnsi="Times New Roman" w:cs="Times New Roman"/>
          <w:bCs/>
          <w:lang w:val="lt-LT"/>
        </w:rPr>
        <w:t xml:space="preserve"> </w:t>
      </w:r>
      <w:r w:rsidR="00797756" w:rsidRPr="00D16189">
        <w:rPr>
          <w:rFonts w:ascii="Times New Roman" w:hAnsi="Times New Roman" w:cs="Times New Roman"/>
          <w:bCs/>
          <w:lang w:val="lt-LT"/>
        </w:rPr>
        <w:t>(</w:t>
      </w:r>
      <w:r w:rsidR="00797756" w:rsidRPr="00D16189">
        <w:rPr>
          <w:rFonts w:ascii="Times New Roman" w:hAnsi="Times New Roman" w:cs="Times New Roman"/>
          <w:bCs/>
          <w:i/>
          <w:iCs/>
          <w:lang w:val="lt-LT"/>
        </w:rPr>
        <w:t>gali pasireikšti rečiau kaip 1 iš 10</w:t>
      </w:r>
      <w:r w:rsidR="00360814" w:rsidRPr="00D16189">
        <w:rPr>
          <w:rFonts w:ascii="Times New Roman" w:hAnsi="Times New Roman" w:cs="Times New Roman"/>
          <w:bCs/>
          <w:i/>
          <w:iCs/>
          <w:lang w:val="lt-LT"/>
        </w:rPr>
        <w:t> </w:t>
      </w:r>
      <w:r w:rsidRPr="00D16189">
        <w:rPr>
          <w:rFonts w:ascii="Times New Roman" w:hAnsi="Times New Roman" w:cs="Times New Roman"/>
          <w:bCs/>
          <w:i/>
          <w:iCs/>
          <w:lang w:val="lt-LT"/>
        </w:rPr>
        <w:t>asmenų</w:t>
      </w:r>
      <w:r w:rsidR="00797756" w:rsidRPr="00D16189">
        <w:rPr>
          <w:rFonts w:ascii="Times New Roman" w:hAnsi="Times New Roman" w:cs="Times New Roman"/>
          <w:bCs/>
          <w:lang w:val="lt-LT"/>
        </w:rPr>
        <w:t>)</w:t>
      </w:r>
    </w:p>
    <w:p w14:paraId="25B9A8CF"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galvos skausmas</w:t>
      </w:r>
      <w:r>
        <w:rPr>
          <w:rFonts w:ascii="Times New Roman" w:hAnsi="Times New Roman" w:cs="Times New Roman"/>
          <w:spacing w:val="-2"/>
          <w:lang w:val="lt-LT"/>
        </w:rPr>
        <w:t>;</w:t>
      </w:r>
    </w:p>
    <w:p w14:paraId="5E8DDB59"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nuovargis</w:t>
      </w:r>
      <w:r>
        <w:rPr>
          <w:rFonts w:ascii="Times New Roman" w:hAnsi="Times New Roman" w:cs="Times New Roman"/>
          <w:spacing w:val="-2"/>
          <w:lang w:val="lt-LT"/>
        </w:rPr>
        <w:t>;</w:t>
      </w:r>
    </w:p>
    <w:p w14:paraId="0324D07C"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troškulys</w:t>
      </w:r>
      <w:r>
        <w:rPr>
          <w:rFonts w:ascii="Times New Roman" w:hAnsi="Times New Roman" w:cs="Times New Roman"/>
          <w:spacing w:val="-2"/>
          <w:lang w:val="lt-LT"/>
        </w:rPr>
        <w:t>;</w:t>
      </w:r>
    </w:p>
    <w:p w14:paraId="365ECEC8"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bloga nuotaika</w:t>
      </w:r>
      <w:r>
        <w:rPr>
          <w:rFonts w:ascii="Times New Roman" w:hAnsi="Times New Roman" w:cs="Times New Roman"/>
          <w:spacing w:val="-2"/>
          <w:lang w:val="lt-LT"/>
        </w:rPr>
        <w:t>;</w:t>
      </w:r>
    </w:p>
    <w:p w14:paraId="6E2FAF2A"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oro stoka</w:t>
      </w:r>
      <w:r>
        <w:rPr>
          <w:rFonts w:ascii="Times New Roman" w:hAnsi="Times New Roman" w:cs="Times New Roman"/>
          <w:spacing w:val="-2"/>
          <w:lang w:val="lt-LT"/>
        </w:rPr>
        <w:t>;</w:t>
      </w:r>
    </w:p>
    <w:p w14:paraId="365FCD4D"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lastRenderedPageBreak/>
        <w:t>padidėjęs prakaitavimas</w:t>
      </w:r>
      <w:r>
        <w:rPr>
          <w:rFonts w:ascii="Times New Roman" w:hAnsi="Times New Roman" w:cs="Times New Roman"/>
          <w:spacing w:val="-2"/>
          <w:lang w:val="lt-LT"/>
        </w:rPr>
        <w:t>;</w:t>
      </w:r>
    </w:p>
    <w:p w14:paraId="1453E44F"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odos niežulys ir odos išbėrimas</w:t>
      </w:r>
      <w:r>
        <w:rPr>
          <w:rFonts w:ascii="Times New Roman" w:hAnsi="Times New Roman" w:cs="Times New Roman"/>
          <w:spacing w:val="-2"/>
          <w:lang w:val="lt-LT"/>
        </w:rPr>
        <w:t>;</w:t>
      </w:r>
    </w:p>
    <w:p w14:paraId="716A5C4D"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galvos svaigimas (</w:t>
      </w:r>
      <w:r w:rsidRPr="00D5063E">
        <w:rPr>
          <w:rFonts w:ascii="Times New Roman" w:hAnsi="Times New Roman" w:cs="Times New Roman"/>
          <w:i/>
          <w:spacing w:val="-2"/>
          <w:lang w:val="lt-LT"/>
        </w:rPr>
        <w:t>vertigo</w:t>
      </w:r>
      <w:r w:rsidRPr="00D5063E">
        <w:rPr>
          <w:rFonts w:ascii="Times New Roman" w:hAnsi="Times New Roman" w:cs="Times New Roman"/>
          <w:spacing w:val="-2"/>
          <w:lang w:val="lt-LT"/>
        </w:rPr>
        <w:t>)</w:t>
      </w:r>
      <w:r>
        <w:rPr>
          <w:rFonts w:ascii="Times New Roman" w:hAnsi="Times New Roman" w:cs="Times New Roman"/>
          <w:spacing w:val="-2"/>
          <w:lang w:val="lt-LT"/>
        </w:rPr>
        <w:t>;</w:t>
      </w:r>
    </w:p>
    <w:p w14:paraId="1863D941"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raudonos, purpurinės ar kitokios dėmės arba kraujosruvos odoje</w:t>
      </w:r>
      <w:r>
        <w:rPr>
          <w:rFonts w:ascii="Times New Roman" w:hAnsi="Times New Roman" w:cs="Times New Roman"/>
          <w:spacing w:val="-2"/>
          <w:lang w:val="lt-LT"/>
        </w:rPr>
        <w:t>;</w:t>
      </w:r>
    </w:p>
    <w:p w14:paraId="49926004"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lang w:val="lt-LT"/>
        </w:rPr>
      </w:pPr>
      <w:r w:rsidRPr="00D5063E">
        <w:rPr>
          <w:rFonts w:ascii="Times New Roman" w:hAnsi="Times New Roman" w:cs="Times New Roman"/>
          <w:spacing w:val="-2"/>
          <w:lang w:val="lt-LT"/>
        </w:rPr>
        <w:t>pykinimas ar vėmimas</w:t>
      </w:r>
      <w:r>
        <w:rPr>
          <w:rFonts w:ascii="Times New Roman" w:hAnsi="Times New Roman" w:cs="Times New Roman"/>
          <w:spacing w:val="-2"/>
          <w:lang w:val="lt-LT"/>
        </w:rPr>
        <w:t>;</w:t>
      </w:r>
    </w:p>
    <w:p w14:paraId="0F7A4549"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juntamas širdies plakimas (palpitacijos)</w:t>
      </w:r>
      <w:r>
        <w:rPr>
          <w:rFonts w:ascii="Times New Roman" w:hAnsi="Times New Roman" w:cs="Times New Roman"/>
          <w:spacing w:val="-2"/>
          <w:lang w:val="lt-LT"/>
        </w:rPr>
        <w:t>;</w:t>
      </w:r>
    </w:p>
    <w:p w14:paraId="60C0AE1A"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sutrikęs miegas ar miego sutrikimai (nemiga)</w:t>
      </w:r>
      <w:r>
        <w:rPr>
          <w:rFonts w:ascii="Times New Roman" w:hAnsi="Times New Roman" w:cs="Times New Roman"/>
          <w:spacing w:val="-2"/>
          <w:lang w:val="lt-LT"/>
        </w:rPr>
        <w:t>;</w:t>
      </w:r>
    </w:p>
    <w:p w14:paraId="5AE3F835"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klausos sutrikimas ar ūžesys</w:t>
      </w:r>
      <w:r w:rsidRPr="00C57BF3">
        <w:rPr>
          <w:rFonts w:ascii="Times New Roman" w:hAnsi="Times New Roman" w:cs="Times New Roman"/>
          <w:spacing w:val="-2"/>
          <w:lang w:val="lt-LT"/>
        </w:rPr>
        <w:t xml:space="preserve"> (</w:t>
      </w:r>
      <w:r w:rsidRPr="00B24E64">
        <w:rPr>
          <w:rFonts w:ascii="Times New Roman" w:hAnsi="Times New Roman" w:cs="Times New Roman"/>
          <w:i/>
          <w:iCs/>
          <w:spacing w:val="-2"/>
          <w:lang w:val="lt-LT"/>
        </w:rPr>
        <w:t>tinnitus</w:t>
      </w:r>
      <w:r w:rsidRPr="00D5063E">
        <w:rPr>
          <w:rFonts w:ascii="Times New Roman" w:hAnsi="Times New Roman" w:cs="Times New Roman"/>
          <w:spacing w:val="-2"/>
          <w:lang w:val="lt-LT"/>
        </w:rPr>
        <w:t>)</w:t>
      </w:r>
      <w:r>
        <w:rPr>
          <w:rFonts w:ascii="Times New Roman" w:hAnsi="Times New Roman" w:cs="Times New Roman"/>
          <w:spacing w:val="-2"/>
          <w:lang w:val="lt-LT"/>
        </w:rPr>
        <w:t>;</w:t>
      </w:r>
    </w:p>
    <w:p w14:paraId="76B5DE25"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svaigulys, apsnūdimas ar apsvaigimas</w:t>
      </w:r>
      <w:r>
        <w:rPr>
          <w:rFonts w:ascii="Times New Roman" w:hAnsi="Times New Roman" w:cs="Times New Roman"/>
          <w:spacing w:val="-2"/>
          <w:lang w:val="lt-LT"/>
        </w:rPr>
        <w:t>;</w:t>
      </w:r>
    </w:p>
    <w:p w14:paraId="3A1829ED"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plaštakų, pėdų ir kulkšnių patinimas (edema)</w:t>
      </w:r>
      <w:r>
        <w:rPr>
          <w:rFonts w:ascii="Times New Roman" w:hAnsi="Times New Roman" w:cs="Times New Roman"/>
          <w:spacing w:val="-2"/>
          <w:lang w:val="lt-LT"/>
        </w:rPr>
        <w:t>;</w:t>
      </w:r>
    </w:p>
    <w:p w14:paraId="4C0D45EF"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lang w:val="lt-LT"/>
        </w:rPr>
        <w:t>burnos ertmės uždegimas</w:t>
      </w:r>
      <w:r>
        <w:rPr>
          <w:rFonts w:ascii="Times New Roman" w:hAnsi="Times New Roman" w:cs="Times New Roman"/>
          <w:lang w:val="lt-LT"/>
        </w:rPr>
        <w:t>;</w:t>
      </w:r>
    </w:p>
    <w:p w14:paraId="3440BDB0"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regėjimo sutrikimai</w:t>
      </w:r>
      <w:r>
        <w:rPr>
          <w:rFonts w:ascii="Times New Roman" w:hAnsi="Times New Roman" w:cs="Times New Roman"/>
          <w:spacing w:val="-2"/>
          <w:lang w:val="lt-LT"/>
        </w:rPr>
        <w:t>;</w:t>
      </w:r>
    </w:p>
    <w:p w14:paraId="32B9D6F0"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viduriavimas, skrandžio skausmas, rėmuo, nevirškinimas, vidurių užkietėjimas, dujų kaupimasis žarnyne (flatulencija)</w:t>
      </w:r>
      <w:r>
        <w:rPr>
          <w:rFonts w:ascii="Times New Roman" w:hAnsi="Times New Roman" w:cs="Times New Roman"/>
          <w:spacing w:val="-2"/>
          <w:lang w:val="lt-LT"/>
        </w:rPr>
        <w:t>;</w:t>
      </w:r>
    </w:p>
    <w:p w14:paraId="1E779267"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skrandžio arba pradinės plonosios žarnos dalies (dvylikapirštės žarnos) opa</w:t>
      </w:r>
      <w:r>
        <w:rPr>
          <w:rFonts w:ascii="Times New Roman" w:hAnsi="Times New Roman" w:cs="Times New Roman"/>
          <w:spacing w:val="-2"/>
          <w:lang w:val="lt-LT"/>
        </w:rPr>
        <w:t>;</w:t>
      </w:r>
    </w:p>
    <w:p w14:paraId="6C382B65"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skrandžio gleivinės uždegimas (gastritas)</w:t>
      </w:r>
      <w:r>
        <w:rPr>
          <w:rFonts w:ascii="Times New Roman" w:hAnsi="Times New Roman" w:cs="Times New Roman"/>
          <w:spacing w:val="-2"/>
          <w:lang w:val="lt-LT"/>
        </w:rPr>
        <w:t>;</w:t>
      </w:r>
    </w:p>
    <w:p w14:paraId="41E5A173"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gerybiniai skrandžio polipai.</w:t>
      </w:r>
    </w:p>
    <w:p w14:paraId="216F9803" w14:textId="77777777" w:rsidR="00797756" w:rsidRPr="00D5063E" w:rsidRDefault="00797756" w:rsidP="00797756">
      <w:pPr>
        <w:tabs>
          <w:tab w:val="left" w:pos="-720"/>
        </w:tabs>
        <w:suppressAutoHyphens/>
        <w:spacing w:after="0" w:line="240" w:lineRule="auto"/>
        <w:jc w:val="both"/>
        <w:rPr>
          <w:rFonts w:ascii="Times New Roman" w:hAnsi="Times New Roman" w:cs="Times New Roman"/>
          <w:lang w:val="lt-LT"/>
        </w:rPr>
      </w:pPr>
    </w:p>
    <w:p w14:paraId="51277FC2" w14:textId="77777777" w:rsidR="00797756" w:rsidRPr="00D16189" w:rsidRDefault="00307BB3" w:rsidP="00E51211">
      <w:pPr>
        <w:numPr>
          <w:ilvl w:val="12"/>
          <w:numId w:val="0"/>
        </w:numPr>
        <w:spacing w:after="0" w:line="240" w:lineRule="auto"/>
        <w:ind w:right="-2"/>
        <w:rPr>
          <w:rFonts w:ascii="Times New Roman" w:hAnsi="Times New Roman" w:cs="Times New Roman"/>
          <w:bCs/>
          <w:lang w:val="lt-LT"/>
        </w:rPr>
      </w:pPr>
      <w:r w:rsidRPr="00D16189">
        <w:rPr>
          <w:rFonts w:ascii="Times New Roman" w:hAnsi="Times New Roman" w:cs="Times New Roman"/>
          <w:bCs/>
          <w:u w:val="single"/>
          <w:lang w:val="lt-LT"/>
        </w:rPr>
        <w:t>Nedažni</w:t>
      </w:r>
      <w:r w:rsidR="00F12079" w:rsidRPr="00D16189">
        <w:rPr>
          <w:rFonts w:ascii="Times New Roman" w:hAnsi="Times New Roman" w:cs="Times New Roman"/>
          <w:bCs/>
          <w:u w:val="single"/>
          <w:lang w:val="lt-LT"/>
        </w:rPr>
        <w:t>, re</w:t>
      </w:r>
      <w:r w:rsidR="00CE2B34" w:rsidRPr="00D16189">
        <w:rPr>
          <w:rFonts w:ascii="Times New Roman" w:hAnsi="Times New Roman" w:cs="Times New Roman"/>
          <w:bCs/>
          <w:u w:val="single"/>
          <w:lang w:val="lt-LT"/>
        </w:rPr>
        <w:t>ti arba labai reti</w:t>
      </w:r>
      <w:r w:rsidRPr="00D16189">
        <w:rPr>
          <w:rFonts w:ascii="Times New Roman" w:hAnsi="Times New Roman" w:cs="Times New Roman"/>
          <w:bCs/>
          <w:u w:val="single"/>
          <w:lang w:val="lt-LT"/>
        </w:rPr>
        <w:t xml:space="preserve"> šalutinio poveikio reiškiniai</w:t>
      </w:r>
      <w:r w:rsidR="00797756" w:rsidRPr="00D16189">
        <w:rPr>
          <w:rFonts w:ascii="Times New Roman" w:hAnsi="Times New Roman" w:cs="Times New Roman"/>
          <w:bCs/>
          <w:lang w:val="lt-LT"/>
        </w:rPr>
        <w:t xml:space="preserve"> (</w:t>
      </w:r>
      <w:r w:rsidR="00797756" w:rsidRPr="00D16189">
        <w:rPr>
          <w:rFonts w:ascii="Times New Roman" w:hAnsi="Times New Roman" w:cs="Times New Roman"/>
          <w:bCs/>
          <w:i/>
          <w:iCs/>
          <w:lang w:val="lt-LT"/>
        </w:rPr>
        <w:t>gali pasireikšti rečiau kaip 1 iš 100</w:t>
      </w:r>
      <w:r w:rsidR="00360814" w:rsidRPr="00D16189">
        <w:rPr>
          <w:rFonts w:ascii="Times New Roman" w:hAnsi="Times New Roman" w:cs="Times New Roman"/>
          <w:bCs/>
          <w:i/>
          <w:iCs/>
          <w:lang w:val="lt-LT"/>
        </w:rPr>
        <w:t> </w:t>
      </w:r>
      <w:r w:rsidRPr="00D16189">
        <w:rPr>
          <w:rFonts w:ascii="Times New Roman" w:hAnsi="Times New Roman" w:cs="Times New Roman"/>
          <w:bCs/>
          <w:i/>
          <w:iCs/>
          <w:lang w:val="lt-LT"/>
        </w:rPr>
        <w:t>asmenų</w:t>
      </w:r>
      <w:r w:rsidR="00CE2B34" w:rsidRPr="00D16189">
        <w:rPr>
          <w:rFonts w:ascii="Times New Roman" w:hAnsi="Times New Roman" w:cs="Times New Roman"/>
          <w:bCs/>
          <w:i/>
          <w:iCs/>
          <w:lang w:val="lt-LT"/>
        </w:rPr>
        <w:t xml:space="preserve"> arba dar rečiau</w:t>
      </w:r>
      <w:r w:rsidR="00797756" w:rsidRPr="00D16189">
        <w:rPr>
          <w:rFonts w:ascii="Times New Roman" w:hAnsi="Times New Roman" w:cs="Times New Roman"/>
          <w:bCs/>
          <w:lang w:val="lt-LT"/>
        </w:rPr>
        <w:t>)</w:t>
      </w:r>
    </w:p>
    <w:p w14:paraId="735D190E"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burnos ertmės perštėjimas arba burnos opos</w:t>
      </w:r>
      <w:r>
        <w:rPr>
          <w:rFonts w:ascii="Times New Roman" w:hAnsi="Times New Roman" w:cs="Times New Roman"/>
          <w:spacing w:val="-2"/>
          <w:lang w:val="lt-LT"/>
        </w:rPr>
        <w:t>;</w:t>
      </w:r>
    </w:p>
    <w:p w14:paraId="55971749"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regėjimo sutrikimai, pvz., matomo vaizdo neryškumas, konjunktyvitas</w:t>
      </w:r>
      <w:r w:rsidR="007E50FB">
        <w:rPr>
          <w:rFonts w:ascii="Times New Roman" w:hAnsi="Times New Roman" w:cs="Times New Roman"/>
          <w:spacing w:val="-2"/>
          <w:lang w:val="lt-LT"/>
        </w:rPr>
        <w:t xml:space="preserve"> (</w:t>
      </w:r>
      <w:r w:rsidR="007E50FB" w:rsidRPr="00D5063E">
        <w:rPr>
          <w:rFonts w:ascii="Times New Roman" w:hAnsi="Times New Roman" w:cs="Times New Roman"/>
          <w:lang w:val="lt-LT"/>
        </w:rPr>
        <w:t>jam pasireiškus, parausta ir patinsta akys</w:t>
      </w:r>
      <w:r w:rsidR="007E50FB">
        <w:rPr>
          <w:rFonts w:ascii="Times New Roman" w:hAnsi="Times New Roman" w:cs="Times New Roman"/>
          <w:lang w:val="lt-LT"/>
        </w:rPr>
        <w:t>)</w:t>
      </w:r>
      <w:r w:rsidRPr="00D5063E">
        <w:rPr>
          <w:rFonts w:ascii="Times New Roman" w:hAnsi="Times New Roman" w:cs="Times New Roman"/>
          <w:spacing w:val="-2"/>
          <w:lang w:val="lt-LT"/>
        </w:rPr>
        <w:t xml:space="preserve"> ar akių skausmas</w:t>
      </w:r>
      <w:r>
        <w:rPr>
          <w:rFonts w:ascii="Times New Roman" w:hAnsi="Times New Roman" w:cs="Times New Roman"/>
          <w:spacing w:val="-2"/>
          <w:lang w:val="lt-LT"/>
        </w:rPr>
        <w:t>;</w:t>
      </w:r>
    </w:p>
    <w:p w14:paraId="20652643"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keisti sapnai</w:t>
      </w:r>
      <w:r>
        <w:rPr>
          <w:rFonts w:ascii="Times New Roman" w:hAnsi="Times New Roman" w:cs="Times New Roman"/>
          <w:spacing w:val="-2"/>
          <w:lang w:val="lt-LT"/>
        </w:rPr>
        <w:t>;</w:t>
      </w:r>
    </w:p>
    <w:p w14:paraId="63798A8A"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mieguistumas</w:t>
      </w:r>
      <w:r>
        <w:rPr>
          <w:rFonts w:ascii="Times New Roman" w:hAnsi="Times New Roman" w:cs="Times New Roman"/>
          <w:spacing w:val="-2"/>
          <w:lang w:val="lt-LT"/>
        </w:rPr>
        <w:t>;</w:t>
      </w:r>
    </w:p>
    <w:p w14:paraId="48C4C4CC" w14:textId="77777777" w:rsidR="00797756" w:rsidRPr="00D5063E" w:rsidRDefault="00B24E64" w:rsidP="00D16189">
      <w:pPr>
        <w:numPr>
          <w:ilvl w:val="0"/>
          <w:numId w:val="51"/>
        </w:numPr>
        <w:tabs>
          <w:tab w:val="left" w:pos="-720"/>
        </w:tabs>
        <w:suppressAutoHyphens/>
        <w:spacing w:after="0" w:line="240" w:lineRule="auto"/>
        <w:rPr>
          <w:rFonts w:ascii="Times New Roman" w:hAnsi="Times New Roman" w:cs="Times New Roman"/>
          <w:spacing w:val="-2"/>
          <w:lang w:val="lt-LT"/>
        </w:rPr>
      </w:pPr>
      <w:r w:rsidRPr="00D5063E">
        <w:rPr>
          <w:rFonts w:ascii="Times New Roman" w:hAnsi="Times New Roman" w:cs="Times New Roman"/>
          <w:spacing w:val="-2"/>
          <w:lang w:val="lt-LT"/>
        </w:rPr>
        <w:t xml:space="preserve">padidėjęs cukraus (gliukozės) kiekis kraujyje. </w:t>
      </w:r>
      <w:r>
        <w:rPr>
          <w:rFonts w:ascii="Times New Roman" w:hAnsi="Times New Roman" w:cs="Times New Roman"/>
          <w:spacing w:val="-2"/>
          <w:lang w:val="lt-LT"/>
        </w:rPr>
        <w:t>J</w:t>
      </w:r>
      <w:r w:rsidRPr="00D5063E">
        <w:rPr>
          <w:rFonts w:ascii="Times New Roman" w:hAnsi="Times New Roman" w:cs="Times New Roman"/>
          <w:spacing w:val="-2"/>
          <w:lang w:val="lt-LT"/>
        </w:rPr>
        <w:t>o simptomai gali būti troškulys ir padidėjęs šlapimo kiekis</w:t>
      </w:r>
      <w:r>
        <w:rPr>
          <w:rFonts w:ascii="Times New Roman" w:hAnsi="Times New Roman" w:cs="Times New Roman"/>
          <w:spacing w:val="-2"/>
          <w:lang w:val="lt-LT"/>
        </w:rPr>
        <w:t>;</w:t>
      </w:r>
    </w:p>
    <w:p w14:paraId="3FBE98D5" w14:textId="77777777" w:rsidR="00797756" w:rsidRDefault="00B24E64" w:rsidP="00D16189">
      <w:pPr>
        <w:numPr>
          <w:ilvl w:val="0"/>
          <w:numId w:val="51"/>
        </w:numPr>
        <w:tabs>
          <w:tab w:val="left" w:pos="-720"/>
        </w:tabs>
        <w:suppressAutoHyphens/>
        <w:spacing w:after="0" w:line="240" w:lineRule="auto"/>
        <w:rPr>
          <w:rFonts w:ascii="Times New Roman" w:hAnsi="Times New Roman" w:cs="Times New Roman"/>
          <w:spacing w:val="-2"/>
          <w:lang w:val="lt-LT"/>
        </w:rPr>
      </w:pPr>
      <w:r w:rsidRPr="00D5063E">
        <w:rPr>
          <w:rFonts w:ascii="Times New Roman" w:hAnsi="Times New Roman" w:cs="Times New Roman"/>
          <w:spacing w:val="-2"/>
          <w:lang w:val="lt-LT"/>
        </w:rPr>
        <w:t>su</w:t>
      </w:r>
      <w:r w:rsidR="00797756" w:rsidRPr="00D5063E">
        <w:rPr>
          <w:rFonts w:ascii="Times New Roman" w:hAnsi="Times New Roman" w:cs="Times New Roman"/>
          <w:spacing w:val="-2"/>
          <w:lang w:val="lt-LT"/>
        </w:rPr>
        <w:t xml:space="preserve">mažėjęs cukraus (gliukozės) kiekis kraujyje. Jo simptomai gali būti alkis ar silpnumas, prakaitavimas ir </w:t>
      </w:r>
      <w:r w:rsidR="000642D2" w:rsidRPr="00D5063E">
        <w:rPr>
          <w:rFonts w:ascii="Times New Roman" w:hAnsi="Times New Roman" w:cs="Times New Roman"/>
          <w:spacing w:val="-2"/>
          <w:lang w:val="lt-LT"/>
        </w:rPr>
        <w:t xml:space="preserve">dažnas širdies </w:t>
      </w:r>
      <w:r w:rsidR="00E65152" w:rsidRPr="00D5063E">
        <w:rPr>
          <w:rFonts w:ascii="Times New Roman" w:hAnsi="Times New Roman" w:cs="Times New Roman"/>
          <w:spacing w:val="-2"/>
          <w:lang w:val="lt-LT"/>
        </w:rPr>
        <w:t>rit</w:t>
      </w:r>
      <w:r w:rsidR="000642D2" w:rsidRPr="00D5063E">
        <w:rPr>
          <w:rFonts w:ascii="Times New Roman" w:hAnsi="Times New Roman" w:cs="Times New Roman"/>
          <w:spacing w:val="-2"/>
          <w:lang w:val="lt-LT"/>
        </w:rPr>
        <w:t>mas</w:t>
      </w:r>
      <w:r>
        <w:rPr>
          <w:rFonts w:ascii="Times New Roman" w:hAnsi="Times New Roman" w:cs="Times New Roman"/>
          <w:spacing w:val="-2"/>
          <w:lang w:val="lt-LT"/>
        </w:rPr>
        <w:t>;</w:t>
      </w:r>
    </w:p>
    <w:p w14:paraId="0DF9EB3D" w14:textId="77777777" w:rsidR="007E50FB" w:rsidRPr="00D5063E" w:rsidRDefault="007E50FB" w:rsidP="00D16189">
      <w:pPr>
        <w:numPr>
          <w:ilvl w:val="0"/>
          <w:numId w:val="51"/>
        </w:numPr>
        <w:tabs>
          <w:tab w:val="left" w:pos="-720"/>
        </w:tabs>
        <w:suppressAutoHyphens/>
        <w:spacing w:after="0" w:line="240" w:lineRule="auto"/>
        <w:rPr>
          <w:rFonts w:ascii="Times New Roman" w:hAnsi="Times New Roman" w:cs="Times New Roman"/>
          <w:spacing w:val="-2"/>
          <w:lang w:val="lt-LT"/>
        </w:rPr>
      </w:pPr>
      <w:r>
        <w:rPr>
          <w:rFonts w:ascii="Times New Roman" w:hAnsi="Times New Roman" w:cs="Times New Roman"/>
          <w:spacing w:val="-2"/>
          <w:lang w:val="lt-LT"/>
        </w:rPr>
        <w:t>koma</w:t>
      </w:r>
      <w:r w:rsidR="00D64746">
        <w:rPr>
          <w:rFonts w:ascii="Times New Roman" w:hAnsi="Times New Roman" w:cs="Times New Roman"/>
          <w:spacing w:val="-2"/>
          <w:lang w:val="lt-LT"/>
        </w:rPr>
        <w:t>;</w:t>
      </w:r>
    </w:p>
    <w:p w14:paraId="47C23E0E"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kraujagyslių uždegimas</w:t>
      </w:r>
      <w:r>
        <w:rPr>
          <w:rFonts w:ascii="Times New Roman" w:hAnsi="Times New Roman" w:cs="Times New Roman"/>
          <w:spacing w:val="-2"/>
          <w:lang w:val="lt-LT"/>
        </w:rPr>
        <w:t>;</w:t>
      </w:r>
    </w:p>
    <w:p w14:paraId="01D37016"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skrandžio ar žarnų perforacija (prakiurimas)</w:t>
      </w:r>
      <w:r>
        <w:rPr>
          <w:rFonts w:ascii="Times New Roman" w:hAnsi="Times New Roman" w:cs="Times New Roman"/>
          <w:spacing w:val="-2"/>
          <w:lang w:val="lt-LT"/>
        </w:rPr>
        <w:t>;</w:t>
      </w:r>
    </w:p>
    <w:p w14:paraId="277FBD08"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sisteminė raudonoji vilkligė – liga, kuria sergant imuninė sistema puola organizmą, todėl skauda sąnarius, beria odą, karščiuojama</w:t>
      </w:r>
      <w:r>
        <w:rPr>
          <w:rFonts w:ascii="Times New Roman" w:hAnsi="Times New Roman" w:cs="Times New Roman"/>
          <w:spacing w:val="-2"/>
          <w:lang w:val="lt-LT"/>
        </w:rPr>
        <w:t>;</w:t>
      </w:r>
    </w:p>
    <w:p w14:paraId="6A83A8DC"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limfmazgių padidėjimas</w:t>
      </w:r>
      <w:r>
        <w:rPr>
          <w:rFonts w:ascii="Times New Roman" w:hAnsi="Times New Roman" w:cs="Times New Roman"/>
          <w:spacing w:val="-2"/>
          <w:lang w:val="lt-LT"/>
        </w:rPr>
        <w:t>;</w:t>
      </w:r>
    </w:p>
    <w:p w14:paraId="57F1DF4E"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šlaunikaulio</w:t>
      </w:r>
      <w:r w:rsidR="00797756" w:rsidRPr="00D5063E">
        <w:rPr>
          <w:rFonts w:ascii="Times New Roman" w:hAnsi="Times New Roman" w:cs="Times New Roman"/>
          <w:spacing w:val="-2"/>
          <w:lang w:val="lt-LT"/>
        </w:rPr>
        <w:t xml:space="preserve">, riešo ar stuburo lūžiai (ilgai vartojant dideles </w:t>
      </w:r>
      <w:r w:rsidR="00E9640E">
        <w:rPr>
          <w:rFonts w:ascii="Times New Roman" w:hAnsi="Times New Roman" w:cs="Times New Roman"/>
          <w:spacing w:val="-2"/>
          <w:lang w:val="lt-LT"/>
        </w:rPr>
        <w:t>Naproxen/Esomeprazole</w:t>
      </w:r>
      <w:r w:rsidR="00BB316A" w:rsidRPr="0066504A">
        <w:rPr>
          <w:rFonts w:ascii="Times New Roman" w:hAnsi="Times New Roman" w:cs="Times New Roman"/>
          <w:spacing w:val="-2"/>
          <w:lang w:val="lt-LT"/>
        </w:rPr>
        <w:t xml:space="preserve"> Orion</w:t>
      </w:r>
      <w:r w:rsidR="00797756" w:rsidRPr="00D5063E">
        <w:rPr>
          <w:rFonts w:ascii="Times New Roman" w:hAnsi="Times New Roman" w:cs="Times New Roman"/>
          <w:spacing w:val="-2"/>
          <w:lang w:val="lt-LT"/>
        </w:rPr>
        <w:t xml:space="preserve"> dozes)</w:t>
      </w:r>
      <w:r>
        <w:rPr>
          <w:rFonts w:ascii="Times New Roman" w:hAnsi="Times New Roman" w:cs="Times New Roman"/>
          <w:spacing w:val="-2"/>
          <w:lang w:val="lt-LT"/>
        </w:rPr>
        <w:t>;</w:t>
      </w:r>
    </w:p>
    <w:p w14:paraId="751095F0"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karščiavimas</w:t>
      </w:r>
      <w:r>
        <w:rPr>
          <w:rFonts w:ascii="Times New Roman" w:hAnsi="Times New Roman" w:cs="Times New Roman"/>
          <w:spacing w:val="-2"/>
          <w:lang w:val="lt-LT"/>
        </w:rPr>
        <w:t>;</w:t>
      </w:r>
    </w:p>
    <w:p w14:paraId="185519E4"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alpimas</w:t>
      </w:r>
      <w:r>
        <w:rPr>
          <w:rFonts w:ascii="Times New Roman" w:hAnsi="Times New Roman" w:cs="Times New Roman"/>
          <w:spacing w:val="-2"/>
          <w:lang w:val="lt-LT"/>
        </w:rPr>
        <w:t>;</w:t>
      </w:r>
    </w:p>
    <w:p w14:paraId="13CF037E" w14:textId="77777777" w:rsidR="00797756" w:rsidRPr="00D5063E" w:rsidRDefault="00B24E64" w:rsidP="00D16189">
      <w:pPr>
        <w:numPr>
          <w:ilvl w:val="0"/>
          <w:numId w:val="51"/>
        </w:numPr>
        <w:spacing w:after="0" w:line="240" w:lineRule="auto"/>
        <w:ind w:right="-2"/>
        <w:jc w:val="both"/>
        <w:rPr>
          <w:rFonts w:ascii="Times New Roman" w:hAnsi="Times New Roman" w:cs="Times New Roman"/>
          <w:lang w:val="lt-LT"/>
        </w:rPr>
      </w:pPr>
      <w:r w:rsidRPr="00D5063E">
        <w:rPr>
          <w:rFonts w:ascii="Times New Roman" w:hAnsi="Times New Roman" w:cs="Times New Roman"/>
          <w:lang w:val="lt-LT"/>
        </w:rPr>
        <w:t>sausa burna</w:t>
      </w:r>
      <w:r>
        <w:rPr>
          <w:rFonts w:ascii="Times New Roman" w:hAnsi="Times New Roman" w:cs="Times New Roman"/>
          <w:lang w:val="lt-LT"/>
        </w:rPr>
        <w:t>;</w:t>
      </w:r>
    </w:p>
    <w:p w14:paraId="07C5AD14"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agresyvumas</w:t>
      </w:r>
      <w:r>
        <w:rPr>
          <w:rFonts w:ascii="Times New Roman" w:hAnsi="Times New Roman" w:cs="Times New Roman"/>
          <w:spacing w:val="-2"/>
          <w:lang w:val="lt-LT"/>
        </w:rPr>
        <w:t>;</w:t>
      </w:r>
    </w:p>
    <w:p w14:paraId="458D8380"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klausos pablogėjimas</w:t>
      </w:r>
      <w:r>
        <w:rPr>
          <w:rFonts w:ascii="Times New Roman" w:hAnsi="Times New Roman" w:cs="Times New Roman"/>
          <w:spacing w:val="-2"/>
          <w:lang w:val="lt-LT"/>
        </w:rPr>
        <w:t>;</w:t>
      </w:r>
    </w:p>
    <w:p w14:paraId="60FA97EB"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astmos priepuolis</w:t>
      </w:r>
      <w:r>
        <w:rPr>
          <w:rFonts w:ascii="Times New Roman" w:hAnsi="Times New Roman" w:cs="Times New Roman"/>
          <w:spacing w:val="-2"/>
          <w:lang w:val="lt-LT"/>
        </w:rPr>
        <w:t>;</w:t>
      </w:r>
    </w:p>
    <w:p w14:paraId="08A30B16"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priepuoliai ar traukuliai</w:t>
      </w:r>
      <w:r>
        <w:rPr>
          <w:rFonts w:ascii="Times New Roman" w:hAnsi="Times New Roman" w:cs="Times New Roman"/>
          <w:spacing w:val="-2"/>
          <w:lang w:val="lt-LT"/>
        </w:rPr>
        <w:t>;</w:t>
      </w:r>
    </w:p>
    <w:p w14:paraId="71ECF001"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menstruacijų sutrikimas</w:t>
      </w:r>
      <w:r>
        <w:rPr>
          <w:rFonts w:ascii="Times New Roman" w:hAnsi="Times New Roman" w:cs="Times New Roman"/>
          <w:spacing w:val="-2"/>
          <w:lang w:val="lt-LT"/>
        </w:rPr>
        <w:t>;</w:t>
      </w:r>
    </w:p>
    <w:p w14:paraId="29C04C3A"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svorio pokyčiai</w:t>
      </w:r>
      <w:r>
        <w:rPr>
          <w:rFonts w:ascii="Times New Roman" w:hAnsi="Times New Roman" w:cs="Times New Roman"/>
          <w:spacing w:val="-2"/>
          <w:lang w:val="lt-LT"/>
        </w:rPr>
        <w:t>;</w:t>
      </w:r>
    </w:p>
    <w:p w14:paraId="51391C45"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plaukų slinkimas (alopecija)</w:t>
      </w:r>
      <w:r>
        <w:rPr>
          <w:rFonts w:ascii="Times New Roman" w:hAnsi="Times New Roman" w:cs="Times New Roman"/>
          <w:spacing w:val="-2"/>
          <w:lang w:val="lt-LT"/>
        </w:rPr>
        <w:t>;</w:t>
      </w:r>
    </w:p>
    <w:p w14:paraId="16FE5CAF" w14:textId="77777777" w:rsidR="00797756" w:rsidRPr="00D5063E" w:rsidRDefault="00B24E64" w:rsidP="00D16189">
      <w:pPr>
        <w:numPr>
          <w:ilvl w:val="0"/>
          <w:numId w:val="51"/>
        </w:numPr>
        <w:spacing w:after="0" w:line="240" w:lineRule="auto"/>
        <w:ind w:right="-2"/>
        <w:jc w:val="both"/>
        <w:rPr>
          <w:rFonts w:ascii="Times New Roman" w:hAnsi="Times New Roman" w:cs="Times New Roman"/>
          <w:b/>
          <w:lang w:val="lt-LT"/>
        </w:rPr>
      </w:pPr>
      <w:r w:rsidRPr="00D5063E">
        <w:rPr>
          <w:rFonts w:ascii="Times New Roman" w:hAnsi="Times New Roman" w:cs="Times New Roman"/>
          <w:lang w:val="lt-LT"/>
        </w:rPr>
        <w:t>dilgėlinė</w:t>
      </w:r>
      <w:r>
        <w:rPr>
          <w:rFonts w:ascii="Times New Roman" w:hAnsi="Times New Roman" w:cs="Times New Roman"/>
          <w:lang w:val="lt-LT"/>
        </w:rPr>
        <w:t>;</w:t>
      </w:r>
    </w:p>
    <w:p w14:paraId="37366258"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sąnarių skausmas (artralgija)</w:t>
      </w:r>
      <w:r>
        <w:rPr>
          <w:rFonts w:ascii="Times New Roman" w:hAnsi="Times New Roman" w:cs="Times New Roman"/>
          <w:spacing w:val="-2"/>
          <w:lang w:val="lt-LT"/>
        </w:rPr>
        <w:t>;</w:t>
      </w:r>
    </w:p>
    <w:p w14:paraId="3C67895C"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krūtų padidėjimas vyrams</w:t>
      </w:r>
      <w:r>
        <w:rPr>
          <w:rFonts w:ascii="Times New Roman" w:hAnsi="Times New Roman" w:cs="Times New Roman"/>
          <w:spacing w:val="-2"/>
          <w:lang w:val="lt-LT"/>
        </w:rPr>
        <w:t>;</w:t>
      </w:r>
    </w:p>
    <w:p w14:paraId="6B0D5B85"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liežuvio skausmas ar patinimas</w:t>
      </w:r>
      <w:r>
        <w:rPr>
          <w:rFonts w:ascii="Times New Roman" w:hAnsi="Times New Roman" w:cs="Times New Roman"/>
          <w:spacing w:val="-2"/>
          <w:lang w:val="lt-LT"/>
        </w:rPr>
        <w:t>;</w:t>
      </w:r>
    </w:p>
    <w:p w14:paraId="7A7CF9FE"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raumenų trūkčiojimas ar drebulys</w:t>
      </w:r>
      <w:r>
        <w:rPr>
          <w:rFonts w:ascii="Times New Roman" w:hAnsi="Times New Roman" w:cs="Times New Roman"/>
          <w:spacing w:val="-2"/>
          <w:lang w:val="lt-LT"/>
        </w:rPr>
        <w:t>;</w:t>
      </w:r>
    </w:p>
    <w:p w14:paraId="278F8F12" w14:textId="77777777" w:rsidR="00797756" w:rsidRPr="00D5063E" w:rsidRDefault="00B24E64" w:rsidP="00D16189">
      <w:pPr>
        <w:numPr>
          <w:ilvl w:val="0"/>
          <w:numId w:val="51"/>
        </w:numPr>
        <w:spacing w:after="0" w:line="240" w:lineRule="auto"/>
        <w:ind w:right="-2"/>
        <w:jc w:val="both"/>
        <w:rPr>
          <w:rFonts w:ascii="Times New Roman" w:hAnsi="Times New Roman" w:cs="Times New Roman"/>
          <w:lang w:val="lt-LT"/>
        </w:rPr>
      </w:pPr>
      <w:r w:rsidRPr="00D5063E">
        <w:rPr>
          <w:rFonts w:ascii="Times New Roman" w:hAnsi="Times New Roman" w:cs="Times New Roman"/>
          <w:lang w:val="lt-LT"/>
        </w:rPr>
        <w:t>apetito sutrikimai ar skonio pokyčiai</w:t>
      </w:r>
      <w:r>
        <w:rPr>
          <w:rFonts w:ascii="Times New Roman" w:hAnsi="Times New Roman" w:cs="Times New Roman"/>
          <w:lang w:val="lt-LT"/>
        </w:rPr>
        <w:t>;</w:t>
      </w:r>
    </w:p>
    <w:p w14:paraId="49705A83" w14:textId="77777777" w:rsidR="00797756" w:rsidRPr="00D5063E" w:rsidRDefault="00B24E64" w:rsidP="00D16189">
      <w:pPr>
        <w:numPr>
          <w:ilvl w:val="0"/>
          <w:numId w:val="51"/>
        </w:numPr>
        <w:spacing w:after="0" w:line="240" w:lineRule="auto"/>
        <w:ind w:right="-2"/>
        <w:jc w:val="both"/>
        <w:rPr>
          <w:rFonts w:ascii="Times New Roman" w:hAnsi="Times New Roman" w:cs="Times New Roman"/>
          <w:lang w:val="lt-LT"/>
        </w:rPr>
      </w:pPr>
      <w:r w:rsidRPr="00D5063E">
        <w:rPr>
          <w:rFonts w:ascii="Times New Roman" w:hAnsi="Times New Roman" w:cs="Times New Roman"/>
          <w:spacing w:val="-2"/>
          <w:lang w:val="lt-LT"/>
        </w:rPr>
        <w:t>raumenų silpnumas ar skausmas (mialgija)</w:t>
      </w:r>
      <w:r>
        <w:rPr>
          <w:rFonts w:ascii="Times New Roman" w:hAnsi="Times New Roman" w:cs="Times New Roman"/>
          <w:spacing w:val="-2"/>
          <w:lang w:val="lt-LT"/>
        </w:rPr>
        <w:t>;</w:t>
      </w:r>
    </w:p>
    <w:p w14:paraId="764D3D89"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pailgėjęs kraujo krešėjimo laikas</w:t>
      </w:r>
      <w:r>
        <w:rPr>
          <w:rFonts w:ascii="Times New Roman" w:hAnsi="Times New Roman" w:cs="Times New Roman"/>
          <w:spacing w:val="-2"/>
          <w:lang w:val="lt-LT"/>
        </w:rPr>
        <w:t>;</w:t>
      </w:r>
    </w:p>
    <w:p w14:paraId="0C3EAAD5"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pasunkėjęs pastojimas</w:t>
      </w:r>
      <w:r>
        <w:rPr>
          <w:rFonts w:ascii="Times New Roman" w:hAnsi="Times New Roman" w:cs="Times New Roman"/>
          <w:spacing w:val="-2"/>
          <w:lang w:val="lt-LT"/>
        </w:rPr>
        <w:t>;</w:t>
      </w:r>
    </w:p>
    <w:p w14:paraId="5B2C5CCF"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karščiavimas, paraudimas ar kiti infekcijos požymiai</w:t>
      </w:r>
      <w:r>
        <w:rPr>
          <w:rFonts w:ascii="Times New Roman" w:hAnsi="Times New Roman" w:cs="Times New Roman"/>
          <w:spacing w:val="-2"/>
          <w:lang w:val="lt-LT"/>
        </w:rPr>
        <w:t>;</w:t>
      </w:r>
    </w:p>
    <w:p w14:paraId="4FF14A37"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nereguliarus, retas ar labai dažnas širdies ritmas</w:t>
      </w:r>
      <w:r>
        <w:rPr>
          <w:rFonts w:ascii="Times New Roman" w:hAnsi="Times New Roman" w:cs="Times New Roman"/>
          <w:spacing w:val="-2"/>
          <w:lang w:val="lt-LT"/>
        </w:rPr>
        <w:t>;</w:t>
      </w:r>
    </w:p>
    <w:p w14:paraId="76B8F1B9" w14:textId="77777777" w:rsidR="00797756" w:rsidRPr="00D5063E" w:rsidRDefault="00B24E64" w:rsidP="00D16189">
      <w:pPr>
        <w:numPr>
          <w:ilvl w:val="0"/>
          <w:numId w:val="51"/>
        </w:numPr>
        <w:spacing w:after="0" w:line="240" w:lineRule="auto"/>
        <w:ind w:right="-2"/>
        <w:rPr>
          <w:rFonts w:ascii="Times New Roman" w:hAnsi="Times New Roman" w:cs="Times New Roman"/>
          <w:lang w:val="lt-LT"/>
        </w:rPr>
      </w:pPr>
      <w:r w:rsidRPr="00D5063E">
        <w:rPr>
          <w:rFonts w:ascii="Times New Roman" w:hAnsi="Times New Roman" w:cs="Times New Roman"/>
          <w:lang w:val="lt-LT"/>
        </w:rPr>
        <w:lastRenderedPageBreak/>
        <w:t>dilgčiojimas (badymo adatomis ir smeigtukais pojūtis)</w:t>
      </w:r>
      <w:r>
        <w:rPr>
          <w:rFonts w:ascii="Times New Roman" w:hAnsi="Times New Roman" w:cs="Times New Roman"/>
          <w:lang w:val="lt-LT"/>
        </w:rPr>
        <w:t>;</w:t>
      </w:r>
    </w:p>
    <w:p w14:paraId="301E4CEE" w14:textId="77777777" w:rsidR="00797756" w:rsidRPr="00D5063E" w:rsidRDefault="00B24E64" w:rsidP="00D16189">
      <w:pPr>
        <w:numPr>
          <w:ilvl w:val="0"/>
          <w:numId w:val="51"/>
        </w:numPr>
        <w:spacing w:after="0" w:line="240" w:lineRule="auto"/>
        <w:ind w:right="-2"/>
        <w:jc w:val="both"/>
        <w:rPr>
          <w:rFonts w:ascii="Times New Roman" w:hAnsi="Times New Roman" w:cs="Times New Roman"/>
          <w:lang w:val="lt-LT"/>
        </w:rPr>
      </w:pPr>
      <w:r w:rsidRPr="00D5063E">
        <w:rPr>
          <w:rFonts w:ascii="Times New Roman" w:hAnsi="Times New Roman" w:cs="Times New Roman"/>
          <w:spacing w:val="-2"/>
          <w:lang w:val="lt-LT"/>
        </w:rPr>
        <w:t>pablogėjusi atmintis ar susikaupimas</w:t>
      </w:r>
      <w:r>
        <w:rPr>
          <w:rFonts w:ascii="Times New Roman" w:hAnsi="Times New Roman" w:cs="Times New Roman"/>
          <w:spacing w:val="-2"/>
          <w:lang w:val="lt-LT"/>
        </w:rPr>
        <w:t>;</w:t>
      </w:r>
    </w:p>
    <w:p w14:paraId="157A10B8"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psichomotorinis sujaudinimas, sumišimas, nerimas ar nervingumas</w:t>
      </w:r>
      <w:r>
        <w:rPr>
          <w:rFonts w:ascii="Times New Roman" w:hAnsi="Times New Roman" w:cs="Times New Roman"/>
          <w:spacing w:val="-2"/>
          <w:lang w:val="lt-LT"/>
        </w:rPr>
        <w:t>;</w:t>
      </w:r>
    </w:p>
    <w:p w14:paraId="06E0168C" w14:textId="77777777" w:rsidR="00797756" w:rsidRPr="00D5063E" w:rsidRDefault="00B24E64" w:rsidP="00D16189">
      <w:pPr>
        <w:numPr>
          <w:ilvl w:val="0"/>
          <w:numId w:val="52"/>
        </w:numPr>
        <w:tabs>
          <w:tab w:val="left" w:pos="-720"/>
        </w:tabs>
        <w:suppressAutoHyphens/>
        <w:spacing w:after="0" w:line="240" w:lineRule="auto"/>
        <w:ind w:left="567" w:hanging="567"/>
        <w:jc w:val="both"/>
        <w:rPr>
          <w:rFonts w:ascii="Times New Roman" w:hAnsi="Times New Roman" w:cs="Times New Roman"/>
          <w:spacing w:val="-2"/>
          <w:lang w:val="lt-LT"/>
        </w:rPr>
      </w:pPr>
      <w:r w:rsidRPr="00D5063E">
        <w:rPr>
          <w:rFonts w:ascii="Times New Roman" w:hAnsi="Times New Roman" w:cs="Times New Roman"/>
          <w:spacing w:val="-2"/>
          <w:lang w:val="lt-LT"/>
        </w:rPr>
        <w:t>prasta bendra savijauta, silpnumas ir energijos stoka</w:t>
      </w:r>
      <w:r>
        <w:rPr>
          <w:rFonts w:ascii="Times New Roman" w:hAnsi="Times New Roman" w:cs="Times New Roman"/>
          <w:spacing w:val="-2"/>
          <w:lang w:val="lt-LT"/>
        </w:rPr>
        <w:t>;</w:t>
      </w:r>
    </w:p>
    <w:p w14:paraId="5DCDB912" w14:textId="77777777" w:rsidR="00797756" w:rsidRPr="00D5063E" w:rsidRDefault="00B24E64" w:rsidP="00D16189">
      <w:pPr>
        <w:numPr>
          <w:ilvl w:val="0"/>
          <w:numId w:val="52"/>
        </w:numPr>
        <w:tabs>
          <w:tab w:val="left" w:pos="-720"/>
        </w:tabs>
        <w:suppressAutoHyphens/>
        <w:spacing w:after="0" w:line="240" w:lineRule="auto"/>
        <w:ind w:left="567" w:hanging="567"/>
        <w:jc w:val="both"/>
        <w:rPr>
          <w:rFonts w:ascii="Times New Roman" w:hAnsi="Times New Roman" w:cs="Times New Roman"/>
          <w:spacing w:val="-2"/>
          <w:lang w:val="lt-LT"/>
        </w:rPr>
      </w:pPr>
      <w:r w:rsidRPr="00D5063E">
        <w:rPr>
          <w:rFonts w:ascii="Times New Roman" w:hAnsi="Times New Roman" w:cs="Times New Roman"/>
          <w:spacing w:val="-2"/>
          <w:lang w:val="lt-LT"/>
        </w:rPr>
        <w:t>kai kurių kūno dalių patinimas ir skausmingumas dėl jose susikaupusio vandens</w:t>
      </w:r>
      <w:r>
        <w:rPr>
          <w:rFonts w:ascii="Times New Roman" w:hAnsi="Times New Roman" w:cs="Times New Roman"/>
          <w:spacing w:val="-2"/>
          <w:lang w:val="lt-LT"/>
        </w:rPr>
        <w:t>;</w:t>
      </w:r>
    </w:p>
    <w:p w14:paraId="3841DAEE" w14:textId="77777777" w:rsidR="00797756" w:rsidRPr="00D5063E" w:rsidRDefault="00B24E64" w:rsidP="00D16189">
      <w:pPr>
        <w:numPr>
          <w:ilvl w:val="0"/>
          <w:numId w:val="52"/>
        </w:numPr>
        <w:tabs>
          <w:tab w:val="left" w:pos="-720"/>
        </w:tabs>
        <w:suppressAutoHyphens/>
        <w:spacing w:after="0" w:line="240" w:lineRule="auto"/>
        <w:ind w:left="567" w:hanging="567"/>
        <w:jc w:val="both"/>
        <w:rPr>
          <w:rFonts w:ascii="Times New Roman" w:hAnsi="Times New Roman" w:cs="Times New Roman"/>
          <w:spacing w:val="-2"/>
          <w:lang w:val="lt-LT"/>
        </w:rPr>
      </w:pPr>
      <w:r w:rsidRPr="00D5063E">
        <w:rPr>
          <w:rFonts w:ascii="Times New Roman" w:hAnsi="Times New Roman" w:cs="Times New Roman"/>
          <w:spacing w:val="-2"/>
          <w:lang w:val="lt-LT"/>
        </w:rPr>
        <w:t>padidėjęs ar mažas kraujospūdis (galimas apalpimas, svaigulys)</w:t>
      </w:r>
      <w:r>
        <w:rPr>
          <w:rFonts w:ascii="Times New Roman" w:hAnsi="Times New Roman" w:cs="Times New Roman"/>
          <w:spacing w:val="-2"/>
          <w:lang w:val="lt-LT"/>
        </w:rPr>
        <w:t>;</w:t>
      </w:r>
    </w:p>
    <w:p w14:paraId="5178ABCF" w14:textId="77777777" w:rsidR="00797756" w:rsidRPr="00D5063E" w:rsidRDefault="00B24E64" w:rsidP="00D16189">
      <w:pPr>
        <w:numPr>
          <w:ilvl w:val="0"/>
          <w:numId w:val="52"/>
        </w:numPr>
        <w:tabs>
          <w:tab w:val="left" w:pos="-720"/>
        </w:tabs>
        <w:suppressAutoHyphens/>
        <w:spacing w:after="0" w:line="240" w:lineRule="auto"/>
        <w:ind w:left="567" w:hanging="567"/>
        <w:rPr>
          <w:rFonts w:ascii="Times New Roman" w:hAnsi="Times New Roman" w:cs="Times New Roman"/>
          <w:spacing w:val="-2"/>
          <w:lang w:val="lt-LT"/>
        </w:rPr>
      </w:pPr>
      <w:r w:rsidRPr="00D5063E">
        <w:rPr>
          <w:rFonts w:ascii="Times New Roman" w:hAnsi="Times New Roman" w:cs="Times New Roman"/>
          <w:spacing w:val="-2"/>
          <w:lang w:val="lt-LT"/>
        </w:rPr>
        <w:t>odos išbėrimas ar</w:t>
      </w:r>
      <w:r w:rsidRPr="00D5063E">
        <w:rPr>
          <w:rFonts w:ascii="Times New Roman" w:hAnsi="Times New Roman" w:cs="Times New Roman"/>
          <w:lang w:val="lt-LT"/>
        </w:rPr>
        <w:t xml:space="preserve"> pūslėtumas, odos jautrumo saulės šviesai padidėjimas</w:t>
      </w:r>
      <w:r>
        <w:rPr>
          <w:rFonts w:ascii="Times New Roman" w:hAnsi="Times New Roman" w:cs="Times New Roman"/>
          <w:lang w:val="lt-LT"/>
        </w:rPr>
        <w:t>;</w:t>
      </w:r>
    </w:p>
    <w:p w14:paraId="1D640BC1" w14:textId="77777777" w:rsidR="00797756" w:rsidRPr="00D5063E" w:rsidRDefault="00B24E64" w:rsidP="00D16189">
      <w:pPr>
        <w:numPr>
          <w:ilvl w:val="0"/>
          <w:numId w:val="52"/>
        </w:numPr>
        <w:tabs>
          <w:tab w:val="left" w:pos="-720"/>
        </w:tabs>
        <w:suppressAutoHyphens/>
        <w:spacing w:after="0" w:line="240" w:lineRule="auto"/>
        <w:ind w:left="567" w:hanging="567"/>
        <w:rPr>
          <w:rFonts w:ascii="Times New Roman" w:hAnsi="Times New Roman" w:cs="Times New Roman"/>
          <w:spacing w:val="-2"/>
          <w:lang w:val="lt-LT"/>
        </w:rPr>
      </w:pPr>
      <w:r w:rsidRPr="00D5063E">
        <w:rPr>
          <w:rFonts w:ascii="Times New Roman" w:hAnsi="Times New Roman" w:cs="Times New Roman"/>
          <w:spacing w:val="-2"/>
          <w:lang w:val="lt-LT"/>
        </w:rPr>
        <w:t>matymas, jautimas ar girdėjimas to, ko nėra (haliucinacijos)</w:t>
      </w:r>
      <w:r>
        <w:rPr>
          <w:rFonts w:ascii="Times New Roman" w:hAnsi="Times New Roman" w:cs="Times New Roman"/>
          <w:spacing w:val="-2"/>
          <w:lang w:val="lt-LT"/>
        </w:rPr>
        <w:t>;</w:t>
      </w:r>
    </w:p>
    <w:p w14:paraId="22239FA4" w14:textId="77777777" w:rsidR="00797756" w:rsidRPr="00D5063E" w:rsidRDefault="00B24E64" w:rsidP="00D16189">
      <w:pPr>
        <w:numPr>
          <w:ilvl w:val="0"/>
          <w:numId w:val="52"/>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pakitę kraujo tyrimų (pvz., rodančių kepenų funkciją) duomenys (daugiau gali paaiškinti gydytojas)</w:t>
      </w:r>
      <w:r>
        <w:rPr>
          <w:rFonts w:ascii="Times New Roman" w:hAnsi="Times New Roman" w:cs="Times New Roman"/>
          <w:lang w:val="lt-LT"/>
        </w:rPr>
        <w:t>;</w:t>
      </w:r>
    </w:p>
    <w:p w14:paraId="4BB016B7" w14:textId="77777777" w:rsidR="00797756" w:rsidRPr="00D5063E" w:rsidRDefault="00B24E64" w:rsidP="00D16189">
      <w:pPr>
        <w:numPr>
          <w:ilvl w:val="0"/>
          <w:numId w:val="52"/>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infekcija, vadinama pienlige (ją sukelia grybeliai, kurie gali pažeisti žarnas)</w:t>
      </w:r>
      <w:r>
        <w:rPr>
          <w:rFonts w:ascii="Times New Roman" w:hAnsi="Times New Roman" w:cs="Times New Roman"/>
          <w:lang w:val="lt-LT"/>
        </w:rPr>
        <w:t>;</w:t>
      </w:r>
    </w:p>
    <w:p w14:paraId="3D6456E7" w14:textId="77777777" w:rsidR="00797756" w:rsidRPr="00D5063E" w:rsidRDefault="00B24E64" w:rsidP="00D16189">
      <w:pPr>
        <w:numPr>
          <w:ilvl w:val="0"/>
          <w:numId w:val="52"/>
        </w:numPr>
        <w:spacing w:after="0" w:line="240" w:lineRule="auto"/>
        <w:ind w:left="567" w:right="-2" w:hanging="567"/>
        <w:rPr>
          <w:rFonts w:ascii="Times New Roman" w:hAnsi="Times New Roman" w:cs="Times New Roman"/>
          <w:lang w:val="lt-LT"/>
        </w:rPr>
      </w:pPr>
      <w:r w:rsidRPr="00D5063E">
        <w:rPr>
          <w:rFonts w:ascii="Times New Roman" w:hAnsi="Times New Roman" w:cs="Times New Roman"/>
          <w:lang w:val="lt-LT"/>
        </w:rPr>
        <w:t xml:space="preserve">kraujas šlapime ir kitokie inkstų </w:t>
      </w:r>
      <w:r w:rsidR="00797756" w:rsidRPr="00D5063E">
        <w:rPr>
          <w:rFonts w:ascii="Times New Roman" w:hAnsi="Times New Roman" w:cs="Times New Roman"/>
          <w:lang w:val="lt-LT"/>
        </w:rPr>
        <w:t>sutrikimai (</w:t>
      </w:r>
      <w:r w:rsidR="00FC28F8" w:rsidRPr="00D5063E">
        <w:rPr>
          <w:rFonts w:ascii="Times New Roman" w:hAnsi="Times New Roman" w:cs="Times New Roman"/>
          <w:lang w:val="lt-LT"/>
        </w:rPr>
        <w:t xml:space="preserve">Jums </w:t>
      </w:r>
      <w:r w:rsidR="00797756" w:rsidRPr="00D5063E">
        <w:rPr>
          <w:rFonts w:ascii="Times New Roman" w:hAnsi="Times New Roman" w:cs="Times New Roman"/>
          <w:lang w:val="lt-LT"/>
        </w:rPr>
        <w:t>gali skaudėti nugarą)</w:t>
      </w:r>
      <w:r>
        <w:rPr>
          <w:rFonts w:ascii="Times New Roman" w:hAnsi="Times New Roman" w:cs="Times New Roman"/>
          <w:lang w:val="lt-LT"/>
        </w:rPr>
        <w:t>;</w:t>
      </w:r>
    </w:p>
    <w:p w14:paraId="4D66AF63" w14:textId="77777777" w:rsidR="00797756" w:rsidRPr="00D5063E" w:rsidRDefault="00B24E64" w:rsidP="00D16189">
      <w:pPr>
        <w:numPr>
          <w:ilvl w:val="0"/>
          <w:numId w:val="52"/>
        </w:numPr>
        <w:tabs>
          <w:tab w:val="left" w:pos="-720"/>
        </w:tabs>
        <w:suppressAutoHyphens/>
        <w:spacing w:after="0" w:line="240" w:lineRule="auto"/>
        <w:ind w:left="567" w:hanging="567"/>
        <w:rPr>
          <w:rFonts w:ascii="Times New Roman" w:hAnsi="Times New Roman" w:cs="Times New Roman"/>
          <w:spacing w:val="-2"/>
          <w:lang w:val="lt-LT"/>
        </w:rPr>
      </w:pPr>
      <w:r w:rsidRPr="00D5063E">
        <w:rPr>
          <w:rFonts w:ascii="Times New Roman" w:hAnsi="Times New Roman" w:cs="Times New Roman"/>
          <w:spacing w:val="-2"/>
          <w:lang w:val="lt-LT"/>
        </w:rPr>
        <w:t>pasunkėjęs kvėpavimas, kuris gali palaipsniui sunkėti toliau (tai gali būti plaučių uždegimo ar plaučių paburkimo vystymosi požymis)</w:t>
      </w:r>
      <w:r>
        <w:rPr>
          <w:rFonts w:ascii="Times New Roman" w:hAnsi="Times New Roman" w:cs="Times New Roman"/>
          <w:spacing w:val="-2"/>
          <w:lang w:val="lt-LT"/>
        </w:rPr>
        <w:t>;</w:t>
      </w:r>
    </w:p>
    <w:p w14:paraId="77635023" w14:textId="77777777" w:rsidR="00797756" w:rsidRPr="00D5063E" w:rsidRDefault="00B24E64" w:rsidP="00D16189">
      <w:pPr>
        <w:numPr>
          <w:ilvl w:val="0"/>
          <w:numId w:val="52"/>
        </w:numPr>
        <w:spacing w:after="0" w:line="240" w:lineRule="auto"/>
        <w:ind w:left="567" w:right="-2" w:hanging="567"/>
        <w:rPr>
          <w:rFonts w:ascii="Times New Roman" w:hAnsi="Times New Roman" w:cs="Times New Roman"/>
          <w:lang w:val="lt-LT"/>
        </w:rPr>
      </w:pPr>
      <w:r w:rsidRPr="00D5063E">
        <w:rPr>
          <w:rFonts w:ascii="Times New Roman" w:hAnsi="Times New Roman" w:cs="Times New Roman"/>
          <w:lang w:val="lt-LT"/>
        </w:rPr>
        <w:t>mažas natrio (druskos) kiekis kraujyje (dėl to gali pasireikšti silpnumas, vėmimas ir mėšlungis)</w:t>
      </w:r>
      <w:r>
        <w:rPr>
          <w:rFonts w:ascii="Times New Roman" w:hAnsi="Times New Roman" w:cs="Times New Roman"/>
          <w:lang w:val="lt-LT"/>
        </w:rPr>
        <w:t>;</w:t>
      </w:r>
    </w:p>
    <w:p w14:paraId="3806537D" w14:textId="77777777" w:rsidR="00797756" w:rsidRPr="00D5063E" w:rsidRDefault="00B24E64" w:rsidP="00D16189">
      <w:pPr>
        <w:numPr>
          <w:ilvl w:val="0"/>
          <w:numId w:val="52"/>
        </w:numPr>
        <w:spacing w:after="0" w:line="240" w:lineRule="auto"/>
        <w:ind w:left="567" w:right="-2" w:hanging="567"/>
        <w:rPr>
          <w:rFonts w:ascii="Times New Roman" w:hAnsi="Times New Roman" w:cs="Times New Roman"/>
          <w:lang w:val="lt-LT"/>
        </w:rPr>
      </w:pPr>
      <w:r w:rsidRPr="00D5063E">
        <w:rPr>
          <w:rFonts w:ascii="Times New Roman" w:hAnsi="Times New Roman" w:cs="Times New Roman"/>
          <w:lang w:val="lt-LT"/>
        </w:rPr>
        <w:t>meningito simptomai, pvz., karščiavimas, pykinimas ar vėmimas, kaklo sustingimas, galvos skausmas, jautrumas ryškiai šviesai ir sumišimas</w:t>
      </w:r>
      <w:r>
        <w:rPr>
          <w:rFonts w:ascii="Times New Roman" w:hAnsi="Times New Roman" w:cs="Times New Roman"/>
          <w:lang w:val="lt-LT"/>
        </w:rPr>
        <w:t>;</w:t>
      </w:r>
    </w:p>
    <w:p w14:paraId="65BDB727" w14:textId="77777777" w:rsidR="00797756" w:rsidRPr="00D5063E" w:rsidRDefault="00B24E64" w:rsidP="00D16189">
      <w:pPr>
        <w:numPr>
          <w:ilvl w:val="0"/>
          <w:numId w:val="52"/>
        </w:numPr>
        <w:tabs>
          <w:tab w:val="left" w:pos="-720"/>
        </w:tabs>
        <w:suppressAutoHyphens/>
        <w:spacing w:after="0" w:line="240" w:lineRule="auto"/>
        <w:ind w:left="567" w:hanging="567"/>
        <w:rPr>
          <w:rFonts w:ascii="Times New Roman" w:hAnsi="Times New Roman" w:cs="Times New Roman"/>
          <w:spacing w:val="-2"/>
          <w:lang w:val="lt-LT"/>
        </w:rPr>
      </w:pPr>
      <w:r w:rsidRPr="00D5063E">
        <w:rPr>
          <w:rFonts w:ascii="Times New Roman" w:hAnsi="Times New Roman" w:cs="Times New Roman"/>
          <w:spacing w:val="-2"/>
          <w:lang w:val="lt-LT"/>
        </w:rPr>
        <w:t xml:space="preserve">kasos </w:t>
      </w:r>
      <w:r w:rsidR="00797756" w:rsidRPr="00D5063E">
        <w:rPr>
          <w:rFonts w:ascii="Times New Roman" w:hAnsi="Times New Roman" w:cs="Times New Roman"/>
          <w:spacing w:val="-2"/>
          <w:lang w:val="lt-LT"/>
        </w:rPr>
        <w:t>sutrikimai.</w:t>
      </w:r>
      <w:r w:rsidR="00F23102" w:rsidRPr="00D5063E">
        <w:rPr>
          <w:rFonts w:ascii="Times New Roman" w:hAnsi="Times New Roman" w:cs="Times New Roman"/>
          <w:spacing w:val="-2"/>
          <w:lang w:val="lt-LT"/>
        </w:rPr>
        <w:t xml:space="preserve"> Požymiai yra į nugarą plintantis skrandžio skausmas</w:t>
      </w:r>
      <w:r>
        <w:rPr>
          <w:rFonts w:ascii="Times New Roman" w:hAnsi="Times New Roman" w:cs="Times New Roman"/>
          <w:spacing w:val="-2"/>
          <w:lang w:val="lt-LT"/>
        </w:rPr>
        <w:t>;</w:t>
      </w:r>
    </w:p>
    <w:p w14:paraId="3A283DB7" w14:textId="77777777" w:rsidR="00797756" w:rsidRPr="00D5063E" w:rsidRDefault="00B24E64" w:rsidP="00D16189">
      <w:pPr>
        <w:numPr>
          <w:ilvl w:val="0"/>
          <w:numId w:val="52"/>
        </w:numPr>
        <w:tabs>
          <w:tab w:val="left" w:pos="-720"/>
        </w:tabs>
        <w:suppressAutoHyphens/>
        <w:spacing w:after="0" w:line="240" w:lineRule="auto"/>
        <w:ind w:left="567" w:hanging="567"/>
        <w:rPr>
          <w:rFonts w:ascii="Times New Roman" w:hAnsi="Times New Roman" w:cs="Times New Roman"/>
          <w:spacing w:val="-2"/>
          <w:lang w:val="lt-LT"/>
        </w:rPr>
      </w:pPr>
      <w:r w:rsidRPr="00D5063E">
        <w:rPr>
          <w:rFonts w:ascii="Times New Roman" w:hAnsi="Times New Roman" w:cs="Times New Roman"/>
          <w:spacing w:val="-2"/>
          <w:lang w:val="lt-LT"/>
        </w:rPr>
        <w:t>b</w:t>
      </w:r>
      <w:r w:rsidR="00797756" w:rsidRPr="00D5063E">
        <w:rPr>
          <w:rFonts w:ascii="Times New Roman" w:hAnsi="Times New Roman" w:cs="Times New Roman"/>
          <w:spacing w:val="-2"/>
          <w:lang w:val="lt-LT"/>
        </w:rPr>
        <w:t>lyškios išmatos</w:t>
      </w:r>
      <w:r w:rsidR="00F23102" w:rsidRPr="00D5063E">
        <w:rPr>
          <w:rFonts w:ascii="Times New Roman" w:hAnsi="Times New Roman" w:cs="Times New Roman"/>
          <w:spacing w:val="-2"/>
          <w:lang w:val="lt-LT"/>
        </w:rPr>
        <w:t xml:space="preserve">, kurios yra </w:t>
      </w:r>
      <w:r w:rsidR="00797756" w:rsidRPr="00D5063E">
        <w:rPr>
          <w:rFonts w:ascii="Times New Roman" w:hAnsi="Times New Roman" w:cs="Times New Roman"/>
          <w:spacing w:val="-2"/>
          <w:lang w:val="lt-LT"/>
        </w:rPr>
        <w:t>sunk</w:t>
      </w:r>
      <w:r w:rsidR="00F23102" w:rsidRPr="00D5063E">
        <w:rPr>
          <w:rFonts w:ascii="Times New Roman" w:hAnsi="Times New Roman" w:cs="Times New Roman"/>
          <w:spacing w:val="-2"/>
          <w:lang w:val="lt-LT"/>
        </w:rPr>
        <w:t>aus</w:t>
      </w:r>
      <w:r w:rsidR="00797756" w:rsidRPr="00D5063E">
        <w:rPr>
          <w:rFonts w:ascii="Times New Roman" w:hAnsi="Times New Roman" w:cs="Times New Roman"/>
          <w:spacing w:val="-2"/>
          <w:lang w:val="lt-LT"/>
        </w:rPr>
        <w:t xml:space="preserve"> kepenų </w:t>
      </w:r>
      <w:r w:rsidR="00F23102" w:rsidRPr="00D5063E">
        <w:rPr>
          <w:rFonts w:ascii="Times New Roman" w:hAnsi="Times New Roman" w:cs="Times New Roman"/>
          <w:spacing w:val="-2"/>
          <w:lang w:val="lt-LT"/>
        </w:rPr>
        <w:t>sutrikimo</w:t>
      </w:r>
      <w:r w:rsidR="00797756" w:rsidRPr="00D5063E">
        <w:rPr>
          <w:rFonts w:ascii="Times New Roman" w:hAnsi="Times New Roman" w:cs="Times New Roman"/>
          <w:spacing w:val="-2"/>
          <w:lang w:val="lt-LT"/>
        </w:rPr>
        <w:t xml:space="preserve"> </w:t>
      </w:r>
      <w:r w:rsidR="00F23102" w:rsidRPr="00D5063E">
        <w:rPr>
          <w:rFonts w:ascii="Times New Roman" w:hAnsi="Times New Roman" w:cs="Times New Roman"/>
          <w:spacing w:val="-2"/>
          <w:lang w:val="lt-LT"/>
        </w:rPr>
        <w:t>(</w:t>
      </w:r>
      <w:r w:rsidR="00797756" w:rsidRPr="00D5063E">
        <w:rPr>
          <w:rFonts w:ascii="Times New Roman" w:hAnsi="Times New Roman" w:cs="Times New Roman"/>
          <w:spacing w:val="-2"/>
          <w:lang w:val="lt-LT"/>
        </w:rPr>
        <w:t>hepatit</w:t>
      </w:r>
      <w:r w:rsidR="00F23102" w:rsidRPr="00D5063E">
        <w:rPr>
          <w:rFonts w:ascii="Times New Roman" w:hAnsi="Times New Roman" w:cs="Times New Roman"/>
          <w:spacing w:val="-2"/>
          <w:lang w:val="lt-LT"/>
        </w:rPr>
        <w:t>o) požymis.</w:t>
      </w:r>
      <w:r w:rsidR="00797756" w:rsidRPr="00D5063E">
        <w:rPr>
          <w:rFonts w:ascii="Times New Roman" w:hAnsi="Times New Roman" w:cs="Times New Roman"/>
          <w:spacing w:val="-2"/>
          <w:lang w:val="lt-LT"/>
        </w:rPr>
        <w:t xml:space="preserve"> </w:t>
      </w:r>
      <w:r w:rsidR="00F23102" w:rsidRPr="00D5063E">
        <w:rPr>
          <w:rFonts w:ascii="Times New Roman" w:hAnsi="Times New Roman" w:cs="Times New Roman"/>
          <w:spacing w:val="-2"/>
          <w:lang w:val="lt-LT"/>
        </w:rPr>
        <w:t>Sunkus kepenų sutrikimas gali sukelti kepenų nepakankamumą ir smegenų sutrikimus</w:t>
      </w:r>
      <w:r>
        <w:rPr>
          <w:rFonts w:ascii="Times New Roman" w:hAnsi="Times New Roman" w:cs="Times New Roman"/>
          <w:spacing w:val="-2"/>
          <w:lang w:val="lt-LT"/>
        </w:rPr>
        <w:t>;</w:t>
      </w:r>
    </w:p>
    <w:p w14:paraId="34D47A8F" w14:textId="77777777" w:rsidR="00797756" w:rsidRPr="00D5063E" w:rsidRDefault="00B24E64" w:rsidP="00D16189">
      <w:pPr>
        <w:numPr>
          <w:ilvl w:val="0"/>
          <w:numId w:val="52"/>
        </w:numPr>
        <w:tabs>
          <w:tab w:val="left" w:pos="-720"/>
        </w:tabs>
        <w:suppressAutoHyphens/>
        <w:spacing w:after="0" w:line="240" w:lineRule="auto"/>
        <w:ind w:left="567" w:hanging="567"/>
        <w:rPr>
          <w:rFonts w:ascii="Times New Roman" w:hAnsi="Times New Roman" w:cs="Times New Roman"/>
          <w:spacing w:val="-2"/>
          <w:lang w:val="lt-LT"/>
        </w:rPr>
      </w:pPr>
      <w:r w:rsidRPr="00D5063E">
        <w:rPr>
          <w:rFonts w:ascii="Times New Roman" w:hAnsi="Times New Roman" w:cs="Times New Roman"/>
          <w:spacing w:val="-2"/>
          <w:lang w:val="lt-LT"/>
        </w:rPr>
        <w:t>st</w:t>
      </w:r>
      <w:r w:rsidR="00797756" w:rsidRPr="00D5063E">
        <w:rPr>
          <w:rFonts w:ascii="Times New Roman" w:hAnsi="Times New Roman" w:cs="Times New Roman"/>
          <w:spacing w:val="-2"/>
          <w:lang w:val="lt-LT"/>
        </w:rPr>
        <w:t>orosios žarnos uždegimas (kolitas) arba uždegiminės žarnų ligos (pvz., Krono (</w:t>
      </w:r>
      <w:r w:rsidR="00797756" w:rsidRPr="00D5063E">
        <w:rPr>
          <w:rFonts w:ascii="Times New Roman" w:hAnsi="Times New Roman" w:cs="Times New Roman"/>
          <w:i/>
          <w:spacing w:val="-2"/>
          <w:lang w:val="lt-LT"/>
        </w:rPr>
        <w:t>Crohn</w:t>
      </w:r>
      <w:r w:rsidR="00797756" w:rsidRPr="00D5063E">
        <w:rPr>
          <w:rFonts w:ascii="Times New Roman" w:hAnsi="Times New Roman" w:cs="Times New Roman"/>
          <w:spacing w:val="-2"/>
          <w:lang w:val="lt-LT"/>
        </w:rPr>
        <w:t>) ligos ar opinio kolito) pasunkėjimas, kurių požymiai yra skrandžio skausmas, viduriavimas, vėmimas ir svorio mažėjimas</w:t>
      </w:r>
      <w:r>
        <w:rPr>
          <w:rFonts w:ascii="Times New Roman" w:hAnsi="Times New Roman" w:cs="Times New Roman"/>
          <w:spacing w:val="-2"/>
          <w:lang w:val="lt-LT"/>
        </w:rPr>
        <w:t>;</w:t>
      </w:r>
    </w:p>
    <w:p w14:paraId="566E9B10" w14:textId="77777777" w:rsidR="00797756" w:rsidRPr="00D5063E" w:rsidRDefault="00B24E64" w:rsidP="00D16189">
      <w:pPr>
        <w:numPr>
          <w:ilvl w:val="0"/>
          <w:numId w:val="52"/>
        </w:numPr>
        <w:spacing w:after="0" w:line="240" w:lineRule="auto"/>
        <w:ind w:left="567" w:right="-2" w:hanging="567"/>
        <w:rPr>
          <w:rFonts w:ascii="Times New Roman" w:hAnsi="Times New Roman" w:cs="Times New Roman"/>
          <w:lang w:val="lt-LT"/>
        </w:rPr>
      </w:pPr>
      <w:r w:rsidRPr="00D5063E">
        <w:rPr>
          <w:rFonts w:ascii="Times New Roman" w:hAnsi="Times New Roman" w:cs="Times New Roman"/>
          <w:lang w:val="lt-LT"/>
        </w:rPr>
        <w:t>kra</w:t>
      </w:r>
      <w:r w:rsidR="00797756" w:rsidRPr="00D5063E">
        <w:rPr>
          <w:rFonts w:ascii="Times New Roman" w:hAnsi="Times New Roman" w:cs="Times New Roman"/>
          <w:lang w:val="lt-LT"/>
        </w:rPr>
        <w:t>ujo sutrikimai, pvz., raudonųjų kraujo ląstelių (mažakraujystė), baltųjų kraujo ląstelių ar kraujo plokštelių kiekio sumažėjimas, dėl kurio gali pasireikšti silpnumas, atsirasti kraujosruvų, prasidėti karščiavimas, stiprus šaltkrėtis, skaudėti gerklę, padidėti infekcijų tikimybė</w:t>
      </w:r>
      <w:r>
        <w:rPr>
          <w:rFonts w:ascii="Times New Roman" w:hAnsi="Times New Roman" w:cs="Times New Roman"/>
          <w:lang w:val="lt-LT"/>
        </w:rPr>
        <w:t>;</w:t>
      </w:r>
    </w:p>
    <w:p w14:paraId="6C3F89DB" w14:textId="77777777" w:rsidR="00797756" w:rsidRPr="00D5063E" w:rsidRDefault="00B24E64" w:rsidP="00D16189">
      <w:pPr>
        <w:numPr>
          <w:ilvl w:val="0"/>
          <w:numId w:val="52"/>
        </w:numPr>
        <w:tabs>
          <w:tab w:val="left" w:pos="-720"/>
        </w:tabs>
        <w:suppressAutoHyphens/>
        <w:spacing w:after="0" w:line="240" w:lineRule="auto"/>
        <w:ind w:left="567" w:hanging="567"/>
        <w:rPr>
          <w:rFonts w:ascii="Times New Roman" w:hAnsi="Times New Roman" w:cs="Times New Roman"/>
          <w:spacing w:val="-2"/>
          <w:lang w:val="lt-LT"/>
        </w:rPr>
      </w:pPr>
      <w:r w:rsidRPr="00D5063E">
        <w:rPr>
          <w:rFonts w:ascii="Times New Roman" w:hAnsi="Times New Roman" w:cs="Times New Roman"/>
          <w:spacing w:val="-2"/>
          <w:lang w:val="lt-LT"/>
        </w:rPr>
        <w:t>padidėjęs tam tikrų baltųjų kraujo ląstelių kiekis (eozinofilija)</w:t>
      </w:r>
      <w:r>
        <w:rPr>
          <w:rFonts w:ascii="Times New Roman" w:hAnsi="Times New Roman" w:cs="Times New Roman"/>
          <w:spacing w:val="-2"/>
          <w:lang w:val="lt-LT"/>
        </w:rPr>
        <w:t>;</w:t>
      </w:r>
    </w:p>
    <w:p w14:paraId="5C98769E" w14:textId="77777777" w:rsidR="00797756" w:rsidRPr="00D5063E" w:rsidRDefault="00B24E64" w:rsidP="00D16189">
      <w:pPr>
        <w:numPr>
          <w:ilvl w:val="0"/>
          <w:numId w:val="52"/>
        </w:numPr>
        <w:tabs>
          <w:tab w:val="left" w:pos="-720"/>
        </w:tabs>
        <w:suppressAutoHyphens/>
        <w:spacing w:after="0" w:line="240" w:lineRule="auto"/>
        <w:ind w:left="567" w:hanging="567"/>
        <w:rPr>
          <w:rFonts w:ascii="Times New Roman" w:hAnsi="Times New Roman" w:cs="Times New Roman"/>
          <w:spacing w:val="-2"/>
          <w:lang w:val="lt-LT"/>
        </w:rPr>
      </w:pPr>
      <w:r w:rsidRPr="00D5063E">
        <w:rPr>
          <w:rFonts w:ascii="Times New Roman" w:hAnsi="Times New Roman" w:cs="Times New Roman"/>
          <w:spacing w:val="-2"/>
          <w:lang w:val="lt-LT"/>
        </w:rPr>
        <w:t>visų kraujo ląstelių stygius (pancitopenija)</w:t>
      </w:r>
      <w:r>
        <w:rPr>
          <w:rFonts w:ascii="Times New Roman" w:hAnsi="Times New Roman" w:cs="Times New Roman"/>
          <w:spacing w:val="-2"/>
          <w:lang w:val="lt-LT"/>
        </w:rPr>
        <w:t>;</w:t>
      </w:r>
    </w:p>
    <w:p w14:paraId="600B6024" w14:textId="77777777" w:rsidR="00797756" w:rsidRPr="00D5063E" w:rsidRDefault="00B24E64" w:rsidP="00D16189">
      <w:pPr>
        <w:numPr>
          <w:ilvl w:val="0"/>
          <w:numId w:val="52"/>
        </w:numPr>
        <w:tabs>
          <w:tab w:val="left" w:pos="-720"/>
        </w:tabs>
        <w:suppressAutoHyphens/>
        <w:spacing w:after="0" w:line="240" w:lineRule="auto"/>
        <w:ind w:left="567" w:hanging="567"/>
        <w:rPr>
          <w:rFonts w:ascii="Times New Roman" w:hAnsi="Times New Roman" w:cs="Times New Roman"/>
          <w:spacing w:val="-2"/>
          <w:lang w:val="lt-LT"/>
        </w:rPr>
      </w:pPr>
      <w:r w:rsidRPr="00D5063E">
        <w:rPr>
          <w:rFonts w:ascii="Times New Roman" w:hAnsi="Times New Roman" w:cs="Times New Roman"/>
          <w:spacing w:val="-2"/>
          <w:lang w:val="lt-LT"/>
        </w:rPr>
        <w:t xml:space="preserve">kraują </w:t>
      </w:r>
      <w:r w:rsidR="00797756" w:rsidRPr="00D5063E">
        <w:rPr>
          <w:rFonts w:ascii="Times New Roman" w:hAnsi="Times New Roman" w:cs="Times New Roman"/>
          <w:spacing w:val="-2"/>
          <w:lang w:val="lt-LT"/>
        </w:rPr>
        <w:t>pumpuojančios širdies veiklos su</w:t>
      </w:r>
      <w:r w:rsidR="00663FD0" w:rsidRPr="00D5063E">
        <w:rPr>
          <w:rFonts w:ascii="Times New Roman" w:hAnsi="Times New Roman" w:cs="Times New Roman"/>
          <w:spacing w:val="-2"/>
          <w:lang w:val="lt-LT"/>
        </w:rPr>
        <w:t>trikimas</w:t>
      </w:r>
      <w:r w:rsidR="00797756" w:rsidRPr="00D5063E">
        <w:rPr>
          <w:rFonts w:ascii="Times New Roman" w:hAnsi="Times New Roman" w:cs="Times New Roman"/>
          <w:spacing w:val="-2"/>
          <w:lang w:val="lt-LT"/>
        </w:rPr>
        <w:t xml:space="preserve"> ar kraujagyslių pažeidimas</w:t>
      </w:r>
      <w:r w:rsidR="00F23102" w:rsidRPr="00D5063E">
        <w:rPr>
          <w:rFonts w:ascii="Times New Roman" w:hAnsi="Times New Roman" w:cs="Times New Roman"/>
          <w:spacing w:val="-2"/>
          <w:lang w:val="lt-LT"/>
        </w:rPr>
        <w:t>. P</w:t>
      </w:r>
      <w:r w:rsidR="00797756" w:rsidRPr="00D5063E">
        <w:rPr>
          <w:rFonts w:ascii="Times New Roman" w:hAnsi="Times New Roman" w:cs="Times New Roman"/>
          <w:spacing w:val="-2"/>
          <w:lang w:val="lt-LT"/>
        </w:rPr>
        <w:t xml:space="preserve">ožymiai gali būti nuovargis, oro </w:t>
      </w:r>
      <w:r w:rsidR="004B13DD" w:rsidRPr="00D5063E">
        <w:rPr>
          <w:rFonts w:ascii="Times New Roman" w:hAnsi="Times New Roman" w:cs="Times New Roman"/>
          <w:spacing w:val="-2"/>
          <w:lang w:val="lt-LT"/>
        </w:rPr>
        <w:t>stoka</w:t>
      </w:r>
      <w:r w:rsidR="00797756" w:rsidRPr="00D5063E">
        <w:rPr>
          <w:rFonts w:ascii="Times New Roman" w:hAnsi="Times New Roman" w:cs="Times New Roman"/>
          <w:spacing w:val="-2"/>
          <w:lang w:val="lt-LT"/>
        </w:rPr>
        <w:t xml:space="preserve">, </w:t>
      </w:r>
      <w:r w:rsidR="004B13DD" w:rsidRPr="00D5063E">
        <w:rPr>
          <w:rFonts w:ascii="Times New Roman" w:hAnsi="Times New Roman" w:cs="Times New Roman"/>
          <w:spacing w:val="-2"/>
          <w:lang w:val="lt-LT"/>
        </w:rPr>
        <w:t>ap</w:t>
      </w:r>
      <w:r w:rsidR="00797756" w:rsidRPr="00D5063E">
        <w:rPr>
          <w:rFonts w:ascii="Times New Roman" w:hAnsi="Times New Roman" w:cs="Times New Roman"/>
          <w:spacing w:val="-2"/>
          <w:lang w:val="lt-LT"/>
        </w:rPr>
        <w:t>alpimas, krūtinės skausmas ar bendras skausmas).</w:t>
      </w:r>
    </w:p>
    <w:p w14:paraId="2F742FA1" w14:textId="77777777" w:rsidR="00797756" w:rsidRPr="00D5063E" w:rsidRDefault="00797756" w:rsidP="00797756">
      <w:pPr>
        <w:tabs>
          <w:tab w:val="left" w:pos="-720"/>
        </w:tabs>
        <w:suppressAutoHyphens/>
        <w:spacing w:after="0" w:line="240" w:lineRule="auto"/>
        <w:rPr>
          <w:rFonts w:ascii="Times New Roman" w:hAnsi="Times New Roman" w:cs="Times New Roman"/>
          <w:lang w:val="lt-LT"/>
        </w:rPr>
      </w:pPr>
    </w:p>
    <w:p w14:paraId="1753F235" w14:textId="02B99786" w:rsidR="00797756" w:rsidRPr="00D16189" w:rsidRDefault="00501878" w:rsidP="00797756">
      <w:pPr>
        <w:spacing w:after="0" w:line="240" w:lineRule="auto"/>
        <w:ind w:right="-2"/>
        <w:rPr>
          <w:rFonts w:ascii="Times New Roman" w:hAnsi="Times New Roman" w:cs="Times New Roman"/>
          <w:bCs/>
          <w:lang w:val="lt-LT"/>
        </w:rPr>
      </w:pPr>
      <w:r>
        <w:rPr>
          <w:rFonts w:ascii="Times New Roman" w:hAnsi="Times New Roman" w:cs="Times New Roman"/>
          <w:bCs/>
          <w:u w:val="single"/>
          <w:lang w:val="lt-LT"/>
        </w:rPr>
        <w:t>Šalutinio poveikio reiškiniai, kurių dažnis n</w:t>
      </w:r>
      <w:r w:rsidR="00797756" w:rsidRPr="00D16189">
        <w:rPr>
          <w:rFonts w:ascii="Times New Roman" w:hAnsi="Times New Roman" w:cs="Times New Roman"/>
          <w:bCs/>
          <w:u w:val="single"/>
          <w:lang w:val="lt-LT"/>
        </w:rPr>
        <w:t>ežinomas</w:t>
      </w:r>
      <w:r w:rsidR="00797756" w:rsidRPr="00D16189">
        <w:rPr>
          <w:rFonts w:ascii="Times New Roman" w:hAnsi="Times New Roman" w:cs="Times New Roman"/>
          <w:bCs/>
          <w:lang w:val="lt-LT"/>
        </w:rPr>
        <w:t xml:space="preserve"> (</w:t>
      </w:r>
      <w:r w:rsidR="00797756" w:rsidRPr="00D16189">
        <w:rPr>
          <w:rFonts w:ascii="Times New Roman" w:hAnsi="Times New Roman" w:cs="Times New Roman"/>
          <w:bCs/>
          <w:i/>
          <w:iCs/>
          <w:lang w:val="lt-LT"/>
        </w:rPr>
        <w:t xml:space="preserve">negali būti </w:t>
      </w:r>
      <w:r w:rsidR="00CA5215" w:rsidRPr="00D16189">
        <w:rPr>
          <w:rFonts w:ascii="Times New Roman" w:hAnsi="Times New Roman" w:cs="Times New Roman"/>
          <w:bCs/>
          <w:i/>
          <w:iCs/>
          <w:lang w:val="lt-LT"/>
        </w:rPr>
        <w:t xml:space="preserve">apskaičiuotas </w:t>
      </w:r>
      <w:r w:rsidR="00797756" w:rsidRPr="00D16189">
        <w:rPr>
          <w:rFonts w:ascii="Times New Roman" w:hAnsi="Times New Roman" w:cs="Times New Roman"/>
          <w:bCs/>
          <w:i/>
          <w:iCs/>
          <w:lang w:val="lt-LT"/>
        </w:rPr>
        <w:t>pagal turimus duomenis</w:t>
      </w:r>
      <w:r w:rsidR="00797756" w:rsidRPr="00D16189">
        <w:rPr>
          <w:rFonts w:ascii="Times New Roman" w:hAnsi="Times New Roman" w:cs="Times New Roman"/>
          <w:bCs/>
          <w:lang w:val="lt-LT"/>
        </w:rPr>
        <w:t>)</w:t>
      </w:r>
    </w:p>
    <w:p w14:paraId="0A7F9002" w14:textId="77777777" w:rsidR="00797756" w:rsidRPr="00D5063E" w:rsidRDefault="00B24E64" w:rsidP="00D16189">
      <w:pPr>
        <w:numPr>
          <w:ilvl w:val="0"/>
          <w:numId w:val="53"/>
        </w:numPr>
        <w:spacing w:after="0" w:line="240" w:lineRule="auto"/>
        <w:ind w:left="567" w:hanging="567"/>
        <w:rPr>
          <w:rFonts w:ascii="Times New Roman" w:hAnsi="Times New Roman" w:cs="Times New Roman"/>
          <w:lang w:val="lt-LT"/>
        </w:rPr>
      </w:pPr>
      <w:r>
        <w:rPr>
          <w:rFonts w:ascii="Times New Roman" w:hAnsi="Times New Roman" w:cs="Times New Roman"/>
          <w:lang w:val="lt-LT"/>
        </w:rPr>
        <w:t>j</w:t>
      </w:r>
      <w:r w:rsidR="00797756" w:rsidRPr="00D5063E">
        <w:rPr>
          <w:rFonts w:ascii="Times New Roman" w:hAnsi="Times New Roman" w:cs="Times New Roman"/>
          <w:lang w:val="lt-LT"/>
        </w:rPr>
        <w:t xml:space="preserve">eigu vartojate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00797756" w:rsidRPr="00D5063E">
        <w:rPr>
          <w:rFonts w:ascii="Times New Roman" w:hAnsi="Times New Roman" w:cs="Times New Roman"/>
          <w:lang w:val="lt-LT"/>
        </w:rPr>
        <w:t xml:space="preserve"> ilgiau kaip 3</w:t>
      </w:r>
      <w:r w:rsidR="00663FD0" w:rsidRPr="00D5063E">
        <w:rPr>
          <w:rFonts w:ascii="Times New Roman" w:hAnsi="Times New Roman" w:cs="Times New Roman"/>
          <w:lang w:val="lt-LT"/>
        </w:rPr>
        <w:t> </w:t>
      </w:r>
      <w:r w:rsidR="00797756" w:rsidRPr="00D5063E">
        <w:rPr>
          <w:rFonts w:ascii="Times New Roman" w:hAnsi="Times New Roman" w:cs="Times New Roman"/>
          <w:lang w:val="lt-LT"/>
        </w:rPr>
        <w:t>mėn</w:t>
      </w:r>
      <w:r w:rsidR="00663FD0" w:rsidRPr="00D5063E">
        <w:rPr>
          <w:rFonts w:ascii="Times New Roman" w:hAnsi="Times New Roman" w:cs="Times New Roman"/>
          <w:lang w:val="lt-LT"/>
        </w:rPr>
        <w:t>esius</w:t>
      </w:r>
      <w:r w:rsidR="00797756" w:rsidRPr="00D5063E">
        <w:rPr>
          <w:rFonts w:ascii="Times New Roman" w:hAnsi="Times New Roman" w:cs="Times New Roman"/>
          <w:lang w:val="lt-LT"/>
        </w:rPr>
        <w:t xml:space="preserve">, gali sumažėti magnio kiekis Jūsų kraujyje. Dėl to gali pasireikšti nuovargis, nevalingų raumenų susitraukimų, sutrikti orientacija, prasidėti traukuliai, svaigti galva, padažnėti širdies ritmas. Jeigu </w:t>
      </w:r>
      <w:r w:rsidR="00663FD0" w:rsidRPr="00D5063E">
        <w:rPr>
          <w:rFonts w:ascii="Times New Roman" w:hAnsi="Times New Roman" w:cs="Times New Roman"/>
          <w:lang w:val="lt-LT"/>
        </w:rPr>
        <w:t xml:space="preserve">pasireikštų kuris </w:t>
      </w:r>
      <w:r w:rsidR="00797756" w:rsidRPr="00D5063E">
        <w:rPr>
          <w:rFonts w:ascii="Times New Roman" w:hAnsi="Times New Roman" w:cs="Times New Roman"/>
          <w:lang w:val="lt-LT"/>
        </w:rPr>
        <w:t>nors iš šių simptomų, nedelsdami apie tai pasakykite gydytojui. Sumažėjus magnio kiekiui taip pat gali sumažėti kalio ar kalcio kiekis kraujyje. Gydytojas gali nuspręsti reguliariai tirti magnio kiekį Jūsų kraujyje</w:t>
      </w:r>
      <w:r>
        <w:rPr>
          <w:rFonts w:ascii="Times New Roman" w:hAnsi="Times New Roman" w:cs="Times New Roman"/>
          <w:lang w:val="lt-LT"/>
        </w:rPr>
        <w:t>;</w:t>
      </w:r>
    </w:p>
    <w:p w14:paraId="5AC44B68" w14:textId="77777777" w:rsidR="00797756" w:rsidRPr="00D5063E" w:rsidRDefault="00B24E64" w:rsidP="00D16189">
      <w:pPr>
        <w:numPr>
          <w:ilvl w:val="0"/>
          <w:numId w:val="53"/>
        </w:numPr>
        <w:tabs>
          <w:tab w:val="left" w:pos="-720"/>
        </w:tabs>
        <w:suppressAutoHyphens/>
        <w:spacing w:after="0" w:line="240" w:lineRule="auto"/>
        <w:ind w:left="567" w:hanging="567"/>
        <w:rPr>
          <w:rFonts w:ascii="Times New Roman" w:hAnsi="Times New Roman" w:cs="Times New Roman"/>
          <w:lang w:val="lt-LT"/>
        </w:rPr>
      </w:pPr>
      <w:r>
        <w:rPr>
          <w:rFonts w:ascii="Times New Roman" w:hAnsi="Times New Roman" w:cs="Times New Roman"/>
          <w:lang w:val="lt-LT"/>
        </w:rPr>
        <w:t>i</w:t>
      </w:r>
      <w:r w:rsidR="00797756" w:rsidRPr="00D5063E">
        <w:rPr>
          <w:rFonts w:ascii="Times New Roman" w:hAnsi="Times New Roman" w:cs="Times New Roman"/>
          <w:lang w:val="lt-LT"/>
        </w:rPr>
        <w:t>šbėrimas, galintis pasireikšti kartu su sąnarių skausmu.</w:t>
      </w:r>
    </w:p>
    <w:p w14:paraId="378DB4D7" w14:textId="77777777" w:rsidR="00797756" w:rsidRPr="00D5063E" w:rsidRDefault="00797756" w:rsidP="00797756">
      <w:pPr>
        <w:spacing w:after="0" w:line="240" w:lineRule="auto"/>
        <w:ind w:right="-2"/>
        <w:rPr>
          <w:rFonts w:ascii="Times New Roman" w:hAnsi="Times New Roman" w:cs="Times New Roman"/>
          <w:lang w:val="lt-LT"/>
        </w:rPr>
      </w:pPr>
    </w:p>
    <w:p w14:paraId="525F70B3" w14:textId="77777777" w:rsidR="00797756" w:rsidRPr="00D5063E" w:rsidRDefault="00663FD0" w:rsidP="00797756">
      <w:pPr>
        <w:spacing w:after="0" w:line="240" w:lineRule="auto"/>
        <w:ind w:right="-2"/>
        <w:rPr>
          <w:rFonts w:ascii="Times New Roman" w:hAnsi="Times New Roman" w:cs="Times New Roman"/>
          <w:lang w:val="lt-LT"/>
        </w:rPr>
      </w:pPr>
      <w:r w:rsidRPr="00D5063E">
        <w:rPr>
          <w:rFonts w:ascii="Times New Roman" w:hAnsi="Times New Roman" w:cs="Times New Roman"/>
          <w:b/>
          <w:lang w:val="lt-LT"/>
        </w:rPr>
        <w:t>Nesijaudinkite dėl šių išvardytų galimų šalutinio poveikio reiškinių.</w:t>
      </w:r>
      <w:r w:rsidR="00797756" w:rsidRPr="00D5063E">
        <w:rPr>
          <w:rFonts w:ascii="Times New Roman" w:hAnsi="Times New Roman" w:cs="Times New Roman"/>
          <w:lang w:val="lt-LT"/>
        </w:rPr>
        <w:t xml:space="preserve"> Jums gali nepasireikšti</w:t>
      </w:r>
      <w:r w:rsidRPr="00D16189">
        <w:rPr>
          <w:rFonts w:ascii="Times New Roman" w:hAnsi="Times New Roman" w:cs="Times New Roman"/>
          <w:lang w:val="lt-LT"/>
        </w:rPr>
        <w:t xml:space="preserve"> </w:t>
      </w:r>
      <w:r w:rsidRPr="00D5063E">
        <w:rPr>
          <w:rFonts w:ascii="Times New Roman" w:hAnsi="Times New Roman" w:cs="Times New Roman"/>
          <w:lang w:val="lt-LT"/>
        </w:rPr>
        <w:t>nė vienas iš jų</w:t>
      </w:r>
      <w:r w:rsidR="00797756" w:rsidRPr="00D5063E">
        <w:rPr>
          <w:rFonts w:ascii="Times New Roman" w:hAnsi="Times New Roman" w:cs="Times New Roman"/>
          <w:lang w:val="lt-LT"/>
        </w:rPr>
        <w:t>.</w:t>
      </w:r>
    </w:p>
    <w:p w14:paraId="32735FA4" w14:textId="77777777" w:rsidR="00797756" w:rsidRPr="00D5063E" w:rsidRDefault="00797756" w:rsidP="00797756">
      <w:pPr>
        <w:spacing w:after="0" w:line="240" w:lineRule="auto"/>
        <w:ind w:right="-2"/>
        <w:rPr>
          <w:rFonts w:ascii="Times New Roman" w:hAnsi="Times New Roman" w:cs="Times New Roman"/>
          <w:lang w:val="lt-LT"/>
        </w:rPr>
      </w:pPr>
    </w:p>
    <w:p w14:paraId="0F28DD8A" w14:textId="77777777" w:rsidR="00797756" w:rsidRPr="00D5063E" w:rsidRDefault="00797756" w:rsidP="00797756">
      <w:pPr>
        <w:spacing w:after="0" w:line="240" w:lineRule="auto"/>
        <w:rPr>
          <w:rFonts w:ascii="Times New Roman" w:hAnsi="Times New Roman" w:cs="Times New Roman"/>
          <w:b/>
          <w:lang w:val="lt-LT"/>
        </w:rPr>
      </w:pPr>
      <w:r w:rsidRPr="00D5063E">
        <w:rPr>
          <w:rFonts w:ascii="Times New Roman" w:hAnsi="Times New Roman" w:cs="Times New Roman"/>
          <w:b/>
          <w:lang w:val="lt-LT"/>
        </w:rPr>
        <w:t>Pranešimas apie šalutinį poveikį</w:t>
      </w:r>
    </w:p>
    <w:p w14:paraId="2DC7AB22" w14:textId="77777777" w:rsidR="00663FD0" w:rsidRPr="00D5063E" w:rsidRDefault="00663FD0" w:rsidP="00663FD0">
      <w:pPr>
        <w:tabs>
          <w:tab w:val="left" w:pos="567"/>
        </w:tabs>
        <w:spacing w:after="0" w:line="260" w:lineRule="exact"/>
        <w:ind w:right="-1"/>
        <w:rPr>
          <w:rFonts w:ascii="Times New Roman" w:eastAsia="Times New Roman" w:hAnsi="Times New Roman" w:cs="Times New Roman"/>
          <w:lang w:val="lt-LT"/>
        </w:rPr>
      </w:pPr>
      <w:r w:rsidRPr="00D5063E">
        <w:rPr>
          <w:rFonts w:ascii="Times New Roman" w:eastAsia="Times New Roman"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D5063E">
        <w:rPr>
          <w:rFonts w:ascii="Times New Roman" w:eastAsia="Times New Roman" w:hAnsi="Times New Roman" w:cs="Times New Roman"/>
          <w:color w:val="0000EE"/>
          <w:u w:val="single"/>
          <w:lang w:val="lt-LT" w:eastAsia="lt-LT"/>
        </w:rPr>
        <w:t>https://vvkt.lrv.lt/lt/</w:t>
      </w:r>
      <w:r w:rsidRPr="00D5063E">
        <w:rPr>
          <w:rFonts w:ascii="Times New Roman" w:eastAsia="Times New Roman" w:hAnsi="Times New Roman" w:cs="Times New Roman"/>
          <w:lang w:val="lt-LT" w:eastAsia="lt-LT"/>
        </w:rPr>
        <w:t xml:space="preserve"> nurodytais būdais arba paskambinti nemokamu telefonu </w:t>
      </w:r>
      <w:r w:rsidRPr="00D5063E">
        <w:rPr>
          <w:rFonts w:ascii="Times New Roman" w:eastAsia="Times New Roman" w:hAnsi="Times New Roman" w:cs="Times New Roman"/>
          <w:lang w:val="lt-LT"/>
        </w:rPr>
        <w:t>+370 800 73 568</w:t>
      </w:r>
      <w:r w:rsidRPr="00D5063E">
        <w:rPr>
          <w:rFonts w:ascii="Times New Roman" w:eastAsia="Times New Roman" w:hAnsi="Times New Roman" w:cs="Times New Roman"/>
          <w:lang w:val="lt-LT" w:eastAsia="lt-LT"/>
        </w:rPr>
        <w:t>. Pranešdami apie šalutinį poveikį galite mums padėti gauti daugiau informacijos apie šio vaisto saugumą</w:t>
      </w:r>
      <w:r w:rsidRPr="00D5063E">
        <w:rPr>
          <w:rFonts w:ascii="Times New Roman" w:eastAsia="Times New Roman" w:hAnsi="Times New Roman" w:cs="Times New Roman"/>
          <w:lang w:val="lt-LT"/>
        </w:rPr>
        <w:t>.</w:t>
      </w:r>
    </w:p>
    <w:p w14:paraId="5FFD1370" w14:textId="77777777" w:rsidR="00797756" w:rsidRPr="00D5063E" w:rsidRDefault="00797756" w:rsidP="00797756">
      <w:pPr>
        <w:spacing w:after="0" w:line="240" w:lineRule="auto"/>
        <w:ind w:right="-449"/>
        <w:rPr>
          <w:rFonts w:ascii="Times New Roman" w:hAnsi="Times New Roman" w:cs="Times New Roman"/>
          <w:lang w:val="lt-LT"/>
        </w:rPr>
      </w:pPr>
    </w:p>
    <w:p w14:paraId="0ADF9299" w14:textId="77777777" w:rsidR="00797756" w:rsidRPr="00D5063E" w:rsidRDefault="00797756" w:rsidP="00797756">
      <w:pPr>
        <w:spacing w:after="0" w:line="240" w:lineRule="auto"/>
        <w:rPr>
          <w:rFonts w:ascii="Times New Roman" w:hAnsi="Times New Roman" w:cs="Times New Roman"/>
          <w:lang w:val="lt-LT"/>
        </w:rPr>
      </w:pPr>
    </w:p>
    <w:p w14:paraId="3E07A211" w14:textId="77777777" w:rsidR="00797756" w:rsidRPr="00D5063E" w:rsidRDefault="00797756" w:rsidP="00663FD0">
      <w:pPr>
        <w:tabs>
          <w:tab w:val="left" w:pos="567"/>
        </w:tabs>
        <w:spacing w:after="0" w:line="240" w:lineRule="auto"/>
        <w:rPr>
          <w:rFonts w:ascii="Times New Roman" w:hAnsi="Times New Roman" w:cs="Times New Roman"/>
          <w:b/>
          <w:lang w:val="lt-LT"/>
        </w:rPr>
      </w:pPr>
      <w:r w:rsidRPr="00D5063E">
        <w:rPr>
          <w:rFonts w:ascii="Times New Roman" w:hAnsi="Times New Roman" w:cs="Times New Roman"/>
          <w:b/>
          <w:lang w:val="lt-LT"/>
        </w:rPr>
        <w:t>5.</w:t>
      </w:r>
      <w:r w:rsidRPr="00D5063E">
        <w:rPr>
          <w:rFonts w:ascii="Times New Roman" w:hAnsi="Times New Roman" w:cs="Times New Roman"/>
          <w:b/>
          <w:lang w:val="lt-LT"/>
        </w:rPr>
        <w:tab/>
        <w:t xml:space="preserve">Kaip laikyti </w:t>
      </w:r>
      <w:r w:rsidR="00E9640E">
        <w:rPr>
          <w:rFonts w:ascii="Times New Roman" w:hAnsi="Times New Roman" w:cs="Times New Roman"/>
          <w:b/>
          <w:lang w:val="lt-LT"/>
        </w:rPr>
        <w:t>Naproxen/Esomeprazole</w:t>
      </w:r>
      <w:r w:rsidR="00BB316A" w:rsidRPr="0066504A">
        <w:rPr>
          <w:rFonts w:ascii="Times New Roman" w:hAnsi="Times New Roman" w:cs="Times New Roman"/>
          <w:b/>
          <w:lang w:val="lt-LT"/>
        </w:rPr>
        <w:t xml:space="preserve"> Orion</w:t>
      </w:r>
    </w:p>
    <w:p w14:paraId="45E13FA4" w14:textId="77777777" w:rsidR="00797756" w:rsidRPr="00D5063E" w:rsidRDefault="00797756" w:rsidP="00797756">
      <w:pPr>
        <w:spacing w:after="0" w:line="240" w:lineRule="auto"/>
        <w:rPr>
          <w:rFonts w:ascii="Times New Roman" w:hAnsi="Times New Roman" w:cs="Times New Roman"/>
          <w:lang w:val="lt-LT"/>
        </w:rPr>
      </w:pPr>
    </w:p>
    <w:p w14:paraId="6D534BC5" w14:textId="77777777" w:rsidR="00797756" w:rsidRPr="00D5063E" w:rsidRDefault="00797756" w:rsidP="00797756">
      <w:pPr>
        <w:numPr>
          <w:ilvl w:val="12"/>
          <w:numId w:val="0"/>
        </w:numPr>
        <w:tabs>
          <w:tab w:val="left" w:pos="1296"/>
        </w:tabs>
        <w:spacing w:after="0" w:line="240" w:lineRule="auto"/>
        <w:ind w:right="-2"/>
        <w:rPr>
          <w:rFonts w:ascii="Times New Roman" w:hAnsi="Times New Roman" w:cs="Times New Roman"/>
          <w:lang w:val="lt-LT"/>
        </w:rPr>
      </w:pPr>
      <w:r w:rsidRPr="00D5063E">
        <w:rPr>
          <w:rFonts w:ascii="Times New Roman" w:hAnsi="Times New Roman" w:cs="Times New Roman"/>
          <w:lang w:val="lt-LT"/>
        </w:rPr>
        <w:t>Šį vaistą laikykite vaikams nepastebimoje ir nepasiekiamoje vietoje.</w:t>
      </w:r>
    </w:p>
    <w:p w14:paraId="2F8EB290" w14:textId="77777777" w:rsidR="00797756" w:rsidRPr="00D5063E" w:rsidRDefault="00797756" w:rsidP="00797756">
      <w:pPr>
        <w:spacing w:after="0" w:line="240" w:lineRule="auto"/>
        <w:rPr>
          <w:rFonts w:ascii="Times New Roman" w:hAnsi="Times New Roman" w:cs="Times New Roman"/>
          <w:lang w:val="lt-LT"/>
        </w:rPr>
      </w:pPr>
    </w:p>
    <w:p w14:paraId="10650AAB" w14:textId="24F6B331"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lastRenderedPageBreak/>
        <w:t xml:space="preserve">Ant dėžutės </w:t>
      </w:r>
      <w:r w:rsidR="00DD3ABD">
        <w:rPr>
          <w:rFonts w:ascii="Times New Roman" w:hAnsi="Times New Roman" w:cs="Times New Roman"/>
          <w:lang w:val="lt-LT"/>
        </w:rPr>
        <w:t>ir</w:t>
      </w:r>
      <w:r w:rsidR="00DD3ABD" w:rsidRPr="00D5063E">
        <w:rPr>
          <w:rFonts w:ascii="Times New Roman" w:hAnsi="Times New Roman" w:cs="Times New Roman"/>
          <w:lang w:val="lt-LT"/>
        </w:rPr>
        <w:t xml:space="preserve"> </w:t>
      </w:r>
      <w:r w:rsidRPr="00D5063E">
        <w:rPr>
          <w:rFonts w:ascii="Times New Roman" w:hAnsi="Times New Roman" w:cs="Times New Roman"/>
          <w:lang w:val="lt-LT"/>
        </w:rPr>
        <w:t xml:space="preserve">lizdinės plokštelės </w:t>
      </w:r>
      <w:r w:rsidR="006B59EE">
        <w:rPr>
          <w:rFonts w:ascii="Times New Roman" w:hAnsi="Times New Roman" w:cs="Times New Roman"/>
          <w:lang w:val="lt-LT"/>
        </w:rPr>
        <w:t xml:space="preserve">po „EXP“ </w:t>
      </w:r>
      <w:r w:rsidRPr="00D5063E">
        <w:rPr>
          <w:rFonts w:ascii="Times New Roman" w:hAnsi="Times New Roman" w:cs="Times New Roman"/>
          <w:lang w:val="lt-LT"/>
        </w:rPr>
        <w:t>nurodytam tinkamumo laikui pasibaigus, šio vaisto vartoti negalima. Vaistas tinkamas vartoti iki paskutinės nurodyto mėnesio dienos.</w:t>
      </w:r>
    </w:p>
    <w:p w14:paraId="0F56F91F" w14:textId="77777777" w:rsidR="00797756" w:rsidRPr="00D5063E" w:rsidRDefault="00797756" w:rsidP="00797756">
      <w:pPr>
        <w:spacing w:after="0" w:line="240" w:lineRule="auto"/>
        <w:rPr>
          <w:rFonts w:ascii="Times New Roman" w:hAnsi="Times New Roman" w:cs="Times New Roman"/>
          <w:lang w:val="lt-LT"/>
        </w:rPr>
      </w:pPr>
    </w:p>
    <w:p w14:paraId="169FDA2E" w14:textId="77777777" w:rsidR="00475913" w:rsidRDefault="00471E7B" w:rsidP="00652BFF">
      <w:pPr>
        <w:spacing w:after="0" w:line="240" w:lineRule="auto"/>
        <w:rPr>
          <w:rFonts w:ascii="Times New Roman" w:hAnsi="Times New Roman" w:cs="Times New Roman"/>
          <w:lang w:val="lt-LT"/>
        </w:rPr>
      </w:pPr>
      <w:r w:rsidRPr="00C57BF3">
        <w:rPr>
          <w:rFonts w:ascii="Times New Roman" w:hAnsi="Times New Roman" w:cs="Times New Roman"/>
          <w:lang w:val="lt-LT"/>
        </w:rPr>
        <w:t>L</w:t>
      </w:r>
      <w:r w:rsidR="00663FD0" w:rsidRPr="00D5063E">
        <w:rPr>
          <w:rFonts w:ascii="Times New Roman" w:hAnsi="Times New Roman" w:cs="Times New Roman"/>
          <w:lang w:val="lt-LT"/>
        </w:rPr>
        <w:t xml:space="preserve">aikyti </w:t>
      </w:r>
      <w:r w:rsidR="00475913">
        <w:rPr>
          <w:rFonts w:ascii="Times New Roman" w:hAnsi="Times New Roman" w:cs="Times New Roman"/>
          <w:lang w:val="lt-LT"/>
        </w:rPr>
        <w:t>žemesnėje</w:t>
      </w:r>
      <w:r w:rsidR="00663FD0" w:rsidRPr="00D5063E">
        <w:rPr>
          <w:rFonts w:ascii="Times New Roman" w:hAnsi="Times New Roman" w:cs="Times New Roman"/>
          <w:lang w:val="lt-LT"/>
        </w:rPr>
        <w:t xml:space="preserve"> kaip </w:t>
      </w:r>
      <w:r w:rsidRPr="00C57BF3">
        <w:rPr>
          <w:rFonts w:ascii="Times New Roman" w:hAnsi="Times New Roman" w:cs="Times New Roman"/>
          <w:lang w:val="lt-LT"/>
        </w:rPr>
        <w:t>30</w:t>
      </w:r>
      <w:r w:rsidR="00663FD0" w:rsidRPr="00D5063E">
        <w:rPr>
          <w:rFonts w:ascii="Times New Roman" w:hAnsi="Times New Roman" w:cs="Times New Roman"/>
          <w:lang w:val="lt-LT"/>
        </w:rPr>
        <w:t xml:space="preserve"> °C temperatūroje. </w:t>
      </w:r>
    </w:p>
    <w:p w14:paraId="0D81C7DE" w14:textId="77777777" w:rsidR="00475913" w:rsidRDefault="00475913" w:rsidP="00652BFF">
      <w:pPr>
        <w:spacing w:after="0" w:line="240" w:lineRule="auto"/>
        <w:rPr>
          <w:rFonts w:ascii="Times New Roman" w:hAnsi="Times New Roman" w:cs="Times New Roman"/>
          <w:lang w:val="lt-LT"/>
        </w:rPr>
      </w:pPr>
    </w:p>
    <w:p w14:paraId="46DD491E" w14:textId="77777777" w:rsidR="00663FD0" w:rsidRPr="00D5063E" w:rsidRDefault="00663FD0" w:rsidP="00652BFF">
      <w:pPr>
        <w:spacing w:after="0" w:line="240" w:lineRule="auto"/>
        <w:rPr>
          <w:rFonts w:ascii="Times New Roman" w:hAnsi="Times New Roman" w:cs="Times New Roman"/>
          <w:lang w:val="lt-LT"/>
        </w:rPr>
      </w:pPr>
      <w:r w:rsidRPr="00D5063E">
        <w:rPr>
          <w:rFonts w:ascii="Times New Roman" w:hAnsi="Times New Roman" w:cs="Times New Roman"/>
          <w:lang w:val="lt-LT"/>
        </w:rPr>
        <w:t>Laikyti gamintojo pakuotėje, kad vaistas būtų apsaugotas nuo drėgmės.</w:t>
      </w:r>
    </w:p>
    <w:p w14:paraId="324AE9F4" w14:textId="77777777" w:rsidR="00663FD0" w:rsidRPr="00D5063E" w:rsidRDefault="00663FD0" w:rsidP="00797756">
      <w:pPr>
        <w:spacing w:after="0" w:line="240" w:lineRule="auto"/>
        <w:rPr>
          <w:rFonts w:ascii="Times New Roman" w:hAnsi="Times New Roman" w:cs="Times New Roman"/>
          <w:lang w:val="lt-LT"/>
        </w:rPr>
      </w:pPr>
    </w:p>
    <w:p w14:paraId="7EFDF840" w14:textId="77777777" w:rsidR="00797756" w:rsidRPr="00D5063E" w:rsidRDefault="00797756" w:rsidP="00797756">
      <w:pPr>
        <w:numPr>
          <w:ilvl w:val="12"/>
          <w:numId w:val="0"/>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Vaistų negalima išmesti į kanalizaciją arba su buitinėmis atliekomis. Kaip išmesti nereikalingus vaistus, klauskite vaistininko. Šios priemonės padės apsaugoti aplinką.</w:t>
      </w:r>
    </w:p>
    <w:p w14:paraId="70299B72" w14:textId="77777777" w:rsidR="00797756" w:rsidRPr="00D5063E" w:rsidRDefault="00797756" w:rsidP="00797756">
      <w:pPr>
        <w:numPr>
          <w:ilvl w:val="12"/>
          <w:numId w:val="0"/>
        </w:numPr>
        <w:spacing w:after="0" w:line="240" w:lineRule="auto"/>
        <w:ind w:right="-2"/>
        <w:rPr>
          <w:rFonts w:ascii="Times New Roman" w:hAnsi="Times New Roman" w:cs="Times New Roman"/>
          <w:lang w:val="lt-LT"/>
        </w:rPr>
      </w:pPr>
    </w:p>
    <w:p w14:paraId="073D4959" w14:textId="77777777" w:rsidR="00797756" w:rsidRPr="00D5063E" w:rsidRDefault="00797756" w:rsidP="00797756">
      <w:pPr>
        <w:numPr>
          <w:ilvl w:val="12"/>
          <w:numId w:val="0"/>
        </w:numPr>
        <w:spacing w:after="0" w:line="240" w:lineRule="auto"/>
        <w:ind w:right="-2"/>
        <w:rPr>
          <w:rFonts w:ascii="Times New Roman" w:hAnsi="Times New Roman" w:cs="Times New Roman"/>
          <w:lang w:val="lt-LT"/>
        </w:rPr>
      </w:pPr>
    </w:p>
    <w:p w14:paraId="55338238" w14:textId="77777777" w:rsidR="00797756" w:rsidRPr="00D5063E" w:rsidRDefault="00797756" w:rsidP="00D16189">
      <w:pPr>
        <w:keepNext/>
        <w:keepLines/>
        <w:numPr>
          <w:ilvl w:val="12"/>
          <w:numId w:val="0"/>
        </w:numPr>
        <w:tabs>
          <w:tab w:val="left" w:pos="567"/>
        </w:tabs>
        <w:spacing w:after="0" w:line="240" w:lineRule="auto"/>
        <w:ind w:right="-2"/>
        <w:rPr>
          <w:rFonts w:ascii="Times New Roman" w:hAnsi="Times New Roman" w:cs="Times New Roman"/>
          <w:b/>
          <w:lang w:val="lt-LT"/>
        </w:rPr>
      </w:pPr>
      <w:r w:rsidRPr="00D5063E">
        <w:rPr>
          <w:rFonts w:ascii="Times New Roman" w:hAnsi="Times New Roman" w:cs="Times New Roman"/>
          <w:b/>
          <w:lang w:val="lt-LT"/>
        </w:rPr>
        <w:t>6.</w:t>
      </w:r>
      <w:r w:rsidRPr="00D5063E">
        <w:rPr>
          <w:rFonts w:ascii="Times New Roman" w:hAnsi="Times New Roman" w:cs="Times New Roman"/>
          <w:b/>
          <w:lang w:val="lt-LT"/>
        </w:rPr>
        <w:tab/>
        <w:t>Pakuotės turinys ir kita informacija</w:t>
      </w:r>
    </w:p>
    <w:p w14:paraId="34178299" w14:textId="77777777" w:rsidR="00797756" w:rsidRPr="00D5063E" w:rsidRDefault="00797756" w:rsidP="00D16189">
      <w:pPr>
        <w:keepNext/>
        <w:keepLines/>
        <w:spacing w:after="0" w:line="240" w:lineRule="auto"/>
        <w:rPr>
          <w:rFonts w:ascii="Times New Roman" w:hAnsi="Times New Roman" w:cs="Times New Roman"/>
          <w:lang w:val="lt-LT"/>
        </w:rPr>
      </w:pPr>
    </w:p>
    <w:p w14:paraId="04FA02C6" w14:textId="77777777" w:rsidR="00797756" w:rsidRPr="00D5063E" w:rsidRDefault="00E9640E" w:rsidP="00D16189">
      <w:pPr>
        <w:keepNext/>
        <w:keepLines/>
        <w:spacing w:after="0" w:line="240" w:lineRule="auto"/>
        <w:rPr>
          <w:rFonts w:ascii="Times New Roman" w:hAnsi="Times New Roman" w:cs="Times New Roman"/>
          <w:b/>
          <w:lang w:val="lt-LT"/>
        </w:rPr>
      </w:pPr>
      <w:r>
        <w:rPr>
          <w:rFonts w:ascii="Times New Roman" w:hAnsi="Times New Roman" w:cs="Times New Roman"/>
          <w:b/>
          <w:lang w:val="lt-LT"/>
        </w:rPr>
        <w:t>Naproxen/Esomeprazole</w:t>
      </w:r>
      <w:r w:rsidR="00BB316A" w:rsidRPr="00C57BF3">
        <w:rPr>
          <w:rFonts w:ascii="Times New Roman" w:hAnsi="Times New Roman" w:cs="Times New Roman"/>
          <w:b/>
          <w:lang w:val="lt-LT"/>
        </w:rPr>
        <w:t xml:space="preserve"> Orion</w:t>
      </w:r>
      <w:r w:rsidR="00797756" w:rsidRPr="00D5063E">
        <w:rPr>
          <w:rFonts w:ascii="Times New Roman" w:hAnsi="Times New Roman" w:cs="Times New Roman"/>
          <w:b/>
          <w:lang w:val="lt-LT"/>
        </w:rPr>
        <w:t xml:space="preserve"> sudėtis</w:t>
      </w:r>
    </w:p>
    <w:p w14:paraId="06491B95" w14:textId="23A3CAE3" w:rsidR="00797756" w:rsidRPr="00D5063E" w:rsidRDefault="00797756" w:rsidP="00D16189">
      <w:pPr>
        <w:keepNext/>
        <w:keepLines/>
        <w:numPr>
          <w:ilvl w:val="0"/>
          <w:numId w:val="27"/>
        </w:numPr>
        <w:spacing w:after="0" w:line="240" w:lineRule="auto"/>
        <w:rPr>
          <w:rFonts w:ascii="Times New Roman" w:hAnsi="Times New Roman" w:cs="Times New Roman"/>
          <w:lang w:val="lt-LT"/>
        </w:rPr>
      </w:pPr>
      <w:r w:rsidRPr="00D5063E">
        <w:rPr>
          <w:rFonts w:ascii="Times New Roman" w:hAnsi="Times New Roman" w:cs="Times New Roman"/>
          <w:lang w:val="lt-LT"/>
        </w:rPr>
        <w:t>Veikliosios medžiagos yra naproksenas ir ezomeprazolas</w:t>
      </w:r>
      <w:r w:rsidR="00471E7B" w:rsidRPr="00D5063E">
        <w:rPr>
          <w:rFonts w:ascii="Times New Roman" w:hAnsi="Times New Roman" w:cs="Times New Roman"/>
          <w:lang w:val="lt-LT"/>
        </w:rPr>
        <w:t xml:space="preserve"> </w:t>
      </w:r>
      <w:r w:rsidR="003736FD" w:rsidRPr="00D5063E">
        <w:rPr>
          <w:rFonts w:ascii="Times New Roman" w:hAnsi="Times New Roman" w:cs="Times New Roman"/>
          <w:lang w:val="lt-LT"/>
        </w:rPr>
        <w:t>(</w:t>
      </w:r>
      <w:r w:rsidR="00471E7B" w:rsidRPr="00D5063E">
        <w:rPr>
          <w:rFonts w:ascii="Times New Roman" w:hAnsi="Times New Roman" w:cs="Times New Roman"/>
          <w:lang w:val="lt-LT"/>
        </w:rPr>
        <w:t xml:space="preserve">ezomeprazolo </w:t>
      </w:r>
      <w:r w:rsidR="003736FD" w:rsidRPr="00D5063E">
        <w:rPr>
          <w:rFonts w:ascii="Times New Roman" w:hAnsi="Times New Roman" w:cs="Times New Roman"/>
          <w:lang w:val="lt-LT"/>
        </w:rPr>
        <w:t>magnio druskos trihidrato pavidalu).</w:t>
      </w:r>
      <w:r w:rsidR="00471E7B" w:rsidRPr="00C57BF3">
        <w:rPr>
          <w:rFonts w:ascii="Times New Roman" w:hAnsi="Times New Roman" w:cs="Times New Roman"/>
          <w:lang w:val="lt-LT"/>
        </w:rPr>
        <w:t xml:space="preserve"> </w:t>
      </w:r>
      <w:r w:rsidR="00471E7B" w:rsidRPr="0066504A">
        <w:rPr>
          <w:rFonts w:ascii="Times New Roman" w:hAnsi="Times New Roman" w:cs="Times New Roman"/>
          <w:lang w:val="lt-LT"/>
        </w:rPr>
        <w:t xml:space="preserve">Kiekvienoje modifikuoto atpalaidavimo tabletėje yra 500 mg naprokseno ir </w:t>
      </w:r>
      <w:proofErr w:type="spellStart"/>
      <w:r w:rsidR="00471E7B" w:rsidRPr="0066504A">
        <w:rPr>
          <w:rFonts w:ascii="Times New Roman" w:hAnsi="Times New Roman" w:cs="Times New Roman"/>
          <w:lang w:val="lt-LT"/>
        </w:rPr>
        <w:t>ezomeprazolo</w:t>
      </w:r>
      <w:proofErr w:type="spellEnd"/>
      <w:r w:rsidR="00471E7B" w:rsidRPr="0066504A">
        <w:rPr>
          <w:rFonts w:ascii="Times New Roman" w:hAnsi="Times New Roman" w:cs="Times New Roman"/>
          <w:lang w:val="lt-LT"/>
        </w:rPr>
        <w:t xml:space="preserve"> magnio druskos </w:t>
      </w:r>
      <w:proofErr w:type="spellStart"/>
      <w:r w:rsidR="00471E7B" w:rsidRPr="0066504A">
        <w:rPr>
          <w:rFonts w:ascii="Times New Roman" w:hAnsi="Times New Roman" w:cs="Times New Roman"/>
          <w:lang w:val="lt-LT"/>
        </w:rPr>
        <w:t>trihidrato</w:t>
      </w:r>
      <w:proofErr w:type="spellEnd"/>
      <w:r w:rsidR="006B59EE">
        <w:rPr>
          <w:rFonts w:ascii="Times New Roman" w:hAnsi="Times New Roman" w:cs="Times New Roman"/>
          <w:lang w:val="lt-LT"/>
        </w:rPr>
        <w:t>,</w:t>
      </w:r>
      <w:r w:rsidR="00471E7B" w:rsidRPr="0066504A">
        <w:rPr>
          <w:rFonts w:ascii="Times New Roman" w:hAnsi="Times New Roman" w:cs="Times New Roman"/>
          <w:lang w:val="lt-LT"/>
        </w:rPr>
        <w:t xml:space="preserve"> atitinka</w:t>
      </w:r>
      <w:r w:rsidR="006B59EE">
        <w:rPr>
          <w:rFonts w:ascii="Times New Roman" w:hAnsi="Times New Roman" w:cs="Times New Roman"/>
          <w:lang w:val="lt-LT"/>
        </w:rPr>
        <w:t>nčio</w:t>
      </w:r>
      <w:r w:rsidR="00471E7B" w:rsidRPr="0066504A">
        <w:rPr>
          <w:rFonts w:ascii="Times New Roman" w:hAnsi="Times New Roman" w:cs="Times New Roman"/>
          <w:lang w:val="lt-LT"/>
        </w:rPr>
        <w:t xml:space="preserve"> 20 mg </w:t>
      </w:r>
      <w:proofErr w:type="spellStart"/>
      <w:r w:rsidR="00471E7B" w:rsidRPr="0066504A">
        <w:rPr>
          <w:rFonts w:ascii="Times New Roman" w:hAnsi="Times New Roman" w:cs="Times New Roman"/>
          <w:lang w:val="lt-LT"/>
        </w:rPr>
        <w:t>ezomeprazolo</w:t>
      </w:r>
      <w:proofErr w:type="spellEnd"/>
      <w:r w:rsidR="00471E7B" w:rsidRPr="0066504A">
        <w:rPr>
          <w:rFonts w:ascii="Times New Roman" w:hAnsi="Times New Roman" w:cs="Times New Roman"/>
          <w:lang w:val="lt-LT"/>
        </w:rPr>
        <w:t>.</w:t>
      </w:r>
    </w:p>
    <w:p w14:paraId="3DB3D8B4" w14:textId="77777777" w:rsidR="003736FD" w:rsidRPr="00D5063E" w:rsidRDefault="00797756" w:rsidP="00797756">
      <w:pPr>
        <w:numPr>
          <w:ilvl w:val="1"/>
          <w:numId w:val="27"/>
        </w:numPr>
        <w:spacing w:after="0" w:line="240" w:lineRule="auto"/>
        <w:rPr>
          <w:rFonts w:ascii="Times New Roman" w:hAnsi="Times New Roman" w:cs="Times New Roman"/>
          <w:lang w:val="lt-LT"/>
        </w:rPr>
      </w:pPr>
      <w:r w:rsidRPr="00D5063E">
        <w:rPr>
          <w:rFonts w:ascii="Times New Roman" w:hAnsi="Times New Roman" w:cs="Times New Roman"/>
          <w:lang w:val="lt-LT"/>
        </w:rPr>
        <w:t xml:space="preserve">Pagalbinės medžiagos </w:t>
      </w:r>
      <w:r w:rsidR="003736FD" w:rsidRPr="00D5063E">
        <w:rPr>
          <w:rFonts w:ascii="Times New Roman" w:hAnsi="Times New Roman" w:cs="Times New Roman"/>
          <w:lang w:val="lt-LT"/>
        </w:rPr>
        <w:t>yra:</w:t>
      </w:r>
    </w:p>
    <w:p w14:paraId="378D465C" w14:textId="77777777" w:rsidR="003736FD" w:rsidRPr="00475913" w:rsidRDefault="003736FD" w:rsidP="00A44265">
      <w:pPr>
        <w:spacing w:after="0" w:line="240" w:lineRule="auto"/>
        <w:ind w:left="567"/>
        <w:jc w:val="both"/>
        <w:rPr>
          <w:rFonts w:ascii="Times New Roman" w:hAnsi="Times New Roman" w:cs="Times New Roman"/>
          <w:lang w:val="lt-LT"/>
        </w:rPr>
      </w:pPr>
      <w:r w:rsidRPr="00D16189">
        <w:rPr>
          <w:rFonts w:ascii="Times New Roman" w:hAnsi="Times New Roman" w:cs="Times New Roman"/>
          <w:lang w:val="lt-LT"/>
        </w:rPr>
        <w:t xml:space="preserve">Tabletės </w:t>
      </w:r>
      <w:r w:rsidR="004B13DD" w:rsidRPr="00D16189">
        <w:rPr>
          <w:rFonts w:ascii="Times New Roman" w:hAnsi="Times New Roman" w:cs="Times New Roman"/>
          <w:lang w:val="lt-LT"/>
        </w:rPr>
        <w:t>šerdis</w:t>
      </w:r>
      <w:r w:rsidR="00A44265" w:rsidRPr="00D16189">
        <w:rPr>
          <w:rFonts w:ascii="Times New Roman" w:hAnsi="Times New Roman" w:cs="Times New Roman"/>
          <w:lang w:val="lt-LT"/>
        </w:rPr>
        <w:t>:</w:t>
      </w:r>
      <w:r w:rsidR="00A44265" w:rsidRPr="00475913">
        <w:rPr>
          <w:rFonts w:ascii="Times New Roman" w:hAnsi="Times New Roman" w:cs="Times New Roman"/>
          <w:lang w:val="lt-LT"/>
        </w:rPr>
        <w:t xml:space="preserve"> </w:t>
      </w:r>
      <w:r w:rsidR="002B2F34" w:rsidRPr="00475913">
        <w:rPr>
          <w:rFonts w:ascii="Times New Roman" w:hAnsi="Times New Roman" w:cs="Times New Roman"/>
          <w:lang w:val="lt-LT"/>
        </w:rPr>
        <w:t>kroskarmeliozės natrio druska, magnio stearatas, mikrokristalinė celiuliozė, povidonas K90, bevandenis koloidinis silicio dioksidas.</w:t>
      </w:r>
    </w:p>
    <w:p w14:paraId="41D11083" w14:textId="5DAB2F12" w:rsidR="003736FD" w:rsidRPr="00475913" w:rsidRDefault="003736FD" w:rsidP="00652BFF">
      <w:pPr>
        <w:spacing w:after="0" w:line="240" w:lineRule="auto"/>
        <w:ind w:left="567"/>
        <w:rPr>
          <w:rFonts w:ascii="Times New Roman" w:hAnsi="Times New Roman" w:cs="Times New Roman"/>
          <w:lang w:val="lt-LT"/>
        </w:rPr>
      </w:pPr>
      <w:r w:rsidRPr="00D16189">
        <w:rPr>
          <w:rFonts w:ascii="Times New Roman" w:hAnsi="Times New Roman" w:cs="Times New Roman"/>
          <w:lang w:val="lt-LT"/>
        </w:rPr>
        <w:t xml:space="preserve">Tabletės </w:t>
      </w:r>
      <w:r w:rsidR="006B59EE">
        <w:rPr>
          <w:rFonts w:ascii="Times New Roman" w:hAnsi="Times New Roman" w:cs="Times New Roman"/>
          <w:lang w:val="lt-LT"/>
        </w:rPr>
        <w:t>dangalas</w:t>
      </w:r>
      <w:r w:rsidR="00A44265" w:rsidRPr="00D16189">
        <w:rPr>
          <w:rFonts w:ascii="Times New Roman" w:hAnsi="Times New Roman" w:cs="Times New Roman"/>
          <w:lang w:val="lt-LT"/>
        </w:rPr>
        <w:t>:</w:t>
      </w:r>
      <w:r w:rsidR="00A44265" w:rsidRPr="00475913">
        <w:rPr>
          <w:rFonts w:ascii="Times New Roman" w:hAnsi="Times New Roman" w:cs="Times New Roman"/>
          <w:lang w:val="lt-LT"/>
        </w:rPr>
        <w:t xml:space="preserve"> </w:t>
      </w:r>
      <w:proofErr w:type="spellStart"/>
      <w:r w:rsidR="002B2F34" w:rsidRPr="00475913">
        <w:rPr>
          <w:rFonts w:ascii="Times New Roman" w:hAnsi="Times New Roman" w:cs="Times New Roman"/>
          <w:lang w:val="lt-LT"/>
        </w:rPr>
        <w:t>karnaubo</w:t>
      </w:r>
      <w:proofErr w:type="spellEnd"/>
      <w:r w:rsidR="002B2F34" w:rsidRPr="00475913">
        <w:rPr>
          <w:rFonts w:ascii="Times New Roman" w:hAnsi="Times New Roman" w:cs="Times New Roman"/>
          <w:lang w:val="lt-LT"/>
        </w:rPr>
        <w:t xml:space="preserve"> vaškas, </w:t>
      </w:r>
      <w:proofErr w:type="spellStart"/>
      <w:r w:rsidR="002B2F34" w:rsidRPr="00475913">
        <w:rPr>
          <w:rFonts w:ascii="Times New Roman" w:hAnsi="Times New Roman" w:cs="Times New Roman"/>
          <w:lang w:val="lt-LT"/>
        </w:rPr>
        <w:t>glicerolio</w:t>
      </w:r>
      <w:proofErr w:type="spellEnd"/>
      <w:r w:rsidR="002B2F34" w:rsidRPr="00475913">
        <w:rPr>
          <w:rFonts w:ascii="Times New Roman" w:hAnsi="Times New Roman" w:cs="Times New Roman"/>
          <w:lang w:val="lt-LT"/>
        </w:rPr>
        <w:t xml:space="preserve"> </w:t>
      </w:r>
      <w:proofErr w:type="spellStart"/>
      <w:r w:rsidR="002B2F34" w:rsidRPr="00475913">
        <w:rPr>
          <w:rFonts w:ascii="Times New Roman" w:hAnsi="Times New Roman" w:cs="Times New Roman"/>
          <w:lang w:val="lt-LT"/>
        </w:rPr>
        <w:t>monostearatas</w:t>
      </w:r>
      <w:proofErr w:type="spellEnd"/>
      <w:r w:rsidR="002B2F34" w:rsidRPr="00475913">
        <w:rPr>
          <w:rFonts w:ascii="Times New Roman" w:hAnsi="Times New Roman" w:cs="Times New Roman"/>
          <w:lang w:val="lt-LT"/>
        </w:rPr>
        <w:t>, hipromeliozė, geltonasis geležies oksidas (E172), makrogolis 8</w:t>
      </w:r>
      <w:r w:rsidR="006B59EE">
        <w:rPr>
          <w:rFonts w:ascii="Times New Roman" w:hAnsi="Times New Roman" w:cs="Times New Roman"/>
          <w:lang w:val="lt-LT"/>
        </w:rPr>
        <w:t> </w:t>
      </w:r>
      <w:r w:rsidR="002B2F34" w:rsidRPr="00475913">
        <w:rPr>
          <w:rFonts w:ascii="Times New Roman" w:hAnsi="Times New Roman" w:cs="Times New Roman"/>
          <w:lang w:val="lt-LT"/>
        </w:rPr>
        <w:t>000, metakrilo rūgšties ir etilakrilato 1:1 kopolimero 30</w:t>
      </w:r>
      <w:r w:rsidR="00475913" w:rsidRPr="00475913">
        <w:rPr>
          <w:rFonts w:ascii="Times New Roman" w:hAnsi="Times New Roman" w:cs="Times New Roman"/>
          <w:lang w:val="lt-LT"/>
        </w:rPr>
        <w:t> </w:t>
      </w:r>
      <w:r w:rsidR="002B2F34" w:rsidRPr="00475913">
        <w:rPr>
          <w:rFonts w:ascii="Times New Roman" w:hAnsi="Times New Roman" w:cs="Times New Roman"/>
          <w:lang w:val="lt-LT"/>
        </w:rPr>
        <w:t>% dispersija, polidekstrozė, polisorbatas 80, titano dioksidas (E171), trietilo citratas.</w:t>
      </w:r>
    </w:p>
    <w:p w14:paraId="0C734A4F" w14:textId="18455B94" w:rsidR="003736FD" w:rsidRPr="00475913" w:rsidRDefault="003736FD" w:rsidP="00A44265">
      <w:pPr>
        <w:spacing w:after="0" w:line="240" w:lineRule="auto"/>
        <w:ind w:left="567"/>
        <w:rPr>
          <w:rFonts w:ascii="Times New Roman" w:hAnsi="Times New Roman" w:cs="Times New Roman"/>
          <w:lang w:val="lt-LT"/>
        </w:rPr>
      </w:pPr>
      <w:r w:rsidRPr="00D16189">
        <w:rPr>
          <w:rFonts w:ascii="Times New Roman" w:hAnsi="Times New Roman" w:cs="Times New Roman"/>
          <w:lang w:val="lt-LT"/>
        </w:rPr>
        <w:t>Spaus</w:t>
      </w:r>
      <w:r w:rsidR="00F54F32" w:rsidRPr="00D16189">
        <w:rPr>
          <w:rFonts w:ascii="Times New Roman" w:hAnsi="Times New Roman" w:cs="Times New Roman"/>
          <w:lang w:val="lt-LT"/>
        </w:rPr>
        <w:t>dinimo</w:t>
      </w:r>
      <w:r w:rsidRPr="00D16189">
        <w:rPr>
          <w:rFonts w:ascii="Times New Roman" w:hAnsi="Times New Roman" w:cs="Times New Roman"/>
          <w:lang w:val="lt-LT"/>
        </w:rPr>
        <w:t xml:space="preserve"> dažai</w:t>
      </w:r>
      <w:r w:rsidR="00A44265" w:rsidRPr="00D16189">
        <w:rPr>
          <w:rFonts w:ascii="Times New Roman" w:hAnsi="Times New Roman" w:cs="Times New Roman"/>
          <w:lang w:val="lt-LT"/>
        </w:rPr>
        <w:t>:</w:t>
      </w:r>
      <w:r w:rsidR="00A44265" w:rsidRPr="00475913">
        <w:rPr>
          <w:rFonts w:ascii="Times New Roman" w:hAnsi="Times New Roman" w:cs="Times New Roman"/>
          <w:lang w:val="lt-LT"/>
        </w:rPr>
        <w:t xml:space="preserve"> </w:t>
      </w:r>
      <w:r w:rsidR="002B2F34" w:rsidRPr="00475913">
        <w:rPr>
          <w:rFonts w:ascii="Times New Roman" w:hAnsi="Times New Roman" w:cs="Times New Roman"/>
          <w:lang w:val="lt-LT"/>
        </w:rPr>
        <w:t xml:space="preserve">amonio hidroksidas, izopropilo alkoholis, juodasis geležies oksidas (E172), n-butilo alkoholis, </w:t>
      </w:r>
      <w:proofErr w:type="spellStart"/>
      <w:r w:rsidR="002B2F34" w:rsidRPr="00475913">
        <w:rPr>
          <w:rFonts w:ascii="Times New Roman" w:hAnsi="Times New Roman" w:cs="Times New Roman"/>
          <w:lang w:val="lt-LT"/>
        </w:rPr>
        <w:t>propilenglikolis</w:t>
      </w:r>
      <w:proofErr w:type="spellEnd"/>
      <w:r w:rsidR="002B2F34" w:rsidRPr="00475913">
        <w:rPr>
          <w:rFonts w:ascii="Times New Roman" w:hAnsi="Times New Roman" w:cs="Times New Roman"/>
          <w:lang w:val="lt-LT"/>
        </w:rPr>
        <w:t xml:space="preserve">, </w:t>
      </w:r>
      <w:proofErr w:type="spellStart"/>
      <w:r w:rsidR="002B2F34" w:rsidRPr="00475913">
        <w:rPr>
          <w:rFonts w:ascii="Times New Roman" w:hAnsi="Times New Roman" w:cs="Times New Roman"/>
          <w:lang w:val="lt-LT"/>
        </w:rPr>
        <w:t>šelakas</w:t>
      </w:r>
      <w:proofErr w:type="spellEnd"/>
      <w:r w:rsidR="002B2F34" w:rsidRPr="00475913">
        <w:rPr>
          <w:rFonts w:ascii="Times New Roman" w:hAnsi="Times New Roman" w:cs="Times New Roman"/>
          <w:lang w:val="lt-LT"/>
        </w:rPr>
        <w:t>.</w:t>
      </w:r>
    </w:p>
    <w:p w14:paraId="3DF66E93" w14:textId="77777777" w:rsidR="003736FD" w:rsidRPr="00D5063E" w:rsidRDefault="003736FD" w:rsidP="00797756">
      <w:pPr>
        <w:spacing w:after="0" w:line="240" w:lineRule="auto"/>
        <w:rPr>
          <w:rFonts w:ascii="Times New Roman" w:hAnsi="Times New Roman" w:cs="Times New Roman"/>
          <w:lang w:val="lt-LT"/>
        </w:rPr>
      </w:pPr>
    </w:p>
    <w:p w14:paraId="31FCC7E2" w14:textId="77777777" w:rsidR="00797756" w:rsidRPr="00D5063E" w:rsidRDefault="00E9640E" w:rsidP="00797756">
      <w:pPr>
        <w:spacing w:after="0" w:line="240" w:lineRule="auto"/>
        <w:rPr>
          <w:rFonts w:ascii="Times New Roman" w:hAnsi="Times New Roman" w:cs="Times New Roman"/>
          <w:b/>
          <w:lang w:val="lt-LT"/>
        </w:rPr>
      </w:pPr>
      <w:r>
        <w:rPr>
          <w:rFonts w:ascii="Times New Roman" w:hAnsi="Times New Roman" w:cs="Times New Roman"/>
          <w:b/>
          <w:lang w:val="lt-LT"/>
        </w:rPr>
        <w:t>Naproxen/Esomeprazole</w:t>
      </w:r>
      <w:r w:rsidR="00BB316A" w:rsidRPr="00C57BF3">
        <w:rPr>
          <w:rFonts w:ascii="Times New Roman" w:hAnsi="Times New Roman" w:cs="Times New Roman"/>
          <w:b/>
          <w:lang w:val="lt-LT"/>
        </w:rPr>
        <w:t xml:space="preserve"> Orion</w:t>
      </w:r>
      <w:r w:rsidR="00797756" w:rsidRPr="00D5063E">
        <w:rPr>
          <w:rFonts w:ascii="Times New Roman" w:hAnsi="Times New Roman" w:cs="Times New Roman"/>
          <w:b/>
          <w:lang w:val="lt-LT"/>
        </w:rPr>
        <w:t xml:space="preserve"> išvaizda ir kiekis pakuotėje</w:t>
      </w:r>
    </w:p>
    <w:p w14:paraId="498CF1B5" w14:textId="77777777" w:rsidR="00471E7B" w:rsidRPr="0066504A" w:rsidRDefault="00471E7B" w:rsidP="00624F0A">
      <w:pPr>
        <w:spacing w:after="0" w:line="240" w:lineRule="auto"/>
        <w:rPr>
          <w:rFonts w:ascii="Times New Roman" w:hAnsi="Times New Roman" w:cs="Times New Roman"/>
          <w:lang w:val="lt-LT"/>
        </w:rPr>
      </w:pPr>
      <w:r w:rsidRPr="00D5063E">
        <w:rPr>
          <w:rFonts w:ascii="Times New Roman" w:hAnsi="Times New Roman" w:cs="Times New Roman"/>
          <w:lang w:val="lt-LT"/>
        </w:rPr>
        <w:t>Geltonos spalvos, ovalios formos plėvele dengtos tabletės (18</w:t>
      </w:r>
      <w:r w:rsidR="00475913">
        <w:rPr>
          <w:rFonts w:ascii="Times New Roman" w:hAnsi="Times New Roman" w:cs="Times New Roman"/>
          <w:lang w:val="lt-LT"/>
        </w:rPr>
        <w:t> </w:t>
      </w:r>
      <w:r w:rsidRPr="00D5063E">
        <w:rPr>
          <w:rFonts w:ascii="Times New Roman" w:hAnsi="Times New Roman" w:cs="Times New Roman"/>
          <w:lang w:val="lt-LT"/>
        </w:rPr>
        <w:t>mm x 9</w:t>
      </w:r>
      <w:r w:rsidR="00475913">
        <w:rPr>
          <w:rFonts w:ascii="Times New Roman" w:hAnsi="Times New Roman" w:cs="Times New Roman"/>
          <w:lang w:val="lt-LT"/>
        </w:rPr>
        <w:t> </w:t>
      </w:r>
      <w:r w:rsidRPr="00D5063E">
        <w:rPr>
          <w:rFonts w:ascii="Times New Roman" w:hAnsi="Times New Roman" w:cs="Times New Roman"/>
          <w:lang w:val="lt-LT"/>
        </w:rPr>
        <w:t>mm</w:t>
      </w:r>
      <w:r w:rsidR="00720ECF">
        <w:rPr>
          <w:rFonts w:ascii="Times New Roman" w:hAnsi="Times New Roman" w:cs="Times New Roman"/>
          <w:lang w:val="lt-LT"/>
        </w:rPr>
        <w:t xml:space="preserve"> dydžio</w:t>
      </w:r>
      <w:r w:rsidRPr="00D5063E">
        <w:rPr>
          <w:rFonts w:ascii="Times New Roman" w:hAnsi="Times New Roman" w:cs="Times New Roman"/>
          <w:lang w:val="lt-LT"/>
        </w:rPr>
        <w:t>), kurių vienoje pusėje juodais dažais užrašyta „NE2“, o kita pusė lygi.</w:t>
      </w:r>
    </w:p>
    <w:p w14:paraId="3F2186F8" w14:textId="77777777" w:rsidR="00624F0A" w:rsidRPr="00D5063E" w:rsidRDefault="00624F0A" w:rsidP="00797756">
      <w:pPr>
        <w:spacing w:after="0" w:line="240" w:lineRule="auto"/>
        <w:rPr>
          <w:rFonts w:ascii="Times New Roman" w:hAnsi="Times New Roman" w:cs="Times New Roman"/>
          <w:lang w:val="lt-LT"/>
        </w:rPr>
      </w:pPr>
    </w:p>
    <w:p w14:paraId="0443A63F" w14:textId="71AD0C56" w:rsidR="002B2F34" w:rsidRPr="0066504A" w:rsidRDefault="00E9640E" w:rsidP="002B2F34">
      <w:pPr>
        <w:spacing w:after="0" w:line="240" w:lineRule="auto"/>
        <w:rPr>
          <w:rFonts w:ascii="Times New Roman" w:hAnsi="Times New Roman" w:cs="Times New Roman"/>
          <w:lang w:val="lt-LT"/>
        </w:rPr>
      </w:pPr>
      <w:r>
        <w:rPr>
          <w:rFonts w:ascii="Times New Roman" w:hAnsi="Times New Roman" w:cs="Times New Roman"/>
          <w:lang w:val="lt-LT"/>
        </w:rPr>
        <w:t>Naproxen/Esomeprazole</w:t>
      </w:r>
      <w:r w:rsidR="00BB316A" w:rsidRPr="00C57BF3">
        <w:rPr>
          <w:rFonts w:ascii="Times New Roman" w:hAnsi="Times New Roman" w:cs="Times New Roman"/>
          <w:lang w:val="lt-LT"/>
        </w:rPr>
        <w:t xml:space="preserve"> Orion</w:t>
      </w:r>
      <w:r w:rsidR="00624F0A" w:rsidRPr="00D5063E">
        <w:rPr>
          <w:rFonts w:ascii="Times New Roman" w:hAnsi="Times New Roman" w:cs="Times New Roman"/>
          <w:lang w:val="lt-LT"/>
        </w:rPr>
        <w:t xml:space="preserve"> tiekiamas </w:t>
      </w:r>
      <w:r w:rsidR="002B2F34" w:rsidRPr="00C57BF3">
        <w:rPr>
          <w:rFonts w:ascii="Times New Roman" w:hAnsi="Times New Roman" w:cs="Times New Roman"/>
          <w:lang w:val="lt-LT"/>
        </w:rPr>
        <w:t xml:space="preserve">lizdinėmis plokštelėmis po </w:t>
      </w:r>
      <w:r w:rsidR="002B2F34" w:rsidRPr="0066504A">
        <w:rPr>
          <w:rFonts w:ascii="Times New Roman" w:hAnsi="Times New Roman" w:cs="Times New Roman"/>
          <w:lang w:val="lt-LT"/>
        </w:rPr>
        <w:t xml:space="preserve">10, 20, 30, 60 </w:t>
      </w:r>
      <w:r w:rsidR="006B59EE">
        <w:rPr>
          <w:rFonts w:ascii="Times New Roman" w:hAnsi="Times New Roman" w:cs="Times New Roman"/>
          <w:lang w:val="lt-LT"/>
        </w:rPr>
        <w:t>arba</w:t>
      </w:r>
      <w:r w:rsidR="002B2F34" w:rsidRPr="0066504A">
        <w:rPr>
          <w:rFonts w:ascii="Times New Roman" w:hAnsi="Times New Roman" w:cs="Times New Roman"/>
          <w:lang w:val="lt-LT"/>
        </w:rPr>
        <w:t xml:space="preserve"> 100</w:t>
      </w:r>
      <w:r w:rsidR="006B59EE">
        <w:rPr>
          <w:rFonts w:ascii="Times New Roman" w:hAnsi="Times New Roman" w:cs="Times New Roman"/>
          <w:lang w:val="lt-LT"/>
        </w:rPr>
        <w:t> </w:t>
      </w:r>
      <w:r w:rsidR="002B2F34" w:rsidRPr="0066504A">
        <w:rPr>
          <w:rFonts w:ascii="Times New Roman" w:hAnsi="Times New Roman" w:cs="Times New Roman"/>
          <w:lang w:val="lt-LT"/>
        </w:rPr>
        <w:t>modifikuoto atpalaidavimo tablečių.</w:t>
      </w:r>
    </w:p>
    <w:p w14:paraId="324D83AC" w14:textId="77777777" w:rsidR="002B2F34" w:rsidRPr="0066504A" w:rsidRDefault="002B2F34" w:rsidP="00624F0A">
      <w:pPr>
        <w:spacing w:after="0" w:line="240" w:lineRule="auto"/>
        <w:rPr>
          <w:rFonts w:ascii="Times New Roman" w:hAnsi="Times New Roman" w:cs="Times New Roman"/>
          <w:lang w:val="lt-LT"/>
        </w:rPr>
      </w:pPr>
    </w:p>
    <w:p w14:paraId="62C12D95"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Gali būti tiekiamos ne visų dydžių pakuotės.</w:t>
      </w:r>
    </w:p>
    <w:p w14:paraId="27FE8DA3" w14:textId="77777777" w:rsidR="00797756" w:rsidRPr="00D5063E" w:rsidRDefault="00797756" w:rsidP="00797756">
      <w:pPr>
        <w:spacing w:after="0" w:line="240" w:lineRule="auto"/>
        <w:rPr>
          <w:rFonts w:ascii="Times New Roman" w:hAnsi="Times New Roman" w:cs="Times New Roman"/>
          <w:lang w:val="lt-LT"/>
        </w:rPr>
      </w:pPr>
    </w:p>
    <w:p w14:paraId="6B8C7E41" w14:textId="77777777" w:rsidR="007C0523" w:rsidRPr="00D5063E" w:rsidRDefault="007C0523" w:rsidP="007C0523">
      <w:pPr>
        <w:widowControl w:val="0"/>
        <w:numPr>
          <w:ilvl w:val="12"/>
          <w:numId w:val="0"/>
        </w:numPr>
        <w:autoSpaceDE w:val="0"/>
        <w:autoSpaceDN w:val="0"/>
        <w:spacing w:after="0" w:line="240" w:lineRule="auto"/>
        <w:rPr>
          <w:rFonts w:ascii="Times New Roman" w:eastAsia="Times New Roman" w:hAnsi="Times New Roman" w:cs="Times New Roman"/>
          <w:b/>
          <w:bCs/>
          <w:lang w:val="lt-LT"/>
        </w:rPr>
      </w:pPr>
      <w:r w:rsidRPr="00D5063E">
        <w:rPr>
          <w:rFonts w:ascii="Times New Roman" w:eastAsia="Times New Roman" w:hAnsi="Times New Roman" w:cs="Times New Roman"/>
          <w:b/>
          <w:bCs/>
          <w:lang w:val="lt-LT"/>
        </w:rPr>
        <w:t>Registruotojas ir gamintojas</w:t>
      </w:r>
    </w:p>
    <w:p w14:paraId="07D46DDE" w14:textId="77777777" w:rsidR="007C0523" w:rsidRPr="00D5063E" w:rsidRDefault="007C0523" w:rsidP="007C0523">
      <w:pPr>
        <w:widowControl w:val="0"/>
        <w:numPr>
          <w:ilvl w:val="12"/>
          <w:numId w:val="0"/>
        </w:numPr>
        <w:autoSpaceDE w:val="0"/>
        <w:autoSpaceDN w:val="0"/>
        <w:spacing w:after="0" w:line="240" w:lineRule="auto"/>
        <w:rPr>
          <w:rFonts w:ascii="Times New Roman" w:eastAsia="Times New Roman" w:hAnsi="Times New Roman" w:cs="Times New Roman"/>
          <w:bCs/>
          <w:i/>
          <w:lang w:val="lt-LT"/>
        </w:rPr>
      </w:pPr>
      <w:r w:rsidRPr="00D5063E">
        <w:rPr>
          <w:rFonts w:ascii="Times New Roman" w:eastAsia="Times New Roman" w:hAnsi="Times New Roman" w:cs="Times New Roman"/>
          <w:bCs/>
          <w:i/>
          <w:lang w:val="lt-LT"/>
        </w:rPr>
        <w:t>Registruotojas</w:t>
      </w:r>
    </w:p>
    <w:p w14:paraId="7B8780A3"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lang w:val="lt-LT"/>
        </w:rPr>
      </w:pPr>
      <w:r w:rsidRPr="00D16189">
        <w:rPr>
          <w:rFonts w:ascii="Times New Roman" w:eastAsia="Times New Roman" w:hAnsi="Times New Roman" w:cs="Times New Roman"/>
          <w:bCs/>
          <w:lang w:val="lt-LT"/>
        </w:rPr>
        <w:t>Orion Corporation</w:t>
      </w:r>
    </w:p>
    <w:p w14:paraId="185EE6C0"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lang w:val="lt-LT"/>
        </w:rPr>
      </w:pPr>
      <w:r w:rsidRPr="00D16189">
        <w:rPr>
          <w:rFonts w:ascii="Times New Roman" w:eastAsia="Times New Roman" w:hAnsi="Times New Roman" w:cs="Times New Roman"/>
          <w:bCs/>
          <w:lang w:val="lt-LT"/>
        </w:rPr>
        <w:t>Orionintie 1</w:t>
      </w:r>
    </w:p>
    <w:p w14:paraId="0BC71F35"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lang w:val="lt-LT"/>
        </w:rPr>
      </w:pPr>
      <w:r w:rsidRPr="00D16189">
        <w:rPr>
          <w:rFonts w:ascii="Times New Roman" w:eastAsia="Times New Roman" w:hAnsi="Times New Roman" w:cs="Times New Roman"/>
          <w:bCs/>
          <w:lang w:val="lt-LT"/>
        </w:rPr>
        <w:t>FI-02200 Espoo</w:t>
      </w:r>
    </w:p>
    <w:p w14:paraId="7104E45B"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lang w:val="lt-LT"/>
        </w:rPr>
      </w:pPr>
      <w:r w:rsidRPr="00D16189">
        <w:rPr>
          <w:rFonts w:ascii="Times New Roman" w:eastAsia="Times New Roman" w:hAnsi="Times New Roman" w:cs="Times New Roman"/>
          <w:bCs/>
          <w:lang w:val="lt-LT"/>
        </w:rPr>
        <w:t>Suomija</w:t>
      </w:r>
    </w:p>
    <w:p w14:paraId="63B9686C" w14:textId="77777777" w:rsidR="007C0523" w:rsidRPr="00D5063E" w:rsidRDefault="007C0523" w:rsidP="007C0523">
      <w:pPr>
        <w:widowControl w:val="0"/>
        <w:numPr>
          <w:ilvl w:val="12"/>
          <w:numId w:val="0"/>
        </w:numPr>
        <w:autoSpaceDE w:val="0"/>
        <w:autoSpaceDN w:val="0"/>
        <w:spacing w:after="0" w:line="240" w:lineRule="auto"/>
        <w:ind w:right="-2"/>
        <w:rPr>
          <w:rFonts w:ascii="Times New Roman" w:eastAsia="Times New Roman" w:hAnsi="Times New Roman" w:cs="Times New Roman"/>
          <w:lang w:val="lt-LT"/>
        </w:rPr>
      </w:pPr>
    </w:p>
    <w:p w14:paraId="5AE7F0B1" w14:textId="77777777" w:rsidR="007C0523" w:rsidRPr="00D5063E" w:rsidRDefault="007C0523" w:rsidP="007C0523">
      <w:pPr>
        <w:widowControl w:val="0"/>
        <w:autoSpaceDE w:val="0"/>
        <w:autoSpaceDN w:val="0"/>
        <w:spacing w:after="0" w:line="240" w:lineRule="auto"/>
        <w:ind w:left="142" w:hanging="142"/>
        <w:rPr>
          <w:rFonts w:ascii="Times New Roman" w:eastAsia="Times New Roman" w:hAnsi="Times New Roman" w:cs="Times New Roman"/>
          <w:i/>
          <w:lang w:val="lt-LT"/>
        </w:rPr>
      </w:pPr>
      <w:r w:rsidRPr="00D5063E">
        <w:rPr>
          <w:rFonts w:ascii="Times New Roman" w:eastAsia="Times New Roman" w:hAnsi="Times New Roman" w:cs="Times New Roman"/>
          <w:bCs/>
          <w:i/>
          <w:lang w:val="lt-LT"/>
        </w:rPr>
        <w:t>Gamintojas</w:t>
      </w:r>
    </w:p>
    <w:p w14:paraId="0F09A101"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noProof/>
          <w:lang w:val="lt-LT"/>
        </w:rPr>
      </w:pPr>
      <w:r w:rsidRPr="00D16189">
        <w:rPr>
          <w:rFonts w:ascii="Times New Roman" w:eastAsia="Times New Roman" w:hAnsi="Times New Roman" w:cs="Times New Roman"/>
          <w:bCs/>
          <w:noProof/>
          <w:lang w:val="lt-LT"/>
        </w:rPr>
        <w:t>Orion Corporation Orion Pharma</w:t>
      </w:r>
    </w:p>
    <w:p w14:paraId="7F7249A6"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noProof/>
          <w:lang w:val="lt-LT"/>
        </w:rPr>
      </w:pPr>
      <w:r w:rsidRPr="00D16189">
        <w:rPr>
          <w:rFonts w:ascii="Times New Roman" w:eastAsia="Times New Roman" w:hAnsi="Times New Roman" w:cs="Times New Roman"/>
          <w:bCs/>
          <w:noProof/>
          <w:lang w:val="lt-LT"/>
        </w:rPr>
        <w:t>Orionintie 1</w:t>
      </w:r>
    </w:p>
    <w:p w14:paraId="5E805E8A"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noProof/>
          <w:lang w:val="lt-LT"/>
        </w:rPr>
      </w:pPr>
      <w:r w:rsidRPr="00D16189">
        <w:rPr>
          <w:rFonts w:ascii="Times New Roman" w:eastAsia="Times New Roman" w:hAnsi="Times New Roman" w:cs="Times New Roman"/>
          <w:bCs/>
          <w:noProof/>
          <w:lang w:val="lt-LT"/>
        </w:rPr>
        <w:t>FI-02200 Espoo</w:t>
      </w:r>
    </w:p>
    <w:p w14:paraId="7DB7AA12"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noProof/>
          <w:lang w:val="lt-LT"/>
        </w:rPr>
      </w:pPr>
      <w:r w:rsidRPr="00D16189">
        <w:rPr>
          <w:rFonts w:ascii="Times New Roman" w:eastAsia="Times New Roman" w:hAnsi="Times New Roman" w:cs="Times New Roman"/>
          <w:bCs/>
          <w:noProof/>
          <w:lang w:val="lt-LT"/>
        </w:rPr>
        <w:t>Suomija</w:t>
      </w:r>
    </w:p>
    <w:p w14:paraId="0A0481DC"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noProof/>
          <w:lang w:val="lt-LT"/>
        </w:rPr>
      </w:pPr>
    </w:p>
    <w:p w14:paraId="69F67836"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noProof/>
          <w:lang w:val="lt-LT"/>
        </w:rPr>
      </w:pPr>
      <w:r w:rsidRPr="00D16189">
        <w:rPr>
          <w:rFonts w:ascii="Times New Roman" w:eastAsia="Times New Roman" w:hAnsi="Times New Roman" w:cs="Times New Roman"/>
          <w:bCs/>
          <w:noProof/>
          <w:lang w:val="lt-LT"/>
        </w:rPr>
        <w:t>Orion Corporation Orion Pharma</w:t>
      </w:r>
    </w:p>
    <w:p w14:paraId="2F6E9EAA"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noProof/>
          <w:lang w:val="lt-LT"/>
        </w:rPr>
      </w:pPr>
      <w:r w:rsidRPr="00D16189">
        <w:rPr>
          <w:rFonts w:ascii="Times New Roman" w:eastAsia="Times New Roman" w:hAnsi="Times New Roman" w:cs="Times New Roman"/>
          <w:bCs/>
          <w:noProof/>
          <w:lang w:val="lt-LT"/>
        </w:rPr>
        <w:t>Joensuunkatu 7</w:t>
      </w:r>
    </w:p>
    <w:p w14:paraId="41C99A94"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noProof/>
          <w:lang w:val="lt-LT"/>
        </w:rPr>
      </w:pPr>
      <w:r w:rsidRPr="00D16189">
        <w:rPr>
          <w:rFonts w:ascii="Times New Roman" w:eastAsia="Times New Roman" w:hAnsi="Times New Roman" w:cs="Times New Roman"/>
          <w:bCs/>
          <w:noProof/>
          <w:lang w:val="lt-LT"/>
        </w:rPr>
        <w:t>FI-24100 Salo</w:t>
      </w:r>
    </w:p>
    <w:p w14:paraId="6E3BE9CB"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noProof/>
          <w:lang w:val="lt-LT"/>
        </w:rPr>
      </w:pPr>
      <w:r w:rsidRPr="00D16189">
        <w:rPr>
          <w:rFonts w:ascii="Times New Roman" w:eastAsia="Times New Roman" w:hAnsi="Times New Roman" w:cs="Times New Roman"/>
          <w:bCs/>
          <w:noProof/>
          <w:lang w:val="lt-LT"/>
        </w:rPr>
        <w:t>Suomija</w:t>
      </w:r>
    </w:p>
    <w:p w14:paraId="0B84FC46" w14:textId="77777777" w:rsidR="00CE5A5D" w:rsidRPr="00D5063E" w:rsidRDefault="00CE5A5D" w:rsidP="00CE5A5D">
      <w:pPr>
        <w:widowControl w:val="0"/>
        <w:autoSpaceDE w:val="0"/>
        <w:autoSpaceDN w:val="0"/>
        <w:spacing w:after="0" w:line="240" w:lineRule="auto"/>
        <w:rPr>
          <w:rFonts w:ascii="Times New Roman" w:eastAsia="Times New Roman" w:hAnsi="Times New Roman" w:cs="Times New Roman"/>
          <w:lang w:val="lt-LT"/>
        </w:rPr>
      </w:pPr>
    </w:p>
    <w:p w14:paraId="07CEAFB9" w14:textId="77777777" w:rsidR="007C0523" w:rsidRPr="00D5063E" w:rsidRDefault="007C0523" w:rsidP="007C0523">
      <w:pPr>
        <w:widowControl w:val="0"/>
        <w:numPr>
          <w:ilvl w:val="12"/>
          <w:numId w:val="0"/>
        </w:numPr>
        <w:autoSpaceDE w:val="0"/>
        <w:autoSpaceDN w:val="0"/>
        <w:spacing w:after="0" w:line="240" w:lineRule="auto"/>
        <w:ind w:right="-2"/>
        <w:rPr>
          <w:rFonts w:ascii="Times New Roman" w:eastAsia="Times New Roman" w:hAnsi="Times New Roman" w:cs="Times New Roman"/>
          <w:lang w:val="lt-LT"/>
        </w:rPr>
      </w:pPr>
      <w:r w:rsidRPr="00D5063E">
        <w:rPr>
          <w:rFonts w:ascii="Times New Roman" w:eastAsia="Times New Roman" w:hAnsi="Times New Roman" w:cs="Times New Roman"/>
          <w:lang w:val="lt-LT"/>
        </w:rPr>
        <w:t>Jeigu apie šį vaistą norite sužinoti daugiau, kreipkitės į vietinį registruotojo atstovą:</w:t>
      </w:r>
    </w:p>
    <w:p w14:paraId="1F37F8B7" w14:textId="77777777" w:rsidR="00D5063E" w:rsidRPr="0066504A" w:rsidRDefault="00D5063E" w:rsidP="00D5063E">
      <w:pPr>
        <w:widowControl w:val="0"/>
        <w:numPr>
          <w:ilvl w:val="12"/>
          <w:numId w:val="0"/>
        </w:numPr>
        <w:autoSpaceDE w:val="0"/>
        <w:autoSpaceDN w:val="0"/>
        <w:spacing w:after="0" w:line="240" w:lineRule="auto"/>
        <w:ind w:right="-2"/>
        <w:rPr>
          <w:rFonts w:ascii="Times New Roman" w:eastAsia="Times New Roman" w:hAnsi="Times New Roman" w:cs="Times New Roman"/>
          <w:lang w:val="lt-LT"/>
        </w:rPr>
      </w:pPr>
      <w:r w:rsidRPr="0066504A">
        <w:rPr>
          <w:rFonts w:ascii="Times New Roman" w:eastAsia="Times New Roman" w:hAnsi="Times New Roman" w:cs="Times New Roman"/>
          <w:lang w:val="lt-LT"/>
        </w:rPr>
        <w:t>UAB „ORION PHARMA“</w:t>
      </w:r>
    </w:p>
    <w:p w14:paraId="414D5A46" w14:textId="77777777" w:rsidR="00D5063E" w:rsidRPr="0066504A" w:rsidRDefault="00D5063E" w:rsidP="00D5063E">
      <w:pPr>
        <w:widowControl w:val="0"/>
        <w:numPr>
          <w:ilvl w:val="12"/>
          <w:numId w:val="0"/>
        </w:numPr>
        <w:autoSpaceDE w:val="0"/>
        <w:autoSpaceDN w:val="0"/>
        <w:spacing w:after="0" w:line="240" w:lineRule="auto"/>
        <w:ind w:right="-2"/>
        <w:rPr>
          <w:rFonts w:ascii="Times New Roman" w:eastAsia="Times New Roman" w:hAnsi="Times New Roman" w:cs="Times New Roman"/>
          <w:lang w:val="lt-LT"/>
        </w:rPr>
      </w:pPr>
      <w:r w:rsidRPr="0066504A">
        <w:rPr>
          <w:rFonts w:ascii="Times New Roman" w:eastAsia="Times New Roman" w:hAnsi="Times New Roman" w:cs="Times New Roman"/>
          <w:lang w:val="lt-LT"/>
        </w:rPr>
        <w:t>Tel. +370 5 2769 499</w:t>
      </w:r>
    </w:p>
    <w:p w14:paraId="4F8D0872" w14:textId="77777777" w:rsidR="00D5063E" w:rsidRPr="0066504A" w:rsidRDefault="00D5063E" w:rsidP="00D5063E">
      <w:pPr>
        <w:widowControl w:val="0"/>
        <w:numPr>
          <w:ilvl w:val="12"/>
          <w:numId w:val="0"/>
        </w:numPr>
        <w:autoSpaceDE w:val="0"/>
        <w:autoSpaceDN w:val="0"/>
        <w:spacing w:after="0" w:line="240" w:lineRule="auto"/>
        <w:rPr>
          <w:rFonts w:ascii="Times New Roman" w:eastAsia="Times New Roman" w:hAnsi="Times New Roman" w:cs="Times New Roman"/>
          <w:lang w:val="lt-LT"/>
        </w:rPr>
      </w:pPr>
      <w:r w:rsidRPr="0066504A">
        <w:rPr>
          <w:rFonts w:ascii="Times New Roman" w:eastAsia="Times New Roman" w:hAnsi="Times New Roman" w:cs="Times New Roman"/>
          <w:lang w:val="lt-LT"/>
        </w:rPr>
        <w:t xml:space="preserve">El. paštas: </w:t>
      </w:r>
      <w:hyperlink r:id="rId14" w:history="1">
        <w:r w:rsidRPr="00C57BF3">
          <w:rPr>
            <w:rStyle w:val="Hipersaitas"/>
            <w:rFonts w:ascii="Times New Roman" w:eastAsia="Times New Roman" w:hAnsi="Times New Roman" w:cs="Times New Roman"/>
            <w:lang w:val="lt-LT"/>
          </w:rPr>
          <w:t>info@orionpharma.lt</w:t>
        </w:r>
      </w:hyperlink>
    </w:p>
    <w:p w14:paraId="7089CF28" w14:textId="77777777" w:rsidR="007C0523" w:rsidRPr="00D5063E" w:rsidRDefault="007C0523" w:rsidP="007C0523">
      <w:pPr>
        <w:widowControl w:val="0"/>
        <w:kinsoku w:val="0"/>
        <w:overflowPunct w:val="0"/>
        <w:autoSpaceDE w:val="0"/>
        <w:autoSpaceDN w:val="0"/>
        <w:spacing w:after="0" w:line="240" w:lineRule="auto"/>
        <w:rPr>
          <w:rFonts w:ascii="Times New Roman" w:eastAsia="Times New Roman" w:hAnsi="Times New Roman" w:cs="Times New Roman"/>
          <w:lang w:val="lt-LT"/>
        </w:rPr>
      </w:pPr>
    </w:p>
    <w:p w14:paraId="71DD3840" w14:textId="77777777" w:rsidR="007C0523" w:rsidRPr="00D5063E" w:rsidRDefault="007C0523" w:rsidP="007C0523">
      <w:pPr>
        <w:widowControl w:val="0"/>
        <w:numPr>
          <w:ilvl w:val="12"/>
          <w:numId w:val="0"/>
        </w:numPr>
        <w:autoSpaceDE w:val="0"/>
        <w:autoSpaceDN w:val="0"/>
        <w:snapToGrid w:val="0"/>
        <w:spacing w:after="0" w:line="240" w:lineRule="auto"/>
        <w:ind w:right="-2"/>
        <w:rPr>
          <w:rFonts w:ascii="Times New Roman" w:eastAsia="Times New Roman" w:hAnsi="Times New Roman" w:cs="Times New Roman"/>
          <w:b/>
          <w:lang w:val="lt-LT"/>
        </w:rPr>
      </w:pPr>
      <w:r w:rsidRPr="00D5063E">
        <w:rPr>
          <w:rFonts w:ascii="Times New Roman" w:eastAsia="Times New Roman" w:hAnsi="Times New Roman" w:cs="Times New Roman"/>
          <w:b/>
          <w:lang w:val="lt-LT"/>
        </w:rPr>
        <w:t>Šis vaistas Europos ekonominės erdvės valstybėse narėse registruotas tokiais pavadinimais:</w:t>
      </w:r>
    </w:p>
    <w:p w14:paraId="4EC3DFDE" w14:textId="77777777" w:rsidR="00D5063E" w:rsidRPr="00D16189" w:rsidRDefault="00D5063E" w:rsidP="00D5063E">
      <w:pPr>
        <w:pStyle w:val="Pagrindinistekstas"/>
        <w:spacing w:after="0"/>
        <w:rPr>
          <w:bCs/>
          <w:sz w:val="22"/>
          <w:szCs w:val="22"/>
        </w:rPr>
      </w:pPr>
      <w:r w:rsidRPr="00D16189">
        <w:rPr>
          <w:bCs/>
          <w:sz w:val="22"/>
          <w:szCs w:val="22"/>
        </w:rPr>
        <w:t>Čekija, Vengrija, Lenkija</w:t>
      </w:r>
      <w:r w:rsidRPr="00D16189">
        <w:rPr>
          <w:bCs/>
          <w:sz w:val="22"/>
          <w:szCs w:val="22"/>
        </w:rPr>
        <w:tab/>
      </w:r>
      <w:r w:rsidR="003C0D25" w:rsidRPr="003C0D25">
        <w:rPr>
          <w:bCs/>
          <w:sz w:val="22"/>
          <w:szCs w:val="22"/>
        </w:rPr>
        <w:t>Qnipak</w:t>
      </w:r>
    </w:p>
    <w:p w14:paraId="4B7021C9" w14:textId="77777777" w:rsidR="00D5063E" w:rsidRPr="00D16189" w:rsidRDefault="00D5063E" w:rsidP="00D5063E">
      <w:pPr>
        <w:pStyle w:val="Pagrindinistekstas"/>
        <w:spacing w:after="0"/>
        <w:rPr>
          <w:bCs/>
          <w:sz w:val="22"/>
          <w:szCs w:val="22"/>
        </w:rPr>
      </w:pPr>
      <w:r w:rsidRPr="00D16189">
        <w:rPr>
          <w:bCs/>
          <w:sz w:val="22"/>
          <w:szCs w:val="22"/>
        </w:rPr>
        <w:t>Estija</w:t>
      </w:r>
      <w:r w:rsidRPr="00D16189">
        <w:rPr>
          <w:bCs/>
          <w:sz w:val="22"/>
          <w:szCs w:val="22"/>
        </w:rPr>
        <w:tab/>
      </w:r>
      <w:r w:rsidRPr="00D5063E">
        <w:rPr>
          <w:bCs/>
          <w:sz w:val="22"/>
          <w:szCs w:val="22"/>
        </w:rPr>
        <w:tab/>
      </w:r>
      <w:r w:rsidRPr="00D5063E">
        <w:rPr>
          <w:bCs/>
          <w:sz w:val="22"/>
          <w:szCs w:val="22"/>
        </w:rPr>
        <w:tab/>
      </w:r>
      <w:r w:rsidRPr="00D5063E">
        <w:rPr>
          <w:bCs/>
          <w:sz w:val="22"/>
          <w:szCs w:val="22"/>
        </w:rPr>
        <w:tab/>
      </w:r>
      <w:r w:rsidR="00E9640E">
        <w:rPr>
          <w:bCs/>
          <w:sz w:val="22"/>
          <w:szCs w:val="22"/>
        </w:rPr>
        <w:t>Naproxen/Esomeprazole</w:t>
      </w:r>
      <w:r w:rsidRPr="00D16189">
        <w:rPr>
          <w:bCs/>
          <w:sz w:val="22"/>
          <w:szCs w:val="22"/>
        </w:rPr>
        <w:t xml:space="preserve"> Orion</w:t>
      </w:r>
    </w:p>
    <w:p w14:paraId="27CD0991" w14:textId="77777777" w:rsidR="00D5063E" w:rsidRPr="00D16189" w:rsidRDefault="00D5063E" w:rsidP="00D16189">
      <w:pPr>
        <w:pStyle w:val="Pagrindinistekstas"/>
        <w:spacing w:after="0"/>
        <w:ind w:left="2880" w:hanging="2880"/>
        <w:rPr>
          <w:bCs/>
          <w:sz w:val="22"/>
          <w:szCs w:val="22"/>
        </w:rPr>
      </w:pPr>
      <w:r w:rsidRPr="00D16189">
        <w:rPr>
          <w:bCs/>
          <w:sz w:val="22"/>
          <w:szCs w:val="22"/>
        </w:rPr>
        <w:t>Lietuva</w:t>
      </w:r>
      <w:r w:rsidRPr="00D16189">
        <w:rPr>
          <w:bCs/>
          <w:sz w:val="22"/>
          <w:szCs w:val="22"/>
        </w:rPr>
        <w:tab/>
      </w:r>
      <w:r w:rsidR="00E9640E">
        <w:rPr>
          <w:bCs/>
          <w:sz w:val="22"/>
          <w:szCs w:val="22"/>
        </w:rPr>
        <w:t>Naproxen/Esomeprazole</w:t>
      </w:r>
      <w:r w:rsidRPr="00D16189">
        <w:rPr>
          <w:bCs/>
          <w:sz w:val="22"/>
          <w:szCs w:val="22"/>
        </w:rPr>
        <w:t xml:space="preserve"> Orion 500</w:t>
      </w:r>
      <w:r w:rsidRPr="00D5063E">
        <w:rPr>
          <w:bCs/>
          <w:sz w:val="22"/>
          <w:szCs w:val="22"/>
        </w:rPr>
        <w:t> </w:t>
      </w:r>
      <w:r w:rsidRPr="00D16189">
        <w:rPr>
          <w:bCs/>
          <w:sz w:val="22"/>
          <w:szCs w:val="22"/>
        </w:rPr>
        <w:t>mg/20</w:t>
      </w:r>
      <w:r w:rsidRPr="00D5063E">
        <w:rPr>
          <w:bCs/>
          <w:sz w:val="22"/>
          <w:szCs w:val="22"/>
        </w:rPr>
        <w:t> </w:t>
      </w:r>
      <w:r w:rsidRPr="00D16189">
        <w:rPr>
          <w:bCs/>
          <w:sz w:val="22"/>
          <w:szCs w:val="22"/>
        </w:rPr>
        <w:t>mg modifikuoto atpalaidavimo tabletės</w:t>
      </w:r>
    </w:p>
    <w:p w14:paraId="7FF4C894" w14:textId="77777777" w:rsidR="008810A5" w:rsidRPr="00D5063E" w:rsidRDefault="008810A5" w:rsidP="003175B4">
      <w:pPr>
        <w:numPr>
          <w:ilvl w:val="12"/>
          <w:numId w:val="0"/>
        </w:numPr>
        <w:spacing w:after="0" w:line="240" w:lineRule="auto"/>
        <w:ind w:right="-2"/>
        <w:rPr>
          <w:rFonts w:ascii="Times New Roman" w:hAnsi="Times New Roman" w:cs="Times New Roman"/>
          <w:lang w:val="lt-LT"/>
        </w:rPr>
      </w:pPr>
    </w:p>
    <w:p w14:paraId="6CBFCBDA" w14:textId="682B8310" w:rsidR="007C0523" w:rsidRPr="00D5063E" w:rsidRDefault="007C0523" w:rsidP="00D16189">
      <w:pPr>
        <w:keepNext/>
        <w:keepLines/>
        <w:widowControl w:val="0"/>
        <w:autoSpaceDE w:val="0"/>
        <w:autoSpaceDN w:val="0"/>
        <w:spacing w:after="0" w:line="240" w:lineRule="auto"/>
        <w:rPr>
          <w:rFonts w:ascii="Times New Roman" w:eastAsia="Times New Roman" w:hAnsi="Times New Roman" w:cs="Times New Roman"/>
          <w:lang w:val="lt-LT"/>
        </w:rPr>
      </w:pPr>
      <w:r w:rsidRPr="00D5063E">
        <w:rPr>
          <w:rFonts w:ascii="Times New Roman" w:eastAsia="Times New Roman" w:hAnsi="Times New Roman" w:cs="Times New Roman"/>
          <w:b/>
          <w:bCs/>
          <w:lang w:val="lt-LT" w:eastAsia="x-none"/>
        </w:rPr>
        <w:t>Šis pakuotės lapelis</w:t>
      </w:r>
      <w:r w:rsidRPr="00D5063E">
        <w:rPr>
          <w:rFonts w:ascii="Times New Roman" w:eastAsia="Times New Roman" w:hAnsi="Times New Roman" w:cs="Times New Roman"/>
          <w:b/>
          <w:lang w:val="lt-LT" w:eastAsia="x-none"/>
        </w:rPr>
        <w:t xml:space="preserve"> paskutinį kartą peržiūrėtas </w:t>
      </w:r>
      <w:r w:rsidR="00E12452">
        <w:rPr>
          <w:rFonts w:ascii="Times New Roman" w:eastAsia="Times New Roman" w:hAnsi="Times New Roman" w:cs="Times New Roman"/>
          <w:b/>
          <w:bCs/>
          <w:lang w:val="lt-LT"/>
        </w:rPr>
        <w:t>2026-08-31</w:t>
      </w:r>
      <w:r w:rsidRPr="00D5063E">
        <w:rPr>
          <w:rFonts w:ascii="Times New Roman" w:eastAsia="Times New Roman" w:hAnsi="Times New Roman" w:cs="Times New Roman"/>
          <w:b/>
          <w:bCs/>
          <w:lang w:val="lt-LT"/>
        </w:rPr>
        <w:t>.</w:t>
      </w:r>
    </w:p>
    <w:p w14:paraId="14FC4E3A" w14:textId="77777777" w:rsidR="007C0523" w:rsidRPr="00D5063E" w:rsidRDefault="007C0523" w:rsidP="00D16189">
      <w:pPr>
        <w:keepNext/>
        <w:keepLines/>
        <w:widowControl w:val="0"/>
        <w:autoSpaceDE w:val="0"/>
        <w:autoSpaceDN w:val="0"/>
        <w:spacing w:after="0" w:line="240" w:lineRule="auto"/>
        <w:rPr>
          <w:rFonts w:ascii="Times New Roman" w:eastAsia="Times New Roman" w:hAnsi="Times New Roman" w:cs="Times New Roman"/>
          <w:lang w:val="lt-LT"/>
        </w:rPr>
      </w:pPr>
    </w:p>
    <w:p w14:paraId="2E51CD6E" w14:textId="77777777" w:rsidR="007C0523" w:rsidRPr="00D5063E" w:rsidRDefault="007C0523" w:rsidP="00D16189">
      <w:pPr>
        <w:keepNext/>
        <w:keepLines/>
        <w:widowControl w:val="0"/>
        <w:autoSpaceDE w:val="0"/>
        <w:autoSpaceDN w:val="0"/>
        <w:spacing w:after="0" w:line="240" w:lineRule="auto"/>
        <w:jc w:val="both"/>
        <w:rPr>
          <w:rFonts w:ascii="Times New Roman" w:eastAsia="Times New Roman" w:hAnsi="Times New Roman" w:cs="Times New Roman"/>
          <w:lang w:val="lt-LT"/>
        </w:rPr>
      </w:pPr>
      <w:r w:rsidRPr="00D5063E">
        <w:rPr>
          <w:rFonts w:ascii="Times New Roman" w:eastAsia="Times New Roman" w:hAnsi="Times New Roman" w:cs="Times New Roman"/>
          <w:lang w:val="lt-LT"/>
        </w:rPr>
        <w:t xml:space="preserve">Išsami informacija apie šį vaistą pateikiama Valstybinės vaistų kontrolės tarnybos prie Lietuvos Respublikos sveikatos apsaugos ministerijos tinklalapyje </w:t>
      </w:r>
      <w:r w:rsidRPr="00D5063E">
        <w:rPr>
          <w:rFonts w:ascii="Times New Roman" w:eastAsia="Times New Roman" w:hAnsi="Times New Roman" w:cs="Times New Roman"/>
          <w:color w:val="0000EE"/>
          <w:u w:val="single"/>
          <w:lang w:val="lt-LT"/>
        </w:rPr>
        <w:t>https://vvkt.lrv.lt/lt/</w:t>
      </w:r>
      <w:r w:rsidRPr="00D5063E">
        <w:rPr>
          <w:rFonts w:ascii="Times New Roman" w:eastAsia="Times New Roman" w:hAnsi="Times New Roman" w:cs="Times New Roman"/>
          <w:lang w:val="lt-LT"/>
        </w:rPr>
        <w:t>.</w:t>
      </w:r>
    </w:p>
    <w:p w14:paraId="1342BDF2" w14:textId="77777777" w:rsidR="00797756" w:rsidRPr="00D5063E" w:rsidRDefault="00797756" w:rsidP="00D16189">
      <w:pPr>
        <w:keepNext/>
        <w:keepLines/>
        <w:spacing w:after="0" w:line="240" w:lineRule="auto"/>
        <w:rPr>
          <w:rFonts w:ascii="Times New Roman" w:hAnsi="Times New Roman" w:cs="Times New Roman"/>
          <w:lang w:val="lt-LT"/>
        </w:rPr>
      </w:pPr>
    </w:p>
    <w:p w14:paraId="027D9D3F" w14:textId="77777777" w:rsidR="00562B31" w:rsidRPr="00D16189" w:rsidRDefault="00562B31">
      <w:pPr>
        <w:rPr>
          <w:rFonts w:ascii="Times New Roman" w:hAnsi="Times New Roman" w:cs="Times New Roman"/>
          <w:lang w:val="lt-LT"/>
        </w:rPr>
      </w:pPr>
    </w:p>
    <w:sectPr w:rsidR="00562B31" w:rsidRPr="00D16189" w:rsidSect="00910112">
      <w:headerReference w:type="default" r:id="rId15"/>
      <w:footerReference w:type="even" r:id="rId16"/>
      <w:footerReference w:type="default" r:id="rId17"/>
      <w:pgSz w:w="11906" w:h="16838" w:code="9"/>
      <w:pgMar w:top="1134" w:right="1418" w:bottom="1134" w:left="1418" w:header="737" w:footer="737"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85F6C" w14:textId="77777777" w:rsidR="00EF4506" w:rsidRDefault="00EF4506">
      <w:pPr>
        <w:spacing w:after="0" w:line="240" w:lineRule="auto"/>
      </w:pPr>
      <w:r>
        <w:separator/>
      </w:r>
    </w:p>
  </w:endnote>
  <w:endnote w:type="continuationSeparator" w:id="0">
    <w:p w14:paraId="68864D80" w14:textId="77777777" w:rsidR="00EF4506" w:rsidRDefault="00EF4506">
      <w:pPr>
        <w:spacing w:after="0" w:line="240" w:lineRule="auto"/>
      </w:pPr>
      <w:r>
        <w:continuationSeparator/>
      </w:r>
    </w:p>
  </w:endnote>
  <w:endnote w:type="continuationNotice" w:id="1">
    <w:p w14:paraId="641282F0" w14:textId="77777777" w:rsidR="00EF4506" w:rsidRDefault="00EF45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6336F" w14:textId="77777777" w:rsidR="00CB7213" w:rsidRDefault="00CB7213" w:rsidP="0021048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rPr>
      <w:fldChar w:fldCharType="end"/>
    </w:r>
  </w:p>
  <w:p w14:paraId="10EFEFFD" w14:textId="77777777" w:rsidR="00CB7213" w:rsidRDefault="00CB7213" w:rsidP="0021048B">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B9F23" w14:textId="77777777" w:rsidR="00CB7213" w:rsidRDefault="00CB7213" w:rsidP="002A5A83">
    <w:pPr>
      <w:pStyle w:val="Porat"/>
      <w:jc w:val="center"/>
    </w:pPr>
    <w:r w:rsidRPr="00C73506">
      <w:rPr>
        <w:sz w:val="22"/>
        <w:szCs w:val="22"/>
      </w:rPr>
      <w:fldChar w:fldCharType="begin"/>
    </w:r>
    <w:r w:rsidRPr="00C73506">
      <w:rPr>
        <w:sz w:val="22"/>
        <w:szCs w:val="22"/>
      </w:rPr>
      <w:instrText xml:space="preserve"> PAGE   \* MERGEFORMAT </w:instrText>
    </w:r>
    <w:r w:rsidRPr="00C73506">
      <w:rPr>
        <w:sz w:val="22"/>
        <w:szCs w:val="22"/>
      </w:rPr>
      <w:fldChar w:fldCharType="separate"/>
    </w:r>
    <w:r w:rsidR="00A56788">
      <w:rPr>
        <w:noProof/>
        <w:sz w:val="22"/>
        <w:szCs w:val="22"/>
      </w:rPr>
      <w:t>2</w:t>
    </w:r>
    <w:r w:rsidR="00A56788">
      <w:rPr>
        <w:noProof/>
        <w:sz w:val="22"/>
        <w:szCs w:val="22"/>
      </w:rPr>
      <w:t>8</w:t>
    </w:r>
    <w:r w:rsidRPr="00C73506">
      <w:rPr>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D123D" w14:textId="77777777" w:rsidR="00EF4506" w:rsidRDefault="00EF4506">
      <w:pPr>
        <w:spacing w:after="0" w:line="240" w:lineRule="auto"/>
      </w:pPr>
      <w:r>
        <w:separator/>
      </w:r>
    </w:p>
  </w:footnote>
  <w:footnote w:type="continuationSeparator" w:id="0">
    <w:p w14:paraId="7C15BA3E" w14:textId="77777777" w:rsidR="00EF4506" w:rsidRDefault="00EF4506">
      <w:pPr>
        <w:spacing w:after="0" w:line="240" w:lineRule="auto"/>
      </w:pPr>
      <w:r>
        <w:continuationSeparator/>
      </w:r>
    </w:p>
  </w:footnote>
  <w:footnote w:type="continuationNotice" w:id="1">
    <w:p w14:paraId="7DF504DE" w14:textId="77777777" w:rsidR="00EF4506" w:rsidRDefault="00EF45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9FD2D" w14:textId="77777777" w:rsidR="00C13951" w:rsidRDefault="00C1395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83589E"/>
    <w:multiLevelType w:val="hybridMultilevel"/>
    <w:tmpl w:val="FDB25C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3B2725D"/>
    <w:multiLevelType w:val="hybridMultilevel"/>
    <w:tmpl w:val="4954A46E"/>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CA1C53"/>
    <w:multiLevelType w:val="hybridMultilevel"/>
    <w:tmpl w:val="BC8CD780"/>
    <w:lvl w:ilvl="0" w:tplc="176CD680">
      <w:start w:val="1"/>
      <w:numFmt w:val="bullet"/>
      <w:lvlText w:val=""/>
      <w:lvlJc w:val="left"/>
      <w:pPr>
        <w:tabs>
          <w:tab w:val="num" w:pos="567"/>
        </w:tabs>
        <w:ind w:left="567" w:hanging="567"/>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0F6E97"/>
    <w:multiLevelType w:val="hybridMultilevel"/>
    <w:tmpl w:val="A752A3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81A0E72"/>
    <w:multiLevelType w:val="hybridMultilevel"/>
    <w:tmpl w:val="1E5AABE8"/>
    <w:lvl w:ilvl="0" w:tplc="5DB8E628">
      <w:start w:val="1"/>
      <w:numFmt w:val="bullet"/>
      <w:lvlText w:val=""/>
      <w:lvlJc w:val="left"/>
      <w:pPr>
        <w:tabs>
          <w:tab w:val="num" w:pos="567"/>
        </w:tabs>
        <w:ind w:left="567" w:hanging="567"/>
      </w:pPr>
      <w:rPr>
        <w:rFonts w:ascii="Symbol" w:hAnsi="Symbol" w:cs="Times New Roman" w:hint="default"/>
      </w:rPr>
    </w:lvl>
    <w:lvl w:ilvl="1" w:tplc="2E76DB88">
      <w:start w:val="1"/>
      <w:numFmt w:val="bullet"/>
      <w:lvlText w:val=""/>
      <w:lvlJc w:val="left"/>
      <w:pPr>
        <w:tabs>
          <w:tab w:val="num" w:pos="1287"/>
        </w:tabs>
        <w:ind w:left="1287" w:hanging="567"/>
      </w:pPr>
      <w:rPr>
        <w:rFonts w:ascii="Symbol"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AD13518"/>
    <w:multiLevelType w:val="hybridMultilevel"/>
    <w:tmpl w:val="32B6C914"/>
    <w:lvl w:ilvl="0" w:tplc="08090001">
      <w:start w:val="1"/>
      <w:numFmt w:val="bullet"/>
      <w:lvlText w:val=""/>
      <w:lvlJc w:val="left"/>
      <w:pPr>
        <w:ind w:left="1004" w:hanging="360"/>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1D4D6A"/>
    <w:multiLevelType w:val="hybridMultilevel"/>
    <w:tmpl w:val="5CC697C8"/>
    <w:lvl w:ilvl="0" w:tplc="04270001">
      <w:start w:val="1"/>
      <w:numFmt w:val="bullet"/>
      <w:lvlText w:val=""/>
      <w:lvlJc w:val="left"/>
      <w:pPr>
        <w:ind w:left="885" w:hanging="360"/>
      </w:pPr>
      <w:rPr>
        <w:rFonts w:ascii="Symbol" w:hAnsi="Symbol" w:hint="default"/>
      </w:rPr>
    </w:lvl>
    <w:lvl w:ilvl="1" w:tplc="04270003" w:tentative="1">
      <w:start w:val="1"/>
      <w:numFmt w:val="bullet"/>
      <w:lvlText w:val="o"/>
      <w:lvlJc w:val="left"/>
      <w:pPr>
        <w:ind w:left="1605" w:hanging="360"/>
      </w:pPr>
      <w:rPr>
        <w:rFonts w:ascii="Courier New" w:hAnsi="Courier New" w:cs="Courier New" w:hint="default"/>
      </w:rPr>
    </w:lvl>
    <w:lvl w:ilvl="2" w:tplc="04270005" w:tentative="1">
      <w:start w:val="1"/>
      <w:numFmt w:val="bullet"/>
      <w:lvlText w:val=""/>
      <w:lvlJc w:val="left"/>
      <w:pPr>
        <w:ind w:left="2325" w:hanging="360"/>
      </w:pPr>
      <w:rPr>
        <w:rFonts w:ascii="Wingdings" w:hAnsi="Wingdings" w:hint="default"/>
      </w:rPr>
    </w:lvl>
    <w:lvl w:ilvl="3" w:tplc="04270001" w:tentative="1">
      <w:start w:val="1"/>
      <w:numFmt w:val="bullet"/>
      <w:lvlText w:val=""/>
      <w:lvlJc w:val="left"/>
      <w:pPr>
        <w:ind w:left="3045" w:hanging="360"/>
      </w:pPr>
      <w:rPr>
        <w:rFonts w:ascii="Symbol" w:hAnsi="Symbol" w:hint="default"/>
      </w:rPr>
    </w:lvl>
    <w:lvl w:ilvl="4" w:tplc="04270003" w:tentative="1">
      <w:start w:val="1"/>
      <w:numFmt w:val="bullet"/>
      <w:lvlText w:val="o"/>
      <w:lvlJc w:val="left"/>
      <w:pPr>
        <w:ind w:left="3765" w:hanging="360"/>
      </w:pPr>
      <w:rPr>
        <w:rFonts w:ascii="Courier New" w:hAnsi="Courier New" w:cs="Courier New" w:hint="default"/>
      </w:rPr>
    </w:lvl>
    <w:lvl w:ilvl="5" w:tplc="04270005" w:tentative="1">
      <w:start w:val="1"/>
      <w:numFmt w:val="bullet"/>
      <w:lvlText w:val=""/>
      <w:lvlJc w:val="left"/>
      <w:pPr>
        <w:ind w:left="4485" w:hanging="360"/>
      </w:pPr>
      <w:rPr>
        <w:rFonts w:ascii="Wingdings" w:hAnsi="Wingdings" w:hint="default"/>
      </w:rPr>
    </w:lvl>
    <w:lvl w:ilvl="6" w:tplc="04270001" w:tentative="1">
      <w:start w:val="1"/>
      <w:numFmt w:val="bullet"/>
      <w:lvlText w:val=""/>
      <w:lvlJc w:val="left"/>
      <w:pPr>
        <w:ind w:left="5205" w:hanging="360"/>
      </w:pPr>
      <w:rPr>
        <w:rFonts w:ascii="Symbol" w:hAnsi="Symbol" w:hint="default"/>
      </w:rPr>
    </w:lvl>
    <w:lvl w:ilvl="7" w:tplc="04270003" w:tentative="1">
      <w:start w:val="1"/>
      <w:numFmt w:val="bullet"/>
      <w:lvlText w:val="o"/>
      <w:lvlJc w:val="left"/>
      <w:pPr>
        <w:ind w:left="5925" w:hanging="360"/>
      </w:pPr>
      <w:rPr>
        <w:rFonts w:ascii="Courier New" w:hAnsi="Courier New" w:cs="Courier New" w:hint="default"/>
      </w:rPr>
    </w:lvl>
    <w:lvl w:ilvl="8" w:tplc="04270005" w:tentative="1">
      <w:start w:val="1"/>
      <w:numFmt w:val="bullet"/>
      <w:lvlText w:val=""/>
      <w:lvlJc w:val="left"/>
      <w:pPr>
        <w:ind w:left="6645" w:hanging="360"/>
      </w:pPr>
      <w:rPr>
        <w:rFonts w:ascii="Wingdings" w:hAnsi="Wingdings" w:hint="default"/>
      </w:rPr>
    </w:lvl>
  </w:abstractNum>
  <w:abstractNum w:abstractNumId="8" w15:restartNumberingAfterBreak="0">
    <w:nsid w:val="1542319A"/>
    <w:multiLevelType w:val="hybridMultilevel"/>
    <w:tmpl w:val="20B2AE6E"/>
    <w:lvl w:ilvl="0" w:tplc="08090001">
      <w:start w:val="1"/>
      <w:numFmt w:val="bullet"/>
      <w:lvlText w:val=""/>
      <w:lvlJc w:val="left"/>
      <w:pPr>
        <w:ind w:left="360" w:hanging="360"/>
      </w:pPr>
      <w:rPr>
        <w:rFonts w:ascii="Symbol" w:hAnsi="Symbo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Times New Roman" w:hint="default"/>
      </w:rPr>
    </w:lvl>
    <w:lvl w:ilvl="3" w:tplc="08090001">
      <w:start w:val="1"/>
      <w:numFmt w:val="bullet"/>
      <w:lvlText w:val=""/>
      <w:lvlJc w:val="left"/>
      <w:pPr>
        <w:ind w:left="2520" w:hanging="360"/>
      </w:pPr>
      <w:rPr>
        <w:rFonts w:ascii="Symbol" w:hAnsi="Symbol" w:cs="Times New Roman"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Times New Roman" w:hint="default"/>
      </w:rPr>
    </w:lvl>
    <w:lvl w:ilvl="6" w:tplc="08090001">
      <w:start w:val="1"/>
      <w:numFmt w:val="bullet"/>
      <w:lvlText w:val=""/>
      <w:lvlJc w:val="left"/>
      <w:pPr>
        <w:ind w:left="4680" w:hanging="360"/>
      </w:pPr>
      <w:rPr>
        <w:rFonts w:ascii="Symbol" w:hAnsi="Symbol" w:cs="Times New Roman"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Times New Roman" w:hint="default"/>
      </w:rPr>
    </w:lvl>
  </w:abstractNum>
  <w:abstractNum w:abstractNumId="9" w15:restartNumberingAfterBreak="0">
    <w:nsid w:val="16724744"/>
    <w:multiLevelType w:val="hybridMultilevel"/>
    <w:tmpl w:val="91A87A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88F6D4C"/>
    <w:multiLevelType w:val="hybridMultilevel"/>
    <w:tmpl w:val="054CB0EC"/>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90F0AAD"/>
    <w:multiLevelType w:val="hybridMultilevel"/>
    <w:tmpl w:val="A0C06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C36B40"/>
    <w:multiLevelType w:val="hybridMultilevel"/>
    <w:tmpl w:val="AE86BDD8"/>
    <w:lvl w:ilvl="0" w:tplc="5DB8E62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BF3002F"/>
    <w:multiLevelType w:val="hybridMultilevel"/>
    <w:tmpl w:val="49E404FC"/>
    <w:lvl w:ilvl="0" w:tplc="FFFFFFFF">
      <w:start w:val="1"/>
      <w:numFmt w:val="bullet"/>
      <w:lvlText w:val="-"/>
      <w:lvlJc w:val="left"/>
      <w:pPr>
        <w:tabs>
          <w:tab w:val="num" w:pos="567"/>
        </w:tabs>
        <w:ind w:left="567" w:hanging="567"/>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3A19A1"/>
    <w:multiLevelType w:val="hybridMultilevel"/>
    <w:tmpl w:val="3AB6C502"/>
    <w:lvl w:ilvl="0" w:tplc="FFFFFFFF">
      <w:start w:val="1"/>
      <w:numFmt w:val="bullet"/>
      <w:lvlText w:val="-"/>
      <w:lvlJc w:val="left"/>
      <w:pPr>
        <w:tabs>
          <w:tab w:val="num" w:pos="567"/>
        </w:tabs>
        <w:ind w:left="567" w:hanging="567"/>
      </w:pPr>
      <w:rPr>
        <w:rFonts w:hint="default"/>
      </w:rPr>
    </w:lvl>
    <w:lvl w:ilvl="1" w:tplc="FFFFFFFF">
      <w:start w:val="1"/>
      <w:numFmt w:val="bullet"/>
      <w:lvlText w:val=""/>
      <w:lvlJc w:val="left"/>
      <w:pPr>
        <w:tabs>
          <w:tab w:val="num" w:pos="1440"/>
        </w:tabs>
        <w:ind w:left="1440" w:hanging="360"/>
      </w:pPr>
      <w:rPr>
        <w:rFonts w:ascii="Symbol" w:hAnsi="Symbol" w:cs="Times New Roman"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15" w15:restartNumberingAfterBreak="0">
    <w:nsid w:val="20C02229"/>
    <w:multiLevelType w:val="hybridMultilevel"/>
    <w:tmpl w:val="61545D4A"/>
    <w:lvl w:ilvl="0" w:tplc="ABC2DFFE">
      <w:start w:val="1"/>
      <w:numFmt w:val="bullet"/>
      <w:lvlText w:val=""/>
      <w:lvlJc w:val="left"/>
      <w:pPr>
        <w:tabs>
          <w:tab w:val="num" w:pos="601"/>
        </w:tabs>
        <w:ind w:left="601" w:hanging="567"/>
      </w:pPr>
      <w:rPr>
        <w:rFonts w:ascii="Symbol" w:hAnsi="Symbol" w:cs="Times New Roman"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16" w15:restartNumberingAfterBreak="0">
    <w:nsid w:val="227639A6"/>
    <w:multiLevelType w:val="hybridMultilevel"/>
    <w:tmpl w:val="28A80762"/>
    <w:lvl w:ilvl="0" w:tplc="FFFFFFFF">
      <w:start w:val="2"/>
      <w:numFmt w:val="decimal"/>
      <w:lvlText w:val="%1."/>
      <w:lvlJc w:val="left"/>
      <w:pPr>
        <w:tabs>
          <w:tab w:val="num" w:pos="570"/>
        </w:tabs>
        <w:ind w:left="570" w:hanging="570"/>
      </w:pPr>
      <w:rPr>
        <w:rFonts w:hint="default"/>
      </w:rPr>
    </w:lvl>
    <w:lvl w:ilvl="1" w:tplc="FFFFFFFF">
      <w:start w:val="1"/>
      <w:numFmt w:val="bullet"/>
      <w:lvlText w:val="-"/>
      <w:lvlJc w:val="left"/>
      <w:pPr>
        <w:ind w:left="36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7" w15:restartNumberingAfterBreak="0">
    <w:nsid w:val="28CD6EF2"/>
    <w:multiLevelType w:val="hybridMultilevel"/>
    <w:tmpl w:val="FC88951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EB6F0D"/>
    <w:multiLevelType w:val="hybridMultilevel"/>
    <w:tmpl w:val="1AEE5BD6"/>
    <w:lvl w:ilvl="0" w:tplc="ABC2DFFE">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9" w15:restartNumberingAfterBreak="0">
    <w:nsid w:val="2C4E7722"/>
    <w:multiLevelType w:val="hybridMultilevel"/>
    <w:tmpl w:val="7E68F902"/>
    <w:lvl w:ilvl="0" w:tplc="FFFFFFFF">
      <w:start w:val="1"/>
      <w:numFmt w:val="bullet"/>
      <w:lvlText w:val="-"/>
      <w:lvlJc w:val="left"/>
      <w:pPr>
        <w:tabs>
          <w:tab w:val="num" w:pos="567"/>
        </w:tabs>
        <w:ind w:left="567" w:hanging="567"/>
      </w:pPr>
      <w:rPr>
        <w:rFonts w:hint="default"/>
      </w:rPr>
    </w:lvl>
    <w:lvl w:ilvl="1" w:tplc="FFFFFFFF">
      <w:start w:val="1"/>
      <w:numFmt w:val="bullet"/>
      <w:lvlText w:val=""/>
      <w:lvlJc w:val="left"/>
      <w:pPr>
        <w:tabs>
          <w:tab w:val="num" w:pos="1287"/>
        </w:tabs>
        <w:ind w:left="1287" w:hanging="567"/>
      </w:pPr>
      <w:rPr>
        <w:rFonts w:ascii="Symbol" w:hAnsi="Symbol" w:cs="Times New Roman"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0" w15:restartNumberingAfterBreak="0">
    <w:nsid w:val="2C9B6D70"/>
    <w:multiLevelType w:val="hybridMultilevel"/>
    <w:tmpl w:val="83E2D502"/>
    <w:lvl w:ilvl="0" w:tplc="5DB8E62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A27EDB"/>
    <w:multiLevelType w:val="hybridMultilevel"/>
    <w:tmpl w:val="187CAB24"/>
    <w:lvl w:ilvl="0" w:tplc="3500C244">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2440605"/>
    <w:multiLevelType w:val="hybridMultilevel"/>
    <w:tmpl w:val="C614A002"/>
    <w:lvl w:ilvl="0" w:tplc="2E76DB8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954ED4"/>
    <w:multiLevelType w:val="hybridMultilevel"/>
    <w:tmpl w:val="A6687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7A0359D"/>
    <w:multiLevelType w:val="hybridMultilevel"/>
    <w:tmpl w:val="08D2AD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38EE465A"/>
    <w:multiLevelType w:val="hybridMultilevel"/>
    <w:tmpl w:val="44829084"/>
    <w:lvl w:ilvl="0" w:tplc="FFFFFFFF">
      <w:start w:val="1"/>
      <w:numFmt w:val="bullet"/>
      <w:lvlText w:val="-"/>
      <w:lvlJc w:val="left"/>
      <w:pPr>
        <w:tabs>
          <w:tab w:val="num" w:pos="567"/>
        </w:tabs>
        <w:ind w:left="567" w:hanging="567"/>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395409E2"/>
    <w:multiLevelType w:val="hybridMultilevel"/>
    <w:tmpl w:val="BF2C6EF2"/>
    <w:lvl w:ilvl="0" w:tplc="FFFFFFFF">
      <w:start w:val="1"/>
      <w:numFmt w:val="bullet"/>
      <w:lvlText w:val="-"/>
      <w:lvlJc w:val="left"/>
      <w:pPr>
        <w:tabs>
          <w:tab w:val="num" w:pos="567"/>
        </w:tabs>
        <w:ind w:left="567" w:hanging="567"/>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BA158EC"/>
    <w:multiLevelType w:val="hybridMultilevel"/>
    <w:tmpl w:val="55AC0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F1D6E7C"/>
    <w:multiLevelType w:val="hybridMultilevel"/>
    <w:tmpl w:val="0AD4B2D6"/>
    <w:lvl w:ilvl="0" w:tplc="FFFFFFFF">
      <w:start w:val="1"/>
      <w:numFmt w:val="bullet"/>
      <w:lvlText w:val="-"/>
      <w:lvlJc w:val="left"/>
      <w:pPr>
        <w:tabs>
          <w:tab w:val="num" w:pos="567"/>
        </w:tabs>
        <w:ind w:left="567"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F723D3A"/>
    <w:multiLevelType w:val="hybridMultilevel"/>
    <w:tmpl w:val="32880F6A"/>
    <w:lvl w:ilvl="0" w:tplc="FFFFFFFF">
      <w:start w:val="1"/>
      <w:numFmt w:val="bullet"/>
      <w:lvlText w:val="-"/>
      <w:lvlJc w:val="left"/>
      <w:pPr>
        <w:tabs>
          <w:tab w:val="num" w:pos="567"/>
        </w:tabs>
        <w:ind w:left="567" w:hanging="567"/>
      </w:pPr>
      <w:rPr>
        <w:rFonts w:hint="default"/>
      </w:rPr>
    </w:lvl>
    <w:lvl w:ilvl="1" w:tplc="FFFFFFFF">
      <w:start w:val="1"/>
      <w:numFmt w:val="bullet"/>
      <w:lvlText w:val=""/>
      <w:lvlJc w:val="left"/>
      <w:pPr>
        <w:tabs>
          <w:tab w:val="num" w:pos="1440"/>
        </w:tabs>
        <w:ind w:left="1440" w:hanging="360"/>
      </w:pPr>
      <w:rPr>
        <w:rFonts w:ascii="Symbol" w:hAnsi="Symbol" w:cs="Times New Roman"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31" w15:restartNumberingAfterBreak="0">
    <w:nsid w:val="428E7EE7"/>
    <w:multiLevelType w:val="hybridMultilevel"/>
    <w:tmpl w:val="421EE78A"/>
    <w:lvl w:ilvl="0" w:tplc="24A2BA46">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5896403"/>
    <w:multiLevelType w:val="hybridMultilevel"/>
    <w:tmpl w:val="311C4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F75E93"/>
    <w:multiLevelType w:val="hybridMultilevel"/>
    <w:tmpl w:val="7744C5D2"/>
    <w:lvl w:ilvl="0" w:tplc="63D43C32">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4" w15:restartNumberingAfterBreak="0">
    <w:nsid w:val="52F71E23"/>
    <w:multiLevelType w:val="hybridMultilevel"/>
    <w:tmpl w:val="C78A8F22"/>
    <w:lvl w:ilvl="0" w:tplc="FFFFFFFF">
      <w:start w:val="1"/>
      <w:numFmt w:val="bullet"/>
      <w:lvlText w:val="-"/>
      <w:lvlJc w:val="left"/>
      <w:pPr>
        <w:tabs>
          <w:tab w:val="num" w:pos="567"/>
        </w:tabs>
        <w:ind w:left="567" w:hanging="567"/>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6AF32F1"/>
    <w:multiLevelType w:val="hybridMultilevel"/>
    <w:tmpl w:val="6FBE3EE4"/>
    <w:lvl w:ilvl="0" w:tplc="176CD680">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8B56C73"/>
    <w:multiLevelType w:val="hybridMultilevel"/>
    <w:tmpl w:val="D8A6F2AE"/>
    <w:lvl w:ilvl="0" w:tplc="EF94C522">
      <w:start w:val="2"/>
      <w:numFmt w:val="decimal"/>
      <w:lvlText w:val="%1."/>
      <w:lvlJc w:val="left"/>
      <w:pPr>
        <w:tabs>
          <w:tab w:val="num" w:pos="570"/>
        </w:tabs>
        <w:ind w:left="570" w:hanging="570"/>
      </w:pPr>
      <w:rPr>
        <w:rFonts w:hint="default"/>
      </w:rPr>
    </w:lvl>
    <w:lvl w:ilvl="1" w:tplc="2E76DB88">
      <w:start w:val="1"/>
      <w:numFmt w:val="bullet"/>
      <w:lvlText w:val=""/>
      <w:lvlJc w:val="left"/>
      <w:pPr>
        <w:tabs>
          <w:tab w:val="num" w:pos="567"/>
        </w:tabs>
        <w:ind w:left="567" w:hanging="567"/>
      </w:pPr>
      <w:rPr>
        <w:rFonts w:ascii="Symbol"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5E3D16DC"/>
    <w:multiLevelType w:val="hybridMultilevel"/>
    <w:tmpl w:val="70E2EF48"/>
    <w:lvl w:ilvl="0" w:tplc="ABC2DFFE">
      <w:start w:val="1"/>
      <w:numFmt w:val="bullet"/>
      <w:lvlText w:val=""/>
      <w:lvlJc w:val="left"/>
      <w:pPr>
        <w:tabs>
          <w:tab w:val="num" w:pos="601"/>
        </w:tabs>
        <w:ind w:left="601" w:hanging="567"/>
      </w:pPr>
      <w:rPr>
        <w:rFonts w:ascii="Symbol" w:hAnsi="Symbol" w:cs="Times New Roman"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38" w15:restartNumberingAfterBreak="0">
    <w:nsid w:val="5E826E4C"/>
    <w:multiLevelType w:val="hybridMultilevel"/>
    <w:tmpl w:val="FF6A116A"/>
    <w:lvl w:ilvl="0" w:tplc="FFFFFFFF">
      <w:start w:val="1"/>
      <w:numFmt w:val="bullet"/>
      <w:lvlText w:val="-"/>
      <w:lvlJc w:val="left"/>
      <w:pPr>
        <w:tabs>
          <w:tab w:val="num" w:pos="567"/>
        </w:tabs>
        <w:ind w:left="567"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EC91AD9"/>
    <w:multiLevelType w:val="hybridMultilevel"/>
    <w:tmpl w:val="37FAE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1151DC6"/>
    <w:multiLevelType w:val="multilevel"/>
    <w:tmpl w:val="63E6058C"/>
    <w:lvl w:ilvl="0">
      <w:start w:val="7"/>
      <w:numFmt w:val="decimal"/>
      <w:lvlText w:val="%1."/>
      <w:lvlJc w:val="left"/>
      <w:pPr>
        <w:ind w:left="567" w:hanging="567"/>
      </w:pPr>
      <w:rPr>
        <w:rFonts w:ascii="Times New Roman" w:hAnsi="Times New Roman" w:cs="Times New Roman" w:hint="default"/>
        <w:b/>
        <w:bCs/>
        <w:i w:val="0"/>
        <w:iCs w:val="0"/>
        <w:spacing w:val="0"/>
        <w:w w:val="100"/>
        <w:sz w:val="22"/>
        <w:szCs w:val="22"/>
      </w:rPr>
    </w:lvl>
    <w:lvl w:ilvl="1">
      <w:start w:val="1"/>
      <w:numFmt w:val="decimal"/>
      <w:lvlText w:val="%1.%2"/>
      <w:lvlJc w:val="left"/>
      <w:pPr>
        <w:ind w:left="567" w:hanging="567"/>
      </w:pPr>
      <w:rPr>
        <w:rFonts w:ascii="Times New Roman" w:hAnsi="Times New Roman" w:cs="Times New Roman" w:hint="default"/>
        <w:b/>
        <w:bCs/>
        <w:i w:val="0"/>
        <w:iCs w:val="0"/>
        <w:spacing w:val="0"/>
        <w:w w:val="100"/>
        <w:sz w:val="22"/>
        <w:szCs w:val="22"/>
      </w:rPr>
    </w:lvl>
    <w:lvl w:ilvl="2">
      <w:numFmt w:val="bullet"/>
      <w:lvlText w:val="•"/>
      <w:lvlJc w:val="left"/>
      <w:pPr>
        <w:ind w:left="567" w:hanging="567"/>
      </w:pPr>
      <w:rPr>
        <w:rFonts w:ascii="Times New Roman" w:hAnsi="Times New Roman" w:hint="default"/>
        <w:b w:val="0"/>
        <w:i w:val="0"/>
        <w:spacing w:val="0"/>
        <w:w w:val="100"/>
        <w:sz w:val="22"/>
      </w:rPr>
    </w:lvl>
    <w:lvl w:ilvl="3">
      <w:numFmt w:val="bullet"/>
      <w:lvlText w:val="•"/>
      <w:lvlJc w:val="left"/>
      <w:pPr>
        <w:ind w:left="3197" w:hanging="567"/>
      </w:pPr>
      <w:rPr>
        <w:rFonts w:hint="default"/>
      </w:rPr>
    </w:lvl>
    <w:lvl w:ilvl="4">
      <w:numFmt w:val="bullet"/>
      <w:lvlText w:val="•"/>
      <w:lvlJc w:val="left"/>
      <w:pPr>
        <w:ind w:left="4077" w:hanging="567"/>
      </w:pPr>
      <w:rPr>
        <w:rFonts w:hint="default"/>
      </w:rPr>
    </w:lvl>
    <w:lvl w:ilvl="5">
      <w:numFmt w:val="bullet"/>
      <w:lvlText w:val="•"/>
      <w:lvlJc w:val="left"/>
      <w:pPr>
        <w:ind w:left="4957" w:hanging="567"/>
      </w:pPr>
      <w:rPr>
        <w:rFonts w:hint="default"/>
      </w:rPr>
    </w:lvl>
    <w:lvl w:ilvl="6">
      <w:numFmt w:val="bullet"/>
      <w:lvlText w:val="•"/>
      <w:lvlJc w:val="left"/>
      <w:pPr>
        <w:ind w:left="5837" w:hanging="567"/>
      </w:pPr>
      <w:rPr>
        <w:rFonts w:hint="default"/>
      </w:rPr>
    </w:lvl>
    <w:lvl w:ilvl="7">
      <w:numFmt w:val="bullet"/>
      <w:lvlText w:val="•"/>
      <w:lvlJc w:val="left"/>
      <w:pPr>
        <w:ind w:left="6716" w:hanging="567"/>
      </w:pPr>
      <w:rPr>
        <w:rFonts w:hint="default"/>
      </w:rPr>
    </w:lvl>
    <w:lvl w:ilvl="8">
      <w:numFmt w:val="bullet"/>
      <w:lvlText w:val="•"/>
      <w:lvlJc w:val="left"/>
      <w:pPr>
        <w:ind w:left="7596" w:hanging="567"/>
      </w:pPr>
      <w:rPr>
        <w:rFonts w:hint="default"/>
      </w:rPr>
    </w:lvl>
  </w:abstractNum>
  <w:abstractNum w:abstractNumId="41" w15:restartNumberingAfterBreak="0">
    <w:nsid w:val="62692473"/>
    <w:multiLevelType w:val="hybridMultilevel"/>
    <w:tmpl w:val="0F28B3E4"/>
    <w:lvl w:ilvl="0" w:tplc="A258B9D2">
      <w:start w:val="1"/>
      <w:numFmt w:val="decimal"/>
      <w:lvlText w:val="%1."/>
      <w:lvlJc w:val="left"/>
      <w:pPr>
        <w:ind w:left="1440" w:hanging="360"/>
      </w:pPr>
    </w:lvl>
    <w:lvl w:ilvl="1" w:tplc="3850D176">
      <w:start w:val="1"/>
      <w:numFmt w:val="decimal"/>
      <w:lvlText w:val="%2."/>
      <w:lvlJc w:val="left"/>
      <w:pPr>
        <w:ind w:left="1440" w:hanging="360"/>
      </w:pPr>
    </w:lvl>
    <w:lvl w:ilvl="2" w:tplc="5554FC64">
      <w:start w:val="1"/>
      <w:numFmt w:val="decimal"/>
      <w:lvlText w:val="%3."/>
      <w:lvlJc w:val="left"/>
      <w:pPr>
        <w:ind w:left="1440" w:hanging="360"/>
      </w:pPr>
    </w:lvl>
    <w:lvl w:ilvl="3" w:tplc="54720190">
      <w:start w:val="1"/>
      <w:numFmt w:val="decimal"/>
      <w:lvlText w:val="%4."/>
      <w:lvlJc w:val="left"/>
      <w:pPr>
        <w:ind w:left="1440" w:hanging="360"/>
      </w:pPr>
    </w:lvl>
    <w:lvl w:ilvl="4" w:tplc="5B36A740">
      <w:start w:val="1"/>
      <w:numFmt w:val="decimal"/>
      <w:lvlText w:val="%5."/>
      <w:lvlJc w:val="left"/>
      <w:pPr>
        <w:ind w:left="1440" w:hanging="360"/>
      </w:pPr>
    </w:lvl>
    <w:lvl w:ilvl="5" w:tplc="E886EA28">
      <w:start w:val="1"/>
      <w:numFmt w:val="decimal"/>
      <w:lvlText w:val="%6."/>
      <w:lvlJc w:val="left"/>
      <w:pPr>
        <w:ind w:left="1440" w:hanging="360"/>
      </w:pPr>
    </w:lvl>
    <w:lvl w:ilvl="6" w:tplc="BC6886E0">
      <w:start w:val="1"/>
      <w:numFmt w:val="decimal"/>
      <w:lvlText w:val="%7."/>
      <w:lvlJc w:val="left"/>
      <w:pPr>
        <w:ind w:left="1440" w:hanging="360"/>
      </w:pPr>
    </w:lvl>
    <w:lvl w:ilvl="7" w:tplc="E0C2F410">
      <w:start w:val="1"/>
      <w:numFmt w:val="decimal"/>
      <w:lvlText w:val="%8."/>
      <w:lvlJc w:val="left"/>
      <w:pPr>
        <w:ind w:left="1440" w:hanging="360"/>
      </w:pPr>
    </w:lvl>
    <w:lvl w:ilvl="8" w:tplc="99D4CB78">
      <w:start w:val="1"/>
      <w:numFmt w:val="decimal"/>
      <w:lvlText w:val="%9."/>
      <w:lvlJc w:val="left"/>
      <w:pPr>
        <w:ind w:left="1440" w:hanging="360"/>
      </w:pPr>
    </w:lvl>
  </w:abstractNum>
  <w:abstractNum w:abstractNumId="42" w15:restartNumberingAfterBreak="0">
    <w:nsid w:val="62F52490"/>
    <w:multiLevelType w:val="hybridMultilevel"/>
    <w:tmpl w:val="C5A4C9DC"/>
    <w:lvl w:ilvl="0" w:tplc="08090001">
      <w:start w:val="1"/>
      <w:numFmt w:val="bullet"/>
      <w:lvlText w:val=""/>
      <w:lvlJc w:val="left"/>
      <w:pPr>
        <w:ind w:left="720" w:hanging="360"/>
      </w:pPr>
      <w:rPr>
        <w:rFonts w:ascii="Symbol"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Times New Roman" w:hint="default"/>
      </w:rPr>
    </w:lvl>
    <w:lvl w:ilvl="3" w:tplc="08090001">
      <w:start w:val="1"/>
      <w:numFmt w:val="bullet"/>
      <w:lvlText w:val=""/>
      <w:lvlJc w:val="left"/>
      <w:pPr>
        <w:ind w:left="2880" w:hanging="360"/>
      </w:pPr>
      <w:rPr>
        <w:rFonts w:ascii="Symbol" w:hAnsi="Symbol" w:cs="Times New Roman"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Times New Roman" w:hint="default"/>
      </w:rPr>
    </w:lvl>
    <w:lvl w:ilvl="6" w:tplc="08090001">
      <w:start w:val="1"/>
      <w:numFmt w:val="bullet"/>
      <w:lvlText w:val=""/>
      <w:lvlJc w:val="left"/>
      <w:pPr>
        <w:ind w:left="5040" w:hanging="360"/>
      </w:pPr>
      <w:rPr>
        <w:rFonts w:ascii="Symbol" w:hAnsi="Symbol" w:cs="Times New Roman"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Times New Roman" w:hint="default"/>
      </w:rPr>
    </w:lvl>
  </w:abstractNum>
  <w:abstractNum w:abstractNumId="43" w15:restartNumberingAfterBreak="0">
    <w:nsid w:val="63207DD9"/>
    <w:multiLevelType w:val="hybridMultilevel"/>
    <w:tmpl w:val="841215B8"/>
    <w:lvl w:ilvl="0" w:tplc="176CD680">
      <w:start w:val="1"/>
      <w:numFmt w:val="bullet"/>
      <w:lvlText w:val=""/>
      <w:lvlJc w:val="left"/>
      <w:pPr>
        <w:tabs>
          <w:tab w:val="num" w:pos="567"/>
        </w:tabs>
        <w:ind w:left="567" w:hanging="567"/>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37A087E"/>
    <w:multiLevelType w:val="hybridMultilevel"/>
    <w:tmpl w:val="FDB46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3E77280"/>
    <w:multiLevelType w:val="hybridMultilevel"/>
    <w:tmpl w:val="D25CA37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3FC7BEC"/>
    <w:multiLevelType w:val="hybridMultilevel"/>
    <w:tmpl w:val="C246AFB8"/>
    <w:lvl w:ilvl="0" w:tplc="ABC2DFFE">
      <w:start w:val="1"/>
      <w:numFmt w:val="bullet"/>
      <w:lvlText w:val=""/>
      <w:lvlJc w:val="left"/>
      <w:pPr>
        <w:tabs>
          <w:tab w:val="num" w:pos="567"/>
        </w:tabs>
        <w:ind w:left="567" w:hanging="567"/>
      </w:pPr>
      <w:rPr>
        <w:rFonts w:ascii="Symbol" w:hAnsi="Symbol" w:cs="Times New Roman" w:hint="default"/>
      </w:rPr>
    </w:lvl>
    <w:lvl w:ilvl="1" w:tplc="04090001">
      <w:start w:val="1"/>
      <w:numFmt w:val="bullet"/>
      <w:lvlText w:val=""/>
      <w:lvlJc w:val="left"/>
      <w:pPr>
        <w:tabs>
          <w:tab w:val="num" w:pos="1440"/>
        </w:tabs>
        <w:ind w:left="1440" w:hanging="360"/>
      </w:pPr>
      <w:rPr>
        <w:rFonts w:ascii="Symbol" w:hAnsi="Symbol" w:cs="Times New Roman"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47" w15:restartNumberingAfterBreak="0">
    <w:nsid w:val="650D7AA1"/>
    <w:multiLevelType w:val="hybridMultilevel"/>
    <w:tmpl w:val="FC4225D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360" w:hanging="360"/>
      </w:pPr>
      <w:rPr>
        <w:rFont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6BEF089E"/>
    <w:multiLevelType w:val="hybridMultilevel"/>
    <w:tmpl w:val="5E287C1E"/>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2A45432"/>
    <w:multiLevelType w:val="hybridMultilevel"/>
    <w:tmpl w:val="EB7C7FC8"/>
    <w:lvl w:ilvl="0" w:tplc="FFFFFFFF">
      <w:start w:val="2"/>
      <w:numFmt w:val="decimal"/>
      <w:lvlText w:val="%1."/>
      <w:lvlJc w:val="left"/>
      <w:pPr>
        <w:tabs>
          <w:tab w:val="num" w:pos="570"/>
        </w:tabs>
        <w:ind w:left="570" w:hanging="570"/>
      </w:pPr>
      <w:rPr>
        <w:rFonts w:hint="default"/>
      </w:rPr>
    </w:lvl>
    <w:lvl w:ilvl="1" w:tplc="FFFFFFFF">
      <w:start w:val="1"/>
      <w:numFmt w:val="bullet"/>
      <w:lvlText w:val="-"/>
      <w:lvlJc w:val="left"/>
      <w:pPr>
        <w:ind w:left="36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0" w15:restartNumberingAfterBreak="0">
    <w:nsid w:val="750473BE"/>
    <w:multiLevelType w:val="hybridMultilevel"/>
    <w:tmpl w:val="036216F6"/>
    <w:lvl w:ilvl="0" w:tplc="2E76DB8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7F54248"/>
    <w:multiLevelType w:val="hybridMultilevel"/>
    <w:tmpl w:val="F6884AD6"/>
    <w:lvl w:ilvl="0" w:tplc="FFFFFFFF">
      <w:start w:val="1"/>
      <w:numFmt w:val="bullet"/>
      <w:lvlText w:val="-"/>
      <w:lvlJc w:val="left"/>
      <w:pPr>
        <w:tabs>
          <w:tab w:val="num" w:pos="570"/>
        </w:tabs>
        <w:ind w:left="570" w:hanging="570"/>
      </w:pPr>
      <w:rPr>
        <w:rFonts w:hint="default"/>
      </w:rPr>
    </w:lvl>
    <w:lvl w:ilvl="1" w:tplc="FFFFFFFF">
      <w:start w:val="1"/>
      <w:numFmt w:val="bullet"/>
      <w:lvlText w:val="-"/>
      <w:lvlJc w:val="left"/>
      <w:pPr>
        <w:tabs>
          <w:tab w:val="num" w:pos="567"/>
        </w:tabs>
        <w:ind w:left="567" w:hanging="567"/>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15:restartNumberingAfterBreak="0">
    <w:nsid w:val="78A52070"/>
    <w:multiLevelType w:val="hybridMultilevel"/>
    <w:tmpl w:val="C388F286"/>
    <w:lvl w:ilvl="0" w:tplc="CD944C06">
      <w:start w:val="1"/>
      <w:numFmt w:val="bullet"/>
      <w:lvlText w:val=""/>
      <w:lvlJc w:val="left"/>
      <w:pPr>
        <w:ind w:left="36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3" w15:restartNumberingAfterBreak="0">
    <w:nsid w:val="78AC2CDB"/>
    <w:multiLevelType w:val="hybridMultilevel"/>
    <w:tmpl w:val="0EEA64B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D6F64B2"/>
    <w:multiLevelType w:val="hybridMultilevel"/>
    <w:tmpl w:val="20165750"/>
    <w:lvl w:ilvl="0" w:tplc="FFFFFFFF">
      <w:start w:val="1"/>
      <w:numFmt w:val="bullet"/>
      <w:lvlText w:val="-"/>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cs="Times New Roman" w:hint="default"/>
      </w:rPr>
    </w:lvl>
    <w:lvl w:ilvl="3" w:tplc="FFFFFFFF">
      <w:start w:val="1"/>
      <w:numFmt w:val="bullet"/>
      <w:lvlText w:val=""/>
      <w:lvlJc w:val="left"/>
      <w:pPr>
        <w:ind w:left="2520" w:hanging="360"/>
      </w:pPr>
      <w:rPr>
        <w:rFonts w:ascii="Symbol" w:hAnsi="Symbol" w:cs="Times New Roman"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cs="Times New Roman" w:hint="default"/>
      </w:rPr>
    </w:lvl>
    <w:lvl w:ilvl="6" w:tplc="FFFFFFFF">
      <w:start w:val="1"/>
      <w:numFmt w:val="bullet"/>
      <w:lvlText w:val=""/>
      <w:lvlJc w:val="left"/>
      <w:pPr>
        <w:ind w:left="4680" w:hanging="360"/>
      </w:pPr>
      <w:rPr>
        <w:rFonts w:ascii="Symbol" w:hAnsi="Symbol" w:cs="Times New Roman"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cs="Times New Roman" w:hint="default"/>
      </w:rPr>
    </w:lvl>
  </w:abstractNum>
  <w:abstractNum w:abstractNumId="55" w15:restartNumberingAfterBreak="0">
    <w:nsid w:val="7DE87965"/>
    <w:multiLevelType w:val="hybridMultilevel"/>
    <w:tmpl w:val="51D497E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20622124">
    <w:abstractNumId w:val="22"/>
  </w:num>
  <w:num w:numId="2" w16cid:durableId="1991207848">
    <w:abstractNumId w:val="25"/>
  </w:num>
  <w:num w:numId="3" w16cid:durableId="1373336271">
    <w:abstractNumId w:val="33"/>
  </w:num>
  <w:num w:numId="4" w16cid:durableId="1349991434">
    <w:abstractNumId w:val="5"/>
  </w:num>
  <w:num w:numId="5" w16cid:durableId="401568220">
    <w:abstractNumId w:val="8"/>
  </w:num>
  <w:num w:numId="6" w16cid:durableId="1150944275">
    <w:abstractNumId w:val="36"/>
  </w:num>
  <w:num w:numId="7" w16cid:durableId="138116670">
    <w:abstractNumId w:val="50"/>
  </w:num>
  <w:num w:numId="8" w16cid:durableId="1522428837">
    <w:abstractNumId w:val="23"/>
  </w:num>
  <w:num w:numId="9" w16cid:durableId="1775786656">
    <w:abstractNumId w:val="35"/>
  </w:num>
  <w:num w:numId="10" w16cid:durableId="1813674084">
    <w:abstractNumId w:val="20"/>
  </w:num>
  <w:num w:numId="11" w16cid:durableId="1573154063">
    <w:abstractNumId w:val="12"/>
  </w:num>
  <w:num w:numId="12" w16cid:durableId="619073136">
    <w:abstractNumId w:val="31"/>
  </w:num>
  <w:num w:numId="13" w16cid:durableId="1457066203">
    <w:abstractNumId w:val="46"/>
  </w:num>
  <w:num w:numId="14" w16cid:durableId="1549299089">
    <w:abstractNumId w:val="18"/>
  </w:num>
  <w:num w:numId="15" w16cid:durableId="706219633">
    <w:abstractNumId w:val="42"/>
  </w:num>
  <w:num w:numId="16" w16cid:durableId="1150974311">
    <w:abstractNumId w:val="9"/>
  </w:num>
  <w:num w:numId="17" w16cid:durableId="975338406">
    <w:abstractNumId w:val="4"/>
  </w:num>
  <w:num w:numId="18" w16cid:durableId="1707756691">
    <w:abstractNumId w:val="21"/>
  </w:num>
  <w:num w:numId="19" w16cid:durableId="1729183971">
    <w:abstractNumId w:val="6"/>
  </w:num>
  <w:num w:numId="20" w16cid:durableId="76175202">
    <w:abstractNumId w:val="37"/>
  </w:num>
  <w:num w:numId="21" w16cid:durableId="89202755">
    <w:abstractNumId w:val="15"/>
  </w:num>
  <w:num w:numId="22" w16cid:durableId="184925039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3" w16cid:durableId="1336347233">
    <w:abstractNumId w:val="39"/>
  </w:num>
  <w:num w:numId="24" w16cid:durableId="1616717553">
    <w:abstractNumId w:val="7"/>
  </w:num>
  <w:num w:numId="25" w16cid:durableId="844320101">
    <w:abstractNumId w:val="28"/>
  </w:num>
  <w:num w:numId="26" w16cid:durableId="1857190986">
    <w:abstractNumId w:val="32"/>
  </w:num>
  <w:num w:numId="27" w16cid:durableId="1933902033">
    <w:abstractNumId w:val="51"/>
  </w:num>
  <w:num w:numId="28" w16cid:durableId="1923029657">
    <w:abstractNumId w:val="11"/>
  </w:num>
  <w:num w:numId="29" w16cid:durableId="611321768">
    <w:abstractNumId w:val="24"/>
  </w:num>
  <w:num w:numId="30" w16cid:durableId="1583565008">
    <w:abstractNumId w:val="48"/>
  </w:num>
  <w:num w:numId="31" w16cid:durableId="410977783">
    <w:abstractNumId w:val="2"/>
  </w:num>
  <w:num w:numId="32" w16cid:durableId="1918126964">
    <w:abstractNumId w:val="44"/>
  </w:num>
  <w:num w:numId="33" w16cid:durableId="1884632225">
    <w:abstractNumId w:val="3"/>
  </w:num>
  <w:num w:numId="34" w16cid:durableId="1183128234">
    <w:abstractNumId w:val="43"/>
  </w:num>
  <w:num w:numId="35" w16cid:durableId="640312222">
    <w:abstractNumId w:val="40"/>
  </w:num>
  <w:num w:numId="36" w16cid:durableId="1817406269">
    <w:abstractNumId w:val="1"/>
  </w:num>
  <w:num w:numId="37" w16cid:durableId="1637754862">
    <w:abstractNumId w:val="38"/>
  </w:num>
  <w:num w:numId="38" w16cid:durableId="246353138">
    <w:abstractNumId w:val="29"/>
  </w:num>
  <w:num w:numId="39" w16cid:durableId="1057431818">
    <w:abstractNumId w:val="52"/>
  </w:num>
  <w:num w:numId="40" w16cid:durableId="1004089867">
    <w:abstractNumId w:val="19"/>
  </w:num>
  <w:num w:numId="41" w16cid:durableId="222063213">
    <w:abstractNumId w:val="54"/>
  </w:num>
  <w:num w:numId="42" w16cid:durableId="722605884">
    <w:abstractNumId w:val="49"/>
  </w:num>
  <w:num w:numId="43" w16cid:durableId="467210328">
    <w:abstractNumId w:val="34"/>
  </w:num>
  <w:num w:numId="44" w16cid:durableId="640156623">
    <w:abstractNumId w:val="45"/>
  </w:num>
  <w:num w:numId="45" w16cid:durableId="1348629789">
    <w:abstractNumId w:val="27"/>
  </w:num>
  <w:num w:numId="46" w16cid:durableId="608702272">
    <w:abstractNumId w:val="16"/>
  </w:num>
  <w:num w:numId="47" w16cid:durableId="1168862553">
    <w:abstractNumId w:val="13"/>
  </w:num>
  <w:num w:numId="48" w16cid:durableId="1234703110">
    <w:abstractNumId w:val="10"/>
  </w:num>
  <w:num w:numId="49" w16cid:durableId="2046641250">
    <w:abstractNumId w:val="17"/>
  </w:num>
  <w:num w:numId="50" w16cid:durableId="952174805">
    <w:abstractNumId w:val="14"/>
  </w:num>
  <w:num w:numId="51" w16cid:durableId="48768946">
    <w:abstractNumId w:val="30"/>
  </w:num>
  <w:num w:numId="52" w16cid:durableId="613170563">
    <w:abstractNumId w:val="53"/>
  </w:num>
  <w:num w:numId="53" w16cid:durableId="232548628">
    <w:abstractNumId w:val="55"/>
  </w:num>
  <w:num w:numId="54" w16cid:durableId="1757627994">
    <w:abstractNumId w:val="26"/>
  </w:num>
  <w:num w:numId="55" w16cid:durableId="911819632">
    <w:abstractNumId w:val="47"/>
  </w:num>
  <w:num w:numId="56" w16cid:durableId="1347174331">
    <w:abstractNumId w:val="4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756"/>
    <w:rsid w:val="00002079"/>
    <w:rsid w:val="00011FF9"/>
    <w:rsid w:val="00013AB9"/>
    <w:rsid w:val="000144F2"/>
    <w:rsid w:val="00014EAE"/>
    <w:rsid w:val="00016A0B"/>
    <w:rsid w:val="0001738A"/>
    <w:rsid w:val="000218E4"/>
    <w:rsid w:val="00022843"/>
    <w:rsid w:val="00031D81"/>
    <w:rsid w:val="00036670"/>
    <w:rsid w:val="00036F59"/>
    <w:rsid w:val="00041EB0"/>
    <w:rsid w:val="00044EDB"/>
    <w:rsid w:val="0004551A"/>
    <w:rsid w:val="00051F32"/>
    <w:rsid w:val="00054A9D"/>
    <w:rsid w:val="000560BE"/>
    <w:rsid w:val="00060354"/>
    <w:rsid w:val="0006347A"/>
    <w:rsid w:val="000642D2"/>
    <w:rsid w:val="00071F31"/>
    <w:rsid w:val="00073805"/>
    <w:rsid w:val="0007794C"/>
    <w:rsid w:val="00081783"/>
    <w:rsid w:val="00084941"/>
    <w:rsid w:val="00091B5C"/>
    <w:rsid w:val="0009637C"/>
    <w:rsid w:val="00097B95"/>
    <w:rsid w:val="000A009F"/>
    <w:rsid w:val="000A1943"/>
    <w:rsid w:val="000A27B7"/>
    <w:rsid w:val="000A4059"/>
    <w:rsid w:val="000B308A"/>
    <w:rsid w:val="000C59A0"/>
    <w:rsid w:val="000C6D60"/>
    <w:rsid w:val="000D1610"/>
    <w:rsid w:val="000D207E"/>
    <w:rsid w:val="000D2AD7"/>
    <w:rsid w:val="000D5E05"/>
    <w:rsid w:val="000D6611"/>
    <w:rsid w:val="000E2D37"/>
    <w:rsid w:val="000F12E2"/>
    <w:rsid w:val="000F2005"/>
    <w:rsid w:val="000F21B7"/>
    <w:rsid w:val="000F7169"/>
    <w:rsid w:val="000F743E"/>
    <w:rsid w:val="00104699"/>
    <w:rsid w:val="00105A07"/>
    <w:rsid w:val="001060DB"/>
    <w:rsid w:val="0011528B"/>
    <w:rsid w:val="00120E17"/>
    <w:rsid w:val="001222D9"/>
    <w:rsid w:val="00123B77"/>
    <w:rsid w:val="00125FD0"/>
    <w:rsid w:val="00126B7A"/>
    <w:rsid w:val="00127D46"/>
    <w:rsid w:val="00134240"/>
    <w:rsid w:val="0014231B"/>
    <w:rsid w:val="00142968"/>
    <w:rsid w:val="00146E03"/>
    <w:rsid w:val="00151C7A"/>
    <w:rsid w:val="00155B64"/>
    <w:rsid w:val="001622EA"/>
    <w:rsid w:val="00166818"/>
    <w:rsid w:val="00170DAB"/>
    <w:rsid w:val="00172558"/>
    <w:rsid w:val="001739BD"/>
    <w:rsid w:val="00183515"/>
    <w:rsid w:val="00187DA4"/>
    <w:rsid w:val="00191E6F"/>
    <w:rsid w:val="00194417"/>
    <w:rsid w:val="00194847"/>
    <w:rsid w:val="00195DFF"/>
    <w:rsid w:val="001A417F"/>
    <w:rsid w:val="001C0495"/>
    <w:rsid w:val="001C5C47"/>
    <w:rsid w:val="001D26B7"/>
    <w:rsid w:val="001E0B7E"/>
    <w:rsid w:val="001E3801"/>
    <w:rsid w:val="001E4E59"/>
    <w:rsid w:val="001F23A0"/>
    <w:rsid w:val="00200E76"/>
    <w:rsid w:val="0021048B"/>
    <w:rsid w:val="0021190D"/>
    <w:rsid w:val="00225ABA"/>
    <w:rsid w:val="002344DF"/>
    <w:rsid w:val="00236288"/>
    <w:rsid w:val="0024285F"/>
    <w:rsid w:val="00247B71"/>
    <w:rsid w:val="0025520B"/>
    <w:rsid w:val="0026182B"/>
    <w:rsid w:val="00262522"/>
    <w:rsid w:val="00263A32"/>
    <w:rsid w:val="002727A5"/>
    <w:rsid w:val="00273723"/>
    <w:rsid w:val="00276BAE"/>
    <w:rsid w:val="00287B2C"/>
    <w:rsid w:val="00291510"/>
    <w:rsid w:val="00291F92"/>
    <w:rsid w:val="002927E0"/>
    <w:rsid w:val="002949A3"/>
    <w:rsid w:val="00297809"/>
    <w:rsid w:val="002A0899"/>
    <w:rsid w:val="002A31FB"/>
    <w:rsid w:val="002A5A83"/>
    <w:rsid w:val="002A6FEC"/>
    <w:rsid w:val="002B2F34"/>
    <w:rsid w:val="002B5971"/>
    <w:rsid w:val="002B5AC9"/>
    <w:rsid w:val="002C1265"/>
    <w:rsid w:val="002C1D33"/>
    <w:rsid w:val="002C218A"/>
    <w:rsid w:val="002C2347"/>
    <w:rsid w:val="002C3726"/>
    <w:rsid w:val="002D51E9"/>
    <w:rsid w:val="002E4F60"/>
    <w:rsid w:val="002E73C7"/>
    <w:rsid w:val="002F23F8"/>
    <w:rsid w:val="002F49EF"/>
    <w:rsid w:val="002F5F3C"/>
    <w:rsid w:val="002F6600"/>
    <w:rsid w:val="00300AE2"/>
    <w:rsid w:val="00301552"/>
    <w:rsid w:val="00304B18"/>
    <w:rsid w:val="00307BB3"/>
    <w:rsid w:val="0031138D"/>
    <w:rsid w:val="00312EB5"/>
    <w:rsid w:val="003144DB"/>
    <w:rsid w:val="003175B4"/>
    <w:rsid w:val="00331383"/>
    <w:rsid w:val="00336959"/>
    <w:rsid w:val="00340D64"/>
    <w:rsid w:val="00341C13"/>
    <w:rsid w:val="00342D6D"/>
    <w:rsid w:val="00360814"/>
    <w:rsid w:val="00361899"/>
    <w:rsid w:val="00364616"/>
    <w:rsid w:val="003736FD"/>
    <w:rsid w:val="003762AD"/>
    <w:rsid w:val="0038061E"/>
    <w:rsid w:val="00380AA3"/>
    <w:rsid w:val="0038739D"/>
    <w:rsid w:val="00390661"/>
    <w:rsid w:val="00392E6F"/>
    <w:rsid w:val="0039677F"/>
    <w:rsid w:val="00396B30"/>
    <w:rsid w:val="003A0C07"/>
    <w:rsid w:val="003A274B"/>
    <w:rsid w:val="003A37C4"/>
    <w:rsid w:val="003B3D07"/>
    <w:rsid w:val="003B4A18"/>
    <w:rsid w:val="003C0D25"/>
    <w:rsid w:val="003C1A33"/>
    <w:rsid w:val="003C4A77"/>
    <w:rsid w:val="003C703D"/>
    <w:rsid w:val="003D145E"/>
    <w:rsid w:val="003E260F"/>
    <w:rsid w:val="003E2873"/>
    <w:rsid w:val="003E4AAD"/>
    <w:rsid w:val="003E52A2"/>
    <w:rsid w:val="003F4D32"/>
    <w:rsid w:val="004006BA"/>
    <w:rsid w:val="00423B95"/>
    <w:rsid w:val="00424B74"/>
    <w:rsid w:val="004343BC"/>
    <w:rsid w:val="00437683"/>
    <w:rsid w:val="00440960"/>
    <w:rsid w:val="00456710"/>
    <w:rsid w:val="00456DE0"/>
    <w:rsid w:val="004628FB"/>
    <w:rsid w:val="0046385C"/>
    <w:rsid w:val="00471E7B"/>
    <w:rsid w:val="00475913"/>
    <w:rsid w:val="004867CB"/>
    <w:rsid w:val="0049028B"/>
    <w:rsid w:val="00492F59"/>
    <w:rsid w:val="00493B34"/>
    <w:rsid w:val="00493E7D"/>
    <w:rsid w:val="00494F81"/>
    <w:rsid w:val="004B13DD"/>
    <w:rsid w:val="004B33AE"/>
    <w:rsid w:val="004B417C"/>
    <w:rsid w:val="004C00EB"/>
    <w:rsid w:val="004C41B9"/>
    <w:rsid w:val="004D218A"/>
    <w:rsid w:val="004E0915"/>
    <w:rsid w:val="004E57C0"/>
    <w:rsid w:val="004F7643"/>
    <w:rsid w:val="00500F9E"/>
    <w:rsid w:val="00501878"/>
    <w:rsid w:val="00503296"/>
    <w:rsid w:val="00505EC8"/>
    <w:rsid w:val="00507D46"/>
    <w:rsid w:val="00507F26"/>
    <w:rsid w:val="005102D3"/>
    <w:rsid w:val="00512007"/>
    <w:rsid w:val="00517E5A"/>
    <w:rsid w:val="00522B8F"/>
    <w:rsid w:val="00532F4D"/>
    <w:rsid w:val="00533CC0"/>
    <w:rsid w:val="00533CC5"/>
    <w:rsid w:val="005413FB"/>
    <w:rsid w:val="00543CA6"/>
    <w:rsid w:val="00545993"/>
    <w:rsid w:val="00551FF1"/>
    <w:rsid w:val="005533E8"/>
    <w:rsid w:val="00553848"/>
    <w:rsid w:val="00555727"/>
    <w:rsid w:val="005600F0"/>
    <w:rsid w:val="005629E7"/>
    <w:rsid w:val="00562B31"/>
    <w:rsid w:val="00562BF1"/>
    <w:rsid w:val="0056337D"/>
    <w:rsid w:val="00564A00"/>
    <w:rsid w:val="0056591B"/>
    <w:rsid w:val="00567FBC"/>
    <w:rsid w:val="00574B62"/>
    <w:rsid w:val="00574BFE"/>
    <w:rsid w:val="00576A0C"/>
    <w:rsid w:val="005808B0"/>
    <w:rsid w:val="00585CB5"/>
    <w:rsid w:val="00593A67"/>
    <w:rsid w:val="00593B5A"/>
    <w:rsid w:val="00595716"/>
    <w:rsid w:val="00595D2D"/>
    <w:rsid w:val="005A2F14"/>
    <w:rsid w:val="005A37D1"/>
    <w:rsid w:val="005A3897"/>
    <w:rsid w:val="005B11AB"/>
    <w:rsid w:val="005B1304"/>
    <w:rsid w:val="005B7297"/>
    <w:rsid w:val="005B76C7"/>
    <w:rsid w:val="005C31B5"/>
    <w:rsid w:val="005C4455"/>
    <w:rsid w:val="005D2979"/>
    <w:rsid w:val="005D4539"/>
    <w:rsid w:val="005E3CE0"/>
    <w:rsid w:val="005F498F"/>
    <w:rsid w:val="00604D6B"/>
    <w:rsid w:val="006052F9"/>
    <w:rsid w:val="00605323"/>
    <w:rsid w:val="00614338"/>
    <w:rsid w:val="00615185"/>
    <w:rsid w:val="00615D8C"/>
    <w:rsid w:val="00622009"/>
    <w:rsid w:val="00624F0A"/>
    <w:rsid w:val="00627A07"/>
    <w:rsid w:val="0064358A"/>
    <w:rsid w:val="00652BFF"/>
    <w:rsid w:val="006557FE"/>
    <w:rsid w:val="00660F7D"/>
    <w:rsid w:val="00662874"/>
    <w:rsid w:val="00663FD0"/>
    <w:rsid w:val="0066504A"/>
    <w:rsid w:val="0066727B"/>
    <w:rsid w:val="00670510"/>
    <w:rsid w:val="00672E07"/>
    <w:rsid w:val="0068294D"/>
    <w:rsid w:val="00691A96"/>
    <w:rsid w:val="00694A4D"/>
    <w:rsid w:val="006A170D"/>
    <w:rsid w:val="006A4E22"/>
    <w:rsid w:val="006B59EE"/>
    <w:rsid w:val="006D3191"/>
    <w:rsid w:val="006E1F37"/>
    <w:rsid w:val="006E3322"/>
    <w:rsid w:val="006F4877"/>
    <w:rsid w:val="006F51E3"/>
    <w:rsid w:val="007064EE"/>
    <w:rsid w:val="00714303"/>
    <w:rsid w:val="00714A3A"/>
    <w:rsid w:val="00720ECF"/>
    <w:rsid w:val="00726E42"/>
    <w:rsid w:val="0073016C"/>
    <w:rsid w:val="00730531"/>
    <w:rsid w:val="0074001B"/>
    <w:rsid w:val="00741CC4"/>
    <w:rsid w:val="007420B6"/>
    <w:rsid w:val="007421BE"/>
    <w:rsid w:val="007464CB"/>
    <w:rsid w:val="00752B33"/>
    <w:rsid w:val="0075420A"/>
    <w:rsid w:val="007542E8"/>
    <w:rsid w:val="00757D01"/>
    <w:rsid w:val="00762CF0"/>
    <w:rsid w:val="00764A69"/>
    <w:rsid w:val="007671C9"/>
    <w:rsid w:val="00770098"/>
    <w:rsid w:val="007738D6"/>
    <w:rsid w:val="007742C0"/>
    <w:rsid w:val="00783011"/>
    <w:rsid w:val="007879E1"/>
    <w:rsid w:val="00796C1A"/>
    <w:rsid w:val="00797756"/>
    <w:rsid w:val="007A0DF0"/>
    <w:rsid w:val="007A3DE6"/>
    <w:rsid w:val="007A4362"/>
    <w:rsid w:val="007B0935"/>
    <w:rsid w:val="007B6180"/>
    <w:rsid w:val="007C0523"/>
    <w:rsid w:val="007C5667"/>
    <w:rsid w:val="007C79AF"/>
    <w:rsid w:val="007E1847"/>
    <w:rsid w:val="007E50FB"/>
    <w:rsid w:val="00801D70"/>
    <w:rsid w:val="00806703"/>
    <w:rsid w:val="00816ED4"/>
    <w:rsid w:val="00825747"/>
    <w:rsid w:val="0083757B"/>
    <w:rsid w:val="008429EF"/>
    <w:rsid w:val="00842B5E"/>
    <w:rsid w:val="00843F61"/>
    <w:rsid w:val="0084589C"/>
    <w:rsid w:val="0085499F"/>
    <w:rsid w:val="00856F09"/>
    <w:rsid w:val="00862FFF"/>
    <w:rsid w:val="008672C4"/>
    <w:rsid w:val="0087393E"/>
    <w:rsid w:val="008748A4"/>
    <w:rsid w:val="00876D4D"/>
    <w:rsid w:val="00880DE0"/>
    <w:rsid w:val="008810A5"/>
    <w:rsid w:val="0089061E"/>
    <w:rsid w:val="00892B36"/>
    <w:rsid w:val="008A0E05"/>
    <w:rsid w:val="008A1717"/>
    <w:rsid w:val="008A2BF7"/>
    <w:rsid w:val="008A5ED0"/>
    <w:rsid w:val="008C0508"/>
    <w:rsid w:val="008C17E7"/>
    <w:rsid w:val="008D078D"/>
    <w:rsid w:val="008D255B"/>
    <w:rsid w:val="008E377F"/>
    <w:rsid w:val="008F7959"/>
    <w:rsid w:val="00901455"/>
    <w:rsid w:val="009047B6"/>
    <w:rsid w:val="00910112"/>
    <w:rsid w:val="009109B9"/>
    <w:rsid w:val="00913700"/>
    <w:rsid w:val="00913BD7"/>
    <w:rsid w:val="009149E7"/>
    <w:rsid w:val="00915474"/>
    <w:rsid w:val="009170C0"/>
    <w:rsid w:val="00921ACC"/>
    <w:rsid w:val="00921B1F"/>
    <w:rsid w:val="00923DF1"/>
    <w:rsid w:val="00925D76"/>
    <w:rsid w:val="009370E9"/>
    <w:rsid w:val="00944134"/>
    <w:rsid w:val="00963385"/>
    <w:rsid w:val="00964115"/>
    <w:rsid w:val="0096577F"/>
    <w:rsid w:val="00970261"/>
    <w:rsid w:val="0097043D"/>
    <w:rsid w:val="00970CDB"/>
    <w:rsid w:val="009727E6"/>
    <w:rsid w:val="0098017C"/>
    <w:rsid w:val="0098131F"/>
    <w:rsid w:val="00981DE5"/>
    <w:rsid w:val="009866EB"/>
    <w:rsid w:val="00990B93"/>
    <w:rsid w:val="009935DE"/>
    <w:rsid w:val="009942B3"/>
    <w:rsid w:val="009A7A66"/>
    <w:rsid w:val="009B5053"/>
    <w:rsid w:val="009C602D"/>
    <w:rsid w:val="009D5032"/>
    <w:rsid w:val="009E1711"/>
    <w:rsid w:val="009E4584"/>
    <w:rsid w:val="009E51FC"/>
    <w:rsid w:val="009F2F28"/>
    <w:rsid w:val="009F4365"/>
    <w:rsid w:val="009F5954"/>
    <w:rsid w:val="00A02B7A"/>
    <w:rsid w:val="00A03AB2"/>
    <w:rsid w:val="00A05584"/>
    <w:rsid w:val="00A11538"/>
    <w:rsid w:val="00A13131"/>
    <w:rsid w:val="00A14ABF"/>
    <w:rsid w:val="00A160DF"/>
    <w:rsid w:val="00A1640B"/>
    <w:rsid w:val="00A271FE"/>
    <w:rsid w:val="00A31487"/>
    <w:rsid w:val="00A3760F"/>
    <w:rsid w:val="00A376F2"/>
    <w:rsid w:val="00A41A12"/>
    <w:rsid w:val="00A44265"/>
    <w:rsid w:val="00A475AC"/>
    <w:rsid w:val="00A479E2"/>
    <w:rsid w:val="00A5552B"/>
    <w:rsid w:val="00A56788"/>
    <w:rsid w:val="00A732A9"/>
    <w:rsid w:val="00A836BE"/>
    <w:rsid w:val="00A8491B"/>
    <w:rsid w:val="00A9040F"/>
    <w:rsid w:val="00A94F24"/>
    <w:rsid w:val="00AA3FD7"/>
    <w:rsid w:val="00AA5697"/>
    <w:rsid w:val="00AA5A89"/>
    <w:rsid w:val="00AB4608"/>
    <w:rsid w:val="00AB5EEB"/>
    <w:rsid w:val="00AD1BCA"/>
    <w:rsid w:val="00AD1C89"/>
    <w:rsid w:val="00AD51C0"/>
    <w:rsid w:val="00AD5F5C"/>
    <w:rsid w:val="00AD755F"/>
    <w:rsid w:val="00AE5B93"/>
    <w:rsid w:val="00AF6639"/>
    <w:rsid w:val="00B02A19"/>
    <w:rsid w:val="00B05F28"/>
    <w:rsid w:val="00B106F3"/>
    <w:rsid w:val="00B10733"/>
    <w:rsid w:val="00B10A21"/>
    <w:rsid w:val="00B10A9E"/>
    <w:rsid w:val="00B113FD"/>
    <w:rsid w:val="00B16EAF"/>
    <w:rsid w:val="00B1788B"/>
    <w:rsid w:val="00B229B9"/>
    <w:rsid w:val="00B24DD7"/>
    <w:rsid w:val="00B24E64"/>
    <w:rsid w:val="00B34059"/>
    <w:rsid w:val="00B438AE"/>
    <w:rsid w:val="00B51D26"/>
    <w:rsid w:val="00B655B3"/>
    <w:rsid w:val="00B672E5"/>
    <w:rsid w:val="00B7068B"/>
    <w:rsid w:val="00B714B3"/>
    <w:rsid w:val="00B71F09"/>
    <w:rsid w:val="00B7685B"/>
    <w:rsid w:val="00B80AE3"/>
    <w:rsid w:val="00B9201A"/>
    <w:rsid w:val="00BA14BC"/>
    <w:rsid w:val="00BB316A"/>
    <w:rsid w:val="00BB6568"/>
    <w:rsid w:val="00BB65FF"/>
    <w:rsid w:val="00BC15DB"/>
    <w:rsid w:val="00BC2759"/>
    <w:rsid w:val="00BC2EE3"/>
    <w:rsid w:val="00BD6828"/>
    <w:rsid w:val="00BE223F"/>
    <w:rsid w:val="00BE2DE6"/>
    <w:rsid w:val="00C112D0"/>
    <w:rsid w:val="00C13951"/>
    <w:rsid w:val="00C17A58"/>
    <w:rsid w:val="00C20AE6"/>
    <w:rsid w:val="00C22F21"/>
    <w:rsid w:val="00C27FF4"/>
    <w:rsid w:val="00C35738"/>
    <w:rsid w:val="00C35FAC"/>
    <w:rsid w:val="00C36EFD"/>
    <w:rsid w:val="00C4055B"/>
    <w:rsid w:val="00C517E0"/>
    <w:rsid w:val="00C57BF3"/>
    <w:rsid w:val="00C57D02"/>
    <w:rsid w:val="00C60D0F"/>
    <w:rsid w:val="00C60D14"/>
    <w:rsid w:val="00C616CA"/>
    <w:rsid w:val="00C63146"/>
    <w:rsid w:val="00C670FA"/>
    <w:rsid w:val="00C700EC"/>
    <w:rsid w:val="00C7070A"/>
    <w:rsid w:val="00C7187F"/>
    <w:rsid w:val="00C71DA4"/>
    <w:rsid w:val="00C758E9"/>
    <w:rsid w:val="00C80D82"/>
    <w:rsid w:val="00C822F2"/>
    <w:rsid w:val="00C83F08"/>
    <w:rsid w:val="00C847E4"/>
    <w:rsid w:val="00C84834"/>
    <w:rsid w:val="00C874C4"/>
    <w:rsid w:val="00C9038E"/>
    <w:rsid w:val="00C93AC7"/>
    <w:rsid w:val="00C9749F"/>
    <w:rsid w:val="00CA3A95"/>
    <w:rsid w:val="00CA5177"/>
    <w:rsid w:val="00CA5215"/>
    <w:rsid w:val="00CA6135"/>
    <w:rsid w:val="00CA617A"/>
    <w:rsid w:val="00CB16EF"/>
    <w:rsid w:val="00CB7213"/>
    <w:rsid w:val="00CC1BAD"/>
    <w:rsid w:val="00CC1EED"/>
    <w:rsid w:val="00CC22EB"/>
    <w:rsid w:val="00CC55CC"/>
    <w:rsid w:val="00CC64C7"/>
    <w:rsid w:val="00CC69C9"/>
    <w:rsid w:val="00CD1DF5"/>
    <w:rsid w:val="00CD66EB"/>
    <w:rsid w:val="00CD6F5E"/>
    <w:rsid w:val="00CE2B34"/>
    <w:rsid w:val="00CE3033"/>
    <w:rsid w:val="00CE5A5D"/>
    <w:rsid w:val="00CF41AA"/>
    <w:rsid w:val="00CF536A"/>
    <w:rsid w:val="00CF7327"/>
    <w:rsid w:val="00CF7EEB"/>
    <w:rsid w:val="00D12AC8"/>
    <w:rsid w:val="00D12BC9"/>
    <w:rsid w:val="00D14C4F"/>
    <w:rsid w:val="00D16189"/>
    <w:rsid w:val="00D16B67"/>
    <w:rsid w:val="00D21622"/>
    <w:rsid w:val="00D218F5"/>
    <w:rsid w:val="00D2684E"/>
    <w:rsid w:val="00D2728A"/>
    <w:rsid w:val="00D3048E"/>
    <w:rsid w:val="00D314CF"/>
    <w:rsid w:val="00D34875"/>
    <w:rsid w:val="00D3602B"/>
    <w:rsid w:val="00D367B8"/>
    <w:rsid w:val="00D5063E"/>
    <w:rsid w:val="00D514B5"/>
    <w:rsid w:val="00D629BA"/>
    <w:rsid w:val="00D63642"/>
    <w:rsid w:val="00D64746"/>
    <w:rsid w:val="00D64FBD"/>
    <w:rsid w:val="00D742A6"/>
    <w:rsid w:val="00D80D9A"/>
    <w:rsid w:val="00D85CEB"/>
    <w:rsid w:val="00D91A3E"/>
    <w:rsid w:val="00D92071"/>
    <w:rsid w:val="00DA1EE0"/>
    <w:rsid w:val="00DA4560"/>
    <w:rsid w:val="00DA5750"/>
    <w:rsid w:val="00DA7F0D"/>
    <w:rsid w:val="00DB7F9D"/>
    <w:rsid w:val="00DC3A40"/>
    <w:rsid w:val="00DD3ABD"/>
    <w:rsid w:val="00DD4BA8"/>
    <w:rsid w:val="00DE0A6F"/>
    <w:rsid w:val="00DF2C6D"/>
    <w:rsid w:val="00DF78A6"/>
    <w:rsid w:val="00E0187B"/>
    <w:rsid w:val="00E046D6"/>
    <w:rsid w:val="00E12452"/>
    <w:rsid w:val="00E1409F"/>
    <w:rsid w:val="00E235DB"/>
    <w:rsid w:val="00E253AF"/>
    <w:rsid w:val="00E27308"/>
    <w:rsid w:val="00E325CF"/>
    <w:rsid w:val="00E362CE"/>
    <w:rsid w:val="00E43E35"/>
    <w:rsid w:val="00E51211"/>
    <w:rsid w:val="00E513E2"/>
    <w:rsid w:val="00E573B6"/>
    <w:rsid w:val="00E62AAE"/>
    <w:rsid w:val="00E65152"/>
    <w:rsid w:val="00E737FD"/>
    <w:rsid w:val="00E73843"/>
    <w:rsid w:val="00E82CCD"/>
    <w:rsid w:val="00E94E78"/>
    <w:rsid w:val="00E9640E"/>
    <w:rsid w:val="00EA476E"/>
    <w:rsid w:val="00EB201B"/>
    <w:rsid w:val="00EB7B07"/>
    <w:rsid w:val="00ED5D23"/>
    <w:rsid w:val="00ED6E0C"/>
    <w:rsid w:val="00ED7D21"/>
    <w:rsid w:val="00EE2487"/>
    <w:rsid w:val="00EF276E"/>
    <w:rsid w:val="00EF28B5"/>
    <w:rsid w:val="00EF4506"/>
    <w:rsid w:val="00EF5BAE"/>
    <w:rsid w:val="00F12079"/>
    <w:rsid w:val="00F142D3"/>
    <w:rsid w:val="00F16F11"/>
    <w:rsid w:val="00F2035B"/>
    <w:rsid w:val="00F23102"/>
    <w:rsid w:val="00F46D16"/>
    <w:rsid w:val="00F5119C"/>
    <w:rsid w:val="00F5386C"/>
    <w:rsid w:val="00F53E68"/>
    <w:rsid w:val="00F54F32"/>
    <w:rsid w:val="00F65FC1"/>
    <w:rsid w:val="00F72825"/>
    <w:rsid w:val="00F747C8"/>
    <w:rsid w:val="00F760F2"/>
    <w:rsid w:val="00F769E0"/>
    <w:rsid w:val="00F95FBC"/>
    <w:rsid w:val="00FA01B1"/>
    <w:rsid w:val="00FA01F9"/>
    <w:rsid w:val="00FA2987"/>
    <w:rsid w:val="00FA7951"/>
    <w:rsid w:val="00FA7969"/>
    <w:rsid w:val="00FB0050"/>
    <w:rsid w:val="00FC28F8"/>
    <w:rsid w:val="00FC5A48"/>
    <w:rsid w:val="00FD3047"/>
    <w:rsid w:val="00FD57F4"/>
    <w:rsid w:val="00FD6A86"/>
    <w:rsid w:val="00FE0FA3"/>
    <w:rsid w:val="00FE1338"/>
    <w:rsid w:val="00FE2D20"/>
    <w:rsid w:val="00FE76FE"/>
    <w:rsid w:val="22B8113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FC6B2"/>
  <w15:docId w15:val="{A258920D-F935-496E-8BF9-E2F516F77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A14BC"/>
    <w:pPr>
      <w:spacing w:after="160" w:line="259" w:lineRule="auto"/>
    </w:pPr>
    <w:rPr>
      <w:sz w:val="22"/>
      <w:szCs w:val="22"/>
      <w:lang w:val="en-GB" w:eastAsia="en-US"/>
    </w:rPr>
  </w:style>
  <w:style w:type="paragraph" w:styleId="Antrat1">
    <w:name w:val="heading 1"/>
    <w:basedOn w:val="prastasis"/>
    <w:next w:val="prastasis"/>
    <w:link w:val="Antrat1Diagrama"/>
    <w:qFormat/>
    <w:rsid w:val="00797756"/>
    <w:pPr>
      <w:spacing w:after="240" w:line="240" w:lineRule="auto"/>
      <w:outlineLvl w:val="0"/>
    </w:pPr>
    <w:rPr>
      <w:rFonts w:ascii="Times New Roman" w:eastAsia="Times New Roman" w:hAnsi="Times New Roman" w:cs="Times New Roman"/>
      <w:sz w:val="32"/>
      <w:szCs w:val="24"/>
      <w:lang w:val="lt-LT"/>
    </w:rPr>
  </w:style>
  <w:style w:type="paragraph" w:styleId="Antrat2">
    <w:name w:val="heading 2"/>
    <w:basedOn w:val="prastasis"/>
    <w:next w:val="prastasis"/>
    <w:link w:val="Antrat2Diagrama"/>
    <w:qFormat/>
    <w:rsid w:val="00797756"/>
    <w:pPr>
      <w:spacing w:after="120" w:line="240" w:lineRule="auto"/>
      <w:outlineLvl w:val="1"/>
    </w:pPr>
    <w:rPr>
      <w:rFonts w:ascii="Times New Roman" w:eastAsia="Times New Roman" w:hAnsi="Times New Roman" w:cs="Times New Roman"/>
      <w:bCs/>
      <w:sz w:val="28"/>
      <w:szCs w:val="26"/>
      <w:lang w:val="lt-LT"/>
    </w:rPr>
  </w:style>
  <w:style w:type="paragraph" w:styleId="Antrat3">
    <w:name w:val="heading 3"/>
    <w:basedOn w:val="prastasis"/>
    <w:next w:val="prastasis"/>
    <w:link w:val="Antrat3Diagrama"/>
    <w:qFormat/>
    <w:rsid w:val="00797756"/>
    <w:pPr>
      <w:spacing w:after="120" w:line="240" w:lineRule="auto"/>
      <w:outlineLvl w:val="2"/>
    </w:pPr>
    <w:rPr>
      <w:rFonts w:ascii="Times New Roman" w:eastAsia="Times New Roman" w:hAnsi="Times New Roman" w:cs="Times New Roman"/>
      <w:bCs/>
      <w:sz w:val="24"/>
      <w:szCs w:val="24"/>
      <w:lang w:val="lt-LT"/>
    </w:rPr>
  </w:style>
  <w:style w:type="paragraph" w:styleId="Antrat4">
    <w:name w:val="heading 4"/>
    <w:basedOn w:val="prastasis"/>
    <w:next w:val="prastasis"/>
    <w:link w:val="Antrat4Diagrama"/>
    <w:uiPriority w:val="1"/>
    <w:qFormat/>
    <w:rsid w:val="00797756"/>
    <w:pPr>
      <w:spacing w:after="0" w:line="240" w:lineRule="auto"/>
      <w:outlineLvl w:val="3"/>
    </w:pPr>
    <w:rPr>
      <w:rFonts w:ascii="Times New Roman" w:eastAsia="Times New Roman" w:hAnsi="Times New Roman" w:cs="Times New Roman"/>
      <w:bCs/>
      <w:iCs/>
      <w:sz w:val="24"/>
      <w:szCs w:val="24"/>
      <w:lang w:val="lt-LT"/>
    </w:rPr>
  </w:style>
  <w:style w:type="paragraph" w:styleId="Antrat5">
    <w:name w:val="heading 5"/>
    <w:basedOn w:val="prastasis"/>
    <w:next w:val="prastasis"/>
    <w:link w:val="Antrat5Diagrama"/>
    <w:uiPriority w:val="1"/>
    <w:qFormat/>
    <w:rsid w:val="00797756"/>
    <w:pPr>
      <w:spacing w:after="0" w:line="240" w:lineRule="auto"/>
      <w:outlineLvl w:val="4"/>
    </w:pPr>
    <w:rPr>
      <w:rFonts w:ascii="Times New Roman" w:eastAsia="Times New Roman" w:hAnsi="Times New Roman" w:cs="Times New Roman"/>
      <w:i/>
      <w:sz w:val="24"/>
      <w:szCs w:val="24"/>
      <w:lang w:val="lt-LT"/>
    </w:rPr>
  </w:style>
  <w:style w:type="paragraph" w:styleId="Antrat6">
    <w:name w:val="heading 6"/>
    <w:basedOn w:val="prastasis"/>
    <w:next w:val="prastasis"/>
    <w:link w:val="Antrat6Diagrama"/>
    <w:qFormat/>
    <w:rsid w:val="00797756"/>
    <w:pPr>
      <w:spacing w:after="0" w:line="240" w:lineRule="auto"/>
      <w:outlineLvl w:val="5"/>
    </w:pPr>
    <w:rPr>
      <w:rFonts w:ascii="Times New Roman" w:eastAsia="Times New Roman" w:hAnsi="Times New Roman" w:cs="Times New Roman"/>
      <w:i/>
      <w:iCs/>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Heading1">
    <w:name w:val="A-Heading 1"/>
    <w:basedOn w:val="prastasis"/>
    <w:link w:val="A-Heading1Char"/>
    <w:qFormat/>
    <w:rsid w:val="00287B2C"/>
    <w:pPr>
      <w:tabs>
        <w:tab w:val="left" w:pos="567"/>
      </w:tabs>
      <w:spacing w:after="0" w:line="260" w:lineRule="exact"/>
      <w:jc w:val="center"/>
    </w:pPr>
    <w:rPr>
      <w:b/>
    </w:rPr>
  </w:style>
  <w:style w:type="character" w:customStyle="1" w:styleId="A-Heading1Char">
    <w:name w:val="A-Heading 1 Char"/>
    <w:link w:val="A-Heading1"/>
    <w:rsid w:val="00287B2C"/>
    <w:rPr>
      <w:b/>
    </w:rPr>
  </w:style>
  <w:style w:type="character" w:customStyle="1" w:styleId="Antrat1Diagrama">
    <w:name w:val="Antraštė 1 Diagrama"/>
    <w:link w:val="Antrat1"/>
    <w:rsid w:val="00797756"/>
    <w:rPr>
      <w:rFonts w:ascii="Times New Roman" w:eastAsia="Times New Roman" w:hAnsi="Times New Roman" w:cs="Times New Roman"/>
      <w:sz w:val="32"/>
      <w:szCs w:val="24"/>
      <w:lang w:val="lt-LT"/>
    </w:rPr>
  </w:style>
  <w:style w:type="character" w:customStyle="1" w:styleId="Antrat2Diagrama">
    <w:name w:val="Antraštė 2 Diagrama"/>
    <w:link w:val="Antrat2"/>
    <w:rsid w:val="00797756"/>
    <w:rPr>
      <w:rFonts w:ascii="Times New Roman" w:eastAsia="Times New Roman" w:hAnsi="Times New Roman" w:cs="Times New Roman"/>
      <w:bCs/>
      <w:sz w:val="28"/>
      <w:szCs w:val="26"/>
      <w:lang w:val="lt-LT"/>
    </w:rPr>
  </w:style>
  <w:style w:type="character" w:customStyle="1" w:styleId="Antrat3Diagrama">
    <w:name w:val="Antraštė 3 Diagrama"/>
    <w:link w:val="Antrat3"/>
    <w:rsid w:val="00797756"/>
    <w:rPr>
      <w:rFonts w:ascii="Times New Roman" w:eastAsia="Times New Roman" w:hAnsi="Times New Roman" w:cs="Times New Roman"/>
      <w:bCs/>
      <w:sz w:val="24"/>
      <w:szCs w:val="24"/>
      <w:lang w:val="lt-LT"/>
    </w:rPr>
  </w:style>
  <w:style w:type="character" w:customStyle="1" w:styleId="Antrat4Diagrama">
    <w:name w:val="Antraštė 4 Diagrama"/>
    <w:link w:val="Antrat4"/>
    <w:uiPriority w:val="1"/>
    <w:rsid w:val="00797756"/>
    <w:rPr>
      <w:rFonts w:ascii="Times New Roman" w:eastAsia="Times New Roman" w:hAnsi="Times New Roman" w:cs="Times New Roman"/>
      <w:bCs/>
      <w:iCs/>
      <w:sz w:val="24"/>
      <w:szCs w:val="24"/>
      <w:lang w:val="lt-LT"/>
    </w:rPr>
  </w:style>
  <w:style w:type="character" w:customStyle="1" w:styleId="Antrat5Diagrama">
    <w:name w:val="Antraštė 5 Diagrama"/>
    <w:link w:val="Antrat5"/>
    <w:uiPriority w:val="1"/>
    <w:rsid w:val="00797756"/>
    <w:rPr>
      <w:rFonts w:ascii="Times New Roman" w:eastAsia="Times New Roman" w:hAnsi="Times New Roman" w:cs="Times New Roman"/>
      <w:i/>
      <w:sz w:val="24"/>
      <w:szCs w:val="24"/>
      <w:lang w:val="lt-LT"/>
    </w:rPr>
  </w:style>
  <w:style w:type="character" w:customStyle="1" w:styleId="Antrat6Diagrama">
    <w:name w:val="Antraštė 6 Diagrama"/>
    <w:link w:val="Antrat6"/>
    <w:rsid w:val="00797756"/>
    <w:rPr>
      <w:rFonts w:ascii="Times New Roman" w:eastAsia="Times New Roman" w:hAnsi="Times New Roman" w:cs="Times New Roman"/>
      <w:i/>
      <w:iCs/>
      <w:sz w:val="24"/>
      <w:szCs w:val="24"/>
      <w:lang w:val="lt-LT"/>
    </w:rPr>
  </w:style>
  <w:style w:type="character" w:styleId="Hipersaitas">
    <w:name w:val="Hyperlink"/>
    <w:rsid w:val="00797756"/>
    <w:rPr>
      <w:color w:val="0000FF"/>
      <w:u w:val="single"/>
    </w:rPr>
  </w:style>
  <w:style w:type="paragraph" w:customStyle="1" w:styleId="PI-1EMEASMCA">
    <w:name w:val="PI-1 EMEA_SMCA"/>
    <w:basedOn w:val="Antrat2"/>
    <w:autoRedefine/>
    <w:rsid w:val="00797756"/>
    <w:pPr>
      <w:tabs>
        <w:tab w:val="left" w:pos="540"/>
        <w:tab w:val="left" w:pos="567"/>
        <w:tab w:val="left" w:pos="900"/>
      </w:tabs>
      <w:spacing w:after="0"/>
      <w:ind w:left="567" w:hanging="567"/>
      <w:jc w:val="both"/>
    </w:pPr>
    <w:rPr>
      <w:b/>
      <w:bCs w:val="0"/>
      <w:sz w:val="22"/>
      <w:szCs w:val="22"/>
    </w:rPr>
  </w:style>
  <w:style w:type="paragraph" w:customStyle="1" w:styleId="PI-1labEMEASMCA">
    <w:name w:val="PI-1_lab EMEA_SMCA"/>
    <w:basedOn w:val="prastasis"/>
    <w:link w:val="PI-1labEMEASMCAChar"/>
    <w:autoRedefine/>
    <w:rsid w:val="00797756"/>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sz w:val="20"/>
      <w:lang w:val="lt-LT" w:eastAsia="lt-LT"/>
    </w:rPr>
  </w:style>
  <w:style w:type="character" w:customStyle="1" w:styleId="PI-1labEMEASMCAChar">
    <w:name w:val="PI-1_lab EMEA_SMCA Char"/>
    <w:link w:val="PI-1labEMEASMCA"/>
    <w:rsid w:val="00797756"/>
    <w:rPr>
      <w:rFonts w:ascii="Times New Roman" w:eastAsia="Times New Roman" w:hAnsi="Times New Roman" w:cs="Times New Roman"/>
      <w:b/>
      <w:noProof/>
      <w:sz w:val="20"/>
      <w:lang w:val="lt-LT" w:eastAsia="lt-LT"/>
    </w:rPr>
  </w:style>
  <w:style w:type="paragraph" w:customStyle="1" w:styleId="PI-2EMEASMCA">
    <w:name w:val="PI-2 EMEA_SMCA"/>
    <w:basedOn w:val="Antrat3"/>
    <w:autoRedefine/>
    <w:rsid w:val="00797756"/>
    <w:pPr>
      <w:keepLines/>
      <w:spacing w:after="0"/>
      <w:ind w:left="540" w:hanging="540"/>
    </w:pPr>
    <w:rPr>
      <w:b/>
      <w:bCs w:val="0"/>
      <w:kern w:val="28"/>
      <w:sz w:val="22"/>
      <w:szCs w:val="22"/>
    </w:rPr>
  </w:style>
  <w:style w:type="paragraph" w:customStyle="1" w:styleId="BTEMEASMCA">
    <w:name w:val="BT EMEA_SMCA"/>
    <w:basedOn w:val="prastasis"/>
    <w:link w:val="BTEMEASMCAChar"/>
    <w:autoRedefine/>
    <w:rsid w:val="00797756"/>
    <w:pPr>
      <w:spacing w:after="0" w:line="240" w:lineRule="auto"/>
      <w:jc w:val="both"/>
    </w:pPr>
    <w:rPr>
      <w:rFonts w:ascii="Times New Roman" w:eastAsia="Times New Roman" w:hAnsi="Times New Roman" w:cs="Times New Roman"/>
      <w:i/>
      <w:noProof/>
      <w:lang w:val="lt-LT" w:eastAsia="lt-LT"/>
    </w:rPr>
  </w:style>
  <w:style w:type="character" w:customStyle="1" w:styleId="BTEMEASMCAChar">
    <w:name w:val="BT EMEA_SMCA Char"/>
    <w:link w:val="BTEMEASMCA"/>
    <w:rsid w:val="00797756"/>
    <w:rPr>
      <w:rFonts w:ascii="Times New Roman" w:eastAsia="Times New Roman" w:hAnsi="Times New Roman" w:cs="Times New Roman"/>
      <w:i/>
      <w:noProof/>
      <w:lang w:val="lt-LT" w:eastAsia="lt-LT"/>
    </w:rPr>
  </w:style>
  <w:style w:type="paragraph" w:customStyle="1" w:styleId="TTEMEASMCA">
    <w:name w:val="TT EMEA_SMCA"/>
    <w:basedOn w:val="Antrat1"/>
    <w:link w:val="TTEMEASMCAChar"/>
    <w:autoRedefine/>
    <w:rsid w:val="00797756"/>
    <w:pPr>
      <w:tabs>
        <w:tab w:val="left" w:pos="567"/>
      </w:tabs>
      <w:spacing w:after="0"/>
      <w:ind w:left="567" w:hanging="567"/>
      <w:jc w:val="center"/>
    </w:pPr>
    <w:rPr>
      <w:caps/>
      <w:sz w:val="20"/>
      <w:lang w:val="en-US" w:eastAsia="lt-LT"/>
    </w:rPr>
  </w:style>
  <w:style w:type="character" w:customStyle="1" w:styleId="TTEMEASMCAChar">
    <w:name w:val="TT EMEA_SMCA Char"/>
    <w:link w:val="TTEMEASMCA"/>
    <w:rsid w:val="00797756"/>
    <w:rPr>
      <w:rFonts w:ascii="Times New Roman" w:eastAsia="Times New Roman" w:hAnsi="Times New Roman" w:cs="Times New Roman"/>
      <w:caps/>
      <w:sz w:val="20"/>
      <w:szCs w:val="24"/>
      <w:lang w:val="en-US" w:eastAsia="lt-LT"/>
    </w:rPr>
  </w:style>
  <w:style w:type="paragraph" w:customStyle="1" w:styleId="BTAnIIEMEASMCA">
    <w:name w:val="BT(AnII) EMEA_SMCA"/>
    <w:basedOn w:val="Debesliotekstas"/>
    <w:autoRedefine/>
    <w:rsid w:val="00797756"/>
    <w:pPr>
      <w:tabs>
        <w:tab w:val="left" w:pos="1701"/>
      </w:tabs>
      <w:ind w:left="1701" w:hanging="567"/>
    </w:pPr>
    <w:rPr>
      <w:rFonts w:ascii="Times New Roman" w:hAnsi="Times New Roman"/>
      <w:b/>
      <w:sz w:val="22"/>
      <w:szCs w:val="22"/>
      <w:lang w:val="en-GB"/>
    </w:rPr>
  </w:style>
  <w:style w:type="paragraph" w:styleId="Debesliotekstas">
    <w:name w:val="Balloon Text"/>
    <w:basedOn w:val="prastasis"/>
    <w:link w:val="DebesliotekstasDiagrama"/>
    <w:semiHidden/>
    <w:rsid w:val="00797756"/>
    <w:pPr>
      <w:spacing w:after="0" w:line="240" w:lineRule="auto"/>
    </w:pPr>
    <w:rPr>
      <w:rFonts w:ascii="Tahoma" w:eastAsia="Times New Roman" w:hAnsi="Tahoma" w:cs="Times New Roman"/>
      <w:sz w:val="16"/>
      <w:szCs w:val="16"/>
      <w:lang w:val="lt-LT" w:eastAsia="lt-LT"/>
    </w:rPr>
  </w:style>
  <w:style w:type="character" w:customStyle="1" w:styleId="DebesliotekstasDiagrama">
    <w:name w:val="Debesėlio tekstas Diagrama"/>
    <w:link w:val="Debesliotekstas"/>
    <w:semiHidden/>
    <w:rsid w:val="00797756"/>
    <w:rPr>
      <w:rFonts w:ascii="Tahoma" w:eastAsia="Times New Roman" w:hAnsi="Tahoma" w:cs="Times New Roman"/>
      <w:sz w:val="16"/>
      <w:szCs w:val="16"/>
      <w:lang w:val="lt-LT" w:eastAsia="lt-LT"/>
    </w:rPr>
  </w:style>
  <w:style w:type="paragraph" w:customStyle="1" w:styleId="BT-EMEASMCA">
    <w:name w:val="BT- EMEA_SMCA"/>
    <w:basedOn w:val="BTEMEASMCA"/>
    <w:autoRedefine/>
    <w:rsid w:val="000218E4"/>
    <w:pPr>
      <w:numPr>
        <w:numId w:val="1"/>
      </w:numPr>
      <w:tabs>
        <w:tab w:val="clear" w:pos="720"/>
        <w:tab w:val="num" w:pos="360"/>
      </w:tabs>
      <w:ind w:left="0" w:firstLine="0"/>
    </w:pPr>
    <w:rPr>
      <w:lang w:eastAsia="en-US"/>
    </w:rPr>
  </w:style>
  <w:style w:type="paragraph" w:customStyle="1" w:styleId="BTbEMEASMCA">
    <w:name w:val="BT(b) EMEA_SMCA"/>
    <w:basedOn w:val="BTEMEASMCA"/>
    <w:autoRedefine/>
    <w:rsid w:val="00797756"/>
    <w:rPr>
      <w:b/>
      <w:lang w:eastAsia="en-US"/>
    </w:rPr>
  </w:style>
  <w:style w:type="paragraph" w:customStyle="1" w:styleId="BTbeEMEASMCA">
    <w:name w:val="BT(be) EMEA_SMCA"/>
    <w:basedOn w:val="BTEMEASMCA"/>
    <w:autoRedefine/>
    <w:rsid w:val="00797756"/>
    <w:pPr>
      <w:jc w:val="center"/>
    </w:pPr>
    <w:rPr>
      <w:b/>
      <w:lang w:eastAsia="en-US"/>
    </w:rPr>
  </w:style>
  <w:style w:type="paragraph" w:customStyle="1" w:styleId="BTeEMEASMCA">
    <w:name w:val="BT(e) EMEA_SMCA"/>
    <w:basedOn w:val="BTEMEASMCA"/>
    <w:autoRedefine/>
    <w:rsid w:val="00797756"/>
    <w:pPr>
      <w:jc w:val="center"/>
    </w:pPr>
    <w:rPr>
      <w:lang w:eastAsia="en-US"/>
    </w:rPr>
  </w:style>
  <w:style w:type="paragraph" w:customStyle="1" w:styleId="BTgEMEASMCA">
    <w:name w:val="BT(g) EMEA_SMCA"/>
    <w:basedOn w:val="BTEMEASMCA"/>
    <w:link w:val="BTgEMEASMCAChar"/>
    <w:autoRedefine/>
    <w:rsid w:val="00797756"/>
    <w:rPr>
      <w:i w:val="0"/>
      <w:color w:val="008000"/>
    </w:rPr>
  </w:style>
  <w:style w:type="character" w:customStyle="1" w:styleId="BTgEMEASMCAChar">
    <w:name w:val="BT(g) EMEA_SMCA Char"/>
    <w:link w:val="BTgEMEASMCA"/>
    <w:rsid w:val="00797756"/>
    <w:rPr>
      <w:rFonts w:ascii="Times New Roman" w:eastAsia="Times New Roman" w:hAnsi="Times New Roman" w:cs="Times New Roman"/>
      <w:noProof/>
      <w:color w:val="008000"/>
      <w:lang w:val="lt-LT" w:eastAsia="lt-LT"/>
    </w:rPr>
  </w:style>
  <w:style w:type="character" w:customStyle="1" w:styleId="DokumentostruktraDiagrama">
    <w:name w:val="Dokumento struktūra Diagrama"/>
    <w:link w:val="Dokumentostruktra"/>
    <w:semiHidden/>
    <w:rsid w:val="00797756"/>
    <w:rPr>
      <w:rFonts w:ascii="Tahoma" w:hAnsi="Tahoma" w:cs="Tahoma"/>
      <w:shd w:val="clear" w:color="auto" w:fill="000080"/>
    </w:rPr>
  </w:style>
  <w:style w:type="paragraph" w:styleId="Dokumentostruktra">
    <w:name w:val="Document Map"/>
    <w:basedOn w:val="prastasis"/>
    <w:link w:val="DokumentostruktraDiagrama"/>
    <w:semiHidden/>
    <w:rsid w:val="00797756"/>
    <w:pPr>
      <w:shd w:val="clear" w:color="auto" w:fill="000080"/>
      <w:spacing w:after="0" w:line="240" w:lineRule="auto"/>
    </w:pPr>
    <w:rPr>
      <w:rFonts w:ascii="Tahoma" w:hAnsi="Tahoma" w:cs="Tahoma"/>
    </w:rPr>
  </w:style>
  <w:style w:type="character" w:customStyle="1" w:styleId="DocumentMapChar1">
    <w:name w:val="Document Map Char1"/>
    <w:uiPriority w:val="99"/>
    <w:semiHidden/>
    <w:rsid w:val="00797756"/>
    <w:rPr>
      <w:rFonts w:ascii="Segoe UI" w:hAnsi="Segoe UI" w:cs="Segoe UI"/>
      <w:sz w:val="16"/>
      <w:szCs w:val="16"/>
    </w:rPr>
  </w:style>
  <w:style w:type="character" w:customStyle="1" w:styleId="Pagrindiniotekstotrauka2Diagrama">
    <w:name w:val="Pagrindinio teksto įtrauka 2 Diagrama"/>
    <w:link w:val="Pagrindiniotekstotrauka2"/>
    <w:rsid w:val="00797756"/>
    <w:rPr>
      <w:b/>
      <w:bCs/>
      <w:color w:val="0000FF"/>
      <w:lang w:val="en-US"/>
    </w:rPr>
  </w:style>
  <w:style w:type="paragraph" w:styleId="Pagrindiniotekstotrauka2">
    <w:name w:val="Body Text Indent 2"/>
    <w:basedOn w:val="prastasis"/>
    <w:link w:val="Pagrindiniotekstotrauka2Diagrama"/>
    <w:rsid w:val="00797756"/>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b/>
      <w:bCs/>
      <w:color w:val="0000FF"/>
      <w:lang w:val="en-US"/>
    </w:rPr>
  </w:style>
  <w:style w:type="character" w:customStyle="1" w:styleId="BodyTextIndent2Char1">
    <w:name w:val="Body Text Indent 2 Char1"/>
    <w:basedOn w:val="Numatytasispastraiposriftas"/>
    <w:uiPriority w:val="99"/>
    <w:semiHidden/>
    <w:rsid w:val="00797756"/>
  </w:style>
  <w:style w:type="paragraph" w:styleId="Porat">
    <w:name w:val="footer"/>
    <w:basedOn w:val="prastasis"/>
    <w:link w:val="PoratDiagrama"/>
    <w:rsid w:val="00797756"/>
    <w:pPr>
      <w:tabs>
        <w:tab w:val="center" w:pos="4819"/>
        <w:tab w:val="right" w:pos="9638"/>
      </w:tabs>
      <w:spacing w:after="0" w:line="240" w:lineRule="auto"/>
    </w:pPr>
    <w:rPr>
      <w:rFonts w:ascii="Times New Roman" w:eastAsia="Times New Roman" w:hAnsi="Times New Roman" w:cs="Times New Roman"/>
      <w:sz w:val="24"/>
      <w:szCs w:val="20"/>
      <w:lang w:val="lt-LT" w:eastAsia="lt-LT"/>
    </w:rPr>
  </w:style>
  <w:style w:type="character" w:customStyle="1" w:styleId="PoratDiagrama">
    <w:name w:val="Poraštė Diagrama"/>
    <w:link w:val="Porat"/>
    <w:rsid w:val="00797756"/>
    <w:rPr>
      <w:rFonts w:ascii="Times New Roman" w:eastAsia="Times New Roman" w:hAnsi="Times New Roman" w:cs="Times New Roman"/>
      <w:sz w:val="24"/>
      <w:szCs w:val="20"/>
      <w:lang w:val="lt-LT" w:eastAsia="lt-LT"/>
    </w:rPr>
  </w:style>
  <w:style w:type="character" w:styleId="Puslapionumeris">
    <w:name w:val="page number"/>
    <w:rsid w:val="00797756"/>
  </w:style>
  <w:style w:type="character" w:styleId="Emfaz">
    <w:name w:val="Emphasis"/>
    <w:qFormat/>
    <w:rsid w:val="00797756"/>
    <w:rPr>
      <w:i/>
      <w:iCs/>
    </w:rPr>
  </w:style>
  <w:style w:type="paragraph" w:customStyle="1" w:styleId="A-TableText">
    <w:name w:val="A-Table Text"/>
    <w:rsid w:val="00797756"/>
    <w:pPr>
      <w:spacing w:before="60" w:after="60"/>
    </w:pPr>
    <w:rPr>
      <w:rFonts w:ascii="Times New Roman" w:eastAsia="Times New Roman" w:hAnsi="Times New Roman" w:cs="Times New Roman"/>
      <w:sz w:val="22"/>
      <w:szCs w:val="22"/>
      <w:lang w:val="en-GB" w:eastAsia="en-US"/>
    </w:rPr>
  </w:style>
  <w:style w:type="paragraph" w:customStyle="1" w:styleId="A-TableHeader">
    <w:name w:val="A-Table Header"/>
    <w:next w:val="A-TableText"/>
    <w:rsid w:val="00797756"/>
    <w:pPr>
      <w:keepNext/>
      <w:spacing w:before="60" w:after="60"/>
    </w:pPr>
    <w:rPr>
      <w:rFonts w:ascii="Times New Roman" w:eastAsia="Times New Roman" w:hAnsi="Times New Roman" w:cs="Times New Roman"/>
      <w:b/>
      <w:bCs/>
      <w:sz w:val="22"/>
      <w:szCs w:val="22"/>
      <w:lang w:val="en-GB" w:eastAsia="en-US"/>
    </w:rPr>
  </w:style>
  <w:style w:type="paragraph" w:customStyle="1" w:styleId="A-TableTitle">
    <w:name w:val="A-Table Title"/>
    <w:next w:val="prastasis"/>
    <w:rsid w:val="00797756"/>
    <w:pPr>
      <w:keepNext/>
      <w:tabs>
        <w:tab w:val="left" w:pos="1418"/>
      </w:tabs>
      <w:spacing w:after="120" w:line="280" w:lineRule="atLeast"/>
      <w:ind w:left="1411" w:hanging="1411"/>
    </w:pPr>
    <w:rPr>
      <w:rFonts w:ascii="Times New Roman" w:eastAsia="Times New Roman" w:hAnsi="Times New Roman" w:cs="Times New Roman"/>
      <w:b/>
      <w:bCs/>
      <w:sz w:val="24"/>
      <w:szCs w:val="24"/>
      <w:lang w:val="en-GB" w:eastAsia="en-US"/>
    </w:rPr>
  </w:style>
  <w:style w:type="paragraph" w:customStyle="1" w:styleId="Sraopastraipa1">
    <w:name w:val="Sąrašo pastraipa1"/>
    <w:basedOn w:val="prastasis"/>
    <w:qFormat/>
    <w:rsid w:val="00797756"/>
    <w:pPr>
      <w:tabs>
        <w:tab w:val="left" w:pos="567"/>
      </w:tabs>
      <w:spacing w:after="0" w:line="260" w:lineRule="exact"/>
      <w:ind w:left="720"/>
    </w:pPr>
    <w:rPr>
      <w:rFonts w:ascii="Times New Roman" w:eastAsia="Times New Roman" w:hAnsi="Times New Roman" w:cs="Times New Roman"/>
    </w:rPr>
  </w:style>
  <w:style w:type="paragraph" w:styleId="Pagrindinistekstas">
    <w:name w:val="Body Text"/>
    <w:basedOn w:val="prastasis"/>
    <w:link w:val="PagrindinistekstasDiagrama"/>
    <w:rsid w:val="00797756"/>
    <w:pPr>
      <w:spacing w:after="120" w:line="240" w:lineRule="auto"/>
    </w:pPr>
    <w:rPr>
      <w:rFonts w:ascii="Times New Roman" w:eastAsia="Times New Roman" w:hAnsi="Times New Roman" w:cs="Times New Roman"/>
      <w:sz w:val="24"/>
      <w:szCs w:val="20"/>
      <w:lang w:val="lt-LT" w:eastAsia="lt-LT"/>
    </w:rPr>
  </w:style>
  <w:style w:type="character" w:customStyle="1" w:styleId="PagrindinistekstasDiagrama">
    <w:name w:val="Pagrindinis tekstas Diagrama"/>
    <w:link w:val="Pagrindinistekstas"/>
    <w:rsid w:val="00797756"/>
    <w:rPr>
      <w:rFonts w:ascii="Times New Roman" w:eastAsia="Times New Roman" w:hAnsi="Times New Roman" w:cs="Times New Roman"/>
      <w:sz w:val="24"/>
      <w:szCs w:val="20"/>
      <w:lang w:val="lt-LT" w:eastAsia="lt-LT"/>
    </w:rPr>
  </w:style>
  <w:style w:type="character" w:customStyle="1" w:styleId="AntratsDiagrama">
    <w:name w:val="Antraštės Diagrama"/>
    <w:link w:val="Antrats"/>
    <w:uiPriority w:val="99"/>
    <w:rsid w:val="00797756"/>
    <w:rPr>
      <w:rFonts w:eastAsia="Times New Roman"/>
      <w:sz w:val="24"/>
    </w:rPr>
  </w:style>
  <w:style w:type="paragraph" w:styleId="Antrats">
    <w:name w:val="header"/>
    <w:basedOn w:val="prastasis"/>
    <w:link w:val="AntratsDiagrama"/>
    <w:uiPriority w:val="99"/>
    <w:unhideWhenUsed/>
    <w:rsid w:val="00797756"/>
    <w:pPr>
      <w:tabs>
        <w:tab w:val="center" w:pos="4819"/>
        <w:tab w:val="right" w:pos="9638"/>
      </w:tabs>
      <w:spacing w:after="0" w:line="240" w:lineRule="auto"/>
    </w:pPr>
    <w:rPr>
      <w:rFonts w:eastAsia="Times New Roman"/>
      <w:sz w:val="24"/>
    </w:rPr>
  </w:style>
  <w:style w:type="character" w:customStyle="1" w:styleId="HeaderChar1">
    <w:name w:val="Header Char1"/>
    <w:basedOn w:val="Numatytasispastraiposriftas"/>
    <w:uiPriority w:val="99"/>
    <w:semiHidden/>
    <w:rsid w:val="00797756"/>
  </w:style>
  <w:style w:type="character" w:customStyle="1" w:styleId="KomentarotekstasDiagrama">
    <w:name w:val="Komentaro tekstas Diagrama"/>
    <w:link w:val="Komentarotekstas"/>
    <w:semiHidden/>
    <w:rsid w:val="00797756"/>
    <w:rPr>
      <w:rFonts w:eastAsia="Times New Roman"/>
    </w:rPr>
  </w:style>
  <w:style w:type="paragraph" w:styleId="Komentarotekstas">
    <w:name w:val="annotation text"/>
    <w:basedOn w:val="prastasis"/>
    <w:link w:val="KomentarotekstasDiagrama"/>
    <w:semiHidden/>
    <w:rsid w:val="00797756"/>
    <w:pPr>
      <w:spacing w:after="0" w:line="240" w:lineRule="auto"/>
    </w:pPr>
    <w:rPr>
      <w:rFonts w:eastAsia="Times New Roman"/>
    </w:rPr>
  </w:style>
  <w:style w:type="character" w:customStyle="1" w:styleId="CommentTextChar1">
    <w:name w:val="Comment Text Char1"/>
    <w:uiPriority w:val="99"/>
    <w:semiHidden/>
    <w:rsid w:val="00797756"/>
    <w:rPr>
      <w:sz w:val="20"/>
      <w:szCs w:val="20"/>
    </w:rPr>
  </w:style>
  <w:style w:type="character" w:customStyle="1" w:styleId="KomentarotemaDiagrama">
    <w:name w:val="Komentaro tema Diagrama"/>
    <w:link w:val="Komentarotema"/>
    <w:semiHidden/>
    <w:rsid w:val="00797756"/>
    <w:rPr>
      <w:rFonts w:eastAsia="Times New Roman"/>
      <w:b/>
      <w:bCs/>
      <w:lang w:val="lt-LT"/>
    </w:rPr>
  </w:style>
  <w:style w:type="paragraph" w:styleId="Komentarotema">
    <w:name w:val="annotation subject"/>
    <w:basedOn w:val="Komentarotekstas"/>
    <w:next w:val="Komentarotekstas"/>
    <w:link w:val="KomentarotemaDiagrama"/>
    <w:semiHidden/>
    <w:rsid w:val="00797756"/>
    <w:rPr>
      <w:b/>
      <w:bCs/>
      <w:lang w:val="lt-LT"/>
    </w:rPr>
  </w:style>
  <w:style w:type="character" w:customStyle="1" w:styleId="CommentSubjectChar1">
    <w:name w:val="Comment Subject Char1"/>
    <w:uiPriority w:val="99"/>
    <w:semiHidden/>
    <w:rsid w:val="00797756"/>
    <w:rPr>
      <w:b/>
      <w:bCs/>
      <w:sz w:val="20"/>
      <w:szCs w:val="20"/>
    </w:rPr>
  </w:style>
  <w:style w:type="paragraph" w:styleId="Paprastasistekstas">
    <w:name w:val="Plain Text"/>
    <w:basedOn w:val="prastasis"/>
    <w:link w:val="PaprastasistekstasDiagrama"/>
    <w:uiPriority w:val="99"/>
    <w:unhideWhenUsed/>
    <w:rsid w:val="00797756"/>
    <w:pPr>
      <w:spacing w:after="0" w:line="240" w:lineRule="auto"/>
    </w:pPr>
    <w:rPr>
      <w:rFonts w:ascii="Consolas" w:eastAsia="Times New Roman" w:hAnsi="Consolas" w:cs="Times New Roman"/>
      <w:sz w:val="21"/>
      <w:szCs w:val="21"/>
      <w:lang w:val="lt-LT"/>
    </w:rPr>
  </w:style>
  <w:style w:type="character" w:customStyle="1" w:styleId="PaprastasistekstasDiagrama">
    <w:name w:val="Paprastasis tekstas Diagrama"/>
    <w:link w:val="Paprastasistekstas"/>
    <w:uiPriority w:val="99"/>
    <w:rsid w:val="00797756"/>
    <w:rPr>
      <w:rFonts w:ascii="Consolas" w:eastAsia="Times New Roman" w:hAnsi="Consolas" w:cs="Times New Roman"/>
      <w:sz w:val="21"/>
      <w:szCs w:val="21"/>
      <w:lang w:val="lt-LT"/>
    </w:rPr>
  </w:style>
  <w:style w:type="character" w:styleId="Komentaronuoroda">
    <w:name w:val="annotation reference"/>
    <w:semiHidden/>
    <w:rsid w:val="00797756"/>
    <w:rPr>
      <w:sz w:val="16"/>
      <w:szCs w:val="16"/>
    </w:rPr>
  </w:style>
  <w:style w:type="paragraph" w:styleId="Sraopastraipa">
    <w:name w:val="List Paragraph"/>
    <w:basedOn w:val="prastasis"/>
    <w:uiPriority w:val="34"/>
    <w:qFormat/>
    <w:rsid w:val="00797756"/>
    <w:pPr>
      <w:tabs>
        <w:tab w:val="left" w:pos="567"/>
      </w:tabs>
      <w:spacing w:after="0" w:line="260" w:lineRule="exact"/>
      <w:ind w:left="720"/>
    </w:pPr>
    <w:rPr>
      <w:rFonts w:ascii="Times New Roman" w:eastAsia="Times New Roman" w:hAnsi="Times New Roman" w:cs="Times New Roman"/>
    </w:rPr>
  </w:style>
  <w:style w:type="table" w:styleId="Lentelstinklelis">
    <w:name w:val="Table Grid"/>
    <w:basedOn w:val="prastojilentel"/>
    <w:uiPriority w:val="39"/>
    <w:rsid w:val="00797756"/>
    <w:rPr>
      <w:rFonts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0218E4"/>
    <w:rPr>
      <w:sz w:val="22"/>
      <w:szCs w:val="22"/>
      <w:lang w:val="en-GB" w:eastAsia="en-US"/>
    </w:rPr>
  </w:style>
  <w:style w:type="character" w:styleId="Neapdorotaspaminjimas">
    <w:name w:val="Unresolved Mention"/>
    <w:uiPriority w:val="99"/>
    <w:semiHidden/>
    <w:unhideWhenUsed/>
    <w:rsid w:val="00FE2D20"/>
    <w:rPr>
      <w:color w:val="605E5C"/>
      <w:shd w:val="clear" w:color="auto" w:fill="E1DFDD"/>
    </w:rPr>
  </w:style>
  <w:style w:type="paragraph" w:customStyle="1" w:styleId="Default">
    <w:name w:val="Default"/>
    <w:rsid w:val="00757D01"/>
    <w:pPr>
      <w:autoSpaceDE w:val="0"/>
      <w:autoSpaceDN w:val="0"/>
      <w:adjustRightInd w:val="0"/>
    </w:pPr>
    <w:rPr>
      <w:rFonts w:ascii="Times New Roman" w:hAnsi="Times New Roman" w:cs="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98602">
      <w:bodyDiv w:val="1"/>
      <w:marLeft w:val="0"/>
      <w:marRight w:val="0"/>
      <w:marTop w:val="0"/>
      <w:marBottom w:val="0"/>
      <w:divBdr>
        <w:top w:val="none" w:sz="0" w:space="0" w:color="auto"/>
        <w:left w:val="none" w:sz="0" w:space="0" w:color="auto"/>
        <w:bottom w:val="none" w:sz="0" w:space="0" w:color="auto"/>
        <w:right w:val="none" w:sz="0" w:space="0" w:color="auto"/>
      </w:divBdr>
    </w:div>
    <w:div w:id="20633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vvkt.lrv.lt/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info@orionpharm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50324D25C55556468575EE48CC328619" ma:contentTypeVersion="20" ma:contentTypeDescription="Kurkite naują dokumentą." ma:contentTypeScope="" ma:versionID="582cd4d9129b69c72150d549a9eeef19">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9ae1507c5803a905990768989edbe7f"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f1ce74ce-6288-40aa-b392-4d3bb9648aad"/>
    <lcf76f155ced4ddcb4097134ff3c332f xmlns="d773f5e4-4fda-4e10-ae40-9e97953da9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FA6E637-447F-4D6B-91F0-1E4B2B3D9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2C1700-7C5F-4B27-B37A-18ACA13C65BE}">
  <ds:schemaRefs>
    <ds:schemaRef ds:uri="http://schemas.microsoft.com/sharepoint/v3/contenttype/forms"/>
  </ds:schemaRefs>
</ds:datastoreItem>
</file>

<file path=customXml/itemProps3.xml><?xml version="1.0" encoding="utf-8"?>
<ds:datastoreItem xmlns:ds="http://schemas.openxmlformats.org/officeDocument/2006/customXml" ds:itemID="{C754A4BB-00A6-411D-BAE8-423A1F39B1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FF5AA1-7C3D-419E-8907-4CF6A436870B}">
  <ds:schemaRefs>
    <ds:schemaRef ds:uri="http://schemas.openxmlformats.org/officeDocument/2006/bibliography"/>
  </ds:schemaRefs>
</ds:datastoreItem>
</file>

<file path=customXml/itemProps5.xml><?xml version="1.0" encoding="utf-8"?>
<ds:datastoreItem xmlns:ds="http://schemas.openxmlformats.org/officeDocument/2006/customXml" ds:itemID="{82123A26-6170-4AEF-AC9D-CB5A3ECDC171}">
  <ds:schemaRefs>
    <ds:schemaRef ds:uri="http://schemas.microsoft.com/sharepoint/v3/contenttype/forms"/>
  </ds:schemaRefs>
</ds:datastoreItem>
</file>

<file path=customXml/itemProps6.xml><?xml version="1.0" encoding="utf-8"?>
<ds:datastoreItem xmlns:ds="http://schemas.openxmlformats.org/officeDocument/2006/customXml" ds:itemID="{E330D82E-CDF8-4647-AB43-02EFB7184666}">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47</Pages>
  <Words>67545</Words>
  <Characters>38502</Characters>
  <Application>Microsoft Office Word</Application>
  <DocSecurity>0</DocSecurity>
  <Lines>320</Lines>
  <Paragraphs>211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105836</CharactersWithSpaces>
  <SharedDoc>false</SharedDoc>
  <HLinks>
    <vt:vector size="12" baseType="variant">
      <vt:variant>
        <vt:i4>1441844</vt:i4>
      </vt:variant>
      <vt:variant>
        <vt:i4>5</vt:i4>
      </vt:variant>
      <vt:variant>
        <vt:i4>0</vt:i4>
      </vt:variant>
      <vt:variant>
        <vt:i4>5</vt:i4>
      </vt:variant>
      <vt:variant>
        <vt:lpwstr>mailto:info@orionpharma.lt</vt:lpwstr>
      </vt:variant>
      <vt:variant>
        <vt:lpwstr/>
      </vt:variant>
      <vt:variant>
        <vt:i4>4063287</vt:i4>
      </vt:variant>
      <vt:variant>
        <vt:i4>2</vt:i4>
      </vt:variant>
      <vt:variant>
        <vt:i4>0</vt:i4>
      </vt:variant>
      <vt:variant>
        <vt:i4>5</vt:i4>
      </vt:variant>
      <vt:variant>
        <vt:lpwstr>https://vvkt.lrv.lt/lt/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Rameliene</dc:creator>
  <cp:keywords/>
  <dc:description/>
  <cp:lastModifiedBy>Birutė Valkauskaitė</cp:lastModifiedBy>
  <cp:revision>2</cp:revision>
  <dcterms:created xsi:type="dcterms:W3CDTF">2026-09-01T05:04:00Z</dcterms:created>
  <dcterms:modified xsi:type="dcterms:W3CDTF">2026-09-01T05:04:00Z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