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BA1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04A36A7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A1F970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48F1089C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1E41D30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740B67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8A3FE7E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66701C4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8BB7572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A958DE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46728C12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CA6DE9F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8B754B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C3A2AA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E841725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C78E0A7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44F23F6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B235E2C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6E0949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0B1B0E4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BDBBF3E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8449200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9A2058E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7BC06A8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3582E6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48F9EBCE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6D8205E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C5E8A85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1F4D805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9103180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D47D4B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7B93D50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871FA10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792DCAE" w14:textId="77777777" w:rsidR="00CE62FF" w:rsidRPr="00D03AE8" w:rsidRDefault="00CE62FF" w:rsidP="00D03AE8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kern w:val="28"/>
          <w:lang w:eastAsia="lt-LT"/>
        </w:rPr>
      </w:pPr>
      <w:r w:rsidRPr="00D03AE8">
        <w:rPr>
          <w:rFonts w:ascii="Times New Roman" w:eastAsia="MS Mincho" w:hAnsi="Times New Roman"/>
          <w:b/>
          <w:kern w:val="28"/>
          <w:lang w:eastAsia="lt-LT"/>
        </w:rPr>
        <w:t>A. ŽENKLINIMAS</w:t>
      </w:r>
    </w:p>
    <w:p w14:paraId="7828C0C5" w14:textId="5CFFE886" w:rsidR="00CE62FF" w:rsidRPr="00D03AE8" w:rsidRDefault="00CE62FF" w:rsidP="00D0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br w:type="page"/>
      </w:r>
      <w:r w:rsidRPr="00D03AE8">
        <w:rPr>
          <w:rFonts w:ascii="Times New Roman" w:eastAsia="MS Mincho" w:hAnsi="Times New Roman"/>
          <w:b/>
          <w:lang w:eastAsia="lt-LT"/>
        </w:rPr>
        <w:lastRenderedPageBreak/>
        <w:t>INFORMACIJA ANT IŠORINĖS PAKUOTĖS</w:t>
      </w:r>
    </w:p>
    <w:p w14:paraId="4E78434C" w14:textId="79E4E3B1" w:rsidR="00CE62FF" w:rsidRPr="00D03AE8" w:rsidRDefault="00CE62FF" w:rsidP="00D0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KARTONO DĖŽUTĖ</w:t>
      </w:r>
    </w:p>
    <w:p w14:paraId="76BA8CA7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DB2DEE6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21DFDB1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1.</w:t>
      </w:r>
      <w:r w:rsidRPr="00D03AE8">
        <w:rPr>
          <w:rFonts w:ascii="Times New Roman" w:eastAsia="MS Mincho" w:hAnsi="Times New Roman"/>
          <w:b/>
          <w:lang w:eastAsia="lt-LT"/>
        </w:rPr>
        <w:tab/>
        <w:t>VAISTINIO PREPARATO PAVADINIMAS</w:t>
      </w:r>
    </w:p>
    <w:p w14:paraId="539A249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B79FADD" w14:textId="4DAF6BA9" w:rsidR="00CE62FF" w:rsidRPr="00D03AE8" w:rsidRDefault="00315794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proofErr w:type="spellStart"/>
      <w:r w:rsidRPr="00D03AE8">
        <w:rPr>
          <w:rFonts w:ascii="Times New Roman" w:eastAsia="MS Mincho" w:hAnsi="Times New Roman"/>
          <w:lang w:eastAsia="lt-LT"/>
        </w:rPr>
        <w:t>Artelac</w:t>
      </w:r>
      <w:proofErr w:type="spellEnd"/>
      <w:r w:rsidR="00CE62FF" w:rsidRPr="00D03AE8">
        <w:rPr>
          <w:rFonts w:ascii="Times New Roman" w:eastAsia="MS Mincho" w:hAnsi="Times New Roman"/>
          <w:lang w:eastAsia="lt-LT"/>
        </w:rPr>
        <w:t xml:space="preserve"> 3,2 mg/ml akių lašai (tirpalas)</w:t>
      </w:r>
    </w:p>
    <w:p w14:paraId="7199CA7F" w14:textId="77777777" w:rsidR="00CE62FF" w:rsidRPr="00D03AE8" w:rsidRDefault="00374900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proofErr w:type="spellStart"/>
      <w:r w:rsidRPr="00D03AE8">
        <w:rPr>
          <w:rFonts w:ascii="Times New Roman" w:eastAsia="MS Mincho" w:hAnsi="Times New Roman"/>
          <w:lang w:eastAsia="lt-LT"/>
        </w:rPr>
        <w:t>hipromeliozė</w:t>
      </w:r>
      <w:proofErr w:type="spellEnd"/>
    </w:p>
    <w:p w14:paraId="33FA5EA7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70DF187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CF79F1C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2.</w:t>
      </w:r>
      <w:r w:rsidRPr="00D03AE8">
        <w:rPr>
          <w:rFonts w:ascii="Times New Roman" w:eastAsia="MS Mincho" w:hAnsi="Times New Roman"/>
          <w:b/>
          <w:lang w:eastAsia="lt-LT"/>
        </w:rPr>
        <w:tab/>
      </w:r>
      <w:r w:rsidR="00586AA9" w:rsidRPr="00D03AE8">
        <w:rPr>
          <w:rFonts w:ascii="Times New Roman" w:eastAsia="MS Mincho" w:hAnsi="Times New Roman"/>
          <w:b/>
          <w:lang w:eastAsia="lt-LT"/>
        </w:rPr>
        <w:t>VEIKLIOJI (-IOS) MEDŽIAGA (-OS) IR JOS (-Ų) KIEKIS (-IAI)</w:t>
      </w:r>
    </w:p>
    <w:p w14:paraId="3EB6BA5A" w14:textId="77777777" w:rsidR="00235F01" w:rsidRPr="00D03AE8" w:rsidRDefault="00235F01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29FD190" w14:textId="4002990F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 xml:space="preserve">1 ml tirpalo yra 3,2 mg </w:t>
      </w:r>
      <w:proofErr w:type="spellStart"/>
      <w:r w:rsidRPr="00D03AE8">
        <w:rPr>
          <w:rFonts w:ascii="Times New Roman" w:eastAsia="MS Mincho" w:hAnsi="Times New Roman"/>
          <w:lang w:eastAsia="lt-LT"/>
        </w:rPr>
        <w:t>hipromeliozės</w:t>
      </w:r>
      <w:proofErr w:type="spellEnd"/>
      <w:r w:rsidRPr="00D03AE8">
        <w:rPr>
          <w:rFonts w:ascii="Times New Roman" w:eastAsia="MS Mincho" w:hAnsi="Times New Roman"/>
          <w:lang w:eastAsia="lt-LT"/>
        </w:rPr>
        <w:t>.</w:t>
      </w:r>
    </w:p>
    <w:p w14:paraId="6837335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8BA5D8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0A2458E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3.</w:t>
      </w:r>
      <w:r w:rsidRPr="00D03AE8">
        <w:rPr>
          <w:rFonts w:ascii="Times New Roman" w:eastAsia="MS Mincho" w:hAnsi="Times New Roman"/>
          <w:b/>
          <w:lang w:eastAsia="lt-LT"/>
        </w:rPr>
        <w:tab/>
        <w:t>PAGALBINIŲ MEDŽIAGŲ SĄRAŠAS</w:t>
      </w:r>
    </w:p>
    <w:p w14:paraId="3C531FB2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BF3B199" w14:textId="77777777" w:rsidR="00374900" w:rsidRPr="00D03AE8" w:rsidRDefault="00374900" w:rsidP="00D03AE8">
      <w:pPr>
        <w:spacing w:after="0" w:line="240" w:lineRule="auto"/>
        <w:rPr>
          <w:rFonts w:ascii="Times New Roman" w:eastAsia="MS Mincho" w:hAnsi="Times New Roman"/>
          <w:noProof/>
        </w:rPr>
      </w:pPr>
      <w:r w:rsidRPr="00D03AE8">
        <w:rPr>
          <w:rFonts w:ascii="Times New Roman" w:eastAsia="MS Mincho" w:hAnsi="Times New Roman"/>
          <w:noProof/>
        </w:rPr>
        <w:t>Pagalbinės medžiagos: cetrimidas, dinatrio fosfatas dodekahidratas, natrio divandenilio fosfatas dihidratas, dinatrio edetatas, sorbitolis, injekcinis vanduo.</w:t>
      </w:r>
    </w:p>
    <w:p w14:paraId="76830D09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C980271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EA25962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4.</w:t>
      </w:r>
      <w:r w:rsidRPr="00D03AE8">
        <w:rPr>
          <w:rFonts w:ascii="Times New Roman" w:eastAsia="MS Mincho" w:hAnsi="Times New Roman"/>
          <w:b/>
          <w:lang w:eastAsia="lt-LT"/>
        </w:rPr>
        <w:tab/>
        <w:t>FARMACINĖ FORMA IR KIEKIS PAKUOTĖJE</w:t>
      </w:r>
    </w:p>
    <w:p w14:paraId="054BBE27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45CA7E76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highlight w:val="lightGray"/>
          <w:lang w:eastAsia="lt-LT"/>
        </w:rPr>
        <w:t>Akių lašai (tirpalas)</w:t>
      </w:r>
    </w:p>
    <w:p w14:paraId="046259B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10 ml</w:t>
      </w:r>
    </w:p>
    <w:p w14:paraId="4C18D46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F99C7E9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9973AF0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5.</w:t>
      </w:r>
      <w:r w:rsidRPr="00D03AE8">
        <w:rPr>
          <w:rFonts w:ascii="Times New Roman" w:eastAsia="MS Mincho" w:hAnsi="Times New Roman"/>
          <w:b/>
          <w:lang w:eastAsia="lt-LT"/>
        </w:rPr>
        <w:tab/>
        <w:t>VARTOJIMO METODAS IR BŪDAS</w:t>
      </w:r>
      <w:r w:rsidR="007E7018" w:rsidRPr="00D03AE8">
        <w:rPr>
          <w:rFonts w:ascii="Times New Roman" w:eastAsia="MS Mincho" w:hAnsi="Times New Roman"/>
          <w:b/>
          <w:lang w:eastAsia="lt-LT"/>
        </w:rPr>
        <w:t xml:space="preserve"> (-AI)</w:t>
      </w:r>
    </w:p>
    <w:p w14:paraId="39BD0EC9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4ED09C4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Vartoti į akį (akis).</w:t>
      </w:r>
    </w:p>
    <w:p w14:paraId="349C6864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Prieš vartojimą perskaitykite pakuotės lapelį.</w:t>
      </w:r>
    </w:p>
    <w:p w14:paraId="6F5D830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179181B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4D9EBF37" w14:textId="24DED472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6.</w:t>
      </w:r>
      <w:r w:rsidRPr="00D03AE8">
        <w:rPr>
          <w:rFonts w:ascii="Times New Roman" w:eastAsia="MS Mincho" w:hAnsi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5E1A811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9D81119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Laikyti vaikams nepastebimoje ir nepasiekiamoje vietoje.</w:t>
      </w:r>
    </w:p>
    <w:p w14:paraId="3114C49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4C602B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B63BD24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Cs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7.</w:t>
      </w:r>
      <w:r w:rsidRPr="00D03AE8">
        <w:rPr>
          <w:rFonts w:ascii="Times New Roman" w:eastAsia="MS Mincho" w:hAnsi="Times New Roman"/>
          <w:b/>
          <w:lang w:eastAsia="lt-LT"/>
        </w:rPr>
        <w:tab/>
      </w:r>
      <w:r w:rsidR="007E7018" w:rsidRPr="00D03AE8">
        <w:rPr>
          <w:rFonts w:ascii="Times New Roman" w:eastAsia="MS Mincho" w:hAnsi="Times New Roman"/>
          <w:b/>
          <w:lang w:eastAsia="lt-LT"/>
        </w:rPr>
        <w:t>KITAS (-I) SPECIALUS (-ŪS) ĮSPĖJIMAS (-AI) (JEI REIKIA)</w:t>
      </w:r>
    </w:p>
    <w:p w14:paraId="7C5BD58E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A1CB3B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A27CC3F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8.</w:t>
      </w:r>
      <w:r w:rsidRPr="00D03AE8">
        <w:rPr>
          <w:rFonts w:ascii="Times New Roman" w:eastAsia="MS Mincho" w:hAnsi="Times New Roman"/>
          <w:b/>
          <w:lang w:eastAsia="lt-LT"/>
        </w:rPr>
        <w:tab/>
        <w:t>TINKAMUMO LAIKAS</w:t>
      </w:r>
    </w:p>
    <w:p w14:paraId="13D3796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2E47F0B" w14:textId="4CE79E29" w:rsidR="00CE62FF" w:rsidRPr="00D03AE8" w:rsidRDefault="002A1896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 xml:space="preserve">EXP: </w:t>
      </w:r>
      <w:r w:rsidR="00CE62FF" w:rsidRPr="008D31DB">
        <w:rPr>
          <w:rFonts w:ascii="Times New Roman" w:eastAsia="MS Mincho" w:hAnsi="Times New Roman"/>
          <w:highlight w:val="lightGray"/>
          <w:lang w:eastAsia="lt-LT"/>
        </w:rPr>
        <w:t>MMMM</w:t>
      </w:r>
      <w:r w:rsidRPr="008D31DB">
        <w:rPr>
          <w:rFonts w:ascii="Times New Roman" w:eastAsia="MS Mincho" w:hAnsi="Times New Roman"/>
          <w:highlight w:val="lightGray"/>
          <w:lang w:eastAsia="lt-LT"/>
        </w:rPr>
        <w:t xml:space="preserve"> mm</w:t>
      </w:r>
    </w:p>
    <w:p w14:paraId="0FC13F57" w14:textId="00E956DD" w:rsidR="00235F01" w:rsidRDefault="008903F5" w:rsidP="00D03AE8">
      <w:pPr>
        <w:spacing w:after="0" w:line="240" w:lineRule="auto"/>
        <w:rPr>
          <w:rFonts w:ascii="Times New Roman" w:hAnsi="Times New Roman"/>
        </w:rPr>
      </w:pPr>
      <w:r w:rsidRPr="008903F5">
        <w:rPr>
          <w:rFonts w:ascii="Times New Roman" w:hAnsi="Times New Roman"/>
        </w:rPr>
        <w:t>Pirmą kartą atidarius buteliuką, tirpalo tinkamumo laikas – 6</w:t>
      </w:r>
      <w:r>
        <w:rPr>
          <w:rFonts w:ascii="Times New Roman" w:hAnsi="Times New Roman"/>
        </w:rPr>
        <w:t> </w:t>
      </w:r>
      <w:r w:rsidRPr="008903F5">
        <w:rPr>
          <w:rFonts w:ascii="Times New Roman" w:hAnsi="Times New Roman"/>
        </w:rPr>
        <w:t>savaitės.</w:t>
      </w:r>
    </w:p>
    <w:p w14:paraId="7E680D80" w14:textId="77777777" w:rsidR="008903F5" w:rsidRPr="00D03AE8" w:rsidRDefault="008903F5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4F17D6E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F65D1FB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9.</w:t>
      </w:r>
      <w:r w:rsidRPr="00D03AE8">
        <w:rPr>
          <w:rFonts w:ascii="Times New Roman" w:eastAsia="MS Mincho" w:hAnsi="Times New Roman"/>
          <w:b/>
          <w:lang w:eastAsia="lt-LT"/>
        </w:rPr>
        <w:tab/>
        <w:t>SPECIALIOS LAIKYMO SĄLYGOS</w:t>
      </w:r>
    </w:p>
    <w:p w14:paraId="30356F1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CF478CA" w14:textId="46BB85D5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Laikyti ne aukštesnėje kaip 25</w:t>
      </w:r>
      <w:r w:rsidR="00235F01" w:rsidRPr="00D03AE8">
        <w:rPr>
          <w:rFonts w:ascii="Times New Roman" w:eastAsia="MS Mincho" w:hAnsi="Times New Roman"/>
          <w:lang w:eastAsia="lt-LT"/>
        </w:rPr>
        <w:t> </w:t>
      </w:r>
      <w:r w:rsidRPr="00D03AE8">
        <w:rPr>
          <w:rFonts w:ascii="Times New Roman" w:eastAsia="MS Mincho" w:hAnsi="Times New Roman"/>
          <w:lang w:eastAsia="lt-LT"/>
        </w:rPr>
        <w:sym w:font="Symbol" w:char="F0B0"/>
      </w:r>
      <w:r w:rsidRPr="00D03AE8">
        <w:rPr>
          <w:rFonts w:ascii="Times New Roman" w:eastAsia="MS Mincho" w:hAnsi="Times New Roman"/>
          <w:lang w:eastAsia="lt-LT"/>
        </w:rPr>
        <w:t>C temperatūroje.</w:t>
      </w:r>
    </w:p>
    <w:p w14:paraId="0CB3A79F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3323469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8117C16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lastRenderedPageBreak/>
        <w:t>10.</w:t>
      </w:r>
      <w:r w:rsidRPr="00D03AE8">
        <w:rPr>
          <w:rFonts w:ascii="Times New Roman" w:eastAsia="MS Mincho" w:hAnsi="Times New Roman"/>
          <w:b/>
          <w:lang w:eastAsia="lt-LT"/>
        </w:rPr>
        <w:tab/>
        <w:t xml:space="preserve">SPECIALIOS ATSARGUMO PRIEMONĖS DĖL NESUVARTOTO </w:t>
      </w:r>
      <w:r w:rsidRPr="00D03AE8">
        <w:rPr>
          <w:rFonts w:ascii="Times New Roman" w:eastAsia="MS Mincho" w:hAnsi="Times New Roman"/>
          <w:b/>
          <w:bCs/>
          <w:lang w:eastAsia="lt-LT"/>
        </w:rPr>
        <w:t xml:space="preserve">VAISTINIO PREPARATO AR JO ATLIEKŲ </w:t>
      </w:r>
      <w:r w:rsidRPr="00D03AE8">
        <w:rPr>
          <w:rFonts w:ascii="Times New Roman" w:eastAsia="MS Mincho" w:hAnsi="Times New Roman"/>
          <w:b/>
          <w:lang w:eastAsia="lt-LT"/>
        </w:rPr>
        <w:t>TVARKYMO (JEI REIKIA)</w:t>
      </w:r>
    </w:p>
    <w:p w14:paraId="71D20698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153F4A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CDE4347" w14:textId="7A87B39C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11.</w:t>
      </w:r>
      <w:r w:rsidRPr="00D03AE8">
        <w:rPr>
          <w:rFonts w:ascii="Times New Roman" w:eastAsia="MS Mincho" w:hAnsi="Times New Roman"/>
          <w:b/>
          <w:lang w:eastAsia="lt-LT"/>
        </w:rPr>
        <w:tab/>
      </w:r>
      <w:r w:rsidR="00BF7C4A" w:rsidRPr="00D03AE8">
        <w:rPr>
          <w:rFonts w:ascii="Times New Roman" w:eastAsia="Times New Roman" w:hAnsi="Times New Roman"/>
          <w:b/>
          <w:lang w:eastAsia="x-none"/>
        </w:rPr>
        <w:t>LYGIAGRETUS IMPORTUOTOJAS</w:t>
      </w:r>
    </w:p>
    <w:p w14:paraId="65C7B7A2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F208128" w14:textId="5ABD4B18" w:rsidR="00CE62FF" w:rsidRDefault="000C567A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0C567A">
        <w:rPr>
          <w:rFonts w:ascii="Times New Roman" w:eastAsia="MS Mincho" w:hAnsi="Times New Roman"/>
          <w:lang w:eastAsia="lt-LT"/>
        </w:rPr>
        <w:t>Lygiagretus importuotojas UAB „</w:t>
      </w:r>
      <w:proofErr w:type="spellStart"/>
      <w:r w:rsidRPr="000C567A">
        <w:rPr>
          <w:rFonts w:ascii="Times New Roman" w:eastAsia="MS Mincho" w:hAnsi="Times New Roman"/>
          <w:lang w:eastAsia="lt-LT"/>
        </w:rPr>
        <w:t>Lex</w:t>
      </w:r>
      <w:proofErr w:type="spellEnd"/>
      <w:r w:rsidRPr="000C567A">
        <w:rPr>
          <w:rFonts w:ascii="Times New Roman" w:eastAsia="MS Mincho" w:hAnsi="Times New Roman"/>
          <w:lang w:eastAsia="lt-LT"/>
        </w:rPr>
        <w:t xml:space="preserve"> ano“</w:t>
      </w:r>
      <w:r w:rsidRPr="000C567A">
        <w:rPr>
          <w:rFonts w:ascii="Times New Roman" w:eastAsia="MS Mincho" w:hAnsi="Times New Roman"/>
          <w:highlight w:val="lightGray"/>
          <w:lang w:eastAsia="lt-LT"/>
        </w:rPr>
        <w:t>, Naugarduko g. 3, LT-03231 Vilnius, Lietuva</w:t>
      </w:r>
    </w:p>
    <w:p w14:paraId="544E94E6" w14:textId="77777777" w:rsidR="000C567A" w:rsidRPr="00D03AE8" w:rsidRDefault="000C567A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D07A231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8E5F04A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12.</w:t>
      </w:r>
      <w:r w:rsidRPr="00D03AE8">
        <w:rPr>
          <w:rFonts w:ascii="Times New Roman" w:eastAsia="MS Mincho" w:hAnsi="Times New Roman"/>
          <w:b/>
          <w:lang w:eastAsia="lt-LT"/>
        </w:rPr>
        <w:tab/>
        <w:t>REGISTRACIJOS PAŽYMĖJIMO NUMERIS</w:t>
      </w:r>
      <w:r w:rsidR="006B4276" w:rsidRPr="00D03AE8">
        <w:rPr>
          <w:rFonts w:ascii="Times New Roman" w:eastAsia="MS Mincho" w:hAnsi="Times New Roman"/>
          <w:b/>
          <w:lang w:eastAsia="lt-LT"/>
        </w:rPr>
        <w:t xml:space="preserve"> (-IAI)</w:t>
      </w:r>
    </w:p>
    <w:p w14:paraId="28403375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4202CA9F" w14:textId="155370EC" w:rsidR="00CE62FF" w:rsidRPr="00D03AE8" w:rsidRDefault="000A6320" w:rsidP="00D03AE8">
      <w:pPr>
        <w:tabs>
          <w:tab w:val="left" w:pos="0"/>
        </w:tabs>
        <w:spacing w:after="0" w:line="240" w:lineRule="auto"/>
        <w:outlineLvl w:val="0"/>
        <w:rPr>
          <w:rFonts w:ascii="Times New Roman" w:eastAsia="MS Mincho" w:hAnsi="Times New Roman"/>
          <w:lang w:eastAsia="lt-LT"/>
        </w:rPr>
      </w:pPr>
      <w:r w:rsidRPr="000A6320">
        <w:rPr>
          <w:rFonts w:asciiTheme="majorBidi" w:eastAsiaTheme="minorHAnsi" w:hAnsiTheme="majorBidi" w:cstheme="majorBidi"/>
          <w:kern w:val="2"/>
          <w:highlight w:val="lightGray"/>
          <w:shd w:val="clear" w:color="auto" w:fill="FFFFFF"/>
          <w14:ligatures w14:val="standardContextual"/>
        </w:rPr>
        <w:t>10 ml N1</w:t>
      </w:r>
      <w:r w:rsidRPr="00D03AE8">
        <w:rPr>
          <w:rFonts w:ascii="Times New Roman" w:eastAsia="MS Mincho" w:hAnsi="Times New Roman"/>
          <w:lang w:eastAsia="lt-LT"/>
        </w:rPr>
        <w:t xml:space="preserve"> </w:t>
      </w:r>
      <w:r>
        <w:rPr>
          <w:rFonts w:ascii="Times New Roman" w:eastAsia="MS Mincho" w:hAnsi="Times New Roman"/>
          <w:lang w:eastAsia="lt-LT"/>
        </w:rPr>
        <w:t xml:space="preserve">- </w:t>
      </w:r>
      <w:r w:rsidR="00CE62FF" w:rsidRPr="00D03AE8">
        <w:rPr>
          <w:rFonts w:ascii="Times New Roman" w:eastAsia="MS Mincho" w:hAnsi="Times New Roman"/>
          <w:lang w:eastAsia="lt-LT"/>
        </w:rPr>
        <w:t>LT/</w:t>
      </w:r>
      <w:r w:rsidR="00235F01" w:rsidRPr="00D03AE8">
        <w:rPr>
          <w:rFonts w:ascii="Times New Roman" w:eastAsia="MS Mincho" w:hAnsi="Times New Roman"/>
          <w:lang w:eastAsia="lt-LT"/>
        </w:rPr>
        <w:t>L/</w:t>
      </w:r>
      <w:r w:rsidR="00AF2EA8" w:rsidRPr="00AF2EA8">
        <w:rPr>
          <w:rFonts w:ascii="Times New Roman" w:eastAsia="Times New Roman" w:hAnsi="Times New Roman"/>
          <w:sz w:val="24"/>
          <w:szCs w:val="24"/>
        </w:rPr>
        <w:t>25/2904/001</w:t>
      </w:r>
    </w:p>
    <w:p w14:paraId="00241BAB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44623C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1D81730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13.</w:t>
      </w:r>
      <w:r w:rsidRPr="00D03AE8">
        <w:rPr>
          <w:rFonts w:ascii="Times New Roman" w:eastAsia="MS Mincho" w:hAnsi="Times New Roman"/>
          <w:b/>
          <w:lang w:eastAsia="lt-LT"/>
        </w:rPr>
        <w:tab/>
        <w:t>SERIJOS NUMERIS</w:t>
      </w:r>
    </w:p>
    <w:p w14:paraId="29FE58A1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D9AD106" w14:textId="1C51D50F" w:rsidR="00CE62FF" w:rsidRPr="00D03AE8" w:rsidRDefault="00235F01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Lot:</w:t>
      </w:r>
    </w:p>
    <w:p w14:paraId="57519BAC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0CDF86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8C05526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14.</w:t>
      </w:r>
      <w:r w:rsidRPr="00D03AE8">
        <w:rPr>
          <w:rFonts w:ascii="Times New Roman" w:eastAsia="MS Mincho" w:hAnsi="Times New Roman"/>
          <w:b/>
          <w:lang w:eastAsia="lt-LT"/>
        </w:rPr>
        <w:tab/>
        <w:t>PARDAVIMO (IŠDAVIMO) TVARKA</w:t>
      </w:r>
    </w:p>
    <w:p w14:paraId="758F6DD7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A75C58C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Nereceptinis vaistas</w:t>
      </w:r>
    </w:p>
    <w:p w14:paraId="332849D4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BA505CF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4DCAE16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15.</w:t>
      </w:r>
      <w:r w:rsidRPr="00D03AE8">
        <w:rPr>
          <w:rFonts w:ascii="Times New Roman" w:eastAsia="MS Mincho" w:hAnsi="Times New Roman"/>
          <w:b/>
          <w:lang w:eastAsia="lt-LT"/>
        </w:rPr>
        <w:tab/>
        <w:t>VARTOJIMO INSTRUKCIJA</w:t>
      </w:r>
    </w:p>
    <w:p w14:paraId="510F84AB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B616591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Simptominiam akies paviršiaus sausmės gydymui.</w:t>
      </w:r>
    </w:p>
    <w:p w14:paraId="42825686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t>Po vieną lašą 3 – 5 kartus per dieną arba prireikus.</w:t>
      </w:r>
    </w:p>
    <w:p w14:paraId="1D3E2D45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55B7AB1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17ED535" w14:textId="77777777" w:rsidR="00CE62FF" w:rsidRPr="00D03AE8" w:rsidRDefault="00CE62FF" w:rsidP="00D0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16.</w:t>
      </w:r>
      <w:r w:rsidRPr="00D03AE8">
        <w:rPr>
          <w:rFonts w:ascii="Times New Roman" w:eastAsia="MS Mincho" w:hAnsi="Times New Roman"/>
          <w:b/>
          <w:lang w:eastAsia="lt-LT"/>
        </w:rPr>
        <w:tab/>
      </w:r>
      <w:r w:rsidRPr="00D03AE8">
        <w:rPr>
          <w:rFonts w:ascii="Times New Roman" w:eastAsia="MS Mincho" w:hAnsi="Times New Roman"/>
          <w:b/>
          <w:kern w:val="28"/>
          <w:lang w:eastAsia="lt-LT"/>
        </w:rPr>
        <w:t>INFORMACIJA BRAILIO RAŠTU</w:t>
      </w:r>
    </w:p>
    <w:p w14:paraId="09C6244E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4C35EAB1" w14:textId="4A758F4B" w:rsidR="00315794" w:rsidRDefault="00315794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proofErr w:type="spellStart"/>
      <w:r w:rsidRPr="00D03AE8">
        <w:rPr>
          <w:rFonts w:ascii="Times New Roman" w:eastAsia="MS Mincho" w:hAnsi="Times New Roman"/>
          <w:lang w:eastAsia="lt-LT"/>
        </w:rPr>
        <w:t>a</w:t>
      </w:r>
      <w:r w:rsidR="00EB7E8B" w:rsidRPr="00D03AE8">
        <w:rPr>
          <w:rFonts w:ascii="Times New Roman" w:eastAsia="MS Mincho" w:hAnsi="Times New Roman"/>
          <w:lang w:eastAsia="lt-LT"/>
        </w:rPr>
        <w:t>rtelac</w:t>
      </w:r>
      <w:proofErr w:type="spellEnd"/>
    </w:p>
    <w:p w14:paraId="72C353DF" w14:textId="77777777" w:rsidR="00551BA2" w:rsidRPr="00D03AE8" w:rsidRDefault="00551BA2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C9FFC7B" w14:textId="77777777" w:rsidR="0052045B" w:rsidRPr="00D03AE8" w:rsidRDefault="0052045B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5DE13A9" w14:textId="182B1FFF" w:rsidR="0052045B" w:rsidRPr="00D03AE8" w:rsidRDefault="0052045B" w:rsidP="00D03AE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/>
          <w:i/>
          <w:noProof/>
        </w:rPr>
      </w:pPr>
      <w:r w:rsidRPr="00D03AE8">
        <w:rPr>
          <w:rFonts w:ascii="Times New Roman" w:eastAsia="Times New Roman" w:hAnsi="Times New Roman"/>
          <w:b/>
          <w:noProof/>
        </w:rPr>
        <w:t>17.</w:t>
      </w:r>
      <w:r w:rsidRPr="00D03AE8">
        <w:rPr>
          <w:rFonts w:ascii="Times New Roman" w:eastAsia="Times New Roman" w:hAnsi="Times New Roman"/>
          <w:b/>
          <w:noProof/>
        </w:rPr>
        <w:tab/>
        <w:t>UNIKALUS IDENTIFIKATORIUS – 2D BRŪKŠNINIS KODAS</w:t>
      </w:r>
    </w:p>
    <w:p w14:paraId="13A51EF4" w14:textId="77777777" w:rsidR="0052045B" w:rsidRPr="00D03AE8" w:rsidRDefault="0052045B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noProof/>
        </w:rPr>
      </w:pPr>
    </w:p>
    <w:p w14:paraId="40A120FA" w14:textId="77777777" w:rsidR="0052045B" w:rsidRPr="00D03AE8" w:rsidRDefault="0052045B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</w:rPr>
      </w:pPr>
      <w:r w:rsidRPr="00D03AE8">
        <w:rPr>
          <w:rFonts w:ascii="Times New Roman" w:eastAsia="Times New Roman" w:hAnsi="Times New Roman"/>
          <w:highlight w:val="lightGray"/>
        </w:rPr>
        <w:t>Duomenys nebūtini.</w:t>
      </w:r>
    </w:p>
    <w:p w14:paraId="007AE25A" w14:textId="77777777" w:rsidR="0052045B" w:rsidRPr="00D03AE8" w:rsidRDefault="0052045B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noProof/>
        </w:rPr>
      </w:pPr>
    </w:p>
    <w:p w14:paraId="17270FCA" w14:textId="77777777" w:rsidR="0052045B" w:rsidRPr="00D03AE8" w:rsidRDefault="0052045B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noProof/>
        </w:rPr>
      </w:pPr>
    </w:p>
    <w:p w14:paraId="054A4DC6" w14:textId="3CB25850" w:rsidR="0052045B" w:rsidRPr="00D03AE8" w:rsidRDefault="0052045B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/>
          <w:i/>
          <w:noProof/>
        </w:rPr>
      </w:pPr>
      <w:r w:rsidRPr="00D03AE8">
        <w:rPr>
          <w:rFonts w:ascii="Times New Roman" w:eastAsia="Times New Roman" w:hAnsi="Times New Roman"/>
          <w:b/>
          <w:noProof/>
        </w:rPr>
        <w:t>18.</w:t>
      </w:r>
      <w:r w:rsidRPr="00D03AE8">
        <w:rPr>
          <w:rFonts w:ascii="Times New Roman" w:eastAsia="Times New Roman" w:hAnsi="Times New Roman"/>
          <w:b/>
          <w:noProof/>
        </w:rPr>
        <w:tab/>
        <w:t>UNIKALUS IDENTIFIKATORIUS – ŽMONĖMS SUPRANTAMI DUOMENYS</w:t>
      </w:r>
    </w:p>
    <w:p w14:paraId="0E964574" w14:textId="77777777" w:rsidR="0052045B" w:rsidRPr="00D03AE8" w:rsidRDefault="0052045B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noProof/>
        </w:rPr>
      </w:pPr>
    </w:p>
    <w:p w14:paraId="35F32BAC" w14:textId="77777777" w:rsidR="0052045B" w:rsidRPr="00D03AE8" w:rsidRDefault="0052045B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</w:rPr>
      </w:pPr>
      <w:r w:rsidRPr="00D03AE8">
        <w:rPr>
          <w:rFonts w:ascii="Times New Roman" w:eastAsia="Times New Roman" w:hAnsi="Times New Roman"/>
          <w:highlight w:val="lightGray"/>
        </w:rPr>
        <w:t>Duomenys nebūtini.</w:t>
      </w:r>
    </w:p>
    <w:p w14:paraId="12AB8642" w14:textId="77777777" w:rsidR="00F47960" w:rsidRPr="00D03AE8" w:rsidRDefault="00F47960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D03AE8">
        <w:rPr>
          <w:rFonts w:ascii="Times New Roman" w:eastAsia="Times New Roman" w:hAnsi="Times New Roman"/>
          <w:lang w:eastAsia="ar-SA"/>
        </w:rPr>
        <w:t>---------------------------------------------------------------------------------------------------------------------------</w:t>
      </w:r>
    </w:p>
    <w:p w14:paraId="3C36BBA5" w14:textId="77777777" w:rsidR="00C930AD" w:rsidRPr="00D03AE8" w:rsidRDefault="00F47960" w:rsidP="00D03AE8">
      <w:pPr>
        <w:spacing w:after="0" w:line="240" w:lineRule="auto"/>
        <w:rPr>
          <w:rFonts w:ascii="Times New Roman" w:eastAsia="MS Mincho" w:hAnsi="Times New Roman"/>
        </w:rPr>
      </w:pPr>
      <w:r w:rsidRPr="00D03AE8">
        <w:rPr>
          <w:rFonts w:ascii="Times New Roman" w:eastAsia="Times New Roman" w:hAnsi="Times New Roman"/>
          <w:lang w:eastAsia="ar-SA"/>
        </w:rPr>
        <w:t xml:space="preserve">Gamintojas: </w:t>
      </w:r>
      <w:r w:rsidR="00C930AD" w:rsidRPr="00D03AE8">
        <w:rPr>
          <w:rFonts w:ascii="Times New Roman" w:eastAsia="MS Mincho" w:hAnsi="Times New Roman"/>
        </w:rPr>
        <w:t xml:space="preserve">Dr. </w:t>
      </w:r>
      <w:proofErr w:type="spellStart"/>
      <w:r w:rsidR="00C930AD" w:rsidRPr="00D03AE8">
        <w:rPr>
          <w:rFonts w:ascii="Times New Roman" w:eastAsia="MS Mincho" w:hAnsi="Times New Roman"/>
        </w:rPr>
        <w:t>Gerhard</w:t>
      </w:r>
      <w:proofErr w:type="spellEnd"/>
      <w:r w:rsidR="00C930AD" w:rsidRPr="00D03AE8">
        <w:rPr>
          <w:rFonts w:ascii="Times New Roman" w:eastAsia="MS Mincho" w:hAnsi="Times New Roman"/>
        </w:rPr>
        <w:t xml:space="preserve"> </w:t>
      </w:r>
      <w:proofErr w:type="spellStart"/>
      <w:r w:rsidR="00C930AD" w:rsidRPr="00D03AE8">
        <w:rPr>
          <w:rFonts w:ascii="Times New Roman" w:eastAsia="MS Mincho" w:hAnsi="Times New Roman"/>
        </w:rPr>
        <w:t>Mann</w:t>
      </w:r>
      <w:proofErr w:type="spellEnd"/>
      <w:r w:rsidR="00C930AD" w:rsidRPr="00D03AE8">
        <w:rPr>
          <w:rFonts w:ascii="Times New Roman" w:eastAsia="MS Mincho" w:hAnsi="Times New Roman"/>
        </w:rPr>
        <w:t xml:space="preserve"> Chem.-</w:t>
      </w:r>
      <w:proofErr w:type="spellStart"/>
      <w:r w:rsidR="00C930AD" w:rsidRPr="00D03AE8">
        <w:rPr>
          <w:rFonts w:ascii="Times New Roman" w:eastAsia="MS Mincho" w:hAnsi="Times New Roman"/>
        </w:rPr>
        <w:t>pharm</w:t>
      </w:r>
      <w:proofErr w:type="spellEnd"/>
      <w:r w:rsidR="00C930AD" w:rsidRPr="00D03AE8">
        <w:rPr>
          <w:rFonts w:ascii="Times New Roman" w:eastAsia="MS Mincho" w:hAnsi="Times New Roman"/>
        </w:rPr>
        <w:t xml:space="preserve">. </w:t>
      </w:r>
      <w:proofErr w:type="spellStart"/>
      <w:r w:rsidR="00C930AD" w:rsidRPr="00D03AE8">
        <w:rPr>
          <w:rFonts w:ascii="Times New Roman" w:eastAsia="MS Mincho" w:hAnsi="Times New Roman"/>
        </w:rPr>
        <w:t>Fabrik</w:t>
      </w:r>
      <w:proofErr w:type="spellEnd"/>
      <w:r w:rsidR="00C930AD" w:rsidRPr="00D03AE8">
        <w:rPr>
          <w:rFonts w:ascii="Times New Roman" w:eastAsia="MS Mincho" w:hAnsi="Times New Roman"/>
        </w:rPr>
        <w:t xml:space="preserve"> </w:t>
      </w:r>
      <w:proofErr w:type="spellStart"/>
      <w:r w:rsidR="00C930AD" w:rsidRPr="00D03AE8">
        <w:rPr>
          <w:rFonts w:ascii="Times New Roman" w:eastAsia="MS Mincho" w:hAnsi="Times New Roman"/>
        </w:rPr>
        <w:t>GmbH</w:t>
      </w:r>
      <w:proofErr w:type="spellEnd"/>
      <w:r w:rsidR="00C930AD" w:rsidRPr="00D03AE8">
        <w:rPr>
          <w:rFonts w:ascii="Times New Roman" w:eastAsia="MS Mincho" w:hAnsi="Times New Roman"/>
        </w:rPr>
        <w:t xml:space="preserve">, </w:t>
      </w:r>
      <w:proofErr w:type="spellStart"/>
      <w:r w:rsidR="00C930AD" w:rsidRPr="00D03AE8">
        <w:rPr>
          <w:rFonts w:ascii="Times New Roman" w:eastAsia="MS Mincho" w:hAnsi="Times New Roman"/>
        </w:rPr>
        <w:t>Brunsbütteler</w:t>
      </w:r>
      <w:proofErr w:type="spellEnd"/>
      <w:r w:rsidR="00C930AD" w:rsidRPr="00D03AE8">
        <w:rPr>
          <w:rFonts w:ascii="Times New Roman" w:eastAsia="MS Mincho" w:hAnsi="Times New Roman"/>
        </w:rPr>
        <w:t xml:space="preserve"> </w:t>
      </w:r>
      <w:proofErr w:type="spellStart"/>
      <w:r w:rsidR="00C930AD" w:rsidRPr="00D03AE8">
        <w:rPr>
          <w:rFonts w:ascii="Times New Roman" w:eastAsia="MS Mincho" w:hAnsi="Times New Roman"/>
        </w:rPr>
        <w:t>Damm</w:t>
      </w:r>
      <w:proofErr w:type="spellEnd"/>
      <w:r w:rsidR="00C930AD" w:rsidRPr="00D03AE8">
        <w:rPr>
          <w:rFonts w:ascii="Times New Roman" w:eastAsia="MS Mincho" w:hAnsi="Times New Roman"/>
        </w:rPr>
        <w:t xml:space="preserve"> 165/173, D-13581 </w:t>
      </w:r>
      <w:proofErr w:type="spellStart"/>
      <w:r w:rsidR="00C930AD" w:rsidRPr="00D03AE8">
        <w:rPr>
          <w:rFonts w:ascii="Times New Roman" w:eastAsia="MS Mincho" w:hAnsi="Times New Roman"/>
        </w:rPr>
        <w:t>Berlin</w:t>
      </w:r>
      <w:proofErr w:type="spellEnd"/>
      <w:r w:rsidR="00C930AD" w:rsidRPr="00D03AE8">
        <w:rPr>
          <w:rFonts w:ascii="Times New Roman" w:eastAsia="MS Mincho" w:hAnsi="Times New Roman"/>
        </w:rPr>
        <w:t>, Vokietija</w:t>
      </w:r>
    </w:p>
    <w:p w14:paraId="65B431A5" w14:textId="77777777" w:rsidR="00F47960" w:rsidRPr="00D03AE8" w:rsidRDefault="00F47960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1A87D27F" w14:textId="77777777" w:rsidR="00F47960" w:rsidRPr="00D03AE8" w:rsidRDefault="00F47960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D03AE8">
        <w:rPr>
          <w:rFonts w:ascii="Times New Roman" w:eastAsia="Times New Roman" w:hAnsi="Times New Roman"/>
          <w:lang w:eastAsia="ar-SA"/>
        </w:rPr>
        <w:t>Perpakavo Lietuvos ir Norvegijos UAB „</w:t>
      </w:r>
      <w:proofErr w:type="spellStart"/>
      <w:r w:rsidRPr="00D03AE8">
        <w:rPr>
          <w:rFonts w:ascii="Times New Roman" w:eastAsia="Times New Roman" w:hAnsi="Times New Roman"/>
          <w:lang w:eastAsia="ar-SA"/>
        </w:rPr>
        <w:t>Norfachema</w:t>
      </w:r>
      <w:proofErr w:type="spellEnd"/>
      <w:r w:rsidRPr="00D03AE8">
        <w:rPr>
          <w:rFonts w:ascii="Times New Roman" w:eastAsia="Times New Roman" w:hAnsi="Times New Roman"/>
          <w:lang w:eastAsia="ar-SA"/>
        </w:rPr>
        <w:t xml:space="preserve">“, Vytauto g. 6, LT-55175 Jonava, Lietuva </w:t>
      </w:r>
    </w:p>
    <w:p w14:paraId="67A307EF" w14:textId="77777777" w:rsidR="00F47960" w:rsidRPr="00D03AE8" w:rsidRDefault="00F47960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D03AE8">
        <w:rPr>
          <w:rFonts w:ascii="Times New Roman" w:eastAsia="Times New Roman" w:hAnsi="Times New Roman"/>
          <w:lang w:eastAsia="ar-SA"/>
        </w:rPr>
        <w:t xml:space="preserve">UAB „ENTAFARMA“, </w:t>
      </w:r>
      <w:proofErr w:type="spellStart"/>
      <w:r w:rsidRPr="00D03AE8">
        <w:rPr>
          <w:rFonts w:ascii="Times New Roman" w:eastAsia="Times New Roman" w:hAnsi="Times New Roman"/>
          <w:lang w:eastAsia="ar-SA"/>
        </w:rPr>
        <w:t>Klonėnų</w:t>
      </w:r>
      <w:proofErr w:type="spellEnd"/>
      <w:r w:rsidRPr="00D03AE8">
        <w:rPr>
          <w:rFonts w:ascii="Times New Roman" w:eastAsia="Times New Roman" w:hAnsi="Times New Roman"/>
          <w:lang w:eastAsia="ar-SA"/>
        </w:rPr>
        <w:t xml:space="preserve"> vs. 1, LT-19156 Širvintų r. </w:t>
      </w:r>
      <w:proofErr w:type="spellStart"/>
      <w:r w:rsidRPr="00D03AE8">
        <w:rPr>
          <w:rFonts w:ascii="Times New Roman" w:eastAsia="Times New Roman" w:hAnsi="Times New Roman"/>
          <w:lang w:eastAsia="ar-SA"/>
        </w:rPr>
        <w:t>sav</w:t>
      </w:r>
      <w:proofErr w:type="spellEnd"/>
      <w:r w:rsidRPr="00D03AE8">
        <w:rPr>
          <w:rFonts w:ascii="Times New Roman" w:eastAsia="Times New Roman" w:hAnsi="Times New Roman"/>
          <w:lang w:eastAsia="ar-SA"/>
        </w:rPr>
        <w:t xml:space="preserve"> , Lietuva</w:t>
      </w:r>
    </w:p>
    <w:p w14:paraId="747445B2" w14:textId="77777777" w:rsidR="00F47960" w:rsidRPr="00D03AE8" w:rsidRDefault="00F47960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D03AE8">
        <w:rPr>
          <w:rFonts w:ascii="Times New Roman" w:eastAsia="Times New Roman" w:hAnsi="Times New Roman"/>
          <w:lang w:eastAsia="ar-SA"/>
        </w:rPr>
        <w:t xml:space="preserve">CEFEA Sp. z </w:t>
      </w:r>
      <w:proofErr w:type="spellStart"/>
      <w:r w:rsidRPr="00D03AE8">
        <w:rPr>
          <w:rFonts w:ascii="Times New Roman" w:eastAsia="Times New Roman" w:hAnsi="Times New Roman"/>
          <w:lang w:eastAsia="ar-SA"/>
        </w:rPr>
        <w:t>o.o</w:t>
      </w:r>
      <w:proofErr w:type="spellEnd"/>
      <w:r w:rsidRPr="00D03AE8">
        <w:rPr>
          <w:rFonts w:ascii="Times New Roman" w:eastAsia="Times New Roman" w:hAnsi="Times New Roman"/>
          <w:lang w:eastAsia="ar-SA"/>
        </w:rPr>
        <w:t xml:space="preserve">. Sp. K., </w:t>
      </w:r>
      <w:proofErr w:type="spellStart"/>
      <w:r w:rsidRPr="00D03AE8">
        <w:rPr>
          <w:rFonts w:ascii="Times New Roman" w:eastAsia="Times New Roman" w:hAnsi="Times New Roman"/>
          <w:lang w:eastAsia="ar-SA"/>
        </w:rPr>
        <w:t>Ul</w:t>
      </w:r>
      <w:proofErr w:type="spellEnd"/>
      <w:r w:rsidRPr="00D03AE8">
        <w:rPr>
          <w:rFonts w:ascii="Times New Roman" w:eastAsia="Times New Roman" w:hAnsi="Times New Roman"/>
          <w:lang w:eastAsia="ar-SA"/>
        </w:rPr>
        <w:t xml:space="preserve">. </w:t>
      </w:r>
      <w:proofErr w:type="spellStart"/>
      <w:r w:rsidRPr="00D03AE8">
        <w:rPr>
          <w:rFonts w:ascii="Times New Roman" w:eastAsia="Times New Roman" w:hAnsi="Times New Roman"/>
          <w:lang w:eastAsia="ar-SA"/>
        </w:rPr>
        <w:t>Działkowa</w:t>
      </w:r>
      <w:proofErr w:type="spellEnd"/>
      <w:r w:rsidRPr="00D03AE8">
        <w:rPr>
          <w:rFonts w:ascii="Times New Roman" w:eastAsia="Times New Roman" w:hAnsi="Times New Roman"/>
          <w:lang w:eastAsia="ar-SA"/>
        </w:rPr>
        <w:t xml:space="preserve"> 69, 02-234 </w:t>
      </w:r>
      <w:proofErr w:type="spellStart"/>
      <w:r w:rsidRPr="00D03AE8">
        <w:rPr>
          <w:rFonts w:ascii="Times New Roman" w:eastAsia="Times New Roman" w:hAnsi="Times New Roman"/>
          <w:lang w:eastAsia="ar-SA"/>
        </w:rPr>
        <w:t>Warszawa</w:t>
      </w:r>
      <w:proofErr w:type="spellEnd"/>
      <w:r w:rsidRPr="00D03AE8">
        <w:rPr>
          <w:rFonts w:ascii="Times New Roman" w:eastAsia="Times New Roman" w:hAnsi="Times New Roman"/>
          <w:lang w:eastAsia="ar-SA"/>
        </w:rPr>
        <w:t>, Lenkija</w:t>
      </w:r>
    </w:p>
    <w:p w14:paraId="2BA2B0C1" w14:textId="77777777" w:rsidR="00F47960" w:rsidRPr="00D03AE8" w:rsidRDefault="00F47960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3489149B" w14:textId="1B63B5F4" w:rsidR="0052045B" w:rsidRPr="00D03AE8" w:rsidRDefault="00F47960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743545">
        <w:rPr>
          <w:rFonts w:ascii="Times New Roman" w:eastAsia="Times New Roman" w:hAnsi="Times New Roman"/>
          <w:highlight w:val="lightGray"/>
          <w:lang w:eastAsia="ar-SA"/>
        </w:rPr>
        <w:t>Perpakavimo serija:</w:t>
      </w:r>
    </w:p>
    <w:p w14:paraId="010D9F02" w14:textId="77777777" w:rsidR="00F47960" w:rsidRPr="00D03AE8" w:rsidRDefault="00F47960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3E01CB39" w14:textId="79B405E0" w:rsidR="0052045B" w:rsidRPr="00D03AE8" w:rsidRDefault="0052045B" w:rsidP="00D03AE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D03AE8">
        <w:rPr>
          <w:rFonts w:ascii="Times New Roman" w:eastAsia="Times New Roman" w:hAnsi="Times New Roman"/>
          <w:i/>
          <w:iCs/>
          <w:lang w:eastAsia="ar-SA"/>
        </w:rPr>
        <w:lastRenderedPageBreak/>
        <w:t>Lygiagrečiai importuojamas vaistas nuo referencinio vaisto skiriasi laikymo sąlygomis: referencinį vaistą papildomai buteliuką laikyti sandarų; tinkamumo laiku po pirmo atidarymo:</w:t>
      </w:r>
      <w:r w:rsidRPr="00D03AE8">
        <w:rPr>
          <w:rFonts w:ascii="Times New Roman" w:hAnsi="Times New Roman"/>
        </w:rPr>
        <w:t xml:space="preserve"> </w:t>
      </w:r>
      <w:r w:rsidRPr="00D03AE8">
        <w:rPr>
          <w:rFonts w:ascii="Times New Roman" w:eastAsia="Times New Roman" w:hAnsi="Times New Roman"/>
          <w:i/>
          <w:iCs/>
          <w:lang w:eastAsia="ar-SA"/>
        </w:rPr>
        <w:t>lygiagrečiai importuojamo – 6</w:t>
      </w:r>
      <w:r w:rsidR="00DD4901" w:rsidRPr="00D03AE8">
        <w:rPr>
          <w:rFonts w:ascii="Times New Roman" w:eastAsia="Times New Roman" w:hAnsi="Times New Roman"/>
          <w:i/>
          <w:iCs/>
          <w:lang w:eastAsia="ar-SA"/>
        </w:rPr>
        <w:t> </w:t>
      </w:r>
      <w:r w:rsidRPr="00D03AE8">
        <w:rPr>
          <w:rFonts w:ascii="Times New Roman" w:eastAsia="Times New Roman" w:hAnsi="Times New Roman"/>
          <w:i/>
          <w:iCs/>
          <w:lang w:eastAsia="ar-SA"/>
        </w:rPr>
        <w:t>savaitės, referencinio – 28</w:t>
      </w:r>
      <w:r w:rsidR="00DD4901" w:rsidRPr="00D03AE8">
        <w:rPr>
          <w:rFonts w:ascii="Times New Roman" w:eastAsia="Times New Roman" w:hAnsi="Times New Roman"/>
          <w:i/>
          <w:iCs/>
          <w:lang w:eastAsia="ar-SA"/>
        </w:rPr>
        <w:t> </w:t>
      </w:r>
      <w:r w:rsidRPr="00D03AE8">
        <w:rPr>
          <w:rFonts w:ascii="Times New Roman" w:eastAsia="Times New Roman" w:hAnsi="Times New Roman"/>
          <w:i/>
          <w:iCs/>
          <w:lang w:eastAsia="ar-SA"/>
        </w:rPr>
        <w:t>dienos.</w:t>
      </w:r>
    </w:p>
    <w:p w14:paraId="110E1EA4" w14:textId="77777777" w:rsidR="00CE62FF" w:rsidRPr="00D03AE8" w:rsidRDefault="00CE62FF" w:rsidP="00D0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lang w:eastAsia="lt-LT"/>
        </w:rPr>
        <w:br w:type="page"/>
      </w:r>
      <w:r w:rsidRPr="00D03AE8">
        <w:rPr>
          <w:rFonts w:ascii="Times New Roman" w:eastAsia="MS Mincho" w:hAnsi="Times New Roman"/>
          <w:b/>
          <w:lang w:eastAsia="lt-LT"/>
        </w:rPr>
        <w:lastRenderedPageBreak/>
        <w:t>MINIMALI INFORMACIJA ANT MAŽŲ VIDINIŲ PAKUOČIŲ</w:t>
      </w:r>
    </w:p>
    <w:p w14:paraId="65BA3286" w14:textId="62B4189A" w:rsidR="00CE62FF" w:rsidRPr="000C567A" w:rsidRDefault="00CE62FF" w:rsidP="00D0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MS Mincho" w:hAnsi="Times New Roman"/>
          <w:bCs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BUTELIUKAS</w:t>
      </w:r>
    </w:p>
    <w:p w14:paraId="33311A51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DCB74E2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14FEBAE" w14:textId="77777777" w:rsidR="00CE62FF" w:rsidRPr="000C567A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Cs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1.</w:t>
      </w:r>
      <w:r w:rsidRPr="00D03AE8">
        <w:rPr>
          <w:rFonts w:ascii="Times New Roman" w:eastAsia="MS Mincho" w:hAnsi="Times New Roman"/>
          <w:b/>
          <w:lang w:eastAsia="lt-LT"/>
        </w:rPr>
        <w:tab/>
        <w:t>VAISTINIO PREPARATO PAVADINIMAS IR VARTOJIMO BŪDAS</w:t>
      </w:r>
      <w:r w:rsidR="007D2C1F" w:rsidRPr="00D03AE8">
        <w:rPr>
          <w:rFonts w:ascii="Times New Roman" w:eastAsia="MS Mincho" w:hAnsi="Times New Roman"/>
          <w:b/>
          <w:lang w:eastAsia="lt-LT"/>
        </w:rPr>
        <w:t xml:space="preserve"> (-AI)</w:t>
      </w:r>
    </w:p>
    <w:p w14:paraId="7211232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67DE703" w14:textId="0D5FE45D" w:rsidR="00CE62FF" w:rsidRPr="00D03AE8" w:rsidRDefault="00315794" w:rsidP="00D03AE8">
      <w:pPr>
        <w:spacing w:after="0" w:line="240" w:lineRule="auto"/>
        <w:rPr>
          <w:rFonts w:ascii="Times New Roman" w:eastAsia="MS Mincho" w:hAnsi="Times New Roman"/>
          <w:highlight w:val="lightGray"/>
          <w:lang w:eastAsia="lt-LT"/>
        </w:rPr>
      </w:pPr>
      <w:proofErr w:type="spellStart"/>
      <w:r w:rsidRPr="00D03AE8">
        <w:rPr>
          <w:rFonts w:ascii="Times New Roman" w:eastAsia="MS Mincho" w:hAnsi="Times New Roman"/>
          <w:highlight w:val="lightGray"/>
          <w:lang w:eastAsia="lt-LT"/>
        </w:rPr>
        <w:t>Artelac</w:t>
      </w:r>
      <w:proofErr w:type="spellEnd"/>
      <w:r w:rsidR="00CE62FF" w:rsidRPr="00D03AE8">
        <w:rPr>
          <w:rFonts w:ascii="Times New Roman" w:eastAsia="MS Mincho" w:hAnsi="Times New Roman"/>
          <w:highlight w:val="lightGray"/>
          <w:lang w:eastAsia="lt-LT"/>
        </w:rPr>
        <w:t xml:space="preserve"> 3,2 mg/ml akių lašai (tirpalas)</w:t>
      </w:r>
    </w:p>
    <w:p w14:paraId="77140F51" w14:textId="77777777" w:rsidR="00CE62FF" w:rsidRPr="00D03AE8" w:rsidRDefault="00374900" w:rsidP="00D03AE8">
      <w:pPr>
        <w:spacing w:after="0" w:line="240" w:lineRule="auto"/>
        <w:rPr>
          <w:rFonts w:ascii="Times New Roman" w:eastAsia="MS Mincho" w:hAnsi="Times New Roman"/>
          <w:highlight w:val="lightGray"/>
          <w:lang w:eastAsia="lt-LT"/>
        </w:rPr>
      </w:pPr>
      <w:proofErr w:type="spellStart"/>
      <w:r w:rsidRPr="00D03AE8">
        <w:rPr>
          <w:rFonts w:ascii="Times New Roman" w:eastAsia="MS Mincho" w:hAnsi="Times New Roman"/>
          <w:highlight w:val="lightGray"/>
          <w:lang w:eastAsia="lt-LT"/>
        </w:rPr>
        <w:t>hipromeliozė</w:t>
      </w:r>
      <w:proofErr w:type="spellEnd"/>
    </w:p>
    <w:p w14:paraId="579C7D3A" w14:textId="56CA5C7A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highlight w:val="lightGray"/>
          <w:lang w:eastAsia="lt-LT"/>
        </w:rPr>
        <w:t>Vartoti į akį (akis</w:t>
      </w:r>
      <w:r w:rsidRPr="007C4422">
        <w:rPr>
          <w:rFonts w:ascii="Times New Roman" w:eastAsia="MS Mincho" w:hAnsi="Times New Roman"/>
          <w:highlight w:val="lightGray"/>
          <w:lang w:eastAsia="lt-LT"/>
        </w:rPr>
        <w:t>)</w:t>
      </w:r>
      <w:r w:rsidR="007C4422" w:rsidRPr="007C4422">
        <w:rPr>
          <w:rFonts w:ascii="Times New Roman" w:eastAsia="MS Mincho" w:hAnsi="Times New Roman"/>
          <w:highlight w:val="lightGray"/>
          <w:lang w:eastAsia="lt-LT"/>
        </w:rPr>
        <w:t>.</w:t>
      </w:r>
    </w:p>
    <w:p w14:paraId="297CFC01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ADC755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68EC002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2.</w:t>
      </w:r>
      <w:r w:rsidRPr="00D03AE8">
        <w:rPr>
          <w:rFonts w:ascii="Times New Roman" w:eastAsia="MS Mincho" w:hAnsi="Times New Roman"/>
          <w:b/>
          <w:lang w:eastAsia="lt-LT"/>
        </w:rPr>
        <w:tab/>
        <w:t>VARTOJIMO METODAS</w:t>
      </w:r>
    </w:p>
    <w:p w14:paraId="1D68DD0D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AF50AC5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highlight w:val="lightGray"/>
          <w:lang w:eastAsia="lt-LT"/>
        </w:rPr>
        <w:t>Prieš vartojimą perskaitykite pakuotės lapelį.</w:t>
      </w:r>
    </w:p>
    <w:p w14:paraId="05AB199C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0023AAF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40920A37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3.</w:t>
      </w:r>
      <w:r w:rsidRPr="00D03AE8">
        <w:rPr>
          <w:rFonts w:ascii="Times New Roman" w:eastAsia="MS Mincho" w:hAnsi="Times New Roman"/>
          <w:b/>
          <w:lang w:eastAsia="lt-LT"/>
        </w:rPr>
        <w:tab/>
        <w:t>TINKAMUMO LAIKAS</w:t>
      </w:r>
    </w:p>
    <w:p w14:paraId="3D9EB420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0C7108CB" w14:textId="5381259F" w:rsidR="00CE62FF" w:rsidRPr="00D03AE8" w:rsidRDefault="00646B8D" w:rsidP="00D03AE8">
      <w:pPr>
        <w:spacing w:after="0" w:line="240" w:lineRule="auto"/>
        <w:rPr>
          <w:rFonts w:ascii="Times New Roman" w:eastAsia="MS Mincho" w:hAnsi="Times New Roman"/>
          <w:highlight w:val="lightGray"/>
          <w:lang w:eastAsia="lt-LT"/>
        </w:rPr>
      </w:pPr>
      <w:r w:rsidRPr="00D03AE8">
        <w:rPr>
          <w:rFonts w:ascii="Times New Roman" w:eastAsia="MS Mincho" w:hAnsi="Times New Roman"/>
          <w:highlight w:val="lightGray"/>
          <w:lang w:eastAsia="lt-LT"/>
        </w:rPr>
        <w:t>EXP:</w:t>
      </w:r>
    </w:p>
    <w:p w14:paraId="344BAD29" w14:textId="1171A136" w:rsidR="00235F01" w:rsidRDefault="008903F5" w:rsidP="00D03AE8">
      <w:pPr>
        <w:spacing w:after="0" w:line="240" w:lineRule="auto"/>
        <w:rPr>
          <w:rFonts w:ascii="Times New Roman" w:hAnsi="Times New Roman"/>
        </w:rPr>
      </w:pPr>
      <w:r w:rsidRPr="008903F5">
        <w:rPr>
          <w:rFonts w:ascii="Times New Roman" w:hAnsi="Times New Roman"/>
          <w:highlight w:val="lightGray"/>
        </w:rPr>
        <w:t>Pirmą kartą atidarius buteliuką, tirpalo tinkamumo laikas – 6</w:t>
      </w:r>
      <w:r>
        <w:rPr>
          <w:rFonts w:ascii="Times New Roman" w:hAnsi="Times New Roman"/>
          <w:highlight w:val="lightGray"/>
        </w:rPr>
        <w:t> </w:t>
      </w:r>
      <w:r w:rsidRPr="008903F5">
        <w:rPr>
          <w:rFonts w:ascii="Times New Roman" w:hAnsi="Times New Roman"/>
          <w:highlight w:val="lightGray"/>
        </w:rPr>
        <w:t>savaitės.</w:t>
      </w:r>
    </w:p>
    <w:p w14:paraId="5B7F70C6" w14:textId="77777777" w:rsidR="008903F5" w:rsidRPr="00D03AE8" w:rsidRDefault="008903F5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72D911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A245788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4.</w:t>
      </w:r>
      <w:r w:rsidRPr="00D03AE8">
        <w:rPr>
          <w:rFonts w:ascii="Times New Roman" w:eastAsia="MS Mincho" w:hAnsi="Times New Roman"/>
          <w:b/>
          <w:lang w:eastAsia="lt-LT"/>
        </w:rPr>
        <w:tab/>
        <w:t>SERIJOS NUMERIS</w:t>
      </w:r>
    </w:p>
    <w:p w14:paraId="7F3EC203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25A5E37A" w14:textId="273B1048" w:rsidR="00CE62FF" w:rsidRPr="00D03AE8" w:rsidRDefault="00646B8D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highlight w:val="lightGray"/>
          <w:lang w:eastAsia="lt-LT"/>
        </w:rPr>
        <w:t>Lot:</w:t>
      </w:r>
    </w:p>
    <w:p w14:paraId="681498DC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79390C15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1C916B81" w14:textId="77777777" w:rsidR="00CE62FF" w:rsidRPr="00D03AE8" w:rsidRDefault="00CE62FF" w:rsidP="00D03A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MS Mincho" w:hAnsi="Times New Roman"/>
          <w:b/>
          <w:lang w:eastAsia="lt-LT"/>
        </w:rPr>
      </w:pPr>
      <w:r w:rsidRPr="00D03AE8">
        <w:rPr>
          <w:rFonts w:ascii="Times New Roman" w:eastAsia="MS Mincho" w:hAnsi="Times New Roman"/>
          <w:b/>
          <w:lang w:eastAsia="lt-LT"/>
        </w:rPr>
        <w:t>5.</w:t>
      </w:r>
      <w:r w:rsidRPr="00D03AE8">
        <w:rPr>
          <w:rFonts w:ascii="Times New Roman" w:eastAsia="MS Mincho" w:hAnsi="Times New Roman"/>
          <w:b/>
          <w:lang w:eastAsia="lt-LT"/>
        </w:rPr>
        <w:tab/>
        <w:t>KIEKIS (MASĖ, TŪRIS ARBA VIENETAI)</w:t>
      </w:r>
    </w:p>
    <w:p w14:paraId="11D600AB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59E45A90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  <w:r w:rsidRPr="00D03AE8">
        <w:rPr>
          <w:rFonts w:ascii="Times New Roman" w:eastAsia="MS Mincho" w:hAnsi="Times New Roman"/>
          <w:highlight w:val="lightGray"/>
          <w:lang w:eastAsia="lt-LT"/>
        </w:rPr>
        <w:t>10 ml</w:t>
      </w:r>
    </w:p>
    <w:p w14:paraId="28733A3A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678D9CD5" w14:textId="77777777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p w14:paraId="3EC68872" w14:textId="77777777" w:rsidR="00CE62FF" w:rsidRPr="00D03AE8" w:rsidRDefault="00CE62FF" w:rsidP="00D0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</w:rPr>
      </w:pPr>
      <w:r w:rsidRPr="00D03AE8">
        <w:rPr>
          <w:rFonts w:ascii="Times New Roman" w:eastAsia="Times New Roman" w:hAnsi="Times New Roman"/>
          <w:b/>
          <w:snapToGrid w:val="0"/>
        </w:rPr>
        <w:t>6.</w:t>
      </w:r>
      <w:r w:rsidRPr="00D03AE8">
        <w:rPr>
          <w:rFonts w:ascii="Times New Roman" w:eastAsia="Times New Roman" w:hAnsi="Times New Roman"/>
          <w:b/>
          <w:snapToGrid w:val="0"/>
        </w:rPr>
        <w:tab/>
        <w:t>KITA</w:t>
      </w:r>
    </w:p>
    <w:p w14:paraId="3B4603F3" w14:textId="4C3B15B1" w:rsidR="00CE62FF" w:rsidRPr="00D03AE8" w:rsidRDefault="00CE62FF" w:rsidP="00D03AE8">
      <w:pPr>
        <w:spacing w:after="0" w:line="240" w:lineRule="auto"/>
        <w:rPr>
          <w:rFonts w:ascii="Times New Roman" w:eastAsia="MS Mincho" w:hAnsi="Times New Roman"/>
          <w:lang w:eastAsia="lt-LT"/>
        </w:rPr>
      </w:pPr>
    </w:p>
    <w:sectPr w:rsidR="00CE62FF" w:rsidRPr="00D03AE8" w:rsidSect="009D14A0"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4727" w14:textId="77777777" w:rsidR="00D75058" w:rsidRDefault="00D75058">
      <w:pPr>
        <w:spacing w:after="0" w:line="240" w:lineRule="auto"/>
      </w:pPr>
      <w:r>
        <w:separator/>
      </w:r>
    </w:p>
  </w:endnote>
  <w:endnote w:type="continuationSeparator" w:id="0">
    <w:p w14:paraId="0A0EFC7B" w14:textId="77777777" w:rsidR="00D75058" w:rsidRDefault="00D75058">
      <w:pPr>
        <w:spacing w:after="0" w:line="240" w:lineRule="auto"/>
      </w:pPr>
      <w:r>
        <w:continuationSeparator/>
      </w:r>
    </w:p>
  </w:endnote>
  <w:endnote w:type="continuationNotice" w:id="1">
    <w:p w14:paraId="111B2B97" w14:textId="77777777" w:rsidR="00D75058" w:rsidRDefault="00D75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F109" w14:textId="77777777" w:rsidR="00D75058" w:rsidRDefault="00D75058">
      <w:pPr>
        <w:spacing w:after="0" w:line="240" w:lineRule="auto"/>
      </w:pPr>
      <w:r>
        <w:separator/>
      </w:r>
    </w:p>
  </w:footnote>
  <w:footnote w:type="continuationSeparator" w:id="0">
    <w:p w14:paraId="047366B2" w14:textId="77777777" w:rsidR="00D75058" w:rsidRDefault="00D75058">
      <w:pPr>
        <w:spacing w:after="0" w:line="240" w:lineRule="auto"/>
      </w:pPr>
      <w:r>
        <w:continuationSeparator/>
      </w:r>
    </w:p>
  </w:footnote>
  <w:footnote w:type="continuationNotice" w:id="1">
    <w:p w14:paraId="1AEB13DE" w14:textId="77777777" w:rsidR="00D75058" w:rsidRDefault="00D750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24A3"/>
    <w:multiLevelType w:val="hybridMultilevel"/>
    <w:tmpl w:val="6DF485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BF4A0650"/>
    <w:lvl w:ilvl="0" w:tplc="A6966C2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01413"/>
    <w:multiLevelType w:val="hybridMultilevel"/>
    <w:tmpl w:val="955E9F18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56023714">
    <w:abstractNumId w:val="1"/>
  </w:num>
  <w:num w:numId="2" w16cid:durableId="108820054">
    <w:abstractNumId w:val="0"/>
  </w:num>
  <w:num w:numId="3" w16cid:durableId="16023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C3"/>
    <w:rsid w:val="00007713"/>
    <w:rsid w:val="000368CF"/>
    <w:rsid w:val="00043B44"/>
    <w:rsid w:val="00065B6F"/>
    <w:rsid w:val="000A6320"/>
    <w:rsid w:val="000C567A"/>
    <w:rsid w:val="0010028B"/>
    <w:rsid w:val="0013625C"/>
    <w:rsid w:val="00235F01"/>
    <w:rsid w:val="002414FE"/>
    <w:rsid w:val="0024670F"/>
    <w:rsid w:val="00275A56"/>
    <w:rsid w:val="00296E92"/>
    <w:rsid w:val="002A1896"/>
    <w:rsid w:val="002F002D"/>
    <w:rsid w:val="002F148E"/>
    <w:rsid w:val="00315794"/>
    <w:rsid w:val="0031719D"/>
    <w:rsid w:val="00324B3C"/>
    <w:rsid w:val="0035155B"/>
    <w:rsid w:val="003707DA"/>
    <w:rsid w:val="00374900"/>
    <w:rsid w:val="003864E2"/>
    <w:rsid w:val="003B1B5D"/>
    <w:rsid w:val="003D6586"/>
    <w:rsid w:val="00410D95"/>
    <w:rsid w:val="00412FCB"/>
    <w:rsid w:val="0041440B"/>
    <w:rsid w:val="00441C11"/>
    <w:rsid w:val="00470823"/>
    <w:rsid w:val="004733EE"/>
    <w:rsid w:val="004A73A3"/>
    <w:rsid w:val="004B36AD"/>
    <w:rsid w:val="004D53C5"/>
    <w:rsid w:val="00501F57"/>
    <w:rsid w:val="0052045B"/>
    <w:rsid w:val="0052144A"/>
    <w:rsid w:val="005409C4"/>
    <w:rsid w:val="00551BA2"/>
    <w:rsid w:val="0056253E"/>
    <w:rsid w:val="00562C79"/>
    <w:rsid w:val="00586AA9"/>
    <w:rsid w:val="005B4363"/>
    <w:rsid w:val="005D3C9F"/>
    <w:rsid w:val="005F7C00"/>
    <w:rsid w:val="00611B63"/>
    <w:rsid w:val="006429D2"/>
    <w:rsid w:val="00646B8D"/>
    <w:rsid w:val="006B1EA2"/>
    <w:rsid w:val="006B2B6C"/>
    <w:rsid w:val="006B2DB0"/>
    <w:rsid w:val="006B4276"/>
    <w:rsid w:val="006D6613"/>
    <w:rsid w:val="006E507C"/>
    <w:rsid w:val="007250DD"/>
    <w:rsid w:val="00735EF2"/>
    <w:rsid w:val="007402BA"/>
    <w:rsid w:val="00743545"/>
    <w:rsid w:val="00781C8D"/>
    <w:rsid w:val="007A1732"/>
    <w:rsid w:val="007A1FDD"/>
    <w:rsid w:val="007C3AF6"/>
    <w:rsid w:val="007C4422"/>
    <w:rsid w:val="007D2C1F"/>
    <w:rsid w:val="007E7018"/>
    <w:rsid w:val="008005C3"/>
    <w:rsid w:val="00877E03"/>
    <w:rsid w:val="00887E60"/>
    <w:rsid w:val="008903F5"/>
    <w:rsid w:val="008D1E17"/>
    <w:rsid w:val="008D31DB"/>
    <w:rsid w:val="00977CD2"/>
    <w:rsid w:val="009D14A0"/>
    <w:rsid w:val="00A071C7"/>
    <w:rsid w:val="00A36EF8"/>
    <w:rsid w:val="00A46E7A"/>
    <w:rsid w:val="00AA3ED2"/>
    <w:rsid w:val="00AC622A"/>
    <w:rsid w:val="00AD7EC5"/>
    <w:rsid w:val="00AF2EA8"/>
    <w:rsid w:val="00B00376"/>
    <w:rsid w:val="00B174DF"/>
    <w:rsid w:val="00B263DB"/>
    <w:rsid w:val="00B40D8F"/>
    <w:rsid w:val="00B55E1A"/>
    <w:rsid w:val="00BB3922"/>
    <w:rsid w:val="00BB5BF0"/>
    <w:rsid w:val="00BD6946"/>
    <w:rsid w:val="00BF0D98"/>
    <w:rsid w:val="00BF7C4A"/>
    <w:rsid w:val="00C0043E"/>
    <w:rsid w:val="00C16951"/>
    <w:rsid w:val="00C3377E"/>
    <w:rsid w:val="00C47460"/>
    <w:rsid w:val="00C930AD"/>
    <w:rsid w:val="00CB1B69"/>
    <w:rsid w:val="00CC530D"/>
    <w:rsid w:val="00CD5FE9"/>
    <w:rsid w:val="00CE62FF"/>
    <w:rsid w:val="00D03AE8"/>
    <w:rsid w:val="00D12706"/>
    <w:rsid w:val="00D175BC"/>
    <w:rsid w:val="00D35E7C"/>
    <w:rsid w:val="00D35F2A"/>
    <w:rsid w:val="00D46E27"/>
    <w:rsid w:val="00D6499A"/>
    <w:rsid w:val="00D75058"/>
    <w:rsid w:val="00D83C81"/>
    <w:rsid w:val="00DA7DF3"/>
    <w:rsid w:val="00DC232A"/>
    <w:rsid w:val="00DC4E09"/>
    <w:rsid w:val="00DD4901"/>
    <w:rsid w:val="00DE5AF4"/>
    <w:rsid w:val="00E53DB0"/>
    <w:rsid w:val="00E573CD"/>
    <w:rsid w:val="00E628D6"/>
    <w:rsid w:val="00E760DD"/>
    <w:rsid w:val="00EB7E8B"/>
    <w:rsid w:val="00EC577C"/>
    <w:rsid w:val="00F47960"/>
    <w:rsid w:val="00F53FE4"/>
    <w:rsid w:val="00F710BD"/>
    <w:rsid w:val="00FD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1721"/>
  <w15:chartTrackingRefBased/>
  <w15:docId w15:val="{48B01A4A-FD51-4C2C-9BC5-DB5D336E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0D95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CE6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E62FF"/>
  </w:style>
  <w:style w:type="character" w:styleId="Puslapionumeris">
    <w:name w:val="page number"/>
    <w:rsid w:val="00CE62FF"/>
    <w:rPr>
      <w:rFonts w:cs="Times New Roman"/>
    </w:rPr>
  </w:style>
  <w:style w:type="paragraph" w:customStyle="1" w:styleId="BT-EMEASMCA">
    <w:name w:val="BT- EMEA_SMCA"/>
    <w:basedOn w:val="prastasis"/>
    <w:autoRedefine/>
    <w:rsid w:val="00CE62FF"/>
    <w:pPr>
      <w:numPr>
        <w:numId w:val="1"/>
      </w:numPr>
      <w:tabs>
        <w:tab w:val="num" w:pos="567"/>
      </w:tabs>
      <w:spacing w:after="0" w:line="240" w:lineRule="auto"/>
    </w:pPr>
    <w:rPr>
      <w:rFonts w:ascii="Times New Roman" w:eastAsia="MS Mincho" w:hAnsi="Times New Roman"/>
      <w:noProof/>
    </w:rPr>
  </w:style>
  <w:style w:type="paragraph" w:styleId="Sraopastraipa">
    <w:name w:val="List Paragraph"/>
    <w:basedOn w:val="prastasis"/>
    <w:uiPriority w:val="34"/>
    <w:qFormat/>
    <w:rsid w:val="00CE62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253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10D9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0D95"/>
  </w:style>
  <w:style w:type="character" w:styleId="Komentaronuoroda">
    <w:name w:val="annotation reference"/>
    <w:uiPriority w:val="99"/>
    <w:semiHidden/>
    <w:unhideWhenUsed/>
    <w:rsid w:val="00611B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11B6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11B6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1B6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11B63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74900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412FC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1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BA7F-6F19-41B9-B600-A9330E6A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1895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9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Siurkiene, Lina</dc:creator>
  <cp:keywords/>
  <cp:lastModifiedBy>Karolina Kontrauskaitė</cp:lastModifiedBy>
  <cp:revision>37</cp:revision>
  <dcterms:created xsi:type="dcterms:W3CDTF">2023-11-08T12:59:00Z</dcterms:created>
  <dcterms:modified xsi:type="dcterms:W3CDTF">2025-10-06T09:46:00Z</dcterms:modified>
</cp:coreProperties>
</file>