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EF67" w14:textId="77777777" w:rsidR="00AD1215" w:rsidRPr="00F32FE5" w:rsidRDefault="00AD1215" w:rsidP="00AD1215">
      <w:pPr>
        <w:spacing w:after="0" w:line="240" w:lineRule="auto"/>
        <w:rPr>
          <w:rFonts w:ascii="Times New Roman" w:eastAsia="Times New Roman" w:hAnsi="Times New Roman" w:cs="Times New Roman"/>
          <w:iCs/>
          <w:kern w:val="0"/>
          <w:sz w:val="22"/>
          <w:szCs w:val="22"/>
          <w14:ligatures w14:val="none"/>
        </w:rPr>
      </w:pPr>
    </w:p>
    <w:p w14:paraId="13D63AD5" w14:textId="77777777" w:rsidR="00AD1215" w:rsidRPr="00F32FE5" w:rsidRDefault="00AD1215" w:rsidP="00AD1215">
      <w:pPr>
        <w:spacing w:after="0" w:line="240" w:lineRule="auto"/>
        <w:jc w:val="center"/>
        <w:rPr>
          <w:rFonts w:ascii="Times New Roman" w:eastAsia="Times New Roman" w:hAnsi="Times New Roman" w:cs="Times New Roman"/>
          <w:iCs/>
          <w:kern w:val="0"/>
          <w:sz w:val="22"/>
          <w:szCs w:val="22"/>
          <w14:ligatures w14:val="none"/>
        </w:rPr>
      </w:pPr>
    </w:p>
    <w:p w14:paraId="1C9BACE3" w14:textId="77777777" w:rsidR="00AD1215" w:rsidRPr="00F32FE5" w:rsidRDefault="00AD1215" w:rsidP="00AD1215">
      <w:pPr>
        <w:spacing w:after="0" w:line="240" w:lineRule="auto"/>
        <w:jc w:val="center"/>
        <w:rPr>
          <w:rFonts w:ascii="Times New Roman" w:eastAsia="Times New Roman" w:hAnsi="Times New Roman" w:cs="Times New Roman"/>
          <w:iCs/>
          <w:kern w:val="0"/>
          <w:sz w:val="22"/>
          <w:szCs w:val="22"/>
          <w14:ligatures w14:val="none"/>
        </w:rPr>
      </w:pPr>
    </w:p>
    <w:p w14:paraId="1B443A16" w14:textId="77777777" w:rsidR="00AD1215" w:rsidRPr="00F32FE5" w:rsidRDefault="00AD1215" w:rsidP="00AD1215">
      <w:pPr>
        <w:spacing w:after="0" w:line="240" w:lineRule="auto"/>
        <w:jc w:val="center"/>
        <w:rPr>
          <w:rFonts w:ascii="Times New Roman" w:eastAsia="Times New Roman" w:hAnsi="Times New Roman" w:cs="Times New Roman"/>
          <w:iCs/>
          <w:kern w:val="0"/>
          <w:sz w:val="22"/>
          <w:szCs w:val="22"/>
          <w14:ligatures w14:val="none"/>
        </w:rPr>
      </w:pPr>
    </w:p>
    <w:p w14:paraId="23752B9F" w14:textId="77777777" w:rsidR="00AD1215" w:rsidRPr="00F32FE5" w:rsidRDefault="00AD1215" w:rsidP="00AD1215">
      <w:pPr>
        <w:spacing w:after="0" w:line="240" w:lineRule="auto"/>
        <w:jc w:val="center"/>
        <w:rPr>
          <w:rFonts w:ascii="Times New Roman" w:eastAsia="Times New Roman" w:hAnsi="Times New Roman" w:cs="Times New Roman"/>
          <w:iCs/>
          <w:kern w:val="0"/>
          <w:sz w:val="22"/>
          <w:szCs w:val="22"/>
          <w14:ligatures w14:val="none"/>
        </w:rPr>
      </w:pPr>
    </w:p>
    <w:p w14:paraId="61172D21" w14:textId="77777777" w:rsidR="00AD1215" w:rsidRPr="00F32FE5" w:rsidRDefault="00AD1215" w:rsidP="00AD1215">
      <w:pPr>
        <w:spacing w:after="0" w:line="240" w:lineRule="auto"/>
        <w:jc w:val="center"/>
        <w:rPr>
          <w:rFonts w:ascii="Times New Roman" w:eastAsia="Times New Roman" w:hAnsi="Times New Roman" w:cs="Times New Roman"/>
          <w:iCs/>
          <w:kern w:val="0"/>
          <w:sz w:val="22"/>
          <w:szCs w:val="22"/>
          <w14:ligatures w14:val="none"/>
        </w:rPr>
      </w:pPr>
    </w:p>
    <w:p w14:paraId="512B37EF" w14:textId="77777777" w:rsidR="00AD1215" w:rsidRPr="00F32FE5" w:rsidRDefault="00AD1215" w:rsidP="00AD1215">
      <w:pPr>
        <w:spacing w:after="0" w:line="240" w:lineRule="auto"/>
        <w:jc w:val="center"/>
        <w:rPr>
          <w:rFonts w:ascii="Times New Roman" w:eastAsia="Times New Roman" w:hAnsi="Times New Roman" w:cs="Times New Roman"/>
          <w:iCs/>
          <w:kern w:val="0"/>
          <w:sz w:val="22"/>
          <w:szCs w:val="22"/>
          <w14:ligatures w14:val="none"/>
        </w:rPr>
      </w:pPr>
    </w:p>
    <w:p w14:paraId="020DA9B7" w14:textId="77777777" w:rsidR="00AD1215" w:rsidRPr="00F32FE5" w:rsidRDefault="00AD1215" w:rsidP="00AD1215">
      <w:pPr>
        <w:spacing w:after="0" w:line="240" w:lineRule="auto"/>
        <w:jc w:val="center"/>
        <w:rPr>
          <w:rFonts w:ascii="Times New Roman" w:eastAsia="Times New Roman" w:hAnsi="Times New Roman" w:cs="Times New Roman"/>
          <w:b/>
          <w:iCs/>
          <w:kern w:val="0"/>
          <w:sz w:val="22"/>
          <w:szCs w:val="22"/>
          <w14:ligatures w14:val="none"/>
        </w:rPr>
      </w:pPr>
    </w:p>
    <w:p w14:paraId="61347572" w14:textId="77777777" w:rsidR="00AD1215" w:rsidRPr="00F32FE5" w:rsidRDefault="00AD1215" w:rsidP="00AD1215">
      <w:pPr>
        <w:spacing w:after="0" w:line="240" w:lineRule="auto"/>
        <w:jc w:val="center"/>
        <w:rPr>
          <w:rFonts w:ascii="Times New Roman" w:eastAsia="Times New Roman" w:hAnsi="Times New Roman" w:cs="Times New Roman"/>
          <w:b/>
          <w:iCs/>
          <w:kern w:val="0"/>
          <w:sz w:val="22"/>
          <w:szCs w:val="22"/>
          <w14:ligatures w14:val="none"/>
        </w:rPr>
      </w:pPr>
      <w:r w:rsidRPr="00F32FE5">
        <w:rPr>
          <w:rFonts w:ascii="Times New Roman" w:eastAsia="Times New Roman" w:hAnsi="Times New Roman" w:cs="Times New Roman"/>
          <w:b/>
          <w:iCs/>
          <w:kern w:val="0"/>
          <w:sz w:val="22"/>
          <w:szCs w:val="22"/>
          <w14:ligatures w14:val="none"/>
        </w:rPr>
        <w:t>B. PAKUOTĖS LAPELIS</w:t>
      </w:r>
    </w:p>
    <w:p w14:paraId="348A7773" w14:textId="77777777" w:rsidR="00AD1215" w:rsidRPr="00F32FE5" w:rsidRDefault="00AD1215" w:rsidP="00AD1215">
      <w:pPr>
        <w:spacing w:line="256" w:lineRule="auto"/>
        <w:rPr>
          <w:rFonts w:ascii="Times New Roman" w:eastAsia="Times New Roman" w:hAnsi="Times New Roman" w:cs="Times New Roman"/>
          <w:iCs/>
          <w:kern w:val="0"/>
          <w:sz w:val="22"/>
          <w:szCs w:val="22"/>
          <w14:ligatures w14:val="none"/>
        </w:rPr>
      </w:pPr>
      <w:r w:rsidRPr="00F32FE5">
        <w:rPr>
          <w:rFonts w:ascii="Times New Roman" w:eastAsia="Times New Roman" w:hAnsi="Times New Roman" w:cs="Times New Roman"/>
          <w:iCs/>
          <w:kern w:val="0"/>
          <w:sz w:val="22"/>
          <w:szCs w:val="22"/>
          <w14:ligatures w14:val="none"/>
        </w:rPr>
        <w:br w:type="page"/>
      </w:r>
    </w:p>
    <w:p w14:paraId="3F1549E0" w14:textId="77777777" w:rsidR="00AD1215" w:rsidRPr="00F32FE5" w:rsidRDefault="00AD1215" w:rsidP="00AD1215">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bookmarkStart w:id="0" w:name="_Toc129243263"/>
      <w:bookmarkStart w:id="1" w:name="_Toc129243138"/>
      <w:r w:rsidRPr="00F32FE5">
        <w:rPr>
          <w:rFonts w:ascii="Times New Roman" w:eastAsia="Calibri" w:hAnsi="Times New Roman" w:cs="Times New Roman"/>
          <w:b/>
          <w:kern w:val="0"/>
          <w:sz w:val="22"/>
          <w:szCs w:val="22"/>
          <w14:ligatures w14:val="none"/>
        </w:rPr>
        <w:lastRenderedPageBreak/>
        <w:t>Pakuotės lapelis: informacija vartotojui</w:t>
      </w:r>
      <w:bookmarkEnd w:id="0"/>
      <w:bookmarkEnd w:id="1"/>
    </w:p>
    <w:p w14:paraId="2EBFDAB6" w14:textId="77777777" w:rsidR="00AD1215" w:rsidRPr="00F32FE5" w:rsidRDefault="00AD1215" w:rsidP="00AD1215">
      <w:pPr>
        <w:spacing w:after="0" w:line="240" w:lineRule="auto"/>
        <w:rPr>
          <w:rFonts w:ascii="Times New Roman" w:eastAsia="Calibri" w:hAnsi="Times New Roman" w:cs="Times New Roman"/>
          <w:kern w:val="0"/>
          <w:sz w:val="22"/>
          <w:szCs w:val="22"/>
          <w14:ligatures w14:val="none"/>
        </w:rPr>
      </w:pPr>
    </w:p>
    <w:p w14:paraId="113644C6" w14:textId="6C00AC44" w:rsidR="00AD1215" w:rsidRPr="00F32FE5" w:rsidRDefault="006107B9" w:rsidP="00AD1215">
      <w:pPr>
        <w:spacing w:after="0" w:line="240" w:lineRule="auto"/>
        <w:jc w:val="center"/>
        <w:rPr>
          <w:rFonts w:ascii="Times New Roman" w:eastAsia="Calibri" w:hAnsi="Times New Roman" w:cs="Times New Roman"/>
          <w:b/>
          <w:kern w:val="0"/>
          <w:sz w:val="22"/>
          <w:szCs w:val="22"/>
          <w14:ligatures w14:val="none"/>
        </w:rPr>
      </w:pPr>
      <w:proofErr w:type="spellStart"/>
      <w:r w:rsidRPr="00F32FE5">
        <w:rPr>
          <w:rFonts w:ascii="Times New Roman" w:eastAsia="Calibri" w:hAnsi="Times New Roman" w:cs="Times New Roman"/>
          <w:b/>
          <w:kern w:val="0"/>
          <w:sz w:val="22"/>
          <w:szCs w:val="22"/>
          <w14:ligatures w14:val="none"/>
        </w:rPr>
        <w:t>Decapeptyl</w:t>
      </w:r>
      <w:proofErr w:type="spellEnd"/>
      <w:r w:rsidRPr="00F32FE5">
        <w:rPr>
          <w:rFonts w:ascii="Times New Roman" w:eastAsia="Calibri" w:hAnsi="Times New Roman" w:cs="Times New Roman"/>
          <w:b/>
          <w:kern w:val="0"/>
          <w:sz w:val="22"/>
          <w:szCs w:val="22"/>
          <w14:ligatures w14:val="none"/>
        </w:rPr>
        <w:t xml:space="preserve"> </w:t>
      </w:r>
      <w:proofErr w:type="spellStart"/>
      <w:r w:rsidRPr="00F32FE5">
        <w:rPr>
          <w:rFonts w:ascii="Times New Roman" w:eastAsia="Calibri" w:hAnsi="Times New Roman" w:cs="Times New Roman"/>
          <w:b/>
          <w:kern w:val="0"/>
          <w:sz w:val="22"/>
          <w:szCs w:val="22"/>
          <w14:ligatures w14:val="none"/>
        </w:rPr>
        <w:t>diario</w:t>
      </w:r>
      <w:proofErr w:type="spellEnd"/>
      <w:r w:rsidR="00AD1215" w:rsidRPr="00F32FE5">
        <w:rPr>
          <w:rFonts w:ascii="Times New Roman" w:eastAsia="Calibri" w:hAnsi="Times New Roman" w:cs="Times New Roman"/>
          <w:b/>
          <w:kern w:val="0"/>
          <w:sz w:val="22"/>
          <w:szCs w:val="22"/>
          <w14:ligatures w14:val="none"/>
        </w:rPr>
        <w:t xml:space="preserve"> 0,1 mg milteliai ir tirpiklis injekciniam tirpalui</w:t>
      </w:r>
    </w:p>
    <w:p w14:paraId="69F90C6F" w14:textId="7D50A01D" w:rsidR="00AD1215" w:rsidRPr="00F32FE5" w:rsidRDefault="008760F7" w:rsidP="00AD1215">
      <w:pPr>
        <w:spacing w:after="0" w:line="240" w:lineRule="auto"/>
        <w:jc w:val="center"/>
        <w:rPr>
          <w:rFonts w:ascii="Times New Roman" w:eastAsia="Calibri" w:hAnsi="Times New Roman" w:cs="Times New Roman"/>
          <w:kern w:val="0"/>
          <w:sz w:val="22"/>
          <w:szCs w:val="22"/>
          <w14:ligatures w14:val="none"/>
        </w:rPr>
      </w:pPr>
      <w:proofErr w:type="spellStart"/>
      <w:r w:rsidRPr="00F32FE5">
        <w:rPr>
          <w:rFonts w:ascii="Times New Roman" w:eastAsia="Calibri" w:hAnsi="Times New Roman" w:cs="Times New Roman"/>
          <w:kern w:val="0"/>
          <w:sz w:val="22"/>
          <w:szCs w:val="22"/>
          <w14:ligatures w14:val="none"/>
        </w:rPr>
        <w:t>t</w:t>
      </w:r>
      <w:r w:rsidR="00AD1215" w:rsidRPr="00F32FE5">
        <w:rPr>
          <w:rFonts w:ascii="Times New Roman" w:eastAsia="Calibri" w:hAnsi="Times New Roman" w:cs="Times New Roman"/>
          <w:kern w:val="0"/>
          <w:sz w:val="22"/>
          <w:szCs w:val="22"/>
          <w14:ligatures w14:val="none"/>
        </w:rPr>
        <w:t>riptorelinas</w:t>
      </w:r>
      <w:proofErr w:type="spellEnd"/>
    </w:p>
    <w:p w14:paraId="125EFA7C" w14:textId="77777777" w:rsidR="00AD1215" w:rsidRPr="00F32FE5" w:rsidRDefault="00AD1215" w:rsidP="00AD1215">
      <w:pPr>
        <w:spacing w:after="0" w:line="240" w:lineRule="auto"/>
        <w:rPr>
          <w:rFonts w:ascii="Times New Roman" w:eastAsia="Calibri" w:hAnsi="Times New Roman" w:cs="Times New Roman"/>
          <w:kern w:val="0"/>
          <w:sz w:val="22"/>
          <w:szCs w:val="22"/>
          <w14:ligatures w14:val="none"/>
        </w:rPr>
      </w:pPr>
    </w:p>
    <w:p w14:paraId="60BC19B2" w14:textId="77777777" w:rsidR="00AD1215" w:rsidRPr="00F32FE5" w:rsidRDefault="00AD1215" w:rsidP="00AD1215">
      <w:pPr>
        <w:spacing w:after="0" w:line="240" w:lineRule="auto"/>
        <w:rPr>
          <w:rFonts w:ascii="Times New Roman" w:eastAsia="Calibri" w:hAnsi="Times New Roman" w:cs="Times New Roman"/>
          <w:b/>
          <w:kern w:val="0"/>
          <w:sz w:val="22"/>
          <w:szCs w:val="22"/>
          <w14:ligatures w14:val="none"/>
        </w:rPr>
      </w:pPr>
      <w:r w:rsidRPr="00F32FE5">
        <w:rPr>
          <w:rFonts w:ascii="Times New Roman" w:eastAsia="Calibri" w:hAnsi="Times New Roman" w:cs="Times New Roman"/>
          <w:b/>
          <w:kern w:val="0"/>
          <w:sz w:val="22"/>
          <w:szCs w:val="22"/>
          <w14:ligatures w14:val="none"/>
        </w:rPr>
        <w:t>Atidžiai perskaitykite visą šį lapelį, prieš pradėdami vartoti vaistą,</w:t>
      </w:r>
      <w:r w:rsidRPr="00F32FE5">
        <w:rPr>
          <w:rFonts w:ascii="Calibri" w:eastAsia="Calibri" w:hAnsi="Calibri" w:cs="Times New Roman"/>
          <w:kern w:val="0"/>
          <w:sz w:val="22"/>
          <w:szCs w:val="22"/>
          <w14:ligatures w14:val="none"/>
        </w:rPr>
        <w:t xml:space="preserve"> </w:t>
      </w:r>
      <w:r w:rsidRPr="00F32FE5">
        <w:rPr>
          <w:rFonts w:ascii="Times New Roman" w:eastAsia="Calibri" w:hAnsi="Times New Roman" w:cs="Times New Roman"/>
          <w:b/>
          <w:kern w:val="0"/>
          <w:sz w:val="22"/>
          <w:szCs w:val="22"/>
          <w14:ligatures w14:val="none"/>
        </w:rPr>
        <w:t>nes jame pateikiama Jums svarbi informacija.</w:t>
      </w:r>
    </w:p>
    <w:p w14:paraId="2B32B9C7" w14:textId="77777777" w:rsidR="00AD1215" w:rsidRPr="00F32FE5" w:rsidRDefault="00AD1215" w:rsidP="008760F7">
      <w:pPr>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2FE5">
        <w:rPr>
          <w:rFonts w:ascii="Times New Roman" w:eastAsia="Calibri" w:hAnsi="Times New Roman" w:cs="Times New Roman"/>
          <w:kern w:val="0"/>
          <w:sz w:val="22"/>
          <w:szCs w:val="22"/>
          <w14:ligatures w14:val="none"/>
        </w:rPr>
        <w:t>Neišmeskite šio lapelio, nes vėl gali prireikti jį perskaityti.</w:t>
      </w:r>
    </w:p>
    <w:p w14:paraId="540DC149" w14:textId="77777777" w:rsidR="00AD1215" w:rsidRPr="00F32FE5" w:rsidRDefault="00AD1215" w:rsidP="008760F7">
      <w:pPr>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2FE5">
        <w:rPr>
          <w:rFonts w:ascii="Times New Roman" w:eastAsia="Calibri" w:hAnsi="Times New Roman" w:cs="Times New Roman"/>
          <w:kern w:val="0"/>
          <w:sz w:val="22"/>
          <w:szCs w:val="22"/>
          <w14:ligatures w14:val="none"/>
        </w:rPr>
        <w:t>Jeigu kiltų daugiau klausimų, kreipkitės į gydytoją arba vaistininką.</w:t>
      </w:r>
    </w:p>
    <w:p w14:paraId="2EBCFDFD" w14:textId="77777777" w:rsidR="00AD1215" w:rsidRPr="00F32FE5" w:rsidRDefault="00AD1215" w:rsidP="008760F7">
      <w:pPr>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2FE5">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3689F0A" w14:textId="77777777" w:rsidR="00AD1215" w:rsidRPr="00F32FE5" w:rsidRDefault="00AD1215" w:rsidP="008760F7">
      <w:pPr>
        <w:numPr>
          <w:ilvl w:val="0"/>
          <w:numId w:val="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2FE5">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7FAA0B16"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39783DA2"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Apie ką rašomą šiame lapelyje?</w:t>
      </w:r>
    </w:p>
    <w:p w14:paraId="54E14665"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p>
    <w:p w14:paraId="615662A9" w14:textId="7FC6DA10" w:rsidR="00AD1215" w:rsidRPr="00F32FE5" w:rsidRDefault="00AD1215" w:rsidP="008760F7">
      <w:pPr>
        <w:numPr>
          <w:ilvl w:val="0"/>
          <w:numId w:val="2"/>
        </w:numPr>
        <w:tabs>
          <w:tab w:val="clear" w:pos="360"/>
        </w:tabs>
        <w:spacing w:after="0" w:line="240" w:lineRule="auto"/>
        <w:ind w:left="567" w:hanging="283"/>
        <w:jc w:val="both"/>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Kas yra </w:t>
      </w:r>
      <w:proofErr w:type="spellStart"/>
      <w:r w:rsidR="006107B9" w:rsidRPr="00F32FE5">
        <w:rPr>
          <w:rFonts w:ascii="Times New Roman" w:eastAsia="Times New Roman" w:hAnsi="Times New Roman" w:cs="Times New Roman"/>
          <w:kern w:val="0"/>
          <w:sz w:val="22"/>
          <w:szCs w:val="22"/>
          <w14:ligatures w14:val="none"/>
        </w:rPr>
        <w:t>Decapeptyl</w:t>
      </w:r>
      <w:proofErr w:type="spellEnd"/>
      <w:r w:rsidR="006107B9" w:rsidRPr="00F32FE5">
        <w:rPr>
          <w:rFonts w:ascii="Times New Roman" w:eastAsia="Times New Roman" w:hAnsi="Times New Roman" w:cs="Times New Roman"/>
          <w:kern w:val="0"/>
          <w:sz w:val="22"/>
          <w:szCs w:val="22"/>
          <w14:ligatures w14:val="none"/>
        </w:rPr>
        <w:t xml:space="preserve"> </w:t>
      </w:r>
      <w:proofErr w:type="spellStart"/>
      <w:r w:rsidR="006107B9" w:rsidRPr="00F32FE5">
        <w:rPr>
          <w:rFonts w:ascii="Times New Roman" w:eastAsia="Times New Roman" w:hAnsi="Times New Roman" w:cs="Times New Roman"/>
          <w:kern w:val="0"/>
          <w:sz w:val="22"/>
          <w:szCs w:val="22"/>
          <w14:ligatures w14:val="none"/>
        </w:rPr>
        <w:t>diario</w:t>
      </w:r>
      <w:proofErr w:type="spellEnd"/>
      <w:r w:rsidRPr="00F32FE5">
        <w:rPr>
          <w:rFonts w:ascii="Times New Roman" w:eastAsia="Times New Roman" w:hAnsi="Times New Roman" w:cs="Times New Roman"/>
          <w:kern w:val="0"/>
          <w:sz w:val="22"/>
          <w:szCs w:val="22"/>
          <w14:ligatures w14:val="none"/>
        </w:rPr>
        <w:t xml:space="preserve"> ir kam jis vartojamas</w:t>
      </w:r>
    </w:p>
    <w:p w14:paraId="4A13E2A8" w14:textId="7E41C133" w:rsidR="00AD1215" w:rsidRPr="00F32FE5" w:rsidRDefault="00AD1215" w:rsidP="008760F7">
      <w:pPr>
        <w:numPr>
          <w:ilvl w:val="0"/>
          <w:numId w:val="2"/>
        </w:numPr>
        <w:tabs>
          <w:tab w:val="clear" w:pos="360"/>
        </w:tabs>
        <w:spacing w:after="0" w:line="240" w:lineRule="auto"/>
        <w:ind w:left="567" w:hanging="283"/>
        <w:jc w:val="both"/>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Kas žinotina prieš vartojant </w:t>
      </w:r>
      <w:proofErr w:type="spellStart"/>
      <w:r w:rsidR="006107B9" w:rsidRPr="00F32FE5">
        <w:rPr>
          <w:rFonts w:ascii="Times New Roman" w:eastAsia="Times New Roman" w:hAnsi="Times New Roman" w:cs="Times New Roman"/>
          <w:kern w:val="0"/>
          <w:sz w:val="22"/>
          <w:szCs w:val="22"/>
          <w14:ligatures w14:val="none"/>
        </w:rPr>
        <w:t>Decapeptyl</w:t>
      </w:r>
      <w:proofErr w:type="spellEnd"/>
      <w:r w:rsidR="006107B9" w:rsidRPr="00F32FE5">
        <w:rPr>
          <w:rFonts w:ascii="Times New Roman" w:eastAsia="Times New Roman" w:hAnsi="Times New Roman" w:cs="Times New Roman"/>
          <w:kern w:val="0"/>
          <w:sz w:val="22"/>
          <w:szCs w:val="22"/>
          <w14:ligatures w14:val="none"/>
        </w:rPr>
        <w:t xml:space="preserve"> </w:t>
      </w:r>
      <w:proofErr w:type="spellStart"/>
      <w:r w:rsidR="006107B9" w:rsidRPr="00F32FE5">
        <w:rPr>
          <w:rFonts w:ascii="Times New Roman" w:eastAsia="Times New Roman" w:hAnsi="Times New Roman" w:cs="Times New Roman"/>
          <w:kern w:val="0"/>
          <w:sz w:val="22"/>
          <w:szCs w:val="22"/>
          <w14:ligatures w14:val="none"/>
        </w:rPr>
        <w:t>diario</w:t>
      </w:r>
      <w:proofErr w:type="spellEnd"/>
    </w:p>
    <w:p w14:paraId="77EB2B22" w14:textId="2EA50EAE" w:rsidR="00AD1215" w:rsidRPr="00F32FE5" w:rsidRDefault="00AD1215" w:rsidP="008760F7">
      <w:pPr>
        <w:numPr>
          <w:ilvl w:val="0"/>
          <w:numId w:val="2"/>
        </w:numPr>
        <w:tabs>
          <w:tab w:val="clear" w:pos="360"/>
        </w:tabs>
        <w:spacing w:after="0" w:line="240" w:lineRule="auto"/>
        <w:ind w:left="567" w:hanging="283"/>
        <w:jc w:val="both"/>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Kaip vartoti </w:t>
      </w:r>
      <w:proofErr w:type="spellStart"/>
      <w:r w:rsidR="006107B9" w:rsidRPr="00F32FE5">
        <w:rPr>
          <w:rFonts w:ascii="Times New Roman" w:eastAsia="Times New Roman" w:hAnsi="Times New Roman" w:cs="Times New Roman"/>
          <w:kern w:val="0"/>
          <w:sz w:val="22"/>
          <w:szCs w:val="22"/>
          <w14:ligatures w14:val="none"/>
        </w:rPr>
        <w:t>Decapeptyl</w:t>
      </w:r>
      <w:proofErr w:type="spellEnd"/>
      <w:r w:rsidR="006107B9" w:rsidRPr="00F32FE5">
        <w:rPr>
          <w:rFonts w:ascii="Times New Roman" w:eastAsia="Times New Roman" w:hAnsi="Times New Roman" w:cs="Times New Roman"/>
          <w:kern w:val="0"/>
          <w:sz w:val="22"/>
          <w:szCs w:val="22"/>
          <w14:ligatures w14:val="none"/>
        </w:rPr>
        <w:t xml:space="preserve"> </w:t>
      </w:r>
      <w:proofErr w:type="spellStart"/>
      <w:r w:rsidR="006107B9" w:rsidRPr="00F32FE5">
        <w:rPr>
          <w:rFonts w:ascii="Times New Roman" w:eastAsia="Times New Roman" w:hAnsi="Times New Roman" w:cs="Times New Roman"/>
          <w:kern w:val="0"/>
          <w:sz w:val="22"/>
          <w:szCs w:val="22"/>
          <w14:ligatures w14:val="none"/>
        </w:rPr>
        <w:t>diario</w:t>
      </w:r>
      <w:proofErr w:type="spellEnd"/>
    </w:p>
    <w:p w14:paraId="13E2AAF8" w14:textId="77777777" w:rsidR="00AD1215" w:rsidRPr="00F32FE5" w:rsidRDefault="00AD1215" w:rsidP="008760F7">
      <w:pPr>
        <w:numPr>
          <w:ilvl w:val="0"/>
          <w:numId w:val="2"/>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Galimas šalutinis poveikis</w:t>
      </w:r>
    </w:p>
    <w:p w14:paraId="79C5AA0E" w14:textId="284CA991" w:rsidR="00AD1215" w:rsidRPr="00F32FE5" w:rsidRDefault="00AD1215" w:rsidP="008760F7">
      <w:pPr>
        <w:numPr>
          <w:ilvl w:val="0"/>
          <w:numId w:val="2"/>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Kaip laikyti </w:t>
      </w:r>
      <w:proofErr w:type="spellStart"/>
      <w:r w:rsidR="006107B9" w:rsidRPr="00F32FE5">
        <w:rPr>
          <w:rFonts w:ascii="Times New Roman" w:eastAsia="Times New Roman" w:hAnsi="Times New Roman" w:cs="Times New Roman"/>
          <w:kern w:val="0"/>
          <w:sz w:val="22"/>
          <w:szCs w:val="22"/>
          <w14:ligatures w14:val="none"/>
        </w:rPr>
        <w:t>Decapeptyl</w:t>
      </w:r>
      <w:proofErr w:type="spellEnd"/>
      <w:r w:rsidR="006107B9" w:rsidRPr="00F32FE5">
        <w:rPr>
          <w:rFonts w:ascii="Times New Roman" w:eastAsia="Times New Roman" w:hAnsi="Times New Roman" w:cs="Times New Roman"/>
          <w:kern w:val="0"/>
          <w:sz w:val="22"/>
          <w:szCs w:val="22"/>
          <w14:ligatures w14:val="none"/>
        </w:rPr>
        <w:t xml:space="preserve"> </w:t>
      </w:r>
      <w:proofErr w:type="spellStart"/>
      <w:r w:rsidR="006107B9" w:rsidRPr="00F32FE5">
        <w:rPr>
          <w:rFonts w:ascii="Times New Roman" w:eastAsia="Times New Roman" w:hAnsi="Times New Roman" w:cs="Times New Roman"/>
          <w:kern w:val="0"/>
          <w:sz w:val="22"/>
          <w:szCs w:val="22"/>
          <w14:ligatures w14:val="none"/>
        </w:rPr>
        <w:t>diario</w:t>
      </w:r>
      <w:proofErr w:type="spellEnd"/>
      <w:r w:rsidRPr="00F32FE5">
        <w:rPr>
          <w:rFonts w:ascii="Times New Roman" w:eastAsia="Times New Roman" w:hAnsi="Times New Roman" w:cs="Times New Roman"/>
          <w:kern w:val="0"/>
          <w:sz w:val="22"/>
          <w:szCs w:val="22"/>
          <w14:ligatures w14:val="none"/>
        </w:rPr>
        <w:t xml:space="preserve"> </w:t>
      </w:r>
    </w:p>
    <w:p w14:paraId="2F19E39B" w14:textId="77777777" w:rsidR="00AD1215" w:rsidRPr="00F32FE5" w:rsidRDefault="00AD1215" w:rsidP="008760F7">
      <w:pPr>
        <w:numPr>
          <w:ilvl w:val="0"/>
          <w:numId w:val="2"/>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Pakuotės turinys ir kita informacija</w:t>
      </w:r>
    </w:p>
    <w:p w14:paraId="0F3D895A"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46CB0595"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75A1EE55" w14:textId="68CF9A77" w:rsidR="00AD1215" w:rsidRPr="00F32FE5" w:rsidRDefault="00AD1215" w:rsidP="00AD1215">
      <w:pPr>
        <w:spacing w:after="0" w:line="240" w:lineRule="auto"/>
        <w:ind w:left="567" w:hanging="567"/>
        <w:rPr>
          <w:rFonts w:ascii="Times New Roman" w:eastAsia="Times New Roman" w:hAnsi="Times New Roman" w:cs="Times New Roman"/>
          <w:b/>
          <w:caps/>
          <w:kern w:val="0"/>
          <w:sz w:val="22"/>
          <w:szCs w:val="22"/>
          <w14:ligatures w14:val="none"/>
        </w:rPr>
      </w:pPr>
      <w:r w:rsidRPr="00F32FE5">
        <w:rPr>
          <w:rFonts w:ascii="Times New Roman" w:eastAsia="Times New Roman" w:hAnsi="Times New Roman" w:cs="Times New Roman"/>
          <w:b/>
          <w:kern w:val="0"/>
          <w:sz w:val="22"/>
          <w:szCs w:val="22"/>
          <w14:ligatures w14:val="none"/>
        </w:rPr>
        <w:t xml:space="preserve">1. </w:t>
      </w:r>
      <w:r w:rsidRPr="00F32FE5">
        <w:rPr>
          <w:rFonts w:ascii="Times New Roman" w:eastAsia="Times New Roman" w:hAnsi="Times New Roman" w:cs="Times New Roman"/>
          <w:b/>
          <w:kern w:val="0"/>
          <w:sz w:val="22"/>
          <w:szCs w:val="22"/>
          <w14:ligatures w14:val="none"/>
        </w:rPr>
        <w:tab/>
        <w:t xml:space="preserve">Kas yra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r w:rsidRPr="00F32FE5">
        <w:rPr>
          <w:rFonts w:ascii="Times New Roman" w:eastAsia="Times New Roman" w:hAnsi="Times New Roman" w:cs="Times New Roman"/>
          <w:b/>
          <w:kern w:val="0"/>
          <w:sz w:val="22"/>
          <w:szCs w:val="22"/>
          <w14:ligatures w14:val="none"/>
        </w:rPr>
        <w:t xml:space="preserve"> ir kam jis vartojamas?</w:t>
      </w:r>
    </w:p>
    <w:p w14:paraId="60411E79" w14:textId="77777777" w:rsidR="00AD1215" w:rsidRPr="00F32FE5" w:rsidRDefault="00AD1215" w:rsidP="00AD1215">
      <w:pPr>
        <w:spacing w:after="0" w:line="240" w:lineRule="auto"/>
        <w:rPr>
          <w:rFonts w:ascii="Times New Roman" w:eastAsia="Times New Roman" w:hAnsi="Times New Roman" w:cs="Times New Roman"/>
          <w:b/>
          <w:caps/>
          <w:kern w:val="0"/>
          <w:sz w:val="22"/>
          <w:szCs w:val="22"/>
          <w14:ligatures w14:val="none"/>
        </w:rPr>
      </w:pPr>
    </w:p>
    <w:p w14:paraId="3D3B01DE"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Šio vaisto sudėtyje yra </w:t>
      </w:r>
      <w:proofErr w:type="spellStart"/>
      <w:r w:rsidRPr="00F32FE5">
        <w:rPr>
          <w:rFonts w:ascii="Times New Roman" w:eastAsia="Times New Roman" w:hAnsi="Times New Roman" w:cs="Times New Roman"/>
          <w:kern w:val="0"/>
          <w:sz w:val="22"/>
          <w:szCs w:val="22"/>
          <w14:ligatures w14:val="none"/>
        </w:rPr>
        <w:t>triptorelino</w:t>
      </w:r>
      <w:proofErr w:type="spellEnd"/>
      <w:r w:rsidRPr="00F32FE5">
        <w:rPr>
          <w:rFonts w:ascii="Times New Roman" w:eastAsia="Times New Roman" w:hAnsi="Times New Roman" w:cs="Times New Roman"/>
          <w:kern w:val="0"/>
          <w:sz w:val="22"/>
          <w:szCs w:val="22"/>
          <w14:ligatures w14:val="none"/>
        </w:rPr>
        <w:t xml:space="preserve">. </w:t>
      </w:r>
      <w:proofErr w:type="spellStart"/>
      <w:r w:rsidRPr="00F32FE5">
        <w:rPr>
          <w:rFonts w:ascii="Times New Roman" w:eastAsia="Times New Roman" w:hAnsi="Times New Roman" w:cs="Times New Roman"/>
          <w:kern w:val="0"/>
          <w:sz w:val="22"/>
          <w:szCs w:val="22"/>
          <w14:ligatures w14:val="none"/>
        </w:rPr>
        <w:t>Triptorelinas</w:t>
      </w:r>
      <w:proofErr w:type="spellEnd"/>
      <w:r w:rsidRPr="00F32FE5">
        <w:rPr>
          <w:rFonts w:ascii="Times New Roman" w:eastAsia="Times New Roman" w:hAnsi="Times New Roman" w:cs="Times New Roman"/>
          <w:kern w:val="0"/>
          <w:sz w:val="22"/>
          <w:szCs w:val="22"/>
          <w14:ligatures w14:val="none"/>
        </w:rPr>
        <w:t xml:space="preserve"> priklauso vaistų, vadinamų </w:t>
      </w:r>
      <w:proofErr w:type="spellStart"/>
      <w:r w:rsidRPr="00F32FE5">
        <w:rPr>
          <w:rFonts w:ascii="Times New Roman" w:eastAsia="Times New Roman" w:hAnsi="Times New Roman" w:cs="Times New Roman"/>
          <w:kern w:val="0"/>
          <w:sz w:val="22"/>
          <w:szCs w:val="22"/>
          <w14:ligatures w14:val="none"/>
        </w:rPr>
        <w:t>gonadotropino</w:t>
      </w:r>
      <w:proofErr w:type="spellEnd"/>
      <w:r w:rsidRPr="00F32FE5">
        <w:rPr>
          <w:rFonts w:ascii="Times New Roman" w:eastAsia="Times New Roman" w:hAnsi="Times New Roman" w:cs="Times New Roman"/>
          <w:kern w:val="0"/>
          <w:sz w:val="22"/>
          <w:szCs w:val="22"/>
          <w14:ligatures w14:val="none"/>
        </w:rPr>
        <w:t xml:space="preserve"> išsiskyrimą skatinančio hormono (GISH) analogais, grupei. Vienas iš jo poveikių yra lytinių hormonų gamybos organizme sumažinimas..</w:t>
      </w:r>
    </w:p>
    <w:p w14:paraId="1BC3696F"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32B07B40"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Jis yra vartojamas moterims tam tikram nevaisingumui gydyti. Vartojant šį vaistą, kai atliekamas apvaisinimas „mėgintuvėlyje“, jis paprastai yra derinamas su kitais hormonais (vadinamais </w:t>
      </w:r>
      <w:proofErr w:type="spellStart"/>
      <w:r w:rsidRPr="00F32FE5">
        <w:rPr>
          <w:rFonts w:ascii="Times New Roman" w:eastAsia="Times New Roman" w:hAnsi="Times New Roman" w:cs="Times New Roman"/>
          <w:kern w:val="0"/>
          <w:sz w:val="22"/>
          <w:szCs w:val="22"/>
          <w14:ligatures w14:val="none"/>
        </w:rPr>
        <w:t>gonadotropinais</w:t>
      </w:r>
      <w:proofErr w:type="spellEnd"/>
      <w:r w:rsidRPr="00F32FE5">
        <w:rPr>
          <w:rFonts w:ascii="Times New Roman" w:eastAsia="Times New Roman" w:hAnsi="Times New Roman" w:cs="Times New Roman"/>
          <w:kern w:val="0"/>
          <w:sz w:val="22"/>
          <w:szCs w:val="22"/>
          <w14:ligatures w14:val="none"/>
        </w:rPr>
        <w:t>).</w:t>
      </w:r>
    </w:p>
    <w:p w14:paraId="37751B5F"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22A7CC2D"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1A50AAD3" w14:textId="7B340670" w:rsidR="00AD1215" w:rsidRPr="00F32FE5" w:rsidRDefault="00AD1215" w:rsidP="00AD1215">
      <w:pPr>
        <w:spacing w:after="0" w:line="240" w:lineRule="auto"/>
        <w:ind w:left="567" w:hanging="567"/>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2.</w:t>
      </w:r>
      <w:r w:rsidRPr="00F32FE5">
        <w:rPr>
          <w:rFonts w:ascii="Times New Roman" w:eastAsia="Times New Roman" w:hAnsi="Times New Roman" w:cs="Times New Roman"/>
          <w:b/>
          <w:kern w:val="0"/>
          <w:sz w:val="22"/>
          <w:szCs w:val="22"/>
          <w14:ligatures w14:val="none"/>
        </w:rPr>
        <w:tab/>
        <w:t xml:space="preserve">Kas žinotina prieš vartojant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p>
    <w:p w14:paraId="23B61747"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p>
    <w:p w14:paraId="1BA7C23B" w14:textId="7D8D2ADE" w:rsidR="00AD1215" w:rsidRPr="00F32FE5" w:rsidRDefault="006107B9" w:rsidP="00AD1215">
      <w:pPr>
        <w:spacing w:after="0" w:line="240" w:lineRule="auto"/>
        <w:rPr>
          <w:rFonts w:ascii="Times New Roman" w:eastAsia="Times New Roman" w:hAnsi="Times New Roman" w:cs="Times New Roman"/>
          <w:b/>
          <w:kern w:val="0"/>
          <w:sz w:val="22"/>
          <w:szCs w:val="22"/>
          <w14:ligatures w14:val="none"/>
        </w:rPr>
      </w:pPr>
      <w:proofErr w:type="spellStart"/>
      <w:r w:rsidRPr="00F32FE5">
        <w:rPr>
          <w:rFonts w:ascii="Times New Roman" w:eastAsia="Times New Roman" w:hAnsi="Times New Roman" w:cs="Times New Roman"/>
          <w:b/>
          <w:kern w:val="0"/>
          <w:sz w:val="22"/>
          <w:szCs w:val="22"/>
          <w14:ligatures w14:val="none"/>
        </w:rPr>
        <w:t>Decapeptyl</w:t>
      </w:r>
      <w:proofErr w:type="spellEnd"/>
      <w:r w:rsidRPr="00F32FE5">
        <w:rPr>
          <w:rFonts w:ascii="Times New Roman" w:eastAsia="Times New Roman" w:hAnsi="Times New Roman" w:cs="Times New Roman"/>
          <w:b/>
          <w:kern w:val="0"/>
          <w:sz w:val="22"/>
          <w:szCs w:val="22"/>
          <w14:ligatures w14:val="none"/>
        </w:rPr>
        <w:t xml:space="preserve"> </w:t>
      </w:r>
      <w:proofErr w:type="spellStart"/>
      <w:r w:rsidRPr="00F32FE5">
        <w:rPr>
          <w:rFonts w:ascii="Times New Roman" w:eastAsia="Times New Roman" w:hAnsi="Times New Roman" w:cs="Times New Roman"/>
          <w:b/>
          <w:kern w:val="0"/>
          <w:sz w:val="22"/>
          <w:szCs w:val="22"/>
          <w14:ligatures w14:val="none"/>
        </w:rPr>
        <w:t>diario</w:t>
      </w:r>
      <w:proofErr w:type="spellEnd"/>
      <w:r w:rsidR="00AD1215" w:rsidRPr="00F32FE5">
        <w:rPr>
          <w:rFonts w:ascii="Times New Roman" w:eastAsia="Times New Roman" w:hAnsi="Times New Roman" w:cs="Times New Roman"/>
          <w:b/>
          <w:kern w:val="0"/>
          <w:sz w:val="22"/>
          <w:szCs w:val="22"/>
          <w14:ligatures w14:val="none"/>
        </w:rPr>
        <w:t xml:space="preserve"> vartoti draudžiama:</w:t>
      </w:r>
    </w:p>
    <w:p w14:paraId="0DD31732" w14:textId="77777777" w:rsidR="00AD1215" w:rsidRPr="00F32FE5" w:rsidRDefault="00AD1215" w:rsidP="00AD1215">
      <w:pPr>
        <w:spacing w:after="0" w:line="240" w:lineRule="auto"/>
        <w:ind w:left="540" w:hanging="540"/>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kern w:val="0"/>
          <w:sz w:val="22"/>
          <w:szCs w:val="22"/>
          <w14:ligatures w14:val="none"/>
        </w:rPr>
        <w:t>-</w:t>
      </w:r>
      <w:r w:rsidRPr="00F32FE5">
        <w:rPr>
          <w:rFonts w:ascii="Times New Roman" w:eastAsia="Times New Roman" w:hAnsi="Times New Roman" w:cs="Times New Roman"/>
          <w:kern w:val="0"/>
          <w:sz w:val="22"/>
          <w:szCs w:val="22"/>
          <w14:ligatures w14:val="none"/>
        </w:rPr>
        <w:tab/>
        <w:t xml:space="preserve">jeigu yra alergija </w:t>
      </w:r>
      <w:proofErr w:type="spellStart"/>
      <w:r w:rsidRPr="00F32FE5">
        <w:rPr>
          <w:rFonts w:ascii="Times New Roman" w:eastAsia="Times New Roman" w:hAnsi="Times New Roman" w:cs="Times New Roman"/>
          <w:kern w:val="0"/>
          <w:sz w:val="22"/>
          <w:szCs w:val="22"/>
          <w14:ligatures w14:val="none"/>
        </w:rPr>
        <w:t>triptorelinui</w:t>
      </w:r>
      <w:proofErr w:type="spellEnd"/>
      <w:r w:rsidRPr="00F32FE5">
        <w:rPr>
          <w:rFonts w:ascii="Times New Roman" w:eastAsia="Times New Roman" w:hAnsi="Times New Roman" w:cs="Times New Roman"/>
          <w:kern w:val="0"/>
          <w:sz w:val="22"/>
          <w:szCs w:val="22"/>
          <w14:ligatures w14:val="none"/>
        </w:rPr>
        <w:t xml:space="preserve">, </w:t>
      </w:r>
      <w:proofErr w:type="spellStart"/>
      <w:r w:rsidRPr="00F32FE5">
        <w:rPr>
          <w:rFonts w:ascii="Times New Roman" w:eastAsia="Times New Roman" w:hAnsi="Times New Roman" w:cs="Times New Roman"/>
          <w:bCs/>
          <w:iCs/>
          <w:kern w:val="0"/>
          <w:sz w:val="22"/>
          <w:szCs w:val="22"/>
          <w14:ligatures w14:val="none"/>
        </w:rPr>
        <w:t>gonadotropino</w:t>
      </w:r>
      <w:proofErr w:type="spellEnd"/>
      <w:r w:rsidRPr="00F32FE5">
        <w:rPr>
          <w:rFonts w:ascii="Times New Roman" w:eastAsia="Times New Roman" w:hAnsi="Times New Roman" w:cs="Times New Roman"/>
          <w:bCs/>
          <w:iCs/>
          <w:kern w:val="0"/>
          <w:sz w:val="22"/>
          <w:szCs w:val="22"/>
          <w14:ligatures w14:val="none"/>
        </w:rPr>
        <w:t xml:space="preserve"> </w:t>
      </w:r>
      <w:r w:rsidRPr="00F32FE5">
        <w:rPr>
          <w:rFonts w:ascii="Times New Roman" w:eastAsia="Times New Roman" w:hAnsi="Times New Roman" w:cs="Times New Roman"/>
          <w:kern w:val="0"/>
          <w:sz w:val="22"/>
          <w:szCs w:val="22"/>
          <w14:ligatures w14:val="none"/>
        </w:rPr>
        <w:t>išsiskyrimą skatinančiam</w:t>
      </w:r>
      <w:r w:rsidRPr="00F32FE5">
        <w:rPr>
          <w:rFonts w:ascii="Times New Roman" w:eastAsia="Times New Roman" w:hAnsi="Times New Roman" w:cs="Times New Roman"/>
          <w:bCs/>
          <w:iCs/>
          <w:kern w:val="0"/>
          <w:sz w:val="22"/>
          <w:szCs w:val="22"/>
          <w14:ligatures w14:val="none"/>
        </w:rPr>
        <w:t xml:space="preserve"> hormonui (</w:t>
      </w:r>
      <w:r w:rsidRPr="00F32FE5">
        <w:rPr>
          <w:rFonts w:ascii="Times New Roman" w:eastAsia="Times New Roman" w:hAnsi="Times New Roman" w:cs="Times New Roman"/>
          <w:kern w:val="0"/>
          <w:sz w:val="22"/>
          <w:szCs w:val="22"/>
          <w14:ligatures w14:val="none"/>
        </w:rPr>
        <w:t xml:space="preserve">GISH), jo analogams arba bet kuriai pagalbinei </w:t>
      </w:r>
      <w:r w:rsidRPr="00F32FE5">
        <w:rPr>
          <w:rFonts w:ascii="Times New Roman" w:eastAsia="Times New Roman" w:hAnsi="Times New Roman" w:cs="Times New Roman"/>
          <w:bCs/>
          <w:kern w:val="0"/>
          <w:sz w:val="22"/>
          <w:szCs w:val="22"/>
          <w14:ligatures w14:val="none"/>
        </w:rPr>
        <w:t>vaisto</w:t>
      </w:r>
      <w:r w:rsidRPr="00F32FE5">
        <w:rPr>
          <w:rFonts w:ascii="Times New Roman" w:eastAsia="Times New Roman" w:hAnsi="Times New Roman" w:cs="Times New Roman"/>
          <w:kern w:val="0"/>
          <w:sz w:val="22"/>
          <w:szCs w:val="22"/>
          <w14:ligatures w14:val="none"/>
        </w:rPr>
        <w:t xml:space="preserve"> medžiagai (jos išvardytos 6 skyriuje).</w:t>
      </w:r>
    </w:p>
    <w:p w14:paraId="762D90C2"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4D175A23"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
          <w:bCs/>
          <w:kern w:val="0"/>
          <w:sz w:val="22"/>
          <w:szCs w:val="22"/>
          <w14:ligatures w14:val="none"/>
        </w:rPr>
        <w:t>Įspėjimai ir atsargumo priemonės</w:t>
      </w:r>
    </w:p>
    <w:p w14:paraId="13E9CDB4" w14:textId="793A1E64" w:rsidR="00AD1215" w:rsidRPr="00F32FE5" w:rsidRDefault="00AD1215" w:rsidP="00AD121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F32FE5">
        <w:rPr>
          <w:rFonts w:ascii="Times New Roman" w:eastAsia="Times New Roman" w:hAnsi="Times New Roman" w:cs="Times New Roman"/>
          <w:noProof/>
          <w:snapToGrid w:val="0"/>
          <w:kern w:val="0"/>
          <w:sz w:val="22"/>
          <w14:ligatures w14:val="none"/>
        </w:rPr>
        <w:t xml:space="preserve">Pasitarkite su gydytoju arba vaistininku, prieš pradėdami vartoti </w:t>
      </w:r>
      <w:proofErr w:type="spellStart"/>
      <w:r w:rsidR="006107B9" w:rsidRPr="00F32FE5">
        <w:rPr>
          <w:rFonts w:ascii="Times New Roman" w:eastAsia="Times New Roman" w:hAnsi="Times New Roman" w:cs="Times New Roman"/>
          <w:bCs/>
          <w:kern w:val="0"/>
          <w:sz w:val="22"/>
          <w:szCs w:val="22"/>
          <w14:ligatures w14:val="none"/>
        </w:rPr>
        <w:t>Decapeptyl</w:t>
      </w:r>
      <w:proofErr w:type="spellEnd"/>
      <w:r w:rsidR="006107B9" w:rsidRPr="00F32FE5">
        <w:rPr>
          <w:rFonts w:ascii="Times New Roman" w:eastAsia="Times New Roman" w:hAnsi="Times New Roman" w:cs="Times New Roman"/>
          <w:bCs/>
          <w:kern w:val="0"/>
          <w:sz w:val="22"/>
          <w:szCs w:val="22"/>
          <w14:ligatures w14:val="none"/>
        </w:rPr>
        <w:t xml:space="preserve"> </w:t>
      </w:r>
      <w:proofErr w:type="spellStart"/>
      <w:r w:rsidR="006107B9" w:rsidRPr="00F32FE5">
        <w:rPr>
          <w:rFonts w:ascii="Times New Roman" w:eastAsia="Times New Roman" w:hAnsi="Times New Roman" w:cs="Times New Roman"/>
          <w:bCs/>
          <w:kern w:val="0"/>
          <w:sz w:val="22"/>
          <w:szCs w:val="22"/>
          <w14:ligatures w14:val="none"/>
        </w:rPr>
        <w:t>diario</w:t>
      </w:r>
      <w:proofErr w:type="spellEnd"/>
      <w:r w:rsidRPr="00F32FE5">
        <w:rPr>
          <w:rFonts w:ascii="Times New Roman" w:eastAsia="Times New Roman" w:hAnsi="Times New Roman" w:cs="Times New Roman"/>
          <w:noProof/>
          <w:snapToGrid w:val="0"/>
          <w:kern w:val="0"/>
          <w:sz w:val="22"/>
          <w14:ligatures w14:val="none"/>
        </w:rPr>
        <w:t>.</w:t>
      </w:r>
    </w:p>
    <w:p w14:paraId="0B8535D4" w14:textId="171241BD"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 xml:space="preserve">Pranešta apie galimai sunkios depresijos atvejus pacientams, vartojusiems </w:t>
      </w:r>
      <w:proofErr w:type="spellStart"/>
      <w:r w:rsidR="006107B9" w:rsidRPr="00F32FE5">
        <w:rPr>
          <w:rFonts w:ascii="Times New Roman" w:eastAsia="Times New Roman" w:hAnsi="Times New Roman" w:cs="Times New Roman"/>
          <w:bCs/>
          <w:kern w:val="0"/>
          <w:sz w:val="22"/>
          <w:szCs w:val="22"/>
          <w14:ligatures w14:val="none"/>
        </w:rPr>
        <w:t>Decapeptyl</w:t>
      </w:r>
      <w:proofErr w:type="spellEnd"/>
      <w:r w:rsidR="006107B9" w:rsidRPr="00F32FE5">
        <w:rPr>
          <w:rFonts w:ascii="Times New Roman" w:eastAsia="Times New Roman" w:hAnsi="Times New Roman" w:cs="Times New Roman"/>
          <w:bCs/>
          <w:kern w:val="0"/>
          <w:sz w:val="22"/>
          <w:szCs w:val="22"/>
          <w14:ligatures w14:val="none"/>
        </w:rPr>
        <w:t xml:space="preserve"> </w:t>
      </w:r>
      <w:proofErr w:type="spellStart"/>
      <w:r w:rsidR="006107B9" w:rsidRPr="00F32FE5">
        <w:rPr>
          <w:rFonts w:ascii="Times New Roman" w:eastAsia="Times New Roman" w:hAnsi="Times New Roman" w:cs="Times New Roman"/>
          <w:bCs/>
          <w:kern w:val="0"/>
          <w:sz w:val="22"/>
          <w:szCs w:val="22"/>
          <w14:ligatures w14:val="none"/>
        </w:rPr>
        <w:t>diario</w:t>
      </w:r>
      <w:proofErr w:type="spellEnd"/>
      <w:r w:rsidRPr="00F32FE5">
        <w:rPr>
          <w:rFonts w:ascii="Times New Roman" w:eastAsia="Times New Roman" w:hAnsi="Times New Roman" w:cs="Times New Roman"/>
          <w:bCs/>
          <w:kern w:val="0"/>
          <w:sz w:val="22"/>
          <w:szCs w:val="22"/>
          <w14:ligatures w14:val="none"/>
        </w:rPr>
        <w:t xml:space="preserve">. Pasakykite gydytojui, jei vartojate </w:t>
      </w:r>
      <w:proofErr w:type="spellStart"/>
      <w:r w:rsidR="006107B9" w:rsidRPr="00F32FE5">
        <w:rPr>
          <w:rFonts w:ascii="Times New Roman" w:eastAsia="Times New Roman" w:hAnsi="Times New Roman" w:cs="Times New Roman"/>
          <w:bCs/>
          <w:kern w:val="0"/>
          <w:sz w:val="22"/>
          <w:szCs w:val="22"/>
          <w14:ligatures w14:val="none"/>
        </w:rPr>
        <w:t>Decapeptyl</w:t>
      </w:r>
      <w:proofErr w:type="spellEnd"/>
      <w:r w:rsidR="006107B9" w:rsidRPr="00F32FE5">
        <w:rPr>
          <w:rFonts w:ascii="Times New Roman" w:eastAsia="Times New Roman" w:hAnsi="Times New Roman" w:cs="Times New Roman"/>
          <w:bCs/>
          <w:kern w:val="0"/>
          <w:sz w:val="22"/>
          <w:szCs w:val="22"/>
          <w14:ligatures w14:val="none"/>
        </w:rPr>
        <w:t xml:space="preserve"> </w:t>
      </w:r>
      <w:proofErr w:type="spellStart"/>
      <w:r w:rsidR="006107B9" w:rsidRPr="00F32FE5">
        <w:rPr>
          <w:rFonts w:ascii="Times New Roman" w:eastAsia="Times New Roman" w:hAnsi="Times New Roman" w:cs="Times New Roman"/>
          <w:bCs/>
          <w:kern w:val="0"/>
          <w:sz w:val="22"/>
          <w:szCs w:val="22"/>
          <w14:ligatures w14:val="none"/>
        </w:rPr>
        <w:t>diario</w:t>
      </w:r>
      <w:proofErr w:type="spellEnd"/>
      <w:r w:rsidRPr="00F32FE5">
        <w:rPr>
          <w:rFonts w:ascii="Times New Roman" w:eastAsia="Times New Roman" w:hAnsi="Times New Roman" w:cs="Times New Roman"/>
          <w:bCs/>
          <w:kern w:val="0"/>
          <w:sz w:val="22"/>
          <w:szCs w:val="22"/>
          <w14:ligatures w14:val="none"/>
        </w:rPr>
        <w:t xml:space="preserve"> ir Jūsų nuotaika bloga (pasireiškia depresija).</w:t>
      </w:r>
    </w:p>
    <w:p w14:paraId="106ECBC7"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p>
    <w:p w14:paraId="058C48E5" w14:textId="25381283"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 xml:space="preserve">Jei Jūsų </w:t>
      </w:r>
      <w:proofErr w:type="spellStart"/>
      <w:r w:rsidRPr="00F32FE5">
        <w:rPr>
          <w:rFonts w:ascii="Times New Roman" w:eastAsia="Times New Roman" w:hAnsi="Times New Roman" w:cs="Times New Roman"/>
          <w:bCs/>
          <w:kern w:val="0"/>
          <w:sz w:val="22"/>
          <w:szCs w:val="22"/>
          <w14:ligatures w14:val="none"/>
        </w:rPr>
        <w:t>hipofizė</w:t>
      </w:r>
      <w:proofErr w:type="spellEnd"/>
      <w:r w:rsidRPr="00F32FE5">
        <w:rPr>
          <w:rFonts w:ascii="Times New Roman" w:eastAsia="Times New Roman" w:hAnsi="Times New Roman" w:cs="Times New Roman"/>
          <w:bCs/>
          <w:kern w:val="0"/>
          <w:sz w:val="22"/>
          <w:szCs w:val="22"/>
          <w14:ligatures w14:val="none"/>
        </w:rPr>
        <w:t xml:space="preserve"> padidėjusi (yra gerybinis navikas) ir apie jį nežinojote, gydymo </w:t>
      </w:r>
      <w:proofErr w:type="spellStart"/>
      <w:r w:rsidR="006107B9" w:rsidRPr="00F32FE5">
        <w:rPr>
          <w:rFonts w:ascii="Times New Roman" w:eastAsia="Times New Roman" w:hAnsi="Times New Roman" w:cs="Times New Roman"/>
          <w:bCs/>
          <w:kern w:val="0"/>
          <w:sz w:val="22"/>
          <w:szCs w:val="22"/>
          <w14:ligatures w14:val="none"/>
        </w:rPr>
        <w:t>Decapeptyl</w:t>
      </w:r>
      <w:proofErr w:type="spellEnd"/>
      <w:r w:rsidR="006107B9" w:rsidRPr="00F32FE5">
        <w:rPr>
          <w:rFonts w:ascii="Times New Roman" w:eastAsia="Times New Roman" w:hAnsi="Times New Roman" w:cs="Times New Roman"/>
          <w:bCs/>
          <w:kern w:val="0"/>
          <w:sz w:val="22"/>
          <w:szCs w:val="22"/>
          <w14:ligatures w14:val="none"/>
        </w:rPr>
        <w:t xml:space="preserve"> </w:t>
      </w:r>
      <w:proofErr w:type="spellStart"/>
      <w:r w:rsidR="006107B9" w:rsidRPr="00F32FE5">
        <w:rPr>
          <w:rFonts w:ascii="Times New Roman" w:eastAsia="Times New Roman" w:hAnsi="Times New Roman" w:cs="Times New Roman"/>
          <w:bCs/>
          <w:kern w:val="0"/>
          <w:sz w:val="22"/>
          <w:szCs w:val="22"/>
          <w14:ligatures w14:val="none"/>
        </w:rPr>
        <w:t>diario</w:t>
      </w:r>
      <w:proofErr w:type="spellEnd"/>
      <w:r w:rsidRPr="00F32FE5">
        <w:rPr>
          <w:rFonts w:ascii="Times New Roman" w:eastAsia="Times New Roman" w:hAnsi="Times New Roman" w:cs="Times New Roman"/>
          <w:bCs/>
          <w:kern w:val="0"/>
          <w:sz w:val="22"/>
          <w:szCs w:val="22"/>
          <w14:ligatures w14:val="none"/>
        </w:rPr>
        <w:t xml:space="preserve"> metu gali paaiškėti, kad jį turite. Simptomai apima staigų galvos skausmą, vėmimą, regėjimo sutrikimą ir akių paralyžių.</w:t>
      </w:r>
    </w:p>
    <w:p w14:paraId="71D5241F"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p>
    <w:p w14:paraId="18D7BC8A"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 xml:space="preserve">Suaugusiesiems </w:t>
      </w:r>
      <w:proofErr w:type="spellStart"/>
      <w:r w:rsidRPr="00F32FE5">
        <w:rPr>
          <w:rFonts w:ascii="Times New Roman" w:eastAsia="Times New Roman" w:hAnsi="Times New Roman" w:cs="Times New Roman"/>
          <w:bCs/>
          <w:kern w:val="0"/>
          <w:sz w:val="22"/>
          <w:szCs w:val="22"/>
          <w14:ligatures w14:val="none"/>
        </w:rPr>
        <w:t>triptorelinas</w:t>
      </w:r>
      <w:proofErr w:type="spellEnd"/>
      <w:r w:rsidRPr="00F32FE5">
        <w:rPr>
          <w:rFonts w:ascii="Times New Roman" w:eastAsia="Times New Roman" w:hAnsi="Times New Roman" w:cs="Times New Roman"/>
          <w:bCs/>
          <w:kern w:val="0"/>
          <w:sz w:val="22"/>
          <w:szCs w:val="22"/>
          <w14:ligatures w14:val="none"/>
        </w:rPr>
        <w:t xml:space="preserve"> gali mažinti kaulų tankį (sukelti osteoporozę) ir dėl to gali padidėti kaulų lūžių rizika. Todėl turite gydytojui pasakyti, jei Jums yra toliau išvardytų rizikos veiksnių:</w:t>
      </w:r>
    </w:p>
    <w:p w14:paraId="2768B69A" w14:textId="77777777" w:rsidR="00AD1215" w:rsidRPr="00F32FE5" w:rsidRDefault="00AD1215" w:rsidP="00AD1215">
      <w:pPr>
        <w:spacing w:after="0" w:line="240" w:lineRule="auto"/>
        <w:ind w:left="720" w:hanging="180"/>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o Jums ar Jūsų artimam giminaičiui yra sumažėjęs kaulų tankis.</w:t>
      </w:r>
    </w:p>
    <w:p w14:paraId="7731FBD2" w14:textId="77777777" w:rsidR="00AD1215" w:rsidRPr="00F32FE5" w:rsidRDefault="00AD1215" w:rsidP="00AD1215">
      <w:pPr>
        <w:spacing w:after="0" w:line="240" w:lineRule="auto"/>
        <w:ind w:left="720" w:hanging="180"/>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o Išgeriate didelius kiekius alkoholio ir (arba) daug rūkote.</w:t>
      </w:r>
    </w:p>
    <w:p w14:paraId="5396AB3D" w14:textId="77777777" w:rsidR="00AD1215" w:rsidRPr="00F32FE5" w:rsidRDefault="00AD1215" w:rsidP="00AD1215">
      <w:pPr>
        <w:spacing w:after="0" w:line="240" w:lineRule="auto"/>
        <w:ind w:left="720" w:hanging="180"/>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o Ilgą laiką vartojate vaistus, kurie gali mažinti kaulų tankį, pvz., vaistus gydyti epilepsijai ar steroidus (tokius kaip hidrokortizonas ar prednizolonas).</w:t>
      </w:r>
    </w:p>
    <w:p w14:paraId="5634180E"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p>
    <w:p w14:paraId="278BA336" w14:textId="77777777" w:rsidR="00AD1215" w:rsidRPr="00F32FE5" w:rsidRDefault="00AD1215" w:rsidP="00AD1215">
      <w:pPr>
        <w:widowControl w:val="0"/>
        <w:autoSpaceDE w:val="0"/>
        <w:autoSpaceDN w:val="0"/>
        <w:spacing w:before="3" w:after="0" w:line="240" w:lineRule="auto"/>
        <w:ind w:right="10"/>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Jeigu pasireiškia bet kokie traukuliai, nedelsiant praneškite gydytojui. Buvo gauta pranešimų apie </w:t>
      </w:r>
      <w:proofErr w:type="spellStart"/>
      <w:r w:rsidRPr="00F32FE5">
        <w:rPr>
          <w:rFonts w:ascii="Times New Roman" w:eastAsia="Times New Roman" w:hAnsi="Times New Roman" w:cs="Times New Roman"/>
          <w:kern w:val="0"/>
          <w:sz w:val="22"/>
          <w:szCs w:val="22"/>
          <w14:ligatures w14:val="none"/>
        </w:rPr>
        <w:t>triptoreliną</w:t>
      </w:r>
      <w:proofErr w:type="spellEnd"/>
      <w:r w:rsidRPr="00F32FE5">
        <w:rPr>
          <w:rFonts w:ascii="Times New Roman" w:eastAsia="Times New Roman" w:hAnsi="Times New Roman" w:cs="Times New Roman"/>
          <w:kern w:val="0"/>
          <w:sz w:val="22"/>
          <w:szCs w:val="22"/>
          <w14:ligatures w14:val="none"/>
        </w:rPr>
        <w:t xml:space="preserve"> ar panašius vaistus vartojusioms pacientėms pasireiškusius traukulius. Jie pasireiškė tiek toms pacientėms, kurioms buvo epilepsija, tiek toms, kurioms epilepsijos nebuvo.</w:t>
      </w:r>
    </w:p>
    <w:p w14:paraId="33010517"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p>
    <w:p w14:paraId="492D1F38"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Prieš gydymą būtina įsitikinti, kad esate nenėščia.</w:t>
      </w:r>
    </w:p>
    <w:p w14:paraId="63137558" w14:textId="77777777" w:rsidR="00AD1215" w:rsidRPr="00F32FE5" w:rsidRDefault="00AD1215" w:rsidP="00AD1215">
      <w:pPr>
        <w:suppressAutoHyphens/>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Ovuliacijos sukėlimas bus kruopščiai stebimas gydytojo, tiksliai ir reguliariai atliekant biologinius ir klinikinius tyrimus: greitą plazmos estrogeno nustatymo tyrimą ir sonoskopiją. Jeigu kiaušidės yra per daug stimuliuojamos, rekomenduojama nutraukti stimuliavimo ciklą, nustojant leisti </w:t>
      </w:r>
      <w:proofErr w:type="spellStart"/>
      <w:r w:rsidRPr="00F32FE5">
        <w:rPr>
          <w:rFonts w:ascii="Times New Roman" w:eastAsia="Times New Roman" w:hAnsi="Times New Roman" w:cs="Times New Roman"/>
          <w:kern w:val="0"/>
          <w:sz w:val="22"/>
          <w:szCs w:val="22"/>
          <w14:ligatures w14:val="none"/>
        </w:rPr>
        <w:t>gonadotropiną</w:t>
      </w:r>
      <w:proofErr w:type="spellEnd"/>
      <w:r w:rsidRPr="00F32FE5">
        <w:rPr>
          <w:rFonts w:ascii="Times New Roman" w:eastAsia="Times New Roman" w:hAnsi="Times New Roman" w:cs="Times New Roman"/>
          <w:kern w:val="0"/>
          <w:sz w:val="22"/>
          <w:szCs w:val="22"/>
          <w14:ligatures w14:val="none"/>
        </w:rPr>
        <w:t xml:space="preserve"> (žr. skirsnį „Nepageidaujamas poveikis“).</w:t>
      </w:r>
    </w:p>
    <w:p w14:paraId="7C898E2D"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14:ligatures w14:val="none"/>
        </w:rPr>
      </w:pPr>
    </w:p>
    <w:p w14:paraId="4420530D" w14:textId="5009D1D8" w:rsidR="00AD1215" w:rsidRPr="00F32FE5" w:rsidRDefault="00AD1215" w:rsidP="00AD1215">
      <w:pPr>
        <w:keepNext/>
        <w:widowControl w:val="0"/>
        <w:suppressAutoHyphens/>
        <w:snapToGrid w:val="0"/>
        <w:spacing w:after="0" w:line="240" w:lineRule="auto"/>
        <w:outlineLvl w:val="1"/>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 xml:space="preserve">Kiti vaistai ir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p>
    <w:p w14:paraId="271EF98F" w14:textId="77777777" w:rsidR="00AD1215" w:rsidRPr="00F32FE5" w:rsidRDefault="00AD1215" w:rsidP="00AD1215">
      <w:pPr>
        <w:spacing w:after="0" w:line="240" w:lineRule="auto"/>
        <w:rPr>
          <w:rFonts w:ascii="Times New Roman" w:eastAsia="Calibri" w:hAnsi="Times New Roman" w:cs="Times New Roman"/>
          <w:kern w:val="0"/>
          <w:sz w:val="22"/>
          <w:szCs w:val="22"/>
          <w14:ligatures w14:val="none"/>
        </w:rPr>
      </w:pPr>
      <w:r w:rsidRPr="00F32FE5">
        <w:rPr>
          <w:rFonts w:ascii="Times New Roman" w:eastAsia="Calibri" w:hAnsi="Times New Roman" w:cs="Times New Roman"/>
          <w:kern w:val="0"/>
          <w:sz w:val="22"/>
          <w:szCs w:val="22"/>
          <w14:ligatures w14:val="none"/>
        </w:rPr>
        <w:t>Jeigu vartojate arba neseniai vartojote kitų vaistų</w:t>
      </w:r>
      <w:r w:rsidRPr="00F32FE5">
        <w:rPr>
          <w:rFonts w:ascii="Calibri" w:eastAsia="Calibri" w:hAnsi="Calibri" w:cs="Times New Roman"/>
          <w:kern w:val="0"/>
          <w:sz w:val="22"/>
          <w:szCs w:val="22"/>
          <w14:ligatures w14:val="none"/>
        </w:rPr>
        <w:t xml:space="preserve"> </w:t>
      </w:r>
      <w:r w:rsidRPr="00F32FE5">
        <w:rPr>
          <w:rFonts w:ascii="Times New Roman" w:eastAsia="Calibri" w:hAnsi="Times New Roman" w:cs="Times New Roman"/>
          <w:kern w:val="0"/>
          <w:sz w:val="22"/>
          <w:szCs w:val="22"/>
          <w14:ligatures w14:val="none"/>
        </w:rPr>
        <w:t>arba dėl to nesate tikri, apie tai pasakykite gydytojui arba vaistininkui.</w:t>
      </w:r>
    </w:p>
    <w:p w14:paraId="6A58A2A3"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14:ligatures w14:val="none"/>
        </w:rPr>
      </w:pPr>
    </w:p>
    <w:p w14:paraId="65643030" w14:textId="77777777" w:rsidR="00AD1215" w:rsidRPr="00F32FE5" w:rsidRDefault="00AD1215" w:rsidP="00AD1215">
      <w:pPr>
        <w:keepNext/>
        <w:widowControl w:val="0"/>
        <w:suppressAutoHyphens/>
        <w:snapToGrid w:val="0"/>
        <w:spacing w:after="0" w:line="240" w:lineRule="auto"/>
        <w:outlineLvl w:val="1"/>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Nėštumas ir žindymo laikotarpis</w:t>
      </w:r>
    </w:p>
    <w:p w14:paraId="4F998DA2"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noProof/>
          <w:snapToGrid w:val="0"/>
          <w:kern w:val="0"/>
          <w:sz w:val="22"/>
          <w14:ligatures w14:val="none"/>
        </w:rPr>
        <w:t>Jeigu esate nėščia, žindote kūdikį, manote, kad galbūt esate nėščia, arba planuojate pastoti, tai prieš vartodama šį vaistą, pasitarkite su gydytoju</w:t>
      </w:r>
      <w:r w:rsidRPr="00F32FE5">
        <w:rPr>
          <w:rFonts w:ascii="Times New Roman" w:eastAsia="Times New Roman" w:hAnsi="Times New Roman" w:cs="Times New Roman"/>
          <w:kern w:val="0"/>
          <w:sz w:val="22"/>
          <w:szCs w:val="22"/>
          <w14:ligatures w14:val="none"/>
        </w:rPr>
        <w:t xml:space="preserve"> arba vaistininku. Šio vaisto negalima vartoti nėštumo ir žindymo laikotarpiu. Jeigu vartodama šį vaistą sužinote, kad pastojote, nedelsiant kreipkitės į gydytoją, kuris nutrauks gydymą. </w:t>
      </w:r>
    </w:p>
    <w:p w14:paraId="50DB64C7"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0BB619D6"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Vairavimas ir mechanizmų valdymas</w:t>
      </w:r>
    </w:p>
    <w:p w14:paraId="6409DDAA" w14:textId="39E5F632" w:rsidR="00AD1215" w:rsidRPr="00F32FE5" w:rsidRDefault="006107B9"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14:ligatures w14:val="none"/>
        </w:rPr>
      </w:pPr>
      <w:proofErr w:type="spellStart"/>
      <w:r w:rsidRPr="00F32FE5">
        <w:rPr>
          <w:rFonts w:ascii="Times New Roman" w:eastAsia="Times New Roman" w:hAnsi="Times New Roman" w:cs="Times New Roman"/>
          <w:kern w:val="0"/>
          <w:sz w:val="22"/>
          <w:szCs w:val="22"/>
          <w14:ligatures w14:val="none"/>
        </w:rPr>
        <w:t>Decapeptyl</w:t>
      </w:r>
      <w:proofErr w:type="spellEnd"/>
      <w:r w:rsidRPr="00F32FE5">
        <w:rPr>
          <w:rFonts w:ascii="Times New Roman" w:eastAsia="Times New Roman" w:hAnsi="Times New Roman" w:cs="Times New Roman"/>
          <w:kern w:val="0"/>
          <w:sz w:val="22"/>
          <w:szCs w:val="22"/>
          <w14:ligatures w14:val="none"/>
        </w:rPr>
        <w:t xml:space="preserve"> </w:t>
      </w:r>
      <w:proofErr w:type="spellStart"/>
      <w:r w:rsidRPr="00F32FE5">
        <w:rPr>
          <w:rFonts w:ascii="Times New Roman" w:eastAsia="Times New Roman" w:hAnsi="Times New Roman" w:cs="Times New Roman"/>
          <w:kern w:val="0"/>
          <w:sz w:val="22"/>
          <w:szCs w:val="22"/>
          <w14:ligatures w14:val="none"/>
        </w:rPr>
        <w:t>diario</w:t>
      </w:r>
      <w:proofErr w:type="spellEnd"/>
      <w:r w:rsidR="00AD1215" w:rsidRPr="00F32FE5">
        <w:rPr>
          <w:rFonts w:ascii="Times New Roman" w:eastAsia="Times New Roman" w:hAnsi="Times New Roman" w:cs="Times New Roman"/>
          <w:kern w:val="0"/>
          <w:sz w:val="22"/>
          <w:szCs w:val="22"/>
          <w14:ligatures w14:val="none"/>
        </w:rPr>
        <w:t xml:space="preserve"> gebėjimo vairuoti ir valdyti mechanizmus neveikia.</w:t>
      </w:r>
    </w:p>
    <w:p w14:paraId="6989A210"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601B41D0" w14:textId="3B59E54C" w:rsidR="00AD1215" w:rsidRPr="00F32FE5" w:rsidRDefault="006107B9" w:rsidP="00AD1215">
      <w:pPr>
        <w:spacing w:after="0" w:line="240" w:lineRule="auto"/>
        <w:rPr>
          <w:rFonts w:ascii="Times New Roman" w:eastAsia="Times New Roman" w:hAnsi="Times New Roman" w:cs="Times New Roman"/>
          <w:b/>
          <w:kern w:val="0"/>
          <w:sz w:val="22"/>
          <w:szCs w:val="22"/>
          <w14:ligatures w14:val="none"/>
        </w:rPr>
      </w:pPr>
      <w:proofErr w:type="spellStart"/>
      <w:r w:rsidRPr="00F32FE5">
        <w:rPr>
          <w:rFonts w:ascii="Times New Roman" w:eastAsia="Times New Roman" w:hAnsi="Times New Roman" w:cs="Times New Roman"/>
          <w:b/>
          <w:kern w:val="0"/>
          <w:sz w:val="22"/>
          <w:szCs w:val="22"/>
          <w14:ligatures w14:val="none"/>
        </w:rPr>
        <w:t>Decapeptyl</w:t>
      </w:r>
      <w:proofErr w:type="spellEnd"/>
      <w:r w:rsidRPr="00F32FE5">
        <w:rPr>
          <w:rFonts w:ascii="Times New Roman" w:eastAsia="Times New Roman" w:hAnsi="Times New Roman" w:cs="Times New Roman"/>
          <w:b/>
          <w:kern w:val="0"/>
          <w:sz w:val="22"/>
          <w:szCs w:val="22"/>
          <w14:ligatures w14:val="none"/>
        </w:rPr>
        <w:t xml:space="preserve"> </w:t>
      </w:r>
      <w:proofErr w:type="spellStart"/>
      <w:r w:rsidRPr="00F32FE5">
        <w:rPr>
          <w:rFonts w:ascii="Times New Roman" w:eastAsia="Times New Roman" w:hAnsi="Times New Roman" w:cs="Times New Roman"/>
          <w:b/>
          <w:kern w:val="0"/>
          <w:sz w:val="22"/>
          <w:szCs w:val="22"/>
          <w14:ligatures w14:val="none"/>
        </w:rPr>
        <w:t>diario</w:t>
      </w:r>
      <w:proofErr w:type="spellEnd"/>
      <w:r w:rsidR="00AD1215" w:rsidRPr="00F32FE5">
        <w:rPr>
          <w:rFonts w:ascii="Times New Roman" w:eastAsia="Times New Roman" w:hAnsi="Times New Roman" w:cs="Times New Roman"/>
          <w:b/>
          <w:kern w:val="0"/>
          <w:sz w:val="22"/>
          <w:szCs w:val="22"/>
          <w14:ligatures w14:val="none"/>
        </w:rPr>
        <w:t xml:space="preserve"> sudėtyje yra natrio.</w:t>
      </w:r>
    </w:p>
    <w:p w14:paraId="10B8A806"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Šio vaisto dozėje yra mažiau negu 1 </w:t>
      </w:r>
      <w:proofErr w:type="spellStart"/>
      <w:r w:rsidRPr="00F32FE5">
        <w:rPr>
          <w:rFonts w:ascii="Times New Roman" w:eastAsia="Times New Roman" w:hAnsi="Times New Roman" w:cs="Times New Roman"/>
          <w:kern w:val="0"/>
          <w:sz w:val="22"/>
          <w:szCs w:val="22"/>
          <w14:ligatures w14:val="none"/>
        </w:rPr>
        <w:t>mmol</w:t>
      </w:r>
      <w:proofErr w:type="spellEnd"/>
      <w:r w:rsidRPr="00F32FE5">
        <w:rPr>
          <w:rFonts w:ascii="Times New Roman" w:eastAsia="Times New Roman" w:hAnsi="Times New Roman" w:cs="Times New Roman"/>
          <w:kern w:val="0"/>
          <w:sz w:val="22"/>
          <w:szCs w:val="22"/>
          <w14:ligatures w14:val="none"/>
        </w:rPr>
        <w:t xml:space="preserve"> (23 mg) natrio, t. y. jis beveik neturi reikšmės.</w:t>
      </w:r>
    </w:p>
    <w:p w14:paraId="1712B165"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432C208B"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0EE95ED3" w14:textId="5CB199B1" w:rsidR="00AD1215" w:rsidRPr="00F32FE5" w:rsidRDefault="00AD1215" w:rsidP="00AD1215">
      <w:pPr>
        <w:spacing w:after="0" w:line="240" w:lineRule="auto"/>
        <w:ind w:left="567" w:hanging="567"/>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3.</w:t>
      </w:r>
      <w:r w:rsidRPr="00F32FE5">
        <w:rPr>
          <w:rFonts w:ascii="Times New Roman" w:eastAsia="Times New Roman" w:hAnsi="Times New Roman" w:cs="Times New Roman"/>
          <w:b/>
          <w:kern w:val="0"/>
          <w:sz w:val="22"/>
          <w:szCs w:val="22"/>
          <w14:ligatures w14:val="none"/>
        </w:rPr>
        <w:tab/>
        <w:t xml:space="preserve">Kaip vartoti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p>
    <w:p w14:paraId="29E76E77"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2E858C58"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 Įprastinė dozė yra viena injekcija per dieną.</w:t>
      </w:r>
    </w:p>
    <w:p w14:paraId="5465DFE3" w14:textId="5FB26FF9"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Jeigu manote, kad </w:t>
      </w:r>
      <w:proofErr w:type="spellStart"/>
      <w:r w:rsidR="006107B9" w:rsidRPr="00F32FE5">
        <w:rPr>
          <w:rFonts w:ascii="Times New Roman" w:eastAsia="Times New Roman" w:hAnsi="Times New Roman" w:cs="Times New Roman"/>
          <w:kern w:val="0"/>
          <w:sz w:val="22"/>
          <w:szCs w:val="22"/>
          <w14:ligatures w14:val="none"/>
        </w:rPr>
        <w:t>Decapeptyl</w:t>
      </w:r>
      <w:proofErr w:type="spellEnd"/>
      <w:r w:rsidR="006107B9" w:rsidRPr="00F32FE5">
        <w:rPr>
          <w:rFonts w:ascii="Times New Roman" w:eastAsia="Times New Roman" w:hAnsi="Times New Roman" w:cs="Times New Roman"/>
          <w:kern w:val="0"/>
          <w:sz w:val="22"/>
          <w:szCs w:val="22"/>
          <w14:ligatures w14:val="none"/>
        </w:rPr>
        <w:t xml:space="preserve"> </w:t>
      </w:r>
      <w:proofErr w:type="spellStart"/>
      <w:r w:rsidR="006107B9" w:rsidRPr="00F32FE5">
        <w:rPr>
          <w:rFonts w:ascii="Times New Roman" w:eastAsia="Times New Roman" w:hAnsi="Times New Roman" w:cs="Times New Roman"/>
          <w:kern w:val="0"/>
          <w:sz w:val="22"/>
          <w:szCs w:val="22"/>
          <w14:ligatures w14:val="none"/>
        </w:rPr>
        <w:t>diario</w:t>
      </w:r>
      <w:proofErr w:type="spellEnd"/>
      <w:r w:rsidRPr="00F32FE5">
        <w:rPr>
          <w:rFonts w:ascii="Times New Roman" w:eastAsia="Times New Roman" w:hAnsi="Times New Roman" w:cs="Times New Roman"/>
          <w:kern w:val="0"/>
          <w:sz w:val="22"/>
          <w:szCs w:val="22"/>
          <w14:ligatures w14:val="none"/>
        </w:rPr>
        <w:t xml:space="preserve"> veikia per stipriai arba per silpnai, kreipkitės į gydytoją arba vaistininką.</w:t>
      </w:r>
    </w:p>
    <w:p w14:paraId="634AF216"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4D36220A" w14:textId="1FAAB1FF"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 xml:space="preserve">Ką daryti pavartojus per didelę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r w:rsidRPr="00F32FE5">
        <w:rPr>
          <w:rFonts w:ascii="Times New Roman" w:eastAsia="Times New Roman" w:hAnsi="Times New Roman" w:cs="Times New Roman"/>
          <w:b/>
          <w:kern w:val="0"/>
          <w:sz w:val="22"/>
          <w:szCs w:val="22"/>
          <w14:ligatures w14:val="none"/>
        </w:rPr>
        <w:t xml:space="preserve"> dozę?</w:t>
      </w:r>
    </w:p>
    <w:p w14:paraId="30C4B0A0"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r w:rsidRPr="00F32FE5">
        <w:rPr>
          <w:rFonts w:ascii="Times New Roman" w:eastAsia="Times New Roman" w:hAnsi="Times New Roman" w:cs="Times New Roman"/>
          <w:iCs/>
          <w:kern w:val="0"/>
          <w:sz w:val="22"/>
          <w:szCs w:val="22"/>
          <w14:ligatures w14:val="none"/>
        </w:rPr>
        <w:t>Nedelsiant pasitarkite su gydytoju arba vaistininku.</w:t>
      </w:r>
    </w:p>
    <w:p w14:paraId="04B8BF8C"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3E991408" w14:textId="007ED15A"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 xml:space="preserve">Pamiršus pavartoti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r w:rsidRPr="00F32FE5">
        <w:rPr>
          <w:rFonts w:ascii="Times New Roman" w:eastAsia="Times New Roman" w:hAnsi="Times New Roman" w:cs="Times New Roman"/>
          <w:b/>
          <w:kern w:val="0"/>
          <w:sz w:val="22"/>
          <w:szCs w:val="22"/>
          <w14:ligatures w14:val="none"/>
        </w:rPr>
        <w:t xml:space="preserve"> </w:t>
      </w:r>
    </w:p>
    <w:p w14:paraId="11A25D43"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Negalima vartoti dvigubos dozės norint kompensuoti praleistą dozę.</w:t>
      </w:r>
    </w:p>
    <w:p w14:paraId="1CE08B77"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Visada pasitarkite su gydytoju arba vaistininku.</w:t>
      </w:r>
    </w:p>
    <w:p w14:paraId="6D530994"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25A35932" w14:textId="49177859"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bCs/>
          <w:kern w:val="0"/>
          <w:sz w:val="22"/>
          <w:szCs w:val="22"/>
          <w14:ligatures w14:val="none"/>
        </w:rPr>
        <w:t>Nustojus vartoti</w:t>
      </w:r>
      <w:r w:rsidRPr="00F32FE5">
        <w:rPr>
          <w:rFonts w:ascii="Times New Roman" w:eastAsia="Times New Roman" w:hAnsi="Times New Roman" w:cs="Times New Roman"/>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p>
    <w:p w14:paraId="06A19255" w14:textId="77777777" w:rsidR="00AD1215" w:rsidRPr="00F32FE5" w:rsidRDefault="00AD1215" w:rsidP="00AD1215">
      <w:pPr>
        <w:spacing w:after="0" w:line="240" w:lineRule="auto"/>
        <w:rPr>
          <w:rFonts w:ascii="Times New Roman" w:eastAsia="Times New Roman" w:hAnsi="Times New Roman" w:cs="Times New Roman"/>
          <w:bCs/>
          <w:kern w:val="0"/>
          <w:sz w:val="22"/>
          <w:szCs w:val="22"/>
          <w14:ligatures w14:val="none"/>
        </w:rPr>
      </w:pPr>
      <w:r w:rsidRPr="00F32FE5">
        <w:rPr>
          <w:rFonts w:ascii="Times New Roman" w:eastAsia="Times New Roman" w:hAnsi="Times New Roman" w:cs="Times New Roman"/>
          <w:bCs/>
          <w:kern w:val="0"/>
          <w:sz w:val="22"/>
          <w:szCs w:val="22"/>
          <w14:ligatures w14:val="none"/>
        </w:rPr>
        <w:t>Nenutraukite gydymo nepasitarę su gydytoju.</w:t>
      </w:r>
    </w:p>
    <w:p w14:paraId="7F777F12"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652DE96"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p>
    <w:p w14:paraId="5431DC82"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p>
    <w:p w14:paraId="17E55406" w14:textId="77777777" w:rsidR="00AD1215" w:rsidRPr="00F32FE5" w:rsidRDefault="00AD1215" w:rsidP="00AD1215">
      <w:pPr>
        <w:spacing w:after="0" w:line="240" w:lineRule="auto"/>
        <w:ind w:left="567" w:hanging="567"/>
        <w:rPr>
          <w:rFonts w:ascii="Times New Roman" w:eastAsia="Times New Roman" w:hAnsi="Times New Roman" w:cs="Times New Roman"/>
          <w:b/>
          <w:caps/>
          <w:kern w:val="0"/>
          <w:sz w:val="22"/>
          <w:szCs w:val="22"/>
          <w14:ligatures w14:val="none"/>
        </w:rPr>
      </w:pPr>
      <w:r w:rsidRPr="00F32FE5">
        <w:rPr>
          <w:rFonts w:ascii="Times New Roman" w:eastAsia="Times New Roman" w:hAnsi="Times New Roman" w:cs="Times New Roman"/>
          <w:b/>
          <w:kern w:val="0"/>
          <w:sz w:val="22"/>
          <w:szCs w:val="22"/>
          <w14:ligatures w14:val="none"/>
        </w:rPr>
        <w:t>4.</w:t>
      </w:r>
      <w:r w:rsidRPr="00F32FE5">
        <w:rPr>
          <w:rFonts w:ascii="Times New Roman" w:eastAsia="Times New Roman" w:hAnsi="Times New Roman" w:cs="Times New Roman"/>
          <w:b/>
          <w:kern w:val="0"/>
          <w:sz w:val="22"/>
          <w:szCs w:val="22"/>
          <w14:ligatures w14:val="none"/>
        </w:rPr>
        <w:tab/>
        <w:t>Galimas šalutinis poveikis</w:t>
      </w:r>
    </w:p>
    <w:p w14:paraId="53D53A21"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3623D68F"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
          <w:kern w:val="0"/>
          <w:sz w:val="22"/>
          <w:szCs w:val="22"/>
          <w14:ligatures w14:val="none"/>
        </w:rPr>
      </w:pPr>
      <w:r w:rsidRPr="00F32FE5">
        <w:rPr>
          <w:rFonts w:ascii="Times New Roman" w:eastAsia="Times New Roman" w:hAnsi="Times New Roman" w:cs="Times New Roman"/>
          <w:iCs/>
          <w:kern w:val="0"/>
          <w:sz w:val="22"/>
          <w:szCs w:val="22"/>
          <w14:ligatures w14:val="none"/>
        </w:rPr>
        <w:t>Šis vaistas,</w:t>
      </w:r>
      <w:r w:rsidRPr="00F32FE5">
        <w:rPr>
          <w:rFonts w:ascii="Times New Roman" w:eastAsia="Times New Roman" w:hAnsi="Times New Roman" w:cs="Times New Roman"/>
          <w:i/>
          <w:kern w:val="0"/>
          <w:sz w:val="22"/>
          <w:szCs w:val="22"/>
          <w14:ligatures w14:val="none"/>
        </w:rPr>
        <w:t xml:space="preserve"> </w:t>
      </w:r>
      <w:r w:rsidRPr="00F32FE5">
        <w:rPr>
          <w:rFonts w:ascii="Times New Roman" w:eastAsia="Times New Roman" w:hAnsi="Times New Roman" w:cs="Times New Roman"/>
          <w:kern w:val="0"/>
          <w:sz w:val="22"/>
          <w:szCs w:val="22"/>
          <w14:ligatures w14:val="none"/>
        </w:rPr>
        <w:t>kaip ir visi kiti, gali sukelti šalutinį poveikį, nors jis pasireiškia ne visiems žmonėms.</w:t>
      </w:r>
    </w:p>
    <w:p w14:paraId="17EB0C3C"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p>
    <w:p w14:paraId="2F411CEF"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Retais atvejais gali pasireikšti sunki alerginė reakcija. Nedelsiant pasakykite savo gydytojui, jei Jums pasireiškia tokie simptomai: rijimo ar kvėpavimo sutrikimas, lūpų, veido, gerklės ar liežuvio tinimas, išbėrimas.</w:t>
      </w:r>
    </w:p>
    <w:p w14:paraId="6FFFCD12"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p>
    <w:p w14:paraId="436B19FC"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Cs/>
          <w:iCs/>
          <w:kern w:val="0"/>
          <w:sz w:val="22"/>
          <w:szCs w:val="22"/>
          <w:lang w:eastAsia="fr-FR"/>
          <w14:ligatures w14:val="none"/>
        </w:rPr>
      </w:pPr>
      <w:r w:rsidRPr="00F32FE5">
        <w:rPr>
          <w:rFonts w:ascii="Times New Roman" w:eastAsia="Times New Roman" w:hAnsi="Times New Roman" w:cs="Times New Roman"/>
          <w:kern w:val="0"/>
          <w:sz w:val="22"/>
          <w:szCs w:val="22"/>
          <w14:ligatures w14:val="none"/>
        </w:rPr>
        <w:lastRenderedPageBreak/>
        <w:t>Daugelis šalutinio poveikio reiškinių yra tikėtini dėl estrogenų kiekio pokyčių Jūsų organizme.</w:t>
      </w:r>
      <w:r w:rsidRPr="00F32FE5">
        <w:rPr>
          <w:rFonts w:ascii="Times New Roman" w:eastAsia="Times New Roman" w:hAnsi="Times New Roman" w:cs="Times New Roman"/>
          <w:bCs/>
          <w:iCs/>
          <w:kern w:val="0"/>
          <w:sz w:val="22"/>
          <w:szCs w:val="22"/>
          <w:lang w:eastAsia="fr-FR"/>
          <w14:ligatures w14:val="none"/>
        </w:rPr>
        <w:t xml:space="preserve"> </w:t>
      </w:r>
    </w:p>
    <w:p w14:paraId="7ED0A87E"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Cs/>
          <w:iCs/>
          <w:kern w:val="0"/>
          <w:sz w:val="22"/>
          <w:szCs w:val="22"/>
          <w:lang w:eastAsia="fr-FR"/>
          <w14:ligatures w14:val="none"/>
        </w:rPr>
      </w:pPr>
    </w:p>
    <w:p w14:paraId="25DCE2B6"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Cs/>
          <w:iCs/>
          <w:kern w:val="0"/>
          <w:sz w:val="22"/>
          <w:szCs w:val="22"/>
          <w:lang w:eastAsia="fr-FR"/>
          <w14:ligatures w14:val="none"/>
        </w:rPr>
      </w:pPr>
      <w:r w:rsidRPr="00F32FE5">
        <w:rPr>
          <w:rFonts w:ascii="Times New Roman" w:eastAsia="Times New Roman" w:hAnsi="Times New Roman" w:cs="Times New Roman"/>
          <w:b/>
          <w:kern w:val="0"/>
          <w:sz w:val="22"/>
          <w:szCs w:val="22"/>
          <w:lang w:eastAsia="fr-FR"/>
          <w14:ligatures w14:val="none"/>
        </w:rPr>
        <w:t>Labai dažni</w:t>
      </w:r>
      <w:r w:rsidRPr="00F32FE5">
        <w:rPr>
          <w:rFonts w:ascii="Times New Roman" w:eastAsia="Times New Roman" w:hAnsi="Times New Roman" w:cs="Times New Roman"/>
          <w:b/>
          <w:i/>
          <w:kern w:val="0"/>
          <w:sz w:val="22"/>
          <w:szCs w:val="22"/>
          <w:lang w:eastAsia="fr-FR"/>
          <w14:ligatures w14:val="none"/>
        </w:rPr>
        <w:t xml:space="preserve"> </w:t>
      </w:r>
      <w:r w:rsidRPr="00F32FE5">
        <w:rPr>
          <w:rFonts w:ascii="Times New Roman" w:eastAsia="Times New Roman" w:hAnsi="Times New Roman" w:cs="Times New Roman"/>
          <w:b/>
          <w:kern w:val="0"/>
          <w:sz w:val="22"/>
          <w:szCs w:val="22"/>
          <w:lang w:eastAsia="fr-FR"/>
          <w14:ligatures w14:val="none"/>
        </w:rPr>
        <w:t>šalutinio poveikio reiškiniai (gali pasireikšti ne rečiau kaip 1 iš 10 asmenų):</w:t>
      </w:r>
      <w:r w:rsidRPr="00F32FE5">
        <w:rPr>
          <w:rFonts w:ascii="Times New Roman" w:eastAsia="Times New Roman" w:hAnsi="Times New Roman" w:cs="Times New Roman"/>
          <w:bCs/>
          <w:iCs/>
          <w:kern w:val="0"/>
          <w:sz w:val="22"/>
          <w:szCs w:val="22"/>
          <w:lang w:eastAsia="fr-FR"/>
          <w14:ligatures w14:val="none"/>
        </w:rPr>
        <w:t xml:space="preserve"> </w:t>
      </w:r>
    </w:p>
    <w:p w14:paraId="25F21A30"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Cs/>
          <w:iCs/>
          <w:kern w:val="0"/>
          <w:sz w:val="22"/>
          <w:szCs w:val="22"/>
          <w:lang w:eastAsia="fr-FR"/>
          <w14:ligatures w14:val="none"/>
        </w:rPr>
      </w:pPr>
      <w:r w:rsidRPr="00F32FE5">
        <w:rPr>
          <w:rFonts w:ascii="Times New Roman" w:eastAsia="Times New Roman" w:hAnsi="Times New Roman" w:cs="Times New Roman"/>
          <w:bCs/>
          <w:iCs/>
          <w:kern w:val="0"/>
          <w:sz w:val="22"/>
          <w:szCs w:val="22"/>
          <w:lang w:eastAsia="fr-FR"/>
          <w14:ligatures w14:val="none"/>
        </w:rPr>
        <w:t xml:space="preserve">galvos skausmas, sumažėjęs lytinis potraukis, nuotaikos svyravimai, miego sutrikimas, krūtų sutrikimai, kiaušidžių </w:t>
      </w:r>
      <w:proofErr w:type="spellStart"/>
      <w:r w:rsidRPr="00F32FE5">
        <w:rPr>
          <w:rFonts w:ascii="Times New Roman" w:eastAsia="Times New Roman" w:hAnsi="Times New Roman" w:cs="Times New Roman"/>
          <w:bCs/>
          <w:iCs/>
          <w:kern w:val="0"/>
          <w:sz w:val="22"/>
          <w:szCs w:val="22"/>
          <w:lang w:eastAsia="fr-FR"/>
          <w14:ligatures w14:val="none"/>
        </w:rPr>
        <w:t>hiperstimuliacijos</w:t>
      </w:r>
      <w:proofErr w:type="spellEnd"/>
      <w:r w:rsidRPr="00F32FE5">
        <w:rPr>
          <w:rFonts w:ascii="Times New Roman" w:eastAsia="Times New Roman" w:hAnsi="Times New Roman" w:cs="Times New Roman"/>
          <w:bCs/>
          <w:iCs/>
          <w:kern w:val="0"/>
          <w:sz w:val="22"/>
          <w:szCs w:val="22"/>
          <w:lang w:eastAsia="fr-FR"/>
          <w14:ligatures w14:val="none"/>
        </w:rPr>
        <w:t xml:space="preserve"> sindromas, skausmas lytinių santykių metu ir po jų, skausmingos menstruacijos, kraujavimas iš lytinių organų, dubens skausmas, makšties sausumas, padidėjęs prakaitavimas, spuogai, riebi oda ir karščio bangos, bendras silpnumas.</w:t>
      </w:r>
    </w:p>
    <w:p w14:paraId="53E37482"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p>
    <w:p w14:paraId="57F98D98"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iCs/>
          <w:kern w:val="0"/>
          <w:sz w:val="22"/>
          <w:szCs w:val="22"/>
          <w14:ligatures w14:val="none"/>
        </w:rPr>
      </w:pPr>
      <w:r w:rsidRPr="00F32FE5">
        <w:rPr>
          <w:rFonts w:ascii="Times New Roman" w:eastAsia="Calibri" w:hAnsi="Times New Roman" w:cs="Times New Roman"/>
          <w:b/>
          <w:kern w:val="0"/>
          <w:sz w:val="22"/>
          <w:szCs w:val="22"/>
          <w:lang w:eastAsia="fr-FR"/>
          <w14:ligatures w14:val="none"/>
        </w:rPr>
        <w:t xml:space="preserve">Dažni šalutinio poveikio reiškiniai </w:t>
      </w:r>
      <w:bookmarkStart w:id="2" w:name="_Hlk93675760"/>
      <w:r w:rsidRPr="00F32FE5">
        <w:rPr>
          <w:rFonts w:ascii="Times New Roman" w:eastAsia="Calibri" w:hAnsi="Times New Roman" w:cs="Times New Roman"/>
          <w:b/>
          <w:kern w:val="0"/>
          <w:sz w:val="22"/>
          <w:szCs w:val="22"/>
          <w:lang w:eastAsia="fr-FR"/>
          <w14:ligatures w14:val="none"/>
        </w:rPr>
        <w:t>(gali pasireikšti rečiau kaip 1 iš 10 asmenų)</w:t>
      </w:r>
      <w:bookmarkEnd w:id="2"/>
      <w:r w:rsidRPr="00F32FE5">
        <w:rPr>
          <w:rFonts w:ascii="Times New Roman" w:eastAsia="Times New Roman" w:hAnsi="Times New Roman" w:cs="Times New Roman"/>
          <w:b/>
          <w:iCs/>
          <w:kern w:val="0"/>
          <w:sz w:val="22"/>
          <w:szCs w:val="22"/>
          <w14:ligatures w14:val="none"/>
        </w:rPr>
        <w:t xml:space="preserve">: </w:t>
      </w:r>
    </w:p>
    <w:p w14:paraId="1BB9EF6A"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r w:rsidRPr="00F32FE5">
        <w:rPr>
          <w:rFonts w:ascii="Times New Roman" w:eastAsia="Times New Roman" w:hAnsi="Times New Roman" w:cs="Times New Roman"/>
          <w:iCs/>
          <w:kern w:val="0"/>
          <w:sz w:val="22"/>
          <w:szCs w:val="22"/>
          <w14:ligatures w14:val="none"/>
        </w:rPr>
        <w:t xml:space="preserve">krūties skausmas, raumenų mėšlungis, skausmingi sąnariai, svorio padidėjimas, blogumas, depresija, nervingumas, pilvo skausmas ar diskomfortas, skausmingos kraujosruvos, injekcijos vietos paraudimas ir patinimas, patinimas ir jautrumas, alerginė reakcija, rankų ir kojų skausmas, galvos svaigimas. </w:t>
      </w:r>
    </w:p>
    <w:p w14:paraId="47227E43"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p>
    <w:p w14:paraId="1152B87E" w14:textId="77777777" w:rsidR="00AD1215" w:rsidRPr="00F32FE5" w:rsidRDefault="00AD1215" w:rsidP="00AD1215">
      <w:pPr>
        <w:keepLines/>
        <w:suppressAutoHyphens/>
        <w:spacing w:after="0" w:line="240" w:lineRule="auto"/>
        <w:rPr>
          <w:rFonts w:ascii="Times New Roman" w:eastAsia="Times New Roman" w:hAnsi="Times New Roman" w:cs="Times New Roman"/>
          <w:b/>
          <w:bCs/>
          <w:iCs/>
          <w:kern w:val="0"/>
          <w:sz w:val="22"/>
          <w:szCs w:val="22"/>
          <w:lang w:eastAsia="fr-FR"/>
          <w14:ligatures w14:val="none"/>
        </w:rPr>
      </w:pPr>
      <w:r w:rsidRPr="00F32FE5">
        <w:rPr>
          <w:rFonts w:ascii="Times New Roman" w:eastAsia="Calibri" w:hAnsi="Times New Roman" w:cs="Times New Roman"/>
          <w:b/>
          <w:kern w:val="0"/>
          <w:sz w:val="22"/>
          <w:szCs w:val="22"/>
          <w:lang w:eastAsia="fr-FR"/>
          <w14:ligatures w14:val="none"/>
        </w:rPr>
        <w:t xml:space="preserve">Nedažni šalutinio poveikio reiškiniai </w:t>
      </w:r>
      <w:bookmarkStart w:id="3" w:name="_Hlk93675787"/>
      <w:r w:rsidRPr="00F32FE5">
        <w:rPr>
          <w:rFonts w:ascii="Times New Roman" w:eastAsia="Calibri" w:hAnsi="Times New Roman" w:cs="Times New Roman"/>
          <w:b/>
          <w:kern w:val="0"/>
          <w:sz w:val="22"/>
          <w:szCs w:val="22"/>
          <w:lang w:eastAsia="fr-FR"/>
          <w14:ligatures w14:val="none"/>
        </w:rPr>
        <w:t>(gali pasireikšti rečiau kaip 1 iš 100 asmenų)</w:t>
      </w:r>
      <w:bookmarkEnd w:id="3"/>
      <w:r w:rsidRPr="00F32FE5">
        <w:rPr>
          <w:rFonts w:ascii="Times New Roman" w:eastAsia="Times New Roman" w:hAnsi="Times New Roman" w:cs="Times New Roman"/>
          <w:b/>
          <w:bCs/>
          <w:iCs/>
          <w:kern w:val="0"/>
          <w:sz w:val="22"/>
          <w:szCs w:val="22"/>
          <w:lang w:eastAsia="fr-FR"/>
          <w14:ligatures w14:val="none"/>
        </w:rPr>
        <w:t xml:space="preserve">: </w:t>
      </w:r>
    </w:p>
    <w:p w14:paraId="2D7C7FAF" w14:textId="77777777" w:rsidR="00AD1215" w:rsidRPr="00F32FE5" w:rsidRDefault="00AD1215" w:rsidP="00AD1215">
      <w:pPr>
        <w:keepLines/>
        <w:suppressAutoHyphens/>
        <w:spacing w:after="0" w:line="240" w:lineRule="auto"/>
        <w:rPr>
          <w:rFonts w:ascii="Times New Roman" w:eastAsia="Times New Roman" w:hAnsi="Times New Roman" w:cs="Times New Roman"/>
          <w:bCs/>
          <w:iCs/>
          <w:kern w:val="0"/>
          <w:sz w:val="22"/>
          <w:szCs w:val="22"/>
          <w:lang w:eastAsia="fr-FR"/>
          <w14:ligatures w14:val="none"/>
        </w:rPr>
      </w:pPr>
      <w:r w:rsidRPr="00F32FE5">
        <w:rPr>
          <w:rFonts w:ascii="Times New Roman" w:eastAsia="Times New Roman" w:hAnsi="Times New Roman" w:cs="Times New Roman"/>
          <w:bCs/>
          <w:iCs/>
          <w:kern w:val="0"/>
          <w:sz w:val="22"/>
          <w:szCs w:val="22"/>
          <w:lang w:eastAsia="fr-FR"/>
          <w14:ligatures w14:val="none"/>
        </w:rPr>
        <w:t xml:space="preserve">jaučiamas širdies plakimas, galvos svaigimas, akių sausumas, neryškus matymas, pilvo pūtimas, vėmimas, burnos sausmė, dujų susikaupimas, opos burnoje, svorio sumažėjimas, apetito sumažėjimas, vandens susilaikymas, nugaros skausmas, raumenų skausmas, nenormalus skonio pojūtis, pojūčių praradimas, laikinas sąmonės praradimas, atminties praradimas, negalėjimas susikaupti, dilgčiojimas ir tirpulys, nevalingi raumenų judesiai, nuotaikos pokyčiai, nerimas, depresija, dezorientacija, kraujavimas po lytinių santykių, </w:t>
      </w:r>
      <w:proofErr w:type="spellStart"/>
      <w:r w:rsidRPr="00F32FE5">
        <w:rPr>
          <w:rFonts w:ascii="Times New Roman" w:eastAsia="Times New Roman" w:hAnsi="Times New Roman" w:cs="Times New Roman"/>
          <w:bCs/>
          <w:iCs/>
          <w:kern w:val="0"/>
          <w:sz w:val="22"/>
          <w:szCs w:val="22"/>
          <w:lang w:eastAsia="fr-FR"/>
          <w14:ligatures w14:val="none"/>
        </w:rPr>
        <w:t>cistocelė</w:t>
      </w:r>
      <w:proofErr w:type="spellEnd"/>
      <w:r w:rsidRPr="00F32FE5">
        <w:rPr>
          <w:rFonts w:ascii="Times New Roman" w:eastAsia="Times New Roman" w:hAnsi="Times New Roman" w:cs="Times New Roman"/>
          <w:bCs/>
          <w:iCs/>
          <w:kern w:val="0"/>
          <w:sz w:val="22"/>
          <w:szCs w:val="22"/>
          <w:lang w:eastAsia="fr-FR"/>
          <w14:ligatures w14:val="none"/>
        </w:rPr>
        <w:t xml:space="preserve">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 išberta oda, nagų lūžinėjimas. </w:t>
      </w:r>
    </w:p>
    <w:p w14:paraId="1C3B221C"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p>
    <w:p w14:paraId="2398553B"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proofErr w:type="spellStart"/>
      <w:r w:rsidRPr="00F32FE5">
        <w:rPr>
          <w:rFonts w:ascii="Times New Roman" w:eastAsia="Times New Roman" w:hAnsi="Times New Roman" w:cs="Times New Roman"/>
          <w:iCs/>
          <w:kern w:val="0"/>
          <w:sz w:val="22"/>
          <w:szCs w:val="22"/>
          <w14:ligatures w14:val="none"/>
        </w:rPr>
        <w:t>Poregistracinio</w:t>
      </w:r>
      <w:proofErr w:type="spellEnd"/>
      <w:r w:rsidRPr="00F32FE5">
        <w:rPr>
          <w:rFonts w:ascii="Times New Roman" w:eastAsia="Times New Roman" w:hAnsi="Times New Roman" w:cs="Times New Roman"/>
          <w:iCs/>
          <w:kern w:val="0"/>
          <w:sz w:val="22"/>
          <w:szCs w:val="22"/>
          <w14:ligatures w14:val="none"/>
        </w:rPr>
        <w:t xml:space="preserve"> stebėjimo metu taip pat buvo pranešta apie toliau išvardintus šalutinio poveikio reiškinius (dažnis negali būti apskaičiuotas pagal turimus duomenis): bendras diskomfortas, karščiavimas, padidėjęs kraujospūdis, anafilaksinė reakcija (sunki alerginė reakcija, sukelianti sunkumą kvėpuoti ar svaigulį), traukuliai,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w:t>
      </w:r>
      <w:bookmarkStart w:id="4" w:name="_Hlk93675466"/>
      <w:r w:rsidRPr="00F32FE5">
        <w:rPr>
          <w:rFonts w:ascii="Times New Roman" w:eastAsia="Calibri" w:hAnsi="Times New Roman" w:cs="Times New Roman"/>
          <w:kern w:val="0"/>
          <w:sz w:val="22"/>
          <w:szCs w:val="22"/>
          <w:lang w:eastAsia="fr-FR"/>
          <w14:ligatures w14:val="none"/>
        </w:rPr>
        <w:t xml:space="preserve">, jei yra </w:t>
      </w:r>
      <w:proofErr w:type="spellStart"/>
      <w:r w:rsidRPr="00F32FE5">
        <w:rPr>
          <w:rFonts w:ascii="Times New Roman" w:eastAsia="Calibri" w:hAnsi="Times New Roman" w:cs="Times New Roman"/>
          <w:kern w:val="0"/>
          <w:sz w:val="22"/>
          <w:szCs w:val="22"/>
          <w:lang w:eastAsia="fr-FR"/>
          <w14:ligatures w14:val="none"/>
        </w:rPr>
        <w:t>hipofizės</w:t>
      </w:r>
      <w:proofErr w:type="spellEnd"/>
      <w:r w:rsidRPr="00F32FE5">
        <w:rPr>
          <w:rFonts w:ascii="Times New Roman" w:eastAsia="Calibri" w:hAnsi="Times New Roman" w:cs="Times New Roman"/>
          <w:kern w:val="0"/>
          <w:sz w:val="22"/>
          <w:szCs w:val="22"/>
          <w:lang w:eastAsia="fr-FR"/>
          <w14:ligatures w14:val="none"/>
        </w:rPr>
        <w:t xml:space="preserve"> auglys, toje vietoje yra padidėjusi kraujavimo rizika</w:t>
      </w:r>
      <w:bookmarkEnd w:id="4"/>
      <w:r w:rsidRPr="00F32FE5">
        <w:rPr>
          <w:rFonts w:ascii="Times New Roman" w:eastAsia="Times New Roman" w:hAnsi="Times New Roman" w:cs="Times New Roman"/>
          <w:iCs/>
          <w:kern w:val="0"/>
          <w:sz w:val="22"/>
          <w:szCs w:val="22"/>
          <w14:ligatures w14:val="none"/>
        </w:rPr>
        <w:t>.</w:t>
      </w:r>
    </w:p>
    <w:p w14:paraId="260A6FBC"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p>
    <w:p w14:paraId="796D34B8"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Cs/>
          <w:kern w:val="0"/>
          <w:sz w:val="22"/>
          <w:szCs w:val="22"/>
          <w14:ligatures w14:val="none"/>
        </w:rPr>
      </w:pPr>
      <w:r w:rsidRPr="00F32FE5">
        <w:rPr>
          <w:rFonts w:ascii="Times New Roman" w:eastAsia="Times New Roman" w:hAnsi="Times New Roman" w:cs="Times New Roman"/>
          <w:iCs/>
          <w:kern w:val="0"/>
          <w:sz w:val="22"/>
          <w:szCs w:val="22"/>
          <w14:ligatures w14:val="none"/>
        </w:rPr>
        <w:t xml:space="preserve">Kai taikoma gydyti nevaisingumui, derinys su </w:t>
      </w:r>
      <w:proofErr w:type="spellStart"/>
      <w:r w:rsidRPr="00F32FE5">
        <w:rPr>
          <w:rFonts w:ascii="Times New Roman" w:eastAsia="Times New Roman" w:hAnsi="Times New Roman" w:cs="Times New Roman"/>
          <w:iCs/>
          <w:kern w:val="0"/>
          <w:sz w:val="22"/>
          <w:szCs w:val="22"/>
          <w14:ligatures w14:val="none"/>
        </w:rPr>
        <w:t>gonadotropinais</w:t>
      </w:r>
      <w:proofErr w:type="spellEnd"/>
      <w:r w:rsidRPr="00F32FE5">
        <w:rPr>
          <w:rFonts w:ascii="Times New Roman" w:eastAsia="Times New Roman" w:hAnsi="Times New Roman" w:cs="Times New Roman"/>
          <w:iCs/>
          <w:kern w:val="0"/>
          <w:sz w:val="22"/>
          <w:szCs w:val="22"/>
          <w14:ligatures w14:val="none"/>
        </w:rPr>
        <w:t xml:space="preserve"> gali sukelti dubens ir (arba) pilvo skausmus ar dusulį. Jeigu pasireiškia toks poveikis, nedelsiant pasitarkite su gydytoju.</w:t>
      </w:r>
    </w:p>
    <w:p w14:paraId="6D8C643D"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kern w:val="0"/>
          <w:sz w:val="22"/>
          <w:szCs w:val="22"/>
          <w14:ligatures w14:val="none"/>
        </w:rPr>
      </w:pPr>
    </w:p>
    <w:p w14:paraId="3DEE597E"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Pranešimas apie šalutinį poveikį</w:t>
      </w:r>
    </w:p>
    <w:p w14:paraId="468D1579" w14:textId="77777777" w:rsidR="008760F7" w:rsidRPr="00F32FE5" w:rsidRDefault="008760F7" w:rsidP="008760F7">
      <w:pPr>
        <w:spacing w:after="0" w:line="240" w:lineRule="auto"/>
        <w:rPr>
          <w:rFonts w:ascii="Times New Roman" w:eastAsia="Times New Roman" w:hAnsi="Times New Roman" w:cs="Times New Roman"/>
          <w:kern w:val="0"/>
          <w:sz w:val="22"/>
          <w:szCs w:val="20"/>
          <w14:ligatures w14:val="none"/>
        </w:rPr>
      </w:pPr>
      <w:r w:rsidRPr="00F32FE5">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F32FE5">
          <w:rPr>
            <w:rFonts w:ascii="Times New Roman" w:eastAsia="Times New Roman" w:hAnsi="Times New Roman" w:cs="Times New Roman"/>
            <w:color w:val="467886"/>
            <w:kern w:val="0"/>
            <w:sz w:val="22"/>
            <w:szCs w:val="20"/>
            <w:u w:val="single"/>
            <w:lang w:eastAsia="lt-LT"/>
            <w14:ligatures w14:val="none"/>
          </w:rPr>
          <w:t>https://vvkt.lrv.lt/lt/</w:t>
        </w:r>
      </w:hyperlink>
      <w:r w:rsidRPr="00F32FE5">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F32FE5">
        <w:rPr>
          <w:rFonts w:ascii="Times New Roman" w:eastAsia="Times New Roman" w:hAnsi="Times New Roman" w:cs="Times New Roman"/>
          <w:kern w:val="0"/>
          <w:sz w:val="22"/>
          <w:szCs w:val="20"/>
          <w14:ligatures w14:val="none"/>
        </w:rPr>
        <w:t>.</w:t>
      </w:r>
    </w:p>
    <w:p w14:paraId="2A012BD0"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14:ligatures w14:val="none"/>
        </w:rPr>
      </w:pPr>
    </w:p>
    <w:p w14:paraId="09FA93EC" w14:textId="77777777"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14:ligatures w14:val="none"/>
        </w:rPr>
      </w:pPr>
    </w:p>
    <w:p w14:paraId="6D09718A" w14:textId="15D1A0BA" w:rsidR="00AD1215" w:rsidRPr="00F32FE5" w:rsidRDefault="00AD1215" w:rsidP="00AD1215">
      <w:pPr>
        <w:spacing w:after="0" w:line="240" w:lineRule="auto"/>
        <w:ind w:left="567" w:hanging="567"/>
        <w:rPr>
          <w:rFonts w:ascii="Times New Roman" w:eastAsia="Times New Roman" w:hAnsi="Times New Roman" w:cs="Times New Roman"/>
          <w:b/>
          <w:caps/>
          <w:kern w:val="0"/>
          <w:sz w:val="22"/>
          <w:szCs w:val="22"/>
          <w14:ligatures w14:val="none"/>
        </w:rPr>
      </w:pPr>
      <w:r w:rsidRPr="00F32FE5">
        <w:rPr>
          <w:rFonts w:ascii="Times New Roman" w:eastAsia="Times New Roman" w:hAnsi="Times New Roman" w:cs="Times New Roman"/>
          <w:b/>
          <w:caps/>
          <w:kern w:val="0"/>
          <w:sz w:val="22"/>
          <w:szCs w:val="22"/>
          <w14:ligatures w14:val="none"/>
        </w:rPr>
        <w:t>5.</w:t>
      </w:r>
      <w:r w:rsidRPr="00F32FE5">
        <w:rPr>
          <w:rFonts w:ascii="Times New Roman" w:eastAsia="Times New Roman" w:hAnsi="Times New Roman" w:cs="Times New Roman"/>
          <w:b/>
          <w:caps/>
          <w:kern w:val="0"/>
          <w:sz w:val="22"/>
          <w:szCs w:val="22"/>
          <w14:ligatures w14:val="none"/>
        </w:rPr>
        <w:tab/>
      </w:r>
      <w:r w:rsidRPr="00F32FE5">
        <w:rPr>
          <w:rFonts w:ascii="Times New Roman" w:eastAsia="Times New Roman" w:hAnsi="Times New Roman" w:cs="Times New Roman"/>
          <w:b/>
          <w:kern w:val="0"/>
          <w:sz w:val="22"/>
          <w:szCs w:val="22"/>
          <w14:ligatures w14:val="none"/>
        </w:rPr>
        <w:t xml:space="preserve">Kaip laikyti </w:t>
      </w:r>
      <w:proofErr w:type="spellStart"/>
      <w:r w:rsidR="006107B9" w:rsidRPr="00F32FE5">
        <w:rPr>
          <w:rFonts w:ascii="Times New Roman" w:eastAsia="Times New Roman" w:hAnsi="Times New Roman" w:cs="Times New Roman"/>
          <w:b/>
          <w:kern w:val="0"/>
          <w:sz w:val="22"/>
          <w:szCs w:val="22"/>
          <w14:ligatures w14:val="none"/>
        </w:rPr>
        <w:t>Decapeptyl</w:t>
      </w:r>
      <w:proofErr w:type="spellEnd"/>
      <w:r w:rsidR="006107B9" w:rsidRPr="00F32FE5">
        <w:rPr>
          <w:rFonts w:ascii="Times New Roman" w:eastAsia="Times New Roman" w:hAnsi="Times New Roman" w:cs="Times New Roman"/>
          <w:b/>
          <w:kern w:val="0"/>
          <w:sz w:val="22"/>
          <w:szCs w:val="22"/>
          <w14:ligatures w14:val="none"/>
        </w:rPr>
        <w:t xml:space="preserve"> </w:t>
      </w:r>
      <w:proofErr w:type="spellStart"/>
      <w:r w:rsidR="006107B9" w:rsidRPr="00F32FE5">
        <w:rPr>
          <w:rFonts w:ascii="Times New Roman" w:eastAsia="Times New Roman" w:hAnsi="Times New Roman" w:cs="Times New Roman"/>
          <w:b/>
          <w:kern w:val="0"/>
          <w:sz w:val="22"/>
          <w:szCs w:val="22"/>
          <w14:ligatures w14:val="none"/>
        </w:rPr>
        <w:t>diario</w:t>
      </w:r>
      <w:proofErr w:type="spellEnd"/>
      <w:r w:rsidRPr="00F32FE5">
        <w:rPr>
          <w:rFonts w:ascii="Times New Roman" w:eastAsia="Times New Roman" w:hAnsi="Times New Roman" w:cs="Times New Roman"/>
          <w:b/>
          <w:kern w:val="0"/>
          <w:sz w:val="22"/>
          <w:szCs w:val="22"/>
          <w14:ligatures w14:val="none"/>
        </w:rPr>
        <w:t xml:space="preserve"> </w:t>
      </w:r>
    </w:p>
    <w:p w14:paraId="1E55ACCD" w14:textId="77777777" w:rsidR="00AD1215" w:rsidRPr="00F32FE5" w:rsidRDefault="00AD1215" w:rsidP="00AD1215">
      <w:pPr>
        <w:spacing w:after="0" w:line="240" w:lineRule="auto"/>
        <w:rPr>
          <w:rFonts w:ascii="Times New Roman" w:eastAsia="Times New Roman" w:hAnsi="Times New Roman" w:cs="Times New Roman"/>
          <w:b/>
          <w:caps/>
          <w:kern w:val="0"/>
          <w:sz w:val="22"/>
          <w:szCs w:val="22"/>
          <w14:ligatures w14:val="none"/>
        </w:rPr>
      </w:pPr>
    </w:p>
    <w:p w14:paraId="57D2FD14"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Šį vaistą laikykite vaikams nepastebimoje ir nepasiekiamoje vietoje.</w:t>
      </w:r>
    </w:p>
    <w:p w14:paraId="4C74D513" w14:textId="77777777" w:rsidR="008C0072" w:rsidRPr="00F32FE5" w:rsidRDefault="008C0072" w:rsidP="00AD1215">
      <w:pPr>
        <w:spacing w:after="0" w:line="240" w:lineRule="auto"/>
        <w:rPr>
          <w:rFonts w:ascii="Times New Roman" w:eastAsia="Times New Roman" w:hAnsi="Times New Roman" w:cs="Times New Roman"/>
          <w:kern w:val="0"/>
          <w:sz w:val="22"/>
          <w:szCs w:val="22"/>
          <w14:ligatures w14:val="none"/>
        </w:rPr>
      </w:pPr>
    </w:p>
    <w:p w14:paraId="5443C27A" w14:textId="3599DA5D" w:rsidR="00AD1215" w:rsidRPr="00F32FE5" w:rsidRDefault="00AD1215"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14:ligatures w14:val="none"/>
        </w:rPr>
      </w:pPr>
      <w:bookmarkStart w:id="5" w:name="_Hlk150335072"/>
      <w:r w:rsidRPr="00F32FE5">
        <w:rPr>
          <w:rFonts w:ascii="Times New Roman" w:eastAsia="Times New Roman" w:hAnsi="Times New Roman" w:cs="Times New Roman"/>
          <w:kern w:val="0"/>
          <w:sz w:val="22"/>
          <w:szCs w:val="22"/>
          <w14:ligatures w14:val="none"/>
        </w:rPr>
        <w:t xml:space="preserve">Laikyti žemesnėje kaip 25 </w:t>
      </w:r>
      <w:r w:rsidR="00FE4B28" w:rsidRPr="00F32FE5">
        <w:rPr>
          <w:rFonts w:ascii="Times New Roman" w:eastAsia="Times New Roman" w:hAnsi="Times New Roman" w:cs="Times New Roman"/>
          <w:kern w:val="0"/>
          <w:sz w:val="22"/>
          <w:szCs w:val="22"/>
          <w14:ligatures w14:val="none"/>
        </w:rPr>
        <w:t>°</w:t>
      </w:r>
      <w:r w:rsidRPr="00F32FE5">
        <w:rPr>
          <w:rFonts w:ascii="Times New Roman" w:eastAsia="Times New Roman" w:hAnsi="Times New Roman" w:cs="Times New Roman"/>
          <w:kern w:val="0"/>
          <w:sz w:val="22"/>
          <w:szCs w:val="22"/>
          <w14:ligatures w14:val="none"/>
        </w:rPr>
        <w:t>C</w:t>
      </w:r>
      <w:r w:rsidRPr="00F32FE5">
        <w:rPr>
          <w:rFonts w:ascii="Calibri" w:eastAsia="Calibri" w:hAnsi="Calibri" w:cs="Times New Roman"/>
          <w:kern w:val="0"/>
          <w:sz w:val="22"/>
          <w:szCs w:val="22"/>
          <w14:ligatures w14:val="none"/>
        </w:rPr>
        <w:t xml:space="preserve"> </w:t>
      </w:r>
      <w:r w:rsidRPr="00F32FE5">
        <w:rPr>
          <w:rFonts w:ascii="Times New Roman" w:eastAsia="Times New Roman" w:hAnsi="Times New Roman" w:cs="Times New Roman"/>
          <w:kern w:val="0"/>
          <w:sz w:val="22"/>
          <w:szCs w:val="22"/>
          <w14:ligatures w14:val="none"/>
        </w:rPr>
        <w:t>temperatūroje</w:t>
      </w:r>
      <w:bookmarkEnd w:id="5"/>
      <w:r w:rsidRPr="00F32FE5">
        <w:rPr>
          <w:rFonts w:ascii="Times New Roman" w:eastAsia="Times New Roman" w:hAnsi="Times New Roman" w:cs="Times New Roman"/>
          <w:kern w:val="0"/>
          <w:sz w:val="22"/>
          <w:szCs w:val="22"/>
          <w14:ligatures w14:val="none"/>
        </w:rPr>
        <w:t>.</w:t>
      </w:r>
    </w:p>
    <w:p w14:paraId="7AB7D580" w14:textId="77777777" w:rsidR="008C0072" w:rsidRPr="00F32FE5" w:rsidRDefault="008C0072" w:rsidP="00AD1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sz w:val="22"/>
          <w:szCs w:val="22"/>
          <w14:ligatures w14:val="none"/>
        </w:rPr>
      </w:pPr>
    </w:p>
    <w:p w14:paraId="4688B6D5"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Ant kartono dėžutės, flakono ir ampulės po „EXP“ nurodytam tinkamumo laikui pasibaigus, šio vaisto vartoti negalima.</w:t>
      </w:r>
    </w:p>
    <w:p w14:paraId="6ADAB190" w14:textId="77777777" w:rsidR="008C0072" w:rsidRPr="00F32FE5" w:rsidRDefault="008C0072" w:rsidP="00AD1215">
      <w:pPr>
        <w:spacing w:after="0" w:line="240" w:lineRule="auto"/>
        <w:rPr>
          <w:rFonts w:ascii="Times New Roman" w:eastAsia="Times New Roman" w:hAnsi="Times New Roman" w:cs="Times New Roman"/>
          <w:kern w:val="0"/>
          <w:sz w:val="22"/>
          <w:szCs w:val="22"/>
          <w14:ligatures w14:val="none"/>
        </w:rPr>
      </w:pPr>
    </w:p>
    <w:p w14:paraId="05DAF488" w14:textId="44E712ED"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Atsiradus bet kokiems matomiems pakuotės pažeidimams, </w:t>
      </w:r>
      <w:proofErr w:type="spellStart"/>
      <w:r w:rsidR="006107B9" w:rsidRPr="00F32FE5">
        <w:rPr>
          <w:rFonts w:ascii="Times New Roman" w:eastAsia="Times New Roman" w:hAnsi="Times New Roman" w:cs="Times New Roman"/>
          <w:kern w:val="0"/>
          <w:sz w:val="22"/>
          <w:szCs w:val="22"/>
          <w14:ligatures w14:val="none"/>
        </w:rPr>
        <w:t>Decapeptyl</w:t>
      </w:r>
      <w:proofErr w:type="spellEnd"/>
      <w:r w:rsidR="006107B9" w:rsidRPr="00F32FE5">
        <w:rPr>
          <w:rFonts w:ascii="Times New Roman" w:eastAsia="Times New Roman" w:hAnsi="Times New Roman" w:cs="Times New Roman"/>
          <w:kern w:val="0"/>
          <w:sz w:val="22"/>
          <w:szCs w:val="22"/>
          <w14:ligatures w14:val="none"/>
        </w:rPr>
        <w:t xml:space="preserve"> </w:t>
      </w:r>
      <w:proofErr w:type="spellStart"/>
      <w:r w:rsidR="006107B9" w:rsidRPr="00F32FE5">
        <w:rPr>
          <w:rFonts w:ascii="Times New Roman" w:eastAsia="Times New Roman" w:hAnsi="Times New Roman" w:cs="Times New Roman"/>
          <w:kern w:val="0"/>
          <w:sz w:val="22"/>
          <w:szCs w:val="22"/>
          <w14:ligatures w14:val="none"/>
        </w:rPr>
        <w:t>diario</w:t>
      </w:r>
      <w:proofErr w:type="spellEnd"/>
      <w:r w:rsidRPr="00F32FE5">
        <w:rPr>
          <w:rFonts w:ascii="Times New Roman" w:eastAsia="Times New Roman" w:hAnsi="Times New Roman" w:cs="Times New Roman"/>
          <w:kern w:val="0"/>
          <w:sz w:val="22"/>
          <w:szCs w:val="22"/>
          <w14:ligatures w14:val="none"/>
        </w:rPr>
        <w:t xml:space="preserve"> vartoti negalima.</w:t>
      </w:r>
    </w:p>
    <w:p w14:paraId="006F491F" w14:textId="77777777" w:rsidR="008C0072" w:rsidRPr="00F32FE5" w:rsidRDefault="008C0072" w:rsidP="00AD1215">
      <w:pPr>
        <w:spacing w:after="0" w:line="240" w:lineRule="auto"/>
        <w:rPr>
          <w:rFonts w:ascii="Times New Roman" w:eastAsia="Times New Roman" w:hAnsi="Times New Roman" w:cs="Times New Roman"/>
          <w:kern w:val="0"/>
          <w:sz w:val="22"/>
          <w:szCs w:val="22"/>
          <w:u w:val="single"/>
          <w14:ligatures w14:val="none"/>
        </w:rPr>
      </w:pPr>
    </w:p>
    <w:p w14:paraId="3BE3AF24"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Calibri" w:hAnsi="Times New Roman" w:cs="Times New Roman"/>
          <w:noProof/>
          <w:kern w:val="0"/>
          <w:sz w:val="22"/>
          <w14:ligatures w14:val="none"/>
        </w:rPr>
        <w:t>Vaistų negalima išmesti į kanalizaciją arba su buitinėmis atliekomis.</w:t>
      </w:r>
      <w:r w:rsidRPr="00F32FE5">
        <w:rPr>
          <w:rFonts w:ascii="Times New Roman" w:eastAsia="Calibri" w:hAnsi="Times New Roman" w:cs="Times New Roman"/>
          <w:kern w:val="0"/>
          <w:sz w:val="22"/>
          <w14:ligatures w14:val="none"/>
        </w:rPr>
        <w:t xml:space="preserve"> </w:t>
      </w:r>
      <w:r w:rsidRPr="00F32FE5">
        <w:rPr>
          <w:rFonts w:ascii="Times New Roman" w:eastAsia="Calibri" w:hAnsi="Times New Roman" w:cs="Times New Roman"/>
          <w:noProof/>
          <w:kern w:val="0"/>
          <w:sz w:val="22"/>
          <w14:ligatures w14:val="none"/>
        </w:rPr>
        <w:t>Kaip išmesti nereikalingus vaistus, klauskite vaistininko.</w:t>
      </w:r>
      <w:r w:rsidRPr="00F32FE5">
        <w:rPr>
          <w:rFonts w:ascii="Times New Roman" w:eastAsia="Calibri" w:hAnsi="Times New Roman" w:cs="Times New Roman"/>
          <w:kern w:val="0"/>
          <w:sz w:val="22"/>
          <w14:ligatures w14:val="none"/>
        </w:rPr>
        <w:t xml:space="preserve"> </w:t>
      </w:r>
      <w:r w:rsidRPr="00F32FE5">
        <w:rPr>
          <w:rFonts w:ascii="Times New Roman" w:eastAsia="Calibri" w:hAnsi="Times New Roman" w:cs="Times New Roman"/>
          <w:noProof/>
          <w:kern w:val="0"/>
          <w:sz w:val="22"/>
          <w14:ligatures w14:val="none"/>
        </w:rPr>
        <w:t>Šios priemonės padės apsaugoti aplinką.</w:t>
      </w:r>
    </w:p>
    <w:p w14:paraId="28C2D896"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p>
    <w:p w14:paraId="55FBCA88"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p>
    <w:p w14:paraId="3795ADA8" w14:textId="77777777" w:rsidR="00AD1215" w:rsidRPr="00F32FE5" w:rsidRDefault="00AD1215" w:rsidP="00AD1215">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6.</w:t>
      </w:r>
      <w:r w:rsidRPr="00F32FE5">
        <w:rPr>
          <w:rFonts w:ascii="Times New Roman" w:eastAsia="Times New Roman" w:hAnsi="Times New Roman" w:cs="Times New Roman"/>
          <w:b/>
          <w:kern w:val="0"/>
          <w:sz w:val="22"/>
          <w:szCs w:val="22"/>
          <w14:ligatures w14:val="none"/>
        </w:rPr>
        <w:tab/>
        <w:t>Pakuotės turinys ir kita informacija</w:t>
      </w:r>
    </w:p>
    <w:p w14:paraId="0433CF3D" w14:textId="77777777" w:rsidR="00AD1215" w:rsidRPr="00F32FE5" w:rsidRDefault="00AD1215" w:rsidP="00AD1215">
      <w:pPr>
        <w:spacing w:after="0" w:line="240" w:lineRule="auto"/>
        <w:ind w:left="567" w:hanging="567"/>
        <w:rPr>
          <w:rFonts w:ascii="Times New Roman" w:eastAsia="Times New Roman" w:hAnsi="Times New Roman" w:cs="Times New Roman"/>
          <w:kern w:val="0"/>
          <w:sz w:val="22"/>
          <w:szCs w:val="22"/>
          <w14:ligatures w14:val="none"/>
        </w:rPr>
      </w:pPr>
    </w:p>
    <w:p w14:paraId="52A21C65" w14:textId="48FCF739" w:rsidR="00AD1215" w:rsidRPr="00F32FE5" w:rsidRDefault="006107B9" w:rsidP="00AD1215">
      <w:pPr>
        <w:spacing w:after="0" w:line="240" w:lineRule="auto"/>
        <w:ind w:left="567" w:hanging="567"/>
        <w:rPr>
          <w:rFonts w:ascii="Times New Roman" w:eastAsia="Times New Roman" w:hAnsi="Times New Roman" w:cs="Times New Roman"/>
          <w:b/>
          <w:kern w:val="0"/>
          <w:sz w:val="22"/>
          <w:szCs w:val="22"/>
          <w14:ligatures w14:val="none"/>
        </w:rPr>
      </w:pPr>
      <w:proofErr w:type="spellStart"/>
      <w:r w:rsidRPr="00F32FE5">
        <w:rPr>
          <w:rFonts w:ascii="Times New Roman" w:eastAsia="Times New Roman" w:hAnsi="Times New Roman" w:cs="Times New Roman"/>
          <w:b/>
          <w:kern w:val="0"/>
          <w:sz w:val="22"/>
          <w:szCs w:val="22"/>
          <w14:ligatures w14:val="none"/>
        </w:rPr>
        <w:t>Decapeptyl</w:t>
      </w:r>
      <w:proofErr w:type="spellEnd"/>
      <w:r w:rsidRPr="00F32FE5">
        <w:rPr>
          <w:rFonts w:ascii="Times New Roman" w:eastAsia="Times New Roman" w:hAnsi="Times New Roman" w:cs="Times New Roman"/>
          <w:b/>
          <w:kern w:val="0"/>
          <w:sz w:val="22"/>
          <w:szCs w:val="22"/>
          <w14:ligatures w14:val="none"/>
        </w:rPr>
        <w:t xml:space="preserve"> </w:t>
      </w:r>
      <w:proofErr w:type="spellStart"/>
      <w:r w:rsidRPr="00F32FE5">
        <w:rPr>
          <w:rFonts w:ascii="Times New Roman" w:eastAsia="Times New Roman" w:hAnsi="Times New Roman" w:cs="Times New Roman"/>
          <w:b/>
          <w:kern w:val="0"/>
          <w:sz w:val="22"/>
          <w:szCs w:val="22"/>
          <w14:ligatures w14:val="none"/>
        </w:rPr>
        <w:t>diario</w:t>
      </w:r>
      <w:proofErr w:type="spellEnd"/>
      <w:r w:rsidR="00AD1215" w:rsidRPr="00F32FE5">
        <w:rPr>
          <w:rFonts w:ascii="Times New Roman" w:eastAsia="Times New Roman" w:hAnsi="Times New Roman" w:cs="Times New Roman"/>
          <w:b/>
          <w:kern w:val="0"/>
          <w:sz w:val="22"/>
          <w:szCs w:val="22"/>
          <w14:ligatures w14:val="none"/>
        </w:rPr>
        <w:t xml:space="preserve"> sudėtis</w:t>
      </w:r>
    </w:p>
    <w:p w14:paraId="3028223D" w14:textId="77777777" w:rsidR="00AD1215" w:rsidRPr="00F32FE5" w:rsidRDefault="00AD1215" w:rsidP="00AD1215">
      <w:pPr>
        <w:numPr>
          <w:ilvl w:val="0"/>
          <w:numId w:val="1"/>
        </w:num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Veiklioji medžiaga yra </w:t>
      </w:r>
      <w:proofErr w:type="spellStart"/>
      <w:r w:rsidRPr="00F32FE5">
        <w:rPr>
          <w:rFonts w:ascii="Times New Roman" w:eastAsia="Times New Roman" w:hAnsi="Times New Roman" w:cs="Times New Roman"/>
          <w:kern w:val="0"/>
          <w:sz w:val="22"/>
          <w:szCs w:val="22"/>
          <w14:ligatures w14:val="none"/>
        </w:rPr>
        <w:t>triptorelinas</w:t>
      </w:r>
      <w:proofErr w:type="spellEnd"/>
      <w:r w:rsidRPr="00F32FE5">
        <w:rPr>
          <w:rFonts w:ascii="Times New Roman" w:eastAsia="Times New Roman" w:hAnsi="Times New Roman" w:cs="Times New Roman"/>
          <w:kern w:val="0"/>
          <w:sz w:val="22"/>
          <w:szCs w:val="22"/>
          <w14:ligatures w14:val="none"/>
        </w:rPr>
        <w:t xml:space="preserve">. Viename flakone yra 0,1 mg </w:t>
      </w:r>
      <w:proofErr w:type="spellStart"/>
      <w:r w:rsidRPr="00F32FE5">
        <w:rPr>
          <w:rFonts w:ascii="Times New Roman" w:eastAsia="Times New Roman" w:hAnsi="Times New Roman" w:cs="Times New Roman"/>
          <w:kern w:val="0"/>
          <w:sz w:val="22"/>
          <w:szCs w:val="22"/>
          <w14:ligatures w14:val="none"/>
        </w:rPr>
        <w:t>triptorelino</w:t>
      </w:r>
      <w:proofErr w:type="spellEnd"/>
      <w:r w:rsidRPr="00F32FE5">
        <w:rPr>
          <w:rFonts w:ascii="Times New Roman" w:eastAsia="Times New Roman" w:hAnsi="Times New Roman" w:cs="Times New Roman"/>
          <w:kern w:val="0"/>
          <w:sz w:val="22"/>
          <w:szCs w:val="22"/>
          <w14:ligatures w14:val="none"/>
        </w:rPr>
        <w:t xml:space="preserve"> (</w:t>
      </w:r>
      <w:proofErr w:type="spellStart"/>
      <w:r w:rsidRPr="00F32FE5">
        <w:rPr>
          <w:rFonts w:ascii="Times New Roman" w:eastAsia="Times New Roman" w:hAnsi="Times New Roman" w:cs="Times New Roman"/>
          <w:kern w:val="0"/>
          <w:sz w:val="22"/>
          <w:szCs w:val="22"/>
          <w14:ligatures w14:val="none"/>
        </w:rPr>
        <w:t>triptorelino</w:t>
      </w:r>
      <w:proofErr w:type="spellEnd"/>
      <w:r w:rsidRPr="00F32FE5">
        <w:rPr>
          <w:rFonts w:ascii="Times New Roman" w:eastAsia="Times New Roman" w:hAnsi="Times New Roman" w:cs="Times New Roman"/>
          <w:kern w:val="0"/>
          <w:sz w:val="22"/>
          <w:szCs w:val="22"/>
          <w14:ligatures w14:val="none"/>
        </w:rPr>
        <w:t xml:space="preserve"> acetato pavidalu).</w:t>
      </w:r>
    </w:p>
    <w:p w14:paraId="0EB645F2" w14:textId="77777777" w:rsidR="00AD1215" w:rsidRPr="00F32FE5" w:rsidRDefault="00AD1215" w:rsidP="00AD1215">
      <w:pPr>
        <w:numPr>
          <w:ilvl w:val="0"/>
          <w:numId w:val="1"/>
        </w:num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Pagalbinė medžiaga yra </w:t>
      </w:r>
      <w:proofErr w:type="spellStart"/>
      <w:r w:rsidRPr="00F32FE5">
        <w:rPr>
          <w:rFonts w:ascii="Times New Roman" w:eastAsia="Times New Roman" w:hAnsi="Times New Roman" w:cs="Times New Roman"/>
          <w:kern w:val="0"/>
          <w:sz w:val="22"/>
          <w:szCs w:val="22"/>
          <w14:ligatures w14:val="none"/>
        </w:rPr>
        <w:t>manitolis</w:t>
      </w:r>
      <w:proofErr w:type="spellEnd"/>
      <w:r w:rsidRPr="00F32FE5">
        <w:rPr>
          <w:rFonts w:ascii="Times New Roman" w:eastAsia="Times New Roman" w:hAnsi="Times New Roman" w:cs="Times New Roman"/>
          <w:kern w:val="0"/>
          <w:sz w:val="22"/>
          <w:szCs w:val="22"/>
          <w14:ligatures w14:val="none"/>
        </w:rPr>
        <w:t xml:space="preserve"> (E421). Tirpiklyje yra natrio chlorido ir injekcinio vandens.</w:t>
      </w:r>
    </w:p>
    <w:p w14:paraId="01A608D8"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01A572BD" w14:textId="77761E03" w:rsidR="00AD1215" w:rsidRPr="00F32FE5" w:rsidRDefault="006107B9" w:rsidP="00AD1215">
      <w:pPr>
        <w:spacing w:after="0" w:line="240" w:lineRule="auto"/>
        <w:rPr>
          <w:rFonts w:ascii="Times New Roman" w:eastAsia="Times New Roman" w:hAnsi="Times New Roman" w:cs="Times New Roman"/>
          <w:kern w:val="0"/>
          <w:sz w:val="22"/>
          <w:szCs w:val="22"/>
          <w14:ligatures w14:val="none"/>
        </w:rPr>
      </w:pPr>
      <w:proofErr w:type="spellStart"/>
      <w:r w:rsidRPr="00F32FE5">
        <w:rPr>
          <w:rFonts w:ascii="Times New Roman" w:eastAsia="Times New Roman" w:hAnsi="Times New Roman" w:cs="Times New Roman"/>
          <w:b/>
          <w:bCs/>
          <w:kern w:val="0"/>
          <w:sz w:val="22"/>
          <w:szCs w:val="22"/>
          <w14:ligatures w14:val="none"/>
        </w:rPr>
        <w:t>Decapeptyl</w:t>
      </w:r>
      <w:proofErr w:type="spellEnd"/>
      <w:r w:rsidRPr="00F32FE5">
        <w:rPr>
          <w:rFonts w:ascii="Times New Roman" w:eastAsia="Times New Roman" w:hAnsi="Times New Roman" w:cs="Times New Roman"/>
          <w:b/>
          <w:bCs/>
          <w:kern w:val="0"/>
          <w:sz w:val="22"/>
          <w:szCs w:val="22"/>
          <w14:ligatures w14:val="none"/>
        </w:rPr>
        <w:t xml:space="preserve"> </w:t>
      </w:r>
      <w:proofErr w:type="spellStart"/>
      <w:r w:rsidRPr="00F32FE5">
        <w:rPr>
          <w:rFonts w:ascii="Times New Roman" w:eastAsia="Times New Roman" w:hAnsi="Times New Roman" w:cs="Times New Roman"/>
          <w:b/>
          <w:bCs/>
          <w:kern w:val="0"/>
          <w:sz w:val="22"/>
          <w:szCs w:val="22"/>
          <w14:ligatures w14:val="none"/>
        </w:rPr>
        <w:t>diario</w:t>
      </w:r>
      <w:proofErr w:type="spellEnd"/>
      <w:r w:rsidR="00AD1215" w:rsidRPr="00F32FE5">
        <w:rPr>
          <w:rFonts w:ascii="Times New Roman" w:eastAsia="Times New Roman" w:hAnsi="Times New Roman" w:cs="Times New Roman"/>
          <w:b/>
          <w:bCs/>
          <w:kern w:val="0"/>
          <w:sz w:val="22"/>
          <w:szCs w:val="22"/>
          <w14:ligatures w14:val="none"/>
        </w:rPr>
        <w:t xml:space="preserve"> išvaizda ir kiekis pakuotėje</w:t>
      </w:r>
    </w:p>
    <w:p w14:paraId="432F723C"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Balti milteliai yra flakone, skaidrus, bespalvis tirpiklis - ampulėje.</w:t>
      </w:r>
    </w:p>
    <w:p w14:paraId="0E3E3CC5"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Dėžutėje yra 7 miltelių flakonai ir 7 tirpiklio ampulės.</w:t>
      </w:r>
    </w:p>
    <w:p w14:paraId="04AE0FC3"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p>
    <w:p w14:paraId="29D7806E" w14:textId="77777777" w:rsidR="008C0072" w:rsidRPr="00F32FE5" w:rsidRDefault="008C0072" w:rsidP="008C007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noProof/>
          <w:kern w:val="0"/>
          <w:sz w:val="22"/>
          <w:szCs w:val="22"/>
          <w14:ligatures w14:val="none"/>
        </w:rPr>
        <w:t>Registruotojas eksportuojančioje valstybėje ir gamintojas</w:t>
      </w:r>
    </w:p>
    <w:p w14:paraId="4B66C251"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0398CC5"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32FE5">
        <w:rPr>
          <w:rFonts w:ascii="Times New Roman" w:eastAsia="Aptos" w:hAnsi="Times New Roman" w:cs="Times New Roman"/>
          <w:b/>
          <w:color w:val="000000"/>
          <w:kern w:val="0"/>
          <w:sz w:val="22"/>
          <w:szCs w:val="22"/>
          <w14:ligatures w14:val="none"/>
        </w:rPr>
        <w:t>Registruotojas</w:t>
      </w:r>
    </w:p>
    <w:p w14:paraId="218A3CBF"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2FE5">
        <w:rPr>
          <w:rFonts w:ascii="Times New Roman" w:eastAsia="Aptos" w:hAnsi="Times New Roman" w:cs="Times New Roman"/>
          <w:bCs/>
          <w:color w:val="000000"/>
          <w:kern w:val="0"/>
          <w:sz w:val="22"/>
          <w:szCs w:val="22"/>
          <w14:ligatures w14:val="none"/>
        </w:rPr>
        <w:t>IPSEN PHARMA, S.A.U.</w:t>
      </w:r>
    </w:p>
    <w:p w14:paraId="4F4929F4"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32FE5">
        <w:rPr>
          <w:rFonts w:ascii="Times New Roman" w:eastAsia="Aptos" w:hAnsi="Times New Roman" w:cs="Times New Roman"/>
          <w:bCs/>
          <w:color w:val="000000"/>
          <w:kern w:val="0"/>
          <w:sz w:val="22"/>
          <w:szCs w:val="22"/>
          <w14:ligatures w14:val="none"/>
        </w:rPr>
        <w:t>Gran</w:t>
      </w:r>
      <w:proofErr w:type="spellEnd"/>
      <w:r w:rsidRPr="00F32FE5">
        <w:rPr>
          <w:rFonts w:ascii="Times New Roman" w:eastAsia="Aptos" w:hAnsi="Times New Roman" w:cs="Times New Roman"/>
          <w:bCs/>
          <w:color w:val="000000"/>
          <w:kern w:val="0"/>
          <w:sz w:val="22"/>
          <w:szCs w:val="22"/>
          <w14:ligatures w14:val="none"/>
        </w:rPr>
        <w:t xml:space="preserve"> Via de les </w:t>
      </w:r>
      <w:proofErr w:type="spellStart"/>
      <w:r w:rsidRPr="00F32FE5">
        <w:rPr>
          <w:rFonts w:ascii="Times New Roman" w:eastAsia="Aptos" w:hAnsi="Times New Roman" w:cs="Times New Roman"/>
          <w:bCs/>
          <w:color w:val="000000"/>
          <w:kern w:val="0"/>
          <w:sz w:val="22"/>
          <w:szCs w:val="22"/>
          <w14:ligatures w14:val="none"/>
        </w:rPr>
        <w:t>Corts</w:t>
      </w:r>
      <w:proofErr w:type="spellEnd"/>
      <w:r w:rsidRPr="00F32FE5">
        <w:rPr>
          <w:rFonts w:ascii="Times New Roman" w:eastAsia="Aptos" w:hAnsi="Times New Roman" w:cs="Times New Roman"/>
          <w:bCs/>
          <w:color w:val="000000"/>
          <w:kern w:val="0"/>
          <w:sz w:val="22"/>
          <w:szCs w:val="22"/>
          <w14:ligatures w14:val="none"/>
        </w:rPr>
        <w:t xml:space="preserve"> </w:t>
      </w:r>
      <w:proofErr w:type="spellStart"/>
      <w:r w:rsidRPr="00F32FE5">
        <w:rPr>
          <w:rFonts w:ascii="Times New Roman" w:eastAsia="Aptos" w:hAnsi="Times New Roman" w:cs="Times New Roman"/>
          <w:bCs/>
          <w:color w:val="000000"/>
          <w:kern w:val="0"/>
          <w:sz w:val="22"/>
          <w:szCs w:val="22"/>
          <w14:ligatures w14:val="none"/>
        </w:rPr>
        <w:t>Catalanes</w:t>
      </w:r>
      <w:proofErr w:type="spellEnd"/>
      <w:r w:rsidRPr="00F32FE5">
        <w:rPr>
          <w:rFonts w:ascii="Times New Roman" w:eastAsia="Aptos" w:hAnsi="Times New Roman" w:cs="Times New Roman"/>
          <w:bCs/>
          <w:color w:val="000000"/>
          <w:kern w:val="0"/>
          <w:sz w:val="22"/>
          <w:szCs w:val="22"/>
          <w14:ligatures w14:val="none"/>
        </w:rPr>
        <w:t xml:space="preserve"> 130-136</w:t>
      </w:r>
    </w:p>
    <w:p w14:paraId="44DB42D1"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2FE5">
        <w:rPr>
          <w:rFonts w:ascii="Times New Roman" w:eastAsia="Aptos" w:hAnsi="Times New Roman" w:cs="Times New Roman"/>
          <w:bCs/>
          <w:color w:val="000000"/>
          <w:kern w:val="0"/>
          <w:sz w:val="22"/>
          <w:szCs w:val="22"/>
          <w14:ligatures w14:val="none"/>
        </w:rPr>
        <w:t xml:space="preserve">08038 </w:t>
      </w:r>
      <w:proofErr w:type="spellStart"/>
      <w:r w:rsidRPr="00F32FE5">
        <w:rPr>
          <w:rFonts w:ascii="Times New Roman" w:eastAsia="Aptos" w:hAnsi="Times New Roman" w:cs="Times New Roman"/>
          <w:bCs/>
          <w:color w:val="000000"/>
          <w:kern w:val="0"/>
          <w:sz w:val="22"/>
          <w:szCs w:val="22"/>
          <w14:ligatures w14:val="none"/>
        </w:rPr>
        <w:t>Barcelona</w:t>
      </w:r>
      <w:proofErr w:type="spellEnd"/>
    </w:p>
    <w:p w14:paraId="7ADA3841" w14:textId="2A9F293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2FE5">
        <w:rPr>
          <w:rFonts w:ascii="Times New Roman" w:eastAsia="Aptos" w:hAnsi="Times New Roman" w:cs="Times New Roman"/>
          <w:bCs/>
          <w:color w:val="000000"/>
          <w:kern w:val="0"/>
          <w:sz w:val="22"/>
          <w:szCs w:val="22"/>
          <w14:ligatures w14:val="none"/>
        </w:rPr>
        <w:t>Ispanija</w:t>
      </w:r>
    </w:p>
    <w:p w14:paraId="20AD1BE3"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C139A20"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32FE5">
        <w:rPr>
          <w:rFonts w:ascii="Times New Roman" w:eastAsia="Aptos" w:hAnsi="Times New Roman" w:cs="Times New Roman"/>
          <w:b/>
          <w:color w:val="000000"/>
          <w:kern w:val="0"/>
          <w:sz w:val="22"/>
          <w:szCs w:val="22"/>
          <w14:ligatures w14:val="none"/>
        </w:rPr>
        <w:t>Gamintojas</w:t>
      </w:r>
    </w:p>
    <w:p w14:paraId="442D6C03"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2FE5">
        <w:rPr>
          <w:rFonts w:ascii="Times New Roman" w:eastAsia="Aptos" w:hAnsi="Times New Roman" w:cs="Times New Roman"/>
          <w:bCs/>
          <w:color w:val="000000"/>
          <w:kern w:val="0"/>
          <w:sz w:val="22"/>
          <w:szCs w:val="22"/>
          <w14:ligatures w14:val="none"/>
        </w:rPr>
        <w:t>IPSEN PHARMA-BIOTECH</w:t>
      </w:r>
    </w:p>
    <w:p w14:paraId="1D957AC5"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32FE5">
        <w:rPr>
          <w:rFonts w:ascii="Times New Roman" w:eastAsia="Aptos" w:hAnsi="Times New Roman" w:cs="Times New Roman"/>
          <w:bCs/>
          <w:color w:val="000000"/>
          <w:kern w:val="0"/>
          <w:sz w:val="22"/>
          <w:szCs w:val="22"/>
          <w14:ligatures w14:val="none"/>
        </w:rPr>
        <w:t>Parc</w:t>
      </w:r>
      <w:proofErr w:type="spellEnd"/>
      <w:r w:rsidRPr="00F32FE5">
        <w:rPr>
          <w:rFonts w:ascii="Times New Roman" w:eastAsia="Aptos" w:hAnsi="Times New Roman" w:cs="Times New Roman"/>
          <w:bCs/>
          <w:color w:val="000000"/>
          <w:kern w:val="0"/>
          <w:sz w:val="22"/>
          <w:szCs w:val="22"/>
          <w14:ligatures w14:val="none"/>
        </w:rPr>
        <w:t xml:space="preserve"> </w:t>
      </w:r>
      <w:proofErr w:type="spellStart"/>
      <w:r w:rsidRPr="00F32FE5">
        <w:rPr>
          <w:rFonts w:ascii="Times New Roman" w:eastAsia="Aptos" w:hAnsi="Times New Roman" w:cs="Times New Roman"/>
          <w:bCs/>
          <w:color w:val="000000"/>
          <w:kern w:val="0"/>
          <w:sz w:val="22"/>
          <w:szCs w:val="22"/>
          <w14:ligatures w14:val="none"/>
        </w:rPr>
        <w:t>d'Activité</w:t>
      </w:r>
      <w:proofErr w:type="spellEnd"/>
      <w:r w:rsidRPr="00F32FE5">
        <w:rPr>
          <w:rFonts w:ascii="Times New Roman" w:eastAsia="Aptos" w:hAnsi="Times New Roman" w:cs="Times New Roman"/>
          <w:bCs/>
          <w:color w:val="000000"/>
          <w:kern w:val="0"/>
          <w:sz w:val="22"/>
          <w:szCs w:val="22"/>
          <w14:ligatures w14:val="none"/>
        </w:rPr>
        <w:t xml:space="preserve"> du </w:t>
      </w:r>
      <w:proofErr w:type="spellStart"/>
      <w:r w:rsidRPr="00F32FE5">
        <w:rPr>
          <w:rFonts w:ascii="Times New Roman" w:eastAsia="Aptos" w:hAnsi="Times New Roman" w:cs="Times New Roman"/>
          <w:bCs/>
          <w:color w:val="000000"/>
          <w:kern w:val="0"/>
          <w:sz w:val="22"/>
          <w:szCs w:val="22"/>
          <w14:ligatures w14:val="none"/>
        </w:rPr>
        <w:t>Plateau</w:t>
      </w:r>
      <w:proofErr w:type="spellEnd"/>
      <w:r w:rsidRPr="00F32FE5">
        <w:rPr>
          <w:rFonts w:ascii="Times New Roman" w:eastAsia="Aptos" w:hAnsi="Times New Roman" w:cs="Times New Roman"/>
          <w:bCs/>
          <w:color w:val="000000"/>
          <w:kern w:val="0"/>
          <w:sz w:val="22"/>
          <w:szCs w:val="22"/>
          <w14:ligatures w14:val="none"/>
        </w:rPr>
        <w:t xml:space="preserve"> de </w:t>
      </w:r>
      <w:proofErr w:type="spellStart"/>
      <w:r w:rsidRPr="00F32FE5">
        <w:rPr>
          <w:rFonts w:ascii="Times New Roman" w:eastAsia="Aptos" w:hAnsi="Times New Roman" w:cs="Times New Roman"/>
          <w:bCs/>
          <w:color w:val="000000"/>
          <w:kern w:val="0"/>
          <w:sz w:val="22"/>
          <w:szCs w:val="22"/>
          <w14:ligatures w14:val="none"/>
        </w:rPr>
        <w:t>Signes</w:t>
      </w:r>
      <w:proofErr w:type="spellEnd"/>
      <w:r w:rsidRPr="00F32FE5">
        <w:rPr>
          <w:rFonts w:ascii="Times New Roman" w:eastAsia="Aptos" w:hAnsi="Times New Roman" w:cs="Times New Roman"/>
          <w:bCs/>
          <w:color w:val="000000"/>
          <w:kern w:val="0"/>
          <w:sz w:val="22"/>
          <w:szCs w:val="22"/>
          <w14:ligatures w14:val="none"/>
        </w:rPr>
        <w:t>, C.D. 402,</w:t>
      </w:r>
    </w:p>
    <w:p w14:paraId="0A939C94"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2FE5">
        <w:rPr>
          <w:rFonts w:ascii="Times New Roman" w:eastAsia="Aptos" w:hAnsi="Times New Roman" w:cs="Times New Roman"/>
          <w:bCs/>
          <w:color w:val="000000"/>
          <w:kern w:val="0"/>
          <w:sz w:val="22"/>
          <w:szCs w:val="22"/>
          <w14:ligatures w14:val="none"/>
        </w:rPr>
        <w:t xml:space="preserve">83870 </w:t>
      </w:r>
      <w:proofErr w:type="spellStart"/>
      <w:r w:rsidRPr="00F32FE5">
        <w:rPr>
          <w:rFonts w:ascii="Times New Roman" w:eastAsia="Aptos" w:hAnsi="Times New Roman" w:cs="Times New Roman"/>
          <w:bCs/>
          <w:color w:val="000000"/>
          <w:kern w:val="0"/>
          <w:sz w:val="22"/>
          <w:szCs w:val="22"/>
          <w14:ligatures w14:val="none"/>
        </w:rPr>
        <w:t>Signes</w:t>
      </w:r>
      <w:proofErr w:type="spellEnd"/>
    </w:p>
    <w:p w14:paraId="070C7C1E" w14:textId="5BEA9868"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2FE5">
        <w:rPr>
          <w:rFonts w:ascii="Times New Roman" w:eastAsia="Aptos" w:hAnsi="Times New Roman" w:cs="Times New Roman"/>
          <w:bCs/>
          <w:color w:val="000000"/>
          <w:kern w:val="0"/>
          <w:sz w:val="22"/>
          <w:szCs w:val="22"/>
          <w14:ligatures w14:val="none"/>
        </w:rPr>
        <w:t>Prancūzija</w:t>
      </w:r>
    </w:p>
    <w:p w14:paraId="0502511C" w14:textId="77777777" w:rsidR="008C0072" w:rsidRPr="00F32FE5" w:rsidRDefault="008C0072" w:rsidP="008C00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4EE5A37" w14:textId="77777777" w:rsidR="008C0072" w:rsidRPr="00F32FE5" w:rsidRDefault="008C0072" w:rsidP="008C007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32FE5">
        <w:rPr>
          <w:rFonts w:ascii="Times New Roman" w:eastAsia="Aptos" w:hAnsi="Times New Roman" w:cs="Times New Roman"/>
          <w:b/>
          <w:color w:val="000000"/>
          <w:kern w:val="0"/>
          <w:sz w:val="22"/>
          <w:szCs w:val="22"/>
          <w14:ligatures w14:val="none"/>
        </w:rPr>
        <w:t xml:space="preserve">Lygiagretus importuotojas </w:t>
      </w:r>
      <w:r w:rsidRPr="00F32FE5">
        <w:rPr>
          <w:rFonts w:ascii="Times New Roman" w:eastAsia="Aptos" w:hAnsi="Times New Roman" w:cs="Times New Roman"/>
          <w:b/>
          <w:color w:val="000000"/>
          <w:kern w:val="0"/>
          <w:sz w:val="22"/>
          <w:szCs w:val="22"/>
          <w14:ligatures w14:val="none"/>
        </w:rPr>
        <w:br/>
      </w:r>
      <w:r w:rsidRPr="00F32FE5">
        <w:rPr>
          <w:rFonts w:ascii="Times New Roman" w:eastAsia="TimesNewRoman" w:hAnsi="Times New Roman" w:cs="Times New Roman"/>
          <w:color w:val="000000"/>
          <w:kern w:val="0"/>
          <w:sz w:val="22"/>
          <w:szCs w:val="22"/>
          <w14:ligatures w14:val="none"/>
        </w:rPr>
        <w:t>UAB „Niromed“</w:t>
      </w:r>
      <w:r w:rsidRPr="00F32FE5">
        <w:rPr>
          <w:rFonts w:ascii="Times New Roman" w:eastAsia="Aptos" w:hAnsi="Times New Roman" w:cs="Times New Roman"/>
          <w:b/>
          <w:color w:val="000000"/>
          <w:kern w:val="0"/>
          <w:sz w:val="22"/>
          <w:szCs w:val="22"/>
          <w14:ligatures w14:val="none"/>
        </w:rPr>
        <w:br/>
      </w:r>
      <w:r w:rsidRPr="00F32FE5">
        <w:rPr>
          <w:rFonts w:ascii="Times New Roman" w:eastAsia="TimesNewRoman" w:hAnsi="Times New Roman" w:cs="Times New Roman"/>
          <w:color w:val="000000"/>
          <w:kern w:val="0"/>
          <w:sz w:val="22"/>
          <w:szCs w:val="22"/>
          <w14:ligatures w14:val="none"/>
        </w:rPr>
        <w:t>Žirmūnų g. 139A</w:t>
      </w:r>
      <w:r w:rsidRPr="00F32FE5">
        <w:rPr>
          <w:rFonts w:ascii="Times New Roman" w:eastAsia="Aptos" w:hAnsi="Times New Roman" w:cs="Times New Roman"/>
          <w:b/>
          <w:color w:val="000000"/>
          <w:kern w:val="0"/>
          <w:sz w:val="22"/>
          <w:szCs w:val="22"/>
          <w14:ligatures w14:val="none"/>
        </w:rPr>
        <w:br/>
      </w:r>
      <w:r w:rsidRPr="00F32FE5">
        <w:rPr>
          <w:rFonts w:ascii="Times New Roman" w:eastAsia="TimesNewRoman" w:hAnsi="Times New Roman" w:cs="Times New Roman"/>
          <w:color w:val="000000"/>
          <w:kern w:val="0"/>
          <w:sz w:val="22"/>
          <w:szCs w:val="22"/>
          <w14:ligatures w14:val="none"/>
        </w:rPr>
        <w:t>LT-09120 Vilnius</w:t>
      </w:r>
      <w:r w:rsidRPr="00F32FE5">
        <w:rPr>
          <w:rFonts w:ascii="Times New Roman" w:eastAsia="TimesNewRoman" w:hAnsi="Times New Roman" w:cs="Times New Roman"/>
          <w:color w:val="000000"/>
          <w:kern w:val="0"/>
          <w:sz w:val="22"/>
          <w:szCs w:val="22"/>
          <w14:ligatures w14:val="none"/>
        </w:rPr>
        <w:br/>
        <w:t>Lietuva</w:t>
      </w:r>
    </w:p>
    <w:p w14:paraId="0707CEEB" w14:textId="77777777" w:rsidR="008C0072" w:rsidRPr="00F32FE5" w:rsidRDefault="008C0072" w:rsidP="008C007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199C62A" w14:textId="77777777" w:rsidR="008C0072" w:rsidRPr="00F32FE5" w:rsidRDefault="008C0072" w:rsidP="008C007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32FE5">
        <w:rPr>
          <w:rFonts w:ascii="Times New Roman" w:eastAsia="Times New Roman" w:hAnsi="Times New Roman" w:cs="Times New Roman"/>
          <w:b/>
          <w:bCs/>
          <w:kern w:val="0"/>
          <w:sz w:val="22"/>
          <w:szCs w:val="22"/>
          <w14:ligatures w14:val="none"/>
        </w:rPr>
        <w:t>Perpakavo</w:t>
      </w:r>
    </w:p>
    <w:p w14:paraId="13542D53" w14:textId="77777777" w:rsidR="008C0072" w:rsidRPr="00F32FE5" w:rsidRDefault="008C0072" w:rsidP="008C00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2FE5">
        <w:rPr>
          <w:rFonts w:ascii="Times New Roman" w:eastAsia="TimesNewRoman" w:hAnsi="Times New Roman" w:cs="Times New Roman"/>
          <w:color w:val="000000"/>
          <w:kern w:val="0"/>
          <w:sz w:val="22"/>
          <w:szCs w:val="22"/>
          <w14:ligatures w14:val="none"/>
        </w:rPr>
        <w:t xml:space="preserve">LABOR </w:t>
      </w:r>
      <w:proofErr w:type="spellStart"/>
      <w:r w:rsidRPr="00F32FE5">
        <w:rPr>
          <w:rFonts w:ascii="Times New Roman" w:eastAsia="TimesNewRoman" w:hAnsi="Times New Roman" w:cs="Times New Roman"/>
          <w:color w:val="000000"/>
          <w:kern w:val="0"/>
          <w:sz w:val="22"/>
          <w:szCs w:val="22"/>
          <w14:ligatures w14:val="none"/>
        </w:rPr>
        <w:t>Przedsiębiorstwo</w:t>
      </w:r>
      <w:proofErr w:type="spellEnd"/>
      <w:r w:rsidRPr="00F32FE5">
        <w:rPr>
          <w:rFonts w:ascii="Times New Roman" w:eastAsia="TimesNewRoman" w:hAnsi="Times New Roman" w:cs="Times New Roman"/>
          <w:color w:val="000000"/>
          <w:kern w:val="0"/>
          <w:sz w:val="22"/>
          <w:szCs w:val="22"/>
          <w14:ligatures w14:val="none"/>
        </w:rPr>
        <w:t xml:space="preserve"> </w:t>
      </w:r>
      <w:proofErr w:type="spellStart"/>
      <w:r w:rsidRPr="00F32FE5">
        <w:rPr>
          <w:rFonts w:ascii="Times New Roman" w:eastAsia="TimesNewRoman" w:hAnsi="Times New Roman" w:cs="Times New Roman"/>
          <w:color w:val="000000"/>
          <w:kern w:val="0"/>
          <w:sz w:val="22"/>
          <w:szCs w:val="22"/>
          <w14:ligatures w14:val="none"/>
        </w:rPr>
        <w:t>Farmaceutyczno-Chemiczne</w:t>
      </w:r>
      <w:proofErr w:type="spellEnd"/>
      <w:r w:rsidRPr="00F32FE5">
        <w:rPr>
          <w:rFonts w:ascii="Times New Roman" w:eastAsia="TimesNewRoman" w:hAnsi="Times New Roman" w:cs="Times New Roman"/>
          <w:color w:val="000000"/>
          <w:kern w:val="0"/>
          <w:sz w:val="22"/>
          <w:szCs w:val="22"/>
          <w14:ligatures w14:val="none"/>
        </w:rPr>
        <w:t xml:space="preserve"> sp. z </w:t>
      </w:r>
      <w:proofErr w:type="spellStart"/>
      <w:r w:rsidRPr="00F32FE5">
        <w:rPr>
          <w:rFonts w:ascii="Times New Roman" w:eastAsia="TimesNewRoman" w:hAnsi="Times New Roman" w:cs="Times New Roman"/>
          <w:color w:val="000000"/>
          <w:kern w:val="0"/>
          <w:sz w:val="22"/>
          <w:szCs w:val="22"/>
          <w14:ligatures w14:val="none"/>
        </w:rPr>
        <w:t>o.o</w:t>
      </w:r>
      <w:proofErr w:type="spellEnd"/>
      <w:r w:rsidRPr="00F32FE5">
        <w:rPr>
          <w:rFonts w:ascii="Times New Roman" w:eastAsia="TimesNewRoman" w:hAnsi="Times New Roman" w:cs="Times New Roman"/>
          <w:color w:val="000000"/>
          <w:kern w:val="0"/>
          <w:sz w:val="22"/>
          <w:szCs w:val="22"/>
          <w14:ligatures w14:val="none"/>
        </w:rPr>
        <w:t>.</w:t>
      </w:r>
    </w:p>
    <w:p w14:paraId="1F5B8A7E" w14:textId="77777777" w:rsidR="008C0072" w:rsidRPr="00F32FE5" w:rsidRDefault="008C0072" w:rsidP="008C00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32FE5">
        <w:rPr>
          <w:rFonts w:ascii="Times New Roman" w:eastAsia="TimesNewRoman" w:hAnsi="Times New Roman" w:cs="Times New Roman"/>
          <w:color w:val="000000"/>
          <w:kern w:val="0"/>
          <w:sz w:val="22"/>
          <w:szCs w:val="22"/>
          <w14:ligatures w14:val="none"/>
        </w:rPr>
        <w:t>Ul</w:t>
      </w:r>
      <w:proofErr w:type="spellEnd"/>
      <w:r w:rsidRPr="00F32FE5">
        <w:rPr>
          <w:rFonts w:ascii="Times New Roman" w:eastAsia="TimesNewRoman" w:hAnsi="Times New Roman" w:cs="Times New Roman"/>
          <w:color w:val="000000"/>
          <w:kern w:val="0"/>
          <w:sz w:val="22"/>
          <w:szCs w:val="22"/>
          <w14:ligatures w14:val="none"/>
        </w:rPr>
        <w:t xml:space="preserve">. </w:t>
      </w:r>
      <w:proofErr w:type="spellStart"/>
      <w:r w:rsidRPr="00F32FE5">
        <w:rPr>
          <w:rFonts w:ascii="Times New Roman" w:eastAsia="TimesNewRoman" w:hAnsi="Times New Roman" w:cs="Times New Roman"/>
          <w:color w:val="000000"/>
          <w:kern w:val="0"/>
          <w:sz w:val="22"/>
          <w:szCs w:val="22"/>
          <w14:ligatures w14:val="none"/>
        </w:rPr>
        <w:t>Długosza</w:t>
      </w:r>
      <w:proofErr w:type="spellEnd"/>
      <w:r w:rsidRPr="00F32FE5">
        <w:rPr>
          <w:rFonts w:ascii="Times New Roman" w:eastAsia="TimesNewRoman" w:hAnsi="Times New Roman" w:cs="Times New Roman"/>
          <w:color w:val="000000"/>
          <w:kern w:val="0"/>
          <w:sz w:val="22"/>
          <w:szCs w:val="22"/>
          <w14:ligatures w14:val="none"/>
        </w:rPr>
        <w:t xml:space="preserve"> 49,</w:t>
      </w:r>
    </w:p>
    <w:p w14:paraId="15DCC63D" w14:textId="77777777" w:rsidR="008C0072" w:rsidRPr="00F32FE5" w:rsidRDefault="008C0072" w:rsidP="008C00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2FE5">
        <w:rPr>
          <w:rFonts w:ascii="Times New Roman" w:eastAsia="TimesNewRoman" w:hAnsi="Times New Roman" w:cs="Times New Roman"/>
          <w:color w:val="000000"/>
          <w:kern w:val="0"/>
          <w:sz w:val="22"/>
          <w:szCs w:val="22"/>
          <w14:ligatures w14:val="none"/>
        </w:rPr>
        <w:t xml:space="preserve">51-162 </w:t>
      </w:r>
      <w:proofErr w:type="spellStart"/>
      <w:r w:rsidRPr="00F32FE5">
        <w:rPr>
          <w:rFonts w:ascii="Times New Roman" w:eastAsia="TimesNewRoman" w:hAnsi="Times New Roman" w:cs="Times New Roman"/>
          <w:color w:val="000000"/>
          <w:kern w:val="0"/>
          <w:sz w:val="22"/>
          <w:szCs w:val="22"/>
          <w14:ligatures w14:val="none"/>
        </w:rPr>
        <w:t>Wrocław</w:t>
      </w:r>
      <w:proofErr w:type="spellEnd"/>
      <w:r w:rsidRPr="00F32FE5">
        <w:rPr>
          <w:rFonts w:ascii="Times New Roman" w:eastAsia="TimesNewRoman" w:hAnsi="Times New Roman" w:cs="Times New Roman"/>
          <w:color w:val="000000"/>
          <w:kern w:val="0"/>
          <w:sz w:val="22"/>
          <w:szCs w:val="22"/>
          <w14:ligatures w14:val="none"/>
        </w:rPr>
        <w:t>,</w:t>
      </w:r>
    </w:p>
    <w:p w14:paraId="51ADCA0E" w14:textId="77777777" w:rsidR="008C0072" w:rsidRPr="00F32FE5" w:rsidRDefault="008C0072" w:rsidP="008C00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2FE5">
        <w:rPr>
          <w:rFonts w:ascii="Times New Roman" w:eastAsia="TimesNewRoman" w:hAnsi="Times New Roman" w:cs="Times New Roman"/>
          <w:color w:val="000000"/>
          <w:kern w:val="0"/>
          <w:sz w:val="22"/>
          <w:szCs w:val="22"/>
          <w14:ligatures w14:val="none"/>
        </w:rPr>
        <w:t>Lenkija</w:t>
      </w:r>
    </w:p>
    <w:p w14:paraId="132D6842" w14:textId="77777777" w:rsidR="008C0072" w:rsidRPr="00F32FE5" w:rsidRDefault="008C0072" w:rsidP="008C00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0057867" w14:textId="77777777" w:rsidR="008C0072" w:rsidRPr="00F32FE5" w:rsidRDefault="008C0072" w:rsidP="008C00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2FE5">
        <w:rPr>
          <w:rFonts w:ascii="Times New Roman" w:eastAsia="TimesNewRoman" w:hAnsi="Times New Roman" w:cs="Times New Roman"/>
          <w:color w:val="000000"/>
          <w:kern w:val="0"/>
          <w:sz w:val="22"/>
          <w:szCs w:val="22"/>
          <w14:ligatures w14:val="none"/>
        </w:rPr>
        <w:t>arba</w:t>
      </w:r>
    </w:p>
    <w:p w14:paraId="7CE8EBBE" w14:textId="77777777" w:rsidR="008C0072" w:rsidRPr="00F32FE5" w:rsidRDefault="008C0072" w:rsidP="008C00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EA8E08C" w14:textId="77777777" w:rsidR="008C0072" w:rsidRPr="00F32FE5" w:rsidRDefault="008C0072" w:rsidP="008C00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2FE5">
        <w:rPr>
          <w:rFonts w:ascii="Times New Roman" w:eastAsia="TimesNewRoman" w:hAnsi="Times New Roman" w:cs="Times New Roman"/>
          <w:color w:val="000000"/>
          <w:kern w:val="0"/>
          <w:sz w:val="22"/>
          <w:szCs w:val="22"/>
          <w14:ligatures w14:val="none"/>
        </w:rPr>
        <w:t>UAB „Entafarma“</w:t>
      </w:r>
    </w:p>
    <w:p w14:paraId="7FBB0C89" w14:textId="77777777" w:rsidR="008C0072" w:rsidRPr="00F32FE5" w:rsidRDefault="008C0072" w:rsidP="008C00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32FE5">
        <w:rPr>
          <w:rFonts w:ascii="Times New Roman" w:eastAsia="TimesNewRoman" w:hAnsi="Times New Roman" w:cs="Times New Roman"/>
          <w:color w:val="000000"/>
          <w:kern w:val="0"/>
          <w:sz w:val="22"/>
          <w:szCs w:val="22"/>
          <w14:ligatures w14:val="none"/>
        </w:rPr>
        <w:t>Klonėnų</w:t>
      </w:r>
      <w:proofErr w:type="spellEnd"/>
      <w:r w:rsidRPr="00F32FE5">
        <w:rPr>
          <w:rFonts w:ascii="Times New Roman" w:eastAsia="TimesNewRoman" w:hAnsi="Times New Roman" w:cs="Times New Roman"/>
          <w:color w:val="000000"/>
          <w:kern w:val="0"/>
          <w:sz w:val="22"/>
          <w:szCs w:val="22"/>
          <w14:ligatures w14:val="none"/>
        </w:rPr>
        <w:t xml:space="preserve"> vs. 1,</w:t>
      </w:r>
    </w:p>
    <w:p w14:paraId="45DCCE05" w14:textId="77777777" w:rsidR="008C0072" w:rsidRPr="00F32FE5" w:rsidRDefault="008C0072" w:rsidP="008C00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2FE5">
        <w:rPr>
          <w:rFonts w:ascii="Times New Roman" w:eastAsia="TimesNewRoman" w:hAnsi="Times New Roman" w:cs="Times New Roman"/>
          <w:color w:val="000000"/>
          <w:kern w:val="0"/>
          <w:sz w:val="22"/>
          <w:szCs w:val="22"/>
          <w14:ligatures w14:val="none"/>
        </w:rPr>
        <w:t>LT-19156 Širvintų r. sav.</w:t>
      </w:r>
    </w:p>
    <w:p w14:paraId="42D85F2C" w14:textId="77777777" w:rsidR="008C0072" w:rsidRPr="00F32FE5" w:rsidRDefault="008C0072" w:rsidP="008C0072">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32FE5">
        <w:rPr>
          <w:rFonts w:ascii="Times New Roman" w:eastAsia="TimesNewRoman" w:hAnsi="Times New Roman" w:cs="Times New Roman"/>
          <w:color w:val="000000"/>
          <w:kern w:val="0"/>
          <w:sz w:val="22"/>
          <w:szCs w:val="22"/>
          <w14:ligatures w14:val="none"/>
        </w:rPr>
        <w:t>Lietuva</w:t>
      </w:r>
    </w:p>
    <w:p w14:paraId="74E6C3A4"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p>
    <w:p w14:paraId="53EC58DF" w14:textId="07F56BA4" w:rsidR="00AD1215" w:rsidRPr="00F32FE5" w:rsidRDefault="00AD1215" w:rsidP="00AD1215">
      <w:pPr>
        <w:spacing w:after="0" w:line="240" w:lineRule="auto"/>
        <w:rPr>
          <w:rFonts w:ascii="Times New Roman" w:eastAsia="Calibri" w:hAnsi="Times New Roman" w:cs="Times New Roman"/>
          <w:b/>
          <w:kern w:val="0"/>
          <w:sz w:val="22"/>
          <w:szCs w:val="22"/>
          <w14:ligatures w14:val="none"/>
        </w:rPr>
      </w:pPr>
      <w:r w:rsidRPr="00F32FE5">
        <w:rPr>
          <w:rFonts w:ascii="Times New Roman" w:eastAsia="Calibri" w:hAnsi="Times New Roman" w:cs="Times New Roman"/>
          <w:b/>
          <w:bCs/>
          <w:kern w:val="0"/>
          <w:sz w:val="22"/>
          <w:szCs w:val="22"/>
          <w14:ligatures w14:val="none"/>
        </w:rPr>
        <w:t>Šis pakuotės lapelis</w:t>
      </w:r>
      <w:r w:rsidRPr="00F32FE5">
        <w:rPr>
          <w:rFonts w:ascii="Times New Roman" w:eastAsia="Calibri" w:hAnsi="Times New Roman" w:cs="Times New Roman"/>
          <w:b/>
          <w:kern w:val="0"/>
          <w:sz w:val="22"/>
          <w:szCs w:val="22"/>
          <w14:ligatures w14:val="none"/>
        </w:rPr>
        <w:t xml:space="preserve"> paskutinį kartą peržiūrėtas </w:t>
      </w:r>
      <w:r w:rsidR="00E94468">
        <w:rPr>
          <w:rFonts w:ascii="Times New Roman" w:eastAsia="Calibri" w:hAnsi="Times New Roman" w:cs="Times New Roman"/>
          <w:b/>
          <w:kern w:val="0"/>
          <w:sz w:val="22"/>
          <w:szCs w:val="22"/>
          <w14:ligatures w14:val="none"/>
        </w:rPr>
        <w:t>2025-10-10.</w:t>
      </w:r>
    </w:p>
    <w:p w14:paraId="2D1A4B3D"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64C53009" w14:textId="77777777" w:rsidR="00AD1215" w:rsidRPr="00F32FE5" w:rsidRDefault="00AD1215" w:rsidP="00AD1215">
      <w:pPr>
        <w:spacing w:after="0" w:line="240" w:lineRule="auto"/>
        <w:rPr>
          <w:rFonts w:ascii="Times New Roman" w:eastAsia="Times New Roman" w:hAnsi="Times New Roman" w:cs="Times New Roman"/>
          <w:kern w:val="0"/>
          <w:sz w:val="22"/>
          <w:szCs w:val="22"/>
          <w:highlight w:val="yellow"/>
          <w14:ligatures w14:val="none"/>
        </w:rPr>
      </w:pPr>
      <w:r w:rsidRPr="00F32FE5">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r w:rsidRPr="00F32FE5">
        <w:rPr>
          <w:rFonts w:ascii="Times New Roman" w:eastAsia="Calibri" w:hAnsi="Times New Roman" w:cs="Times New Roman"/>
          <w:color w:val="0000EE"/>
          <w:kern w:val="0"/>
          <w:sz w:val="22"/>
          <w:szCs w:val="22"/>
          <w:u w:val="single"/>
          <w:lang w:eastAsia="lt-LT"/>
          <w14:ligatures w14:val="none"/>
        </w:rPr>
        <w:t>https://vvkt.lrv.lt/lt/.</w:t>
      </w:r>
    </w:p>
    <w:p w14:paraId="7BD0B10B"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p>
    <w:p w14:paraId="591B4A66" w14:textId="77777777" w:rsidR="00E63EEC" w:rsidRPr="00F32FE5" w:rsidRDefault="00E63EEC" w:rsidP="00AD1215">
      <w:pPr>
        <w:spacing w:after="0" w:line="240" w:lineRule="auto"/>
        <w:jc w:val="both"/>
        <w:rPr>
          <w:rFonts w:ascii="Times New Roman" w:eastAsia="Times New Roman" w:hAnsi="Times New Roman" w:cs="Times New Roman"/>
          <w:kern w:val="0"/>
          <w:sz w:val="22"/>
          <w:szCs w:val="22"/>
          <w14:ligatures w14:val="none"/>
        </w:rPr>
      </w:pPr>
    </w:p>
    <w:p w14:paraId="1024E2CB"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w:t>
      </w:r>
    </w:p>
    <w:p w14:paraId="721D3985"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p>
    <w:p w14:paraId="663490DC" w14:textId="77777777" w:rsidR="00AD1215" w:rsidRPr="00F32FE5" w:rsidRDefault="00AD1215" w:rsidP="00AD1215">
      <w:pPr>
        <w:spacing w:after="0" w:line="240" w:lineRule="auto"/>
        <w:jc w:val="both"/>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Toliau pateikta informacija skirta tik sveikatos priežiūros specialistams.</w:t>
      </w:r>
    </w:p>
    <w:p w14:paraId="09A63758"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48A5E244" w14:textId="77777777" w:rsidR="00AD1215" w:rsidRPr="00F32FE5" w:rsidRDefault="00AD1215" w:rsidP="00AD1215">
      <w:pPr>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b/>
          <w:kern w:val="0"/>
          <w:sz w:val="22"/>
          <w:szCs w:val="22"/>
          <w14:ligatures w14:val="none"/>
        </w:rPr>
        <w:t>Tirpalo paruošimas ir vartojimas</w:t>
      </w:r>
    </w:p>
    <w:p w14:paraId="1EE6267E" w14:textId="77777777" w:rsidR="00AD1215" w:rsidRPr="00F32FE5" w:rsidRDefault="00AD1215" w:rsidP="00AD1215">
      <w:pPr>
        <w:spacing w:after="0" w:line="240" w:lineRule="auto"/>
        <w:rPr>
          <w:rFonts w:ascii="Times New Roman" w:eastAsia="Times New Roman" w:hAnsi="Times New Roman" w:cs="Times New Roman"/>
          <w:kern w:val="0"/>
          <w:sz w:val="22"/>
          <w:szCs w:val="22"/>
          <w14:ligatures w14:val="none"/>
        </w:rPr>
      </w:pPr>
    </w:p>
    <w:p w14:paraId="7E5F76CD" w14:textId="77777777" w:rsidR="00AD1215" w:rsidRPr="00F32FE5" w:rsidRDefault="00AD1215" w:rsidP="00AD1215">
      <w:pPr>
        <w:suppressAutoHyphens/>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 xml:space="preserve">Suleiskite tirpiklį į flakoną su milteliais. Plakite, kol milteliai visiškai ištirps ir nedelsiant suleiskite. </w:t>
      </w:r>
    </w:p>
    <w:p w14:paraId="2F5D9E2B" w14:textId="77777777" w:rsidR="00AD1215" w:rsidRPr="00F32FE5" w:rsidRDefault="00AD1215" w:rsidP="00AD1215">
      <w:pPr>
        <w:suppressAutoHyphens/>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Paruoštas tirpalas turi būti bespalvis ir skaidrus.</w:t>
      </w:r>
    </w:p>
    <w:p w14:paraId="3589AFAA" w14:textId="77777777" w:rsidR="00AD1215" w:rsidRPr="00F32FE5" w:rsidRDefault="00AD1215" w:rsidP="00AD1215">
      <w:pPr>
        <w:suppressAutoHyphens/>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Tirpalas skirtas leisti po oda.</w:t>
      </w:r>
    </w:p>
    <w:p w14:paraId="7E24D0A4" w14:textId="77777777" w:rsidR="00AD1215" w:rsidRPr="00F32FE5" w:rsidRDefault="00AD1215" w:rsidP="00AD1215">
      <w:pPr>
        <w:suppressAutoHyphens/>
        <w:spacing w:after="0" w:line="240" w:lineRule="auto"/>
        <w:rPr>
          <w:rFonts w:ascii="Times New Roman" w:eastAsia="Times New Roman" w:hAnsi="Times New Roman" w:cs="Times New Roman"/>
          <w:b/>
          <w:kern w:val="0"/>
          <w:sz w:val="22"/>
          <w:szCs w:val="22"/>
          <w14:ligatures w14:val="none"/>
        </w:rPr>
      </w:pPr>
      <w:r w:rsidRPr="00F32FE5">
        <w:rPr>
          <w:rFonts w:ascii="Times New Roman" w:eastAsia="Times New Roman" w:hAnsi="Times New Roman" w:cs="Times New Roman"/>
          <w:kern w:val="0"/>
          <w:sz w:val="22"/>
          <w:szCs w:val="22"/>
          <w14:ligatures w14:val="none"/>
        </w:rPr>
        <w:t>Panaudotos adatos turi būti įdedamos į tam skirtą pailgą dėklą. Vaisto likučius reikia sunaikinti.</w:t>
      </w:r>
    </w:p>
    <w:p w14:paraId="06A59084" w14:textId="516DE036" w:rsidR="000E75BE" w:rsidRPr="00F32FE5" w:rsidRDefault="00AD1215" w:rsidP="00AD1215">
      <w:pPr>
        <w:spacing w:after="0" w:line="240" w:lineRule="auto"/>
        <w:rPr>
          <w:rFonts w:ascii="Times New Roman" w:eastAsia="Times New Roman" w:hAnsi="Times New Roman" w:cs="Times New Roman"/>
          <w:kern w:val="0"/>
          <w:sz w:val="22"/>
          <w:szCs w:val="22"/>
          <w14:ligatures w14:val="none"/>
        </w:rPr>
      </w:pPr>
      <w:r w:rsidRPr="00F32FE5">
        <w:rPr>
          <w:rFonts w:ascii="Times New Roman" w:eastAsia="Times New Roman" w:hAnsi="Times New Roman" w:cs="Times New Roman"/>
          <w:kern w:val="0"/>
          <w:sz w:val="22"/>
          <w:szCs w:val="22"/>
          <w14:ligatures w14:val="none"/>
        </w:rPr>
        <w:t>Nesuvartotą preparatą ar atliekas reikia tvarkyti laikantis vietinių reikalavimų.</w:t>
      </w:r>
    </w:p>
    <w:sectPr w:rsidR="000E75BE" w:rsidRPr="00F32F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DE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41E6EB5"/>
    <w:multiLevelType w:val="hybridMultilevel"/>
    <w:tmpl w:val="3B5453B0"/>
    <w:lvl w:ilvl="0" w:tplc="FC749BAA">
      <w:start w:val="1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818181775">
    <w:abstractNumId w:val="1"/>
  </w:num>
  <w:num w:numId="2" w16cid:durableId="7461490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DF"/>
    <w:rsid w:val="00090DCA"/>
    <w:rsid w:val="000E75BE"/>
    <w:rsid w:val="001136D8"/>
    <w:rsid w:val="00195CD8"/>
    <w:rsid w:val="003B2214"/>
    <w:rsid w:val="006107B9"/>
    <w:rsid w:val="006E402F"/>
    <w:rsid w:val="008760F7"/>
    <w:rsid w:val="008C0072"/>
    <w:rsid w:val="008D3E32"/>
    <w:rsid w:val="00AD1215"/>
    <w:rsid w:val="00C661FA"/>
    <w:rsid w:val="00D72916"/>
    <w:rsid w:val="00DE61CD"/>
    <w:rsid w:val="00E12DDF"/>
    <w:rsid w:val="00E63EEC"/>
    <w:rsid w:val="00E94468"/>
    <w:rsid w:val="00F32FE5"/>
    <w:rsid w:val="00FE4B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D00C"/>
  <w15:chartTrackingRefBased/>
  <w15:docId w15:val="{DFCD7A92-DCE4-4D6C-9AC8-891EAB98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2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2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2D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2D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2D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2D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2D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2D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2D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2D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2D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2D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2D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2D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2D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2D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2D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2D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2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2D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2D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2D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2D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2DDF"/>
    <w:rPr>
      <w:i/>
      <w:iCs/>
      <w:color w:val="404040" w:themeColor="text1" w:themeTint="BF"/>
    </w:rPr>
  </w:style>
  <w:style w:type="paragraph" w:styleId="Sraopastraipa">
    <w:name w:val="List Paragraph"/>
    <w:basedOn w:val="prastasis"/>
    <w:uiPriority w:val="34"/>
    <w:qFormat/>
    <w:rsid w:val="00E12DDF"/>
    <w:pPr>
      <w:ind w:left="720"/>
      <w:contextualSpacing/>
    </w:pPr>
  </w:style>
  <w:style w:type="character" w:styleId="Rykuspabraukimas">
    <w:name w:val="Intense Emphasis"/>
    <w:basedOn w:val="Numatytasispastraiposriftas"/>
    <w:uiPriority w:val="21"/>
    <w:qFormat/>
    <w:rsid w:val="00E12DDF"/>
    <w:rPr>
      <w:i/>
      <w:iCs/>
      <w:color w:val="0F4761" w:themeColor="accent1" w:themeShade="BF"/>
    </w:rPr>
  </w:style>
  <w:style w:type="paragraph" w:styleId="Iskirtacitata">
    <w:name w:val="Intense Quote"/>
    <w:basedOn w:val="prastasis"/>
    <w:next w:val="prastasis"/>
    <w:link w:val="IskirtacitataDiagrama"/>
    <w:uiPriority w:val="30"/>
    <w:qFormat/>
    <w:rsid w:val="00E12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2DDF"/>
    <w:rPr>
      <w:i/>
      <w:iCs/>
      <w:color w:val="0F4761" w:themeColor="accent1" w:themeShade="BF"/>
    </w:rPr>
  </w:style>
  <w:style w:type="character" w:styleId="Rykinuoroda">
    <w:name w:val="Intense Reference"/>
    <w:basedOn w:val="Numatytasispastraiposriftas"/>
    <w:uiPriority w:val="32"/>
    <w:qFormat/>
    <w:rsid w:val="00E12D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95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6980</Words>
  <Characters>3980</Characters>
  <Application>Microsoft Office Word</Application>
  <DocSecurity>0</DocSecurity>
  <Lines>33</Lines>
  <Paragraphs>21</Paragraphs>
  <ScaleCrop>false</ScaleCrop>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2025-03-30T18:22:00Z</dcterms:created>
  <dcterms:modified xsi:type="dcterms:W3CDTF">2025-10-19T20:32:00Z</dcterms:modified>
</cp:coreProperties>
</file>